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7.xml" ContentType="application/vnd.openxmlformats-officedocument.wordprocessingml.header+xml"/>
  <Override PartName="/word/footer18.xml" ContentType="application/vnd.openxmlformats-officedocument.wordprocessingml.footer+xml"/>
  <Override PartName="/word/header8.xml" ContentType="application/vnd.openxmlformats-officedocument.wordprocessingml.header+xml"/>
  <Override PartName="/word/footer19.xml" ContentType="application/vnd.openxmlformats-officedocument.wordprocessingml.footer+xml"/>
  <Override PartName="/word/header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22.xml" ContentType="application/vnd.openxmlformats-officedocument.wordprocessingml.header+xml"/>
  <Override PartName="/word/footer38.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25.xml" ContentType="application/vnd.openxmlformats-officedocument.wordprocessingml.header+xml"/>
  <Override PartName="/word/footer4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30.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31.xml" ContentType="application/vnd.openxmlformats-officedocument.wordprocessingml.header+xml"/>
  <Override PartName="/word/footer48.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49.xml" ContentType="application/vnd.openxmlformats-officedocument.wordprocessingml.footer+xml"/>
  <Override PartName="/word/header34.xml" ContentType="application/vnd.openxmlformats-officedocument.wordprocessingml.header+xml"/>
  <Override PartName="/word/footer50.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37.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38.xml" ContentType="application/vnd.openxmlformats-officedocument.wordprocessingml.header+xml"/>
  <Override PartName="/word/footer55.xml" ContentType="application/vnd.openxmlformats-officedocument.wordprocessingml.footer+xml"/>
  <Override PartName="/word/header3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40.xml" ContentType="application/vnd.openxmlformats-officedocument.wordprocessingml.header+xml"/>
  <Override PartName="/word/footer58.xml" ContentType="application/vnd.openxmlformats-officedocument.wordprocessingml.footer+xml"/>
  <Override PartName="/word/header41.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42.xml" ContentType="application/vnd.openxmlformats-officedocument.wordprocessingml.header+xml"/>
  <Override PartName="/word/footer61.xml" ContentType="application/vnd.openxmlformats-officedocument.wordprocessingml.footer+xml"/>
  <Override PartName="/word/header4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44.xml" ContentType="application/vnd.openxmlformats-officedocument.wordprocessingml.header+xml"/>
  <Override PartName="/word/footer6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65.xml" ContentType="application/vnd.openxmlformats-officedocument.wordprocessingml.footer+xml"/>
  <Override PartName="/word/header47.xml" ContentType="application/vnd.openxmlformats-officedocument.wordprocessingml.header+xml"/>
  <Override PartName="/word/footer66.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5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51.xml" ContentType="application/vnd.openxmlformats-officedocument.wordprocessingml.header+xml"/>
  <Override PartName="/word/footer71.xml" ContentType="application/vnd.openxmlformats-officedocument.wordprocessingml.footer+xml"/>
  <Override PartName="/word/header52.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53.xml" ContentType="application/vnd.openxmlformats-officedocument.wordprocessingml.header+xml"/>
  <Override PartName="/word/footer74.xml" ContentType="application/vnd.openxmlformats-officedocument.wordprocessingml.footer+xml"/>
  <Override PartName="/word/header54.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55.xml" ContentType="application/vnd.openxmlformats-officedocument.wordprocessingml.header+xml"/>
  <Override PartName="/word/footer77.xml" ContentType="application/vnd.openxmlformats-officedocument.wordprocessingml.footer+xml"/>
  <Override PartName="/word/header56.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57.xml" ContentType="application/vnd.openxmlformats-officedocument.wordprocessingml.header+xml"/>
  <Override PartName="/word/footer80.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81.xml" ContentType="application/vnd.openxmlformats-officedocument.wordprocessingml.footer+xml"/>
  <Override PartName="/word/header60.xml" ContentType="application/vnd.openxmlformats-officedocument.wordprocessingml.header+xml"/>
  <Override PartName="/word/footer82.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96.xml" ContentType="application/vnd.openxmlformats-officedocument.wordprocessingml.footer+xml"/>
  <Override PartName="/word/footer97.xml" ContentType="application/vnd.openxmlformats-officedocument.wordprocessingml.footer+xml"/>
  <Override PartName="/word/header76.xml" ContentType="application/vnd.openxmlformats-officedocument.wordprocessingml.header+xml"/>
  <Override PartName="/word/footer98.xml" ContentType="application/vnd.openxmlformats-officedocument.wordprocessingml.footer+xml"/>
  <Override PartName="/word/header77.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78.xml" ContentType="application/vnd.openxmlformats-officedocument.wordprocessingml.header+xml"/>
  <Override PartName="/word/footer101.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89.xml" ContentType="application/vnd.openxmlformats-officedocument.wordprocessingml.header+xml"/>
  <Override PartName="/word/footer114.xml" ContentType="application/vnd.openxmlformats-officedocument.wordprocessingml.footer+xml"/>
  <Override PartName="/word/header90.xml" ContentType="application/vnd.openxmlformats-officedocument.wordprocessingml.header+xml"/>
  <Override PartName="/word/header91.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92.xml" ContentType="application/vnd.openxmlformats-officedocument.wordprocessingml.header+xml"/>
  <Override PartName="/word/footer117.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120.xml" ContentType="application/vnd.openxmlformats-officedocument.wordprocessingml.footer+xml"/>
  <Override PartName="/word/footer121.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122.xml" ContentType="application/vnd.openxmlformats-officedocument.wordprocessingml.footer+xml"/>
  <Override PartName="/word/footer123.xml" ContentType="application/vnd.openxmlformats-officedocument.wordprocessingml.footer+xml"/>
  <Override PartName="/word/header99.xml" ContentType="application/vnd.openxmlformats-officedocument.wordprocessingml.header+xml"/>
  <Override PartName="/word/footer124.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25.xml" ContentType="application/vnd.openxmlformats-officedocument.wordprocessingml.footer+xml"/>
  <Override PartName="/word/footer126.xml" ContentType="application/vnd.openxmlformats-officedocument.wordprocessingml.footer+xml"/>
  <Override PartName="/word/header102.xml" ContentType="application/vnd.openxmlformats-officedocument.wordprocessingml.header+xml"/>
  <Override PartName="/word/footer127.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28.xml" ContentType="application/vnd.openxmlformats-officedocument.wordprocessingml.footer+xml"/>
  <Override PartName="/word/footer129.xml" ContentType="application/vnd.openxmlformats-officedocument.wordprocessingml.footer+xml"/>
  <Override PartName="/word/header105.xml" ContentType="application/vnd.openxmlformats-officedocument.wordprocessingml.header+xml"/>
  <Override PartName="/word/footer130.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08.xml" ContentType="application/vnd.openxmlformats-officedocument.wordprocessingml.header+xml"/>
  <Override PartName="/word/footer133.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34.xml" ContentType="application/vnd.openxmlformats-officedocument.wordprocessingml.footer+xml"/>
  <Override PartName="/word/footer135.xml" ContentType="application/vnd.openxmlformats-officedocument.wordprocessingml.footer+xml"/>
  <Override PartName="/word/header111.xml" ContentType="application/vnd.openxmlformats-officedocument.wordprocessingml.header+xml"/>
  <Override PartName="/word/footer136.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37.xml" ContentType="application/vnd.openxmlformats-officedocument.wordprocessingml.footer+xml"/>
  <Override PartName="/word/footer138.xml" ContentType="application/vnd.openxmlformats-officedocument.wordprocessingml.footer+xml"/>
  <Override PartName="/word/header114.xml" ContentType="application/vnd.openxmlformats-officedocument.wordprocessingml.header+xml"/>
  <Override PartName="/word/footer139.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40.xml" ContentType="application/vnd.openxmlformats-officedocument.wordprocessingml.footer+xml"/>
  <Override PartName="/word/footer141.xml" ContentType="application/vnd.openxmlformats-officedocument.wordprocessingml.footer+xml"/>
  <Override PartName="/word/header117.xml" ContentType="application/vnd.openxmlformats-officedocument.wordprocessingml.header+xml"/>
  <Override PartName="/word/footer142.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43.xml" ContentType="application/vnd.openxmlformats-officedocument.wordprocessingml.footer+xml"/>
  <Override PartName="/word/footer144.xml" ContentType="application/vnd.openxmlformats-officedocument.wordprocessingml.footer+xml"/>
  <Override PartName="/word/header120.xml" ContentType="application/vnd.openxmlformats-officedocument.wordprocessingml.header+xml"/>
  <Override PartName="/word/footer145.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46.xml" ContentType="application/vnd.openxmlformats-officedocument.wordprocessingml.footer+xml"/>
  <Override PartName="/word/footer147.xml" ContentType="application/vnd.openxmlformats-officedocument.wordprocessingml.footer+xml"/>
  <Override PartName="/word/header123.xml" ContentType="application/vnd.openxmlformats-officedocument.wordprocessingml.header+xml"/>
  <Override PartName="/word/footer148.xml" ContentType="application/vnd.openxmlformats-officedocument.wordprocessingml.footer+xml"/>
  <Override PartName="/word/header124.xml" ContentType="application/vnd.openxmlformats-officedocument.wordprocessingml.header+xml"/>
  <Override PartName="/word/footer149.xml" ContentType="application/vnd.openxmlformats-officedocument.wordprocessingml.footer+xml"/>
  <Override PartName="/word/footer150.xml" ContentType="application/vnd.openxmlformats-officedocument.wordprocessingml.footer+xml"/>
  <Override PartName="/word/header125.xml" ContentType="application/vnd.openxmlformats-officedocument.wordprocessingml.header+xml"/>
  <Override PartName="/word/footer151.xml" ContentType="application/vnd.openxmlformats-officedocument.wordprocessingml.footer+xml"/>
  <Override PartName="/word/header126.xml" ContentType="application/vnd.openxmlformats-officedocument.wordprocessingml.header+xml"/>
  <Override PartName="/word/footer152.xml" ContentType="application/vnd.openxmlformats-officedocument.wordprocessingml.footer+xml"/>
  <Override PartName="/word/footer153.xml" ContentType="application/vnd.openxmlformats-officedocument.wordprocessingml.footer+xml"/>
  <Override PartName="/word/header127.xml" ContentType="application/vnd.openxmlformats-officedocument.wordprocessingml.header+xml"/>
  <Override PartName="/word/footer154.xml" ContentType="application/vnd.openxmlformats-officedocument.wordprocessingml.footer+xml"/>
  <Override PartName="/word/header128.xml" ContentType="application/vnd.openxmlformats-officedocument.wordprocessingml.header+xml"/>
  <Override PartName="/word/header129.xml" ContentType="application/vnd.openxmlformats-officedocument.wordprocessingml.header+xml"/>
  <Override PartName="/word/footer155.xml" ContentType="application/vnd.openxmlformats-officedocument.wordprocessingml.footer+xml"/>
  <Override PartName="/word/footer156.xml" ContentType="application/vnd.openxmlformats-officedocument.wordprocessingml.footer+xml"/>
  <Override PartName="/word/header130.xml" ContentType="application/vnd.openxmlformats-officedocument.wordprocessingml.header+xml"/>
  <Override PartName="/word/footer157.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58.xml" ContentType="application/vnd.openxmlformats-officedocument.wordprocessingml.footer+xml"/>
  <Override PartName="/word/footer159.xml" ContentType="application/vnd.openxmlformats-officedocument.wordprocessingml.footer+xml"/>
  <Override PartName="/word/header133.xml" ContentType="application/vnd.openxmlformats-officedocument.wordprocessingml.header+xml"/>
  <Override PartName="/word/footer160.xml" ContentType="application/vnd.openxmlformats-officedocument.wordprocessingml.footer+xml"/>
  <Override PartName="/word/header134.xml" ContentType="application/vnd.openxmlformats-officedocument.wordprocessingml.header+xml"/>
  <Override PartName="/word/header135.xml" ContentType="application/vnd.openxmlformats-officedocument.wordprocessingml.header+xml"/>
  <Override PartName="/word/footer161.xml" ContentType="application/vnd.openxmlformats-officedocument.wordprocessingml.footer+xml"/>
  <Override PartName="/word/footer162.xml" ContentType="application/vnd.openxmlformats-officedocument.wordprocessingml.footer+xml"/>
  <Override PartName="/word/header136.xml" ContentType="application/vnd.openxmlformats-officedocument.wordprocessingml.header+xml"/>
  <Override PartName="/word/footer163.xml" ContentType="application/vnd.openxmlformats-officedocument.wordprocessingml.footer+xml"/>
  <Override PartName="/word/header137.xml" ContentType="application/vnd.openxmlformats-officedocument.wordprocessingml.header+xml"/>
  <Override PartName="/word/footer164.xml" ContentType="application/vnd.openxmlformats-officedocument.wordprocessingml.footer+xml"/>
  <Override PartName="/word/footer165.xml" ContentType="application/vnd.openxmlformats-officedocument.wordprocessingml.footer+xml"/>
  <Override PartName="/word/header138.xml" ContentType="application/vnd.openxmlformats-officedocument.wordprocessingml.header+xml"/>
  <Override PartName="/word/footer166.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67.xml" ContentType="application/vnd.openxmlformats-officedocument.wordprocessingml.footer+xml"/>
  <Override PartName="/word/footer168.xml" ContentType="application/vnd.openxmlformats-officedocument.wordprocessingml.footer+xml"/>
  <Override PartName="/word/header141.xml" ContentType="application/vnd.openxmlformats-officedocument.wordprocessingml.header+xml"/>
  <Override PartName="/word/footer169.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70.xml" ContentType="application/vnd.openxmlformats-officedocument.wordprocessingml.footer+xml"/>
  <Override PartName="/word/footer171.xml" ContentType="application/vnd.openxmlformats-officedocument.wordprocessingml.footer+xml"/>
  <Override PartName="/word/header144.xml" ContentType="application/vnd.openxmlformats-officedocument.wordprocessingml.header+xml"/>
  <Override PartName="/word/footer172.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73.xml" ContentType="application/vnd.openxmlformats-officedocument.wordprocessingml.footer+xml"/>
  <Override PartName="/word/footer174.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49.xml" ContentType="application/vnd.openxmlformats-officedocument.wordprocessingml.header+xml"/>
  <Override PartName="/word/footer177.xml" ContentType="application/vnd.openxmlformats-officedocument.wordprocessingml.footer+xml"/>
  <Override PartName="/word/footer178.xml" ContentType="application/vnd.openxmlformats-officedocument.wordprocessingml.footer+xml"/>
  <Override PartName="/word/header150.xml" ContentType="application/vnd.openxmlformats-officedocument.wordprocessingml.header+xml"/>
  <Override PartName="/word/footer179.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80.xml" ContentType="application/vnd.openxmlformats-officedocument.wordprocessingml.footer+xml"/>
  <Override PartName="/word/footer181.xml" ContentType="application/vnd.openxmlformats-officedocument.wordprocessingml.footer+xml"/>
  <Override PartName="/word/header153.xml" ContentType="application/vnd.openxmlformats-officedocument.wordprocessingml.header+xml"/>
  <Override PartName="/word/footer182.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header156.xml" ContentType="application/vnd.openxmlformats-officedocument.wordprocessingml.header+xml"/>
  <Override PartName="/word/footer185.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86.xml" ContentType="application/vnd.openxmlformats-officedocument.wordprocessingml.footer+xml"/>
  <Override PartName="/word/footer187.xml" ContentType="application/vnd.openxmlformats-officedocument.wordprocessingml.footer+xml"/>
  <Override PartName="/word/header159.xml" ContentType="application/vnd.openxmlformats-officedocument.wordprocessingml.header+xml"/>
  <Override PartName="/word/footer188.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89.xml" ContentType="application/vnd.openxmlformats-officedocument.wordprocessingml.footer+xml"/>
  <Override PartName="/word/footer190.xml" ContentType="application/vnd.openxmlformats-officedocument.wordprocessingml.footer+xml"/>
  <Override PartName="/word/header162.xml" ContentType="application/vnd.openxmlformats-officedocument.wordprocessingml.header+xml"/>
  <Override PartName="/word/footer191.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92.xml" ContentType="application/vnd.openxmlformats-officedocument.wordprocessingml.footer+xml"/>
  <Override PartName="/word/footer193.xml" ContentType="application/vnd.openxmlformats-officedocument.wordprocessingml.footer+xml"/>
  <Override PartName="/word/header165.xml" ContentType="application/vnd.openxmlformats-officedocument.wordprocessingml.header+xml"/>
  <Override PartName="/word/footer194.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95.xml" ContentType="application/vnd.openxmlformats-officedocument.wordprocessingml.footer+xml"/>
  <Override PartName="/word/footer196.xml" ContentType="application/vnd.openxmlformats-officedocument.wordprocessingml.footer+xml"/>
  <Override PartName="/word/header168.xml" ContentType="application/vnd.openxmlformats-officedocument.wordprocessingml.header+xml"/>
  <Override PartName="/word/footer197.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98.xml" ContentType="application/vnd.openxmlformats-officedocument.wordprocessingml.footer+xml"/>
  <Override PartName="/word/footer199.xml" ContentType="application/vnd.openxmlformats-officedocument.wordprocessingml.footer+xml"/>
  <Override PartName="/word/header171.xml" ContentType="application/vnd.openxmlformats-officedocument.wordprocessingml.header+xml"/>
  <Override PartName="/word/footer200.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201.xml" ContentType="application/vnd.openxmlformats-officedocument.wordprocessingml.footer+xml"/>
  <Override PartName="/word/footer202.xml" ContentType="application/vnd.openxmlformats-officedocument.wordprocessingml.footer+xml"/>
  <Override PartName="/word/header174.xml" ContentType="application/vnd.openxmlformats-officedocument.wordprocessingml.header+xml"/>
  <Override PartName="/word/footer203.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207.xml" ContentType="application/vnd.openxmlformats-officedocument.wordprocessingml.footer+xml"/>
  <Override PartName="/word/footer208.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209.xml" ContentType="application/vnd.openxmlformats-officedocument.wordprocessingml.footer+xml"/>
  <Override PartName="/word/footer210.xml" ContentType="application/vnd.openxmlformats-officedocument.wordprocessingml.footer+xml"/>
  <Override PartName="/word/header181.xml" ContentType="application/vnd.openxmlformats-officedocument.wordprocessingml.header+xml"/>
  <Override PartName="/word/footer211.xml" ContentType="application/vnd.openxmlformats-officedocument.wordprocessingml.footer+xml"/>
  <Override PartName="/word/header182.xml" ContentType="application/vnd.openxmlformats-officedocument.wordprocessingml.header+xml"/>
  <Override PartName="/word/header183.xml" ContentType="application/vnd.openxmlformats-officedocument.wordprocessingml.header+xml"/>
  <Override PartName="/word/footer212.xml" ContentType="application/vnd.openxmlformats-officedocument.wordprocessingml.footer+xml"/>
  <Override PartName="/word/footer213.xml" ContentType="application/vnd.openxmlformats-officedocument.wordprocessingml.footer+xml"/>
  <Override PartName="/word/header184.xml" ContentType="application/vnd.openxmlformats-officedocument.wordprocessingml.header+xml"/>
  <Override PartName="/word/footer214.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215.xml" ContentType="application/vnd.openxmlformats-officedocument.wordprocessingml.footer+xml"/>
  <Override PartName="/word/footer216.xml" ContentType="application/vnd.openxmlformats-officedocument.wordprocessingml.footer+xml"/>
  <Override PartName="/word/header187.xml" ContentType="application/vnd.openxmlformats-officedocument.wordprocessingml.header+xml"/>
  <Override PartName="/word/footer217.xml" ContentType="application/vnd.openxmlformats-officedocument.wordprocessingml.footer+xml"/>
  <Override PartName="/word/header188.xml" ContentType="application/vnd.openxmlformats-officedocument.wordprocessingml.header+xml"/>
  <Override PartName="/word/header189.xml" ContentType="application/vnd.openxmlformats-officedocument.wordprocessingml.header+xml"/>
  <Override PartName="/word/footer218.xml" ContentType="application/vnd.openxmlformats-officedocument.wordprocessingml.footer+xml"/>
  <Override PartName="/word/footer219.xml" ContentType="application/vnd.openxmlformats-officedocument.wordprocessingml.footer+xml"/>
  <Override PartName="/word/header190.xml" ContentType="application/vnd.openxmlformats-officedocument.wordprocessingml.header+xml"/>
  <Override PartName="/word/footer220.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221.xml" ContentType="application/vnd.openxmlformats-officedocument.wordprocessingml.footer+xml"/>
  <Override PartName="/word/footer222.xml" ContentType="application/vnd.openxmlformats-officedocument.wordprocessingml.footer+xml"/>
  <Override PartName="/word/header193.xml" ContentType="application/vnd.openxmlformats-officedocument.wordprocessingml.header+xml"/>
  <Override PartName="/word/footer223.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224.xml" ContentType="application/vnd.openxmlformats-officedocument.wordprocessingml.footer+xml"/>
  <Override PartName="/word/footer225.xml" ContentType="application/vnd.openxmlformats-officedocument.wordprocessingml.footer+xml"/>
  <Override PartName="/word/header196.xml" ContentType="application/vnd.openxmlformats-officedocument.wordprocessingml.header+xml"/>
  <Override PartName="/word/footer226.xml" ContentType="application/vnd.openxmlformats-officedocument.wordprocessingml.footer+xml"/>
  <Override PartName="/word/header197.xml" ContentType="application/vnd.openxmlformats-officedocument.wordprocessingml.header+xml"/>
  <Override PartName="/word/footer227.xml" ContentType="application/vnd.openxmlformats-officedocument.wordprocessingml.footer+xml"/>
  <Override PartName="/word/footer228.xml" ContentType="application/vnd.openxmlformats-officedocument.wordprocessingml.footer+xml"/>
  <Override PartName="/word/header198.xml" ContentType="application/vnd.openxmlformats-officedocument.wordprocessingml.header+xml"/>
  <Override PartName="/word/footer229.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230.xml" ContentType="application/vnd.openxmlformats-officedocument.wordprocessingml.footer+xml"/>
  <Override PartName="/word/footer231.xml" ContentType="application/vnd.openxmlformats-officedocument.wordprocessingml.footer+xml"/>
  <Override PartName="/word/header201.xml" ContentType="application/vnd.openxmlformats-officedocument.wordprocessingml.header+xml"/>
  <Override PartName="/word/footer232.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33.xml" ContentType="application/vnd.openxmlformats-officedocument.wordprocessingml.footer+xml"/>
  <Override PartName="/word/footer234.xml" ContentType="application/vnd.openxmlformats-officedocument.wordprocessingml.footer+xml"/>
  <Override PartName="/word/header204.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header205.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06.xml" ContentType="application/vnd.openxmlformats-officedocument.wordprocessingml.header+xml"/>
  <Override PartName="/word/footer240.xml" ContentType="application/vnd.openxmlformats-officedocument.wordprocessingml.footer+xml"/>
  <Override PartName="/word/header207.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08.xml" ContentType="application/vnd.openxmlformats-officedocument.wordprocessingml.header+xml"/>
  <Override PartName="/word/footer243.xml" ContentType="application/vnd.openxmlformats-officedocument.wordprocessingml.footer+xml"/>
  <Override PartName="/word/header209.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10.xml" ContentType="application/vnd.openxmlformats-officedocument.wordprocessingml.header+xml"/>
  <Override PartName="/word/footer246.xml" ContentType="application/vnd.openxmlformats-officedocument.wordprocessingml.footer+xml"/>
  <Override PartName="/word/header211.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12.xml" ContentType="application/vnd.openxmlformats-officedocument.wordprocessingml.header+xml"/>
  <Override PartName="/word/footer249.xml" ContentType="application/vnd.openxmlformats-officedocument.wordprocessingml.footer+xml"/>
  <Override PartName="/word/header213.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14.xml" ContentType="application/vnd.openxmlformats-officedocument.wordprocessingml.header+xml"/>
  <Override PartName="/word/footer252.xml" ContentType="application/vnd.openxmlformats-officedocument.wordprocessingml.footer+xml"/>
  <Override PartName="/word/header215.xml" ContentType="application/vnd.openxmlformats-officedocument.wordprocessingml.header+xml"/>
  <Override PartName="/word/header216.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17.xml" ContentType="application/vnd.openxmlformats-officedocument.wordprocessingml.header+xml"/>
  <Override PartName="/word/footer255.xml" ContentType="application/vnd.openxmlformats-officedocument.wordprocessingml.footer+xml"/>
  <Override PartName="/word/header218.xml" ContentType="application/vnd.openxmlformats-officedocument.wordprocessingml.header+xml"/>
  <Override PartName="/word/header219.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20.xml" ContentType="application/vnd.openxmlformats-officedocument.wordprocessingml.header+xml"/>
  <Override PartName="/word/footer258.xml" ContentType="application/vnd.openxmlformats-officedocument.wordprocessingml.footer+xml"/>
  <Override PartName="/word/header221.xml" ContentType="application/vnd.openxmlformats-officedocument.wordprocessingml.header+xml"/>
  <Override PartName="/word/header222.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23.xml" ContentType="application/vnd.openxmlformats-officedocument.wordprocessingml.header+xml"/>
  <Override PartName="/word/footer261.xml" ContentType="application/vnd.openxmlformats-officedocument.wordprocessingml.footer+xml"/>
  <Override PartName="/word/header224.xml" ContentType="application/vnd.openxmlformats-officedocument.wordprocessingml.header+xml"/>
  <Override PartName="/word/header225.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26.xml" ContentType="application/vnd.openxmlformats-officedocument.wordprocessingml.header+xml"/>
  <Override PartName="/word/footer264.xml" ContentType="application/vnd.openxmlformats-officedocument.wordprocessingml.footer+xml"/>
  <Override PartName="/word/header227.xml" ContentType="application/vnd.openxmlformats-officedocument.wordprocessingml.header+xml"/>
  <Override PartName="/word/header228.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29.xml" ContentType="application/vnd.openxmlformats-officedocument.wordprocessingml.header+xml"/>
  <Override PartName="/word/footer267.xml" ContentType="application/vnd.openxmlformats-officedocument.wordprocessingml.footer+xml"/>
  <Override PartName="/word/header230.xml" ContentType="application/vnd.openxmlformats-officedocument.wordprocessingml.header+xml"/>
  <Override PartName="/word/header231.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32.xml" ContentType="application/vnd.openxmlformats-officedocument.wordprocessingml.header+xml"/>
  <Override PartName="/word/footer270.xml" ContentType="application/vnd.openxmlformats-officedocument.wordprocessingml.footer+xml"/>
  <Override PartName="/word/header233.xml" ContentType="application/vnd.openxmlformats-officedocument.wordprocessingml.header+xml"/>
  <Override PartName="/word/header234.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35.xml" ContentType="application/vnd.openxmlformats-officedocument.wordprocessingml.header+xml"/>
  <Override PartName="/word/footer273.xml" ContentType="application/vnd.openxmlformats-officedocument.wordprocessingml.footer+xml"/>
  <Override PartName="/word/header236.xml" ContentType="application/vnd.openxmlformats-officedocument.wordprocessingml.header+xml"/>
  <Override PartName="/word/header237.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header238.xml" ContentType="application/vnd.openxmlformats-officedocument.wordprocessingml.header+xml"/>
  <Override PartName="/word/footer276.xml" ContentType="application/vnd.openxmlformats-officedocument.wordprocessingml.footer+xml"/>
  <Override PartName="/word/header239.xml" ContentType="application/vnd.openxmlformats-officedocument.wordprocessingml.header+xml"/>
  <Override PartName="/word/header240.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41.xml" ContentType="application/vnd.openxmlformats-officedocument.wordprocessingml.header+xml"/>
  <Override PartName="/word/footer279.xml" ContentType="application/vnd.openxmlformats-officedocument.wordprocessingml.footer+xml"/>
  <Override PartName="/word/header242.xml" ContentType="application/vnd.openxmlformats-officedocument.wordprocessingml.header+xml"/>
  <Override PartName="/word/header243.xml" ContentType="application/vnd.openxmlformats-officedocument.wordprocessingml.header+xml"/>
  <Override PartName="/word/footer280.xml" ContentType="application/vnd.openxmlformats-officedocument.wordprocessingml.footer+xml"/>
  <Override PartName="/word/header244.xml" ContentType="application/vnd.openxmlformats-officedocument.wordprocessingml.header+xml"/>
  <Override PartName="/word/footer281.xml" ContentType="application/vnd.openxmlformats-officedocument.wordprocessingml.footer+xml"/>
  <Override PartName="/word/header245.xml" ContentType="application/vnd.openxmlformats-officedocument.wordprocessingml.header+xml"/>
  <Override PartName="/word/header246.xml" ContentType="application/vnd.openxmlformats-officedocument.wordprocessingml.header+xml"/>
  <Override PartName="/word/footer282.xml" ContentType="application/vnd.openxmlformats-officedocument.wordprocessingml.footer+xml"/>
  <Override PartName="/word/footer283.xml" ContentType="application/vnd.openxmlformats-officedocument.wordprocessingml.footer+xml"/>
  <Override PartName="/word/header247.xml" ContentType="application/vnd.openxmlformats-officedocument.wordprocessingml.header+xml"/>
  <Override PartName="/word/footer284.xml" ContentType="application/vnd.openxmlformats-officedocument.wordprocessingml.footer+xml"/>
  <Override PartName="/word/footer285.xml" ContentType="application/vnd.openxmlformats-officedocument.wordprocessingml.footer+xml"/>
  <Override PartName="/word/header248.xml" ContentType="application/vnd.openxmlformats-officedocument.wordprocessingml.header+xml"/>
  <Override PartName="/word/footer286.xml" ContentType="application/vnd.openxmlformats-officedocument.wordprocessingml.footer+xml"/>
  <Override PartName="/word/header249.xml" ContentType="application/vnd.openxmlformats-officedocument.wordprocessingml.header+xml"/>
  <Override PartName="/word/header250.xml" ContentType="application/vnd.openxmlformats-officedocument.wordprocessingml.header+xml"/>
  <Override PartName="/word/footer287.xml" ContentType="application/vnd.openxmlformats-officedocument.wordprocessingml.footer+xml"/>
  <Override PartName="/word/footer288.xml" ContentType="application/vnd.openxmlformats-officedocument.wordprocessingml.footer+xml"/>
  <Override PartName="/word/header251.xml" ContentType="application/vnd.openxmlformats-officedocument.wordprocessingml.header+xml"/>
  <Override PartName="/word/footer289.xml" ContentType="application/vnd.openxmlformats-officedocument.wordprocessingml.footer+xml"/>
  <Override PartName="/word/header252.xml" ContentType="application/vnd.openxmlformats-officedocument.wordprocessingml.header+xml"/>
  <Override PartName="/word/header253.xml" ContentType="application/vnd.openxmlformats-officedocument.wordprocessingml.header+xml"/>
  <Override PartName="/word/footer290.xml" ContentType="application/vnd.openxmlformats-officedocument.wordprocessingml.footer+xml"/>
  <Override PartName="/word/footer291.xml" ContentType="application/vnd.openxmlformats-officedocument.wordprocessingml.footer+xml"/>
  <Override PartName="/word/header254.xml" ContentType="application/vnd.openxmlformats-officedocument.wordprocessingml.header+xml"/>
  <Override PartName="/word/footer292.xml" ContentType="application/vnd.openxmlformats-officedocument.wordprocessingml.footer+xml"/>
  <Override PartName="/word/header255.xml" ContentType="application/vnd.openxmlformats-officedocument.wordprocessingml.header+xml"/>
  <Override PartName="/word/header256.xml" ContentType="application/vnd.openxmlformats-officedocument.wordprocessingml.header+xml"/>
  <Override PartName="/word/footer293.xml" ContentType="application/vnd.openxmlformats-officedocument.wordprocessingml.footer+xml"/>
  <Override PartName="/word/footer294.xml" ContentType="application/vnd.openxmlformats-officedocument.wordprocessingml.footer+xml"/>
  <Override PartName="/word/header257.xml" ContentType="application/vnd.openxmlformats-officedocument.wordprocessingml.header+xml"/>
  <Override PartName="/word/footer295.xml" ContentType="application/vnd.openxmlformats-officedocument.wordprocessingml.footer+xml"/>
  <Override PartName="/word/header258.xml" ContentType="application/vnd.openxmlformats-officedocument.wordprocessingml.header+xml"/>
  <Override PartName="/word/header259.xml" ContentType="application/vnd.openxmlformats-officedocument.wordprocessingml.header+xml"/>
  <Override PartName="/word/footer296.xml" ContentType="application/vnd.openxmlformats-officedocument.wordprocessingml.footer+xml"/>
  <Override PartName="/word/footer297.xml" ContentType="application/vnd.openxmlformats-officedocument.wordprocessingml.footer+xml"/>
  <Override PartName="/word/header260.xml" ContentType="application/vnd.openxmlformats-officedocument.wordprocessingml.header+xml"/>
  <Override PartName="/word/footer298.xml" ContentType="application/vnd.openxmlformats-officedocument.wordprocessingml.footer+xml"/>
  <Override PartName="/word/header261.xml" ContentType="application/vnd.openxmlformats-officedocument.wordprocessingml.header+xml"/>
  <Override PartName="/word/header262.xml" ContentType="application/vnd.openxmlformats-officedocument.wordprocessingml.header+xml"/>
  <Override PartName="/word/footer299.xml" ContentType="application/vnd.openxmlformats-officedocument.wordprocessingml.footer+xml"/>
  <Override PartName="/word/footer300.xml" ContentType="application/vnd.openxmlformats-officedocument.wordprocessingml.footer+xml"/>
  <Override PartName="/word/header263.xml" ContentType="application/vnd.openxmlformats-officedocument.wordprocessingml.header+xml"/>
  <Override PartName="/word/footer301.xml" ContentType="application/vnd.openxmlformats-officedocument.wordprocessingml.footer+xml"/>
  <Override PartName="/word/header264.xml" ContentType="application/vnd.openxmlformats-officedocument.wordprocessingml.header+xml"/>
  <Override PartName="/word/header265.xml" ContentType="application/vnd.openxmlformats-officedocument.wordprocessingml.header+xml"/>
  <Override PartName="/word/footer302.xml" ContentType="application/vnd.openxmlformats-officedocument.wordprocessingml.footer+xml"/>
  <Override PartName="/word/footer303.xml" ContentType="application/vnd.openxmlformats-officedocument.wordprocessingml.footer+xml"/>
  <Override PartName="/word/header266.xml" ContentType="application/vnd.openxmlformats-officedocument.wordprocessingml.header+xml"/>
  <Override PartName="/word/footer304.xml" ContentType="application/vnd.openxmlformats-officedocument.wordprocessingml.footer+xml"/>
  <Override PartName="/word/header267.xml" ContentType="application/vnd.openxmlformats-officedocument.wordprocessingml.header+xml"/>
  <Override PartName="/word/header268.xml" ContentType="application/vnd.openxmlformats-officedocument.wordprocessingml.header+xml"/>
  <Override PartName="/word/footer305.xml" ContentType="application/vnd.openxmlformats-officedocument.wordprocessingml.footer+xml"/>
  <Override PartName="/word/footer306.xml" ContentType="application/vnd.openxmlformats-officedocument.wordprocessingml.footer+xml"/>
  <Override PartName="/word/header269.xml" ContentType="application/vnd.openxmlformats-officedocument.wordprocessingml.header+xml"/>
  <Override PartName="/word/footer307.xml" ContentType="application/vnd.openxmlformats-officedocument.wordprocessingml.footer+xml"/>
  <Override PartName="/word/header270.xml" ContentType="application/vnd.openxmlformats-officedocument.wordprocessingml.header+xml"/>
  <Override PartName="/word/footer308.xml" ContentType="application/vnd.openxmlformats-officedocument.wordprocessingml.footer+xml"/>
  <Override PartName="/word/footer309.xml" ContentType="application/vnd.openxmlformats-officedocument.wordprocessingml.footer+xml"/>
  <Override PartName="/word/header271.xml" ContentType="application/vnd.openxmlformats-officedocument.wordprocessingml.header+xml"/>
  <Override PartName="/word/footer310.xml" ContentType="application/vnd.openxmlformats-officedocument.wordprocessingml.footer+xml"/>
  <Override PartName="/word/header272.xml" ContentType="application/vnd.openxmlformats-officedocument.wordprocessingml.header+xml"/>
  <Override PartName="/word/header273.xml" ContentType="application/vnd.openxmlformats-officedocument.wordprocessingml.header+xml"/>
  <Override PartName="/word/footer311.xml" ContentType="application/vnd.openxmlformats-officedocument.wordprocessingml.footer+xml"/>
  <Override PartName="/word/footer312.xml" ContentType="application/vnd.openxmlformats-officedocument.wordprocessingml.footer+xml"/>
  <Override PartName="/word/header274.xml" ContentType="application/vnd.openxmlformats-officedocument.wordprocessingml.header+xml"/>
  <Override PartName="/word/footer313.xml" ContentType="application/vnd.openxmlformats-officedocument.wordprocessingml.footer+xml"/>
  <Override PartName="/word/header275.xml" ContentType="application/vnd.openxmlformats-officedocument.wordprocessingml.header+xml"/>
  <Override PartName="/word/header276.xml" ContentType="application/vnd.openxmlformats-officedocument.wordprocessingml.header+xml"/>
  <Override PartName="/word/footer314.xml" ContentType="application/vnd.openxmlformats-officedocument.wordprocessingml.footer+xml"/>
  <Override PartName="/word/footer315.xml" ContentType="application/vnd.openxmlformats-officedocument.wordprocessingml.footer+xml"/>
  <Override PartName="/word/header277.xml" ContentType="application/vnd.openxmlformats-officedocument.wordprocessingml.header+xml"/>
  <Override PartName="/word/footer316.xml" ContentType="application/vnd.openxmlformats-officedocument.wordprocessingml.footer+xml"/>
  <Override PartName="/word/header278.xml" ContentType="application/vnd.openxmlformats-officedocument.wordprocessingml.header+xml"/>
  <Override PartName="/word/header279.xml" ContentType="application/vnd.openxmlformats-officedocument.wordprocessingml.header+xml"/>
  <Override PartName="/word/footer317.xml" ContentType="application/vnd.openxmlformats-officedocument.wordprocessingml.footer+xml"/>
  <Override PartName="/word/footer318.xml" ContentType="application/vnd.openxmlformats-officedocument.wordprocessingml.footer+xml"/>
  <Override PartName="/word/header280.xml" ContentType="application/vnd.openxmlformats-officedocument.wordprocessingml.header+xml"/>
  <Override PartName="/word/footer319.xml" ContentType="application/vnd.openxmlformats-officedocument.wordprocessingml.footer+xml"/>
  <Override PartName="/word/header281.xml" ContentType="application/vnd.openxmlformats-officedocument.wordprocessingml.header+xml"/>
  <Override PartName="/word/header282.xml" ContentType="application/vnd.openxmlformats-officedocument.wordprocessingml.header+xml"/>
  <Override PartName="/word/footer320.xml" ContentType="application/vnd.openxmlformats-officedocument.wordprocessingml.footer+xml"/>
  <Override PartName="/word/footer321.xml" ContentType="application/vnd.openxmlformats-officedocument.wordprocessingml.footer+xml"/>
  <Override PartName="/word/header283.xml" ContentType="application/vnd.openxmlformats-officedocument.wordprocessingml.header+xml"/>
  <Override PartName="/word/footer322.xml" ContentType="application/vnd.openxmlformats-officedocument.wordprocessingml.footer+xml"/>
  <Override PartName="/word/header284.xml" ContentType="application/vnd.openxmlformats-officedocument.wordprocessingml.header+xml"/>
  <Override PartName="/word/header285.xml" ContentType="application/vnd.openxmlformats-officedocument.wordprocessingml.header+xml"/>
  <Override PartName="/word/footer323.xml" ContentType="application/vnd.openxmlformats-officedocument.wordprocessingml.footer+xml"/>
  <Override PartName="/word/footer324.xml" ContentType="application/vnd.openxmlformats-officedocument.wordprocessingml.footer+xml"/>
  <Override PartName="/word/header286.xml" ContentType="application/vnd.openxmlformats-officedocument.wordprocessingml.header+xml"/>
  <Override PartName="/word/footer325.xml" ContentType="application/vnd.openxmlformats-officedocument.wordprocessingml.footer+xml"/>
  <Override PartName="/word/header287.xml" ContentType="application/vnd.openxmlformats-officedocument.wordprocessingml.header+xml"/>
  <Override PartName="/word/header288.xml" ContentType="application/vnd.openxmlformats-officedocument.wordprocessingml.header+xml"/>
  <Override PartName="/word/footer326.xml" ContentType="application/vnd.openxmlformats-officedocument.wordprocessingml.footer+xml"/>
  <Override PartName="/word/footer327.xml" ContentType="application/vnd.openxmlformats-officedocument.wordprocessingml.footer+xml"/>
  <Override PartName="/word/header289.xml" ContentType="application/vnd.openxmlformats-officedocument.wordprocessingml.header+xml"/>
  <Override PartName="/word/footer328.xml" ContentType="application/vnd.openxmlformats-officedocument.wordprocessingml.footer+xml"/>
  <Override PartName="/word/header290.xml" ContentType="application/vnd.openxmlformats-officedocument.wordprocessingml.header+xml"/>
  <Override PartName="/word/header291.xml" ContentType="application/vnd.openxmlformats-officedocument.wordprocessingml.header+xml"/>
  <Override PartName="/word/footer329.xml" ContentType="application/vnd.openxmlformats-officedocument.wordprocessingml.footer+xml"/>
  <Override PartName="/word/footer330.xml" ContentType="application/vnd.openxmlformats-officedocument.wordprocessingml.footer+xml"/>
  <Override PartName="/word/header292.xml" ContentType="application/vnd.openxmlformats-officedocument.wordprocessingml.header+xml"/>
  <Override PartName="/word/footer331.xml" ContentType="application/vnd.openxmlformats-officedocument.wordprocessingml.footer+xml"/>
  <Override PartName="/word/header293.xml" ContentType="application/vnd.openxmlformats-officedocument.wordprocessingml.header+xml"/>
  <Override PartName="/word/header294.xml" ContentType="application/vnd.openxmlformats-officedocument.wordprocessingml.header+xml"/>
  <Override PartName="/word/footer332.xml" ContentType="application/vnd.openxmlformats-officedocument.wordprocessingml.footer+xml"/>
  <Override PartName="/word/footer333.xml" ContentType="application/vnd.openxmlformats-officedocument.wordprocessingml.footer+xml"/>
  <Override PartName="/word/header295.xml" ContentType="application/vnd.openxmlformats-officedocument.wordprocessingml.header+xml"/>
  <Override PartName="/word/footer334.xml" ContentType="application/vnd.openxmlformats-officedocument.wordprocessingml.footer+xml"/>
  <Override PartName="/word/header296.xml" ContentType="application/vnd.openxmlformats-officedocument.wordprocessingml.header+xml"/>
  <Override PartName="/word/header297.xml" ContentType="application/vnd.openxmlformats-officedocument.wordprocessingml.header+xml"/>
  <Override PartName="/word/footer335.xml" ContentType="application/vnd.openxmlformats-officedocument.wordprocessingml.footer+xml"/>
  <Override PartName="/word/footer336.xml" ContentType="application/vnd.openxmlformats-officedocument.wordprocessingml.footer+xml"/>
  <Override PartName="/word/header298.xml" ContentType="application/vnd.openxmlformats-officedocument.wordprocessingml.header+xml"/>
  <Override PartName="/word/footer337.xml" ContentType="application/vnd.openxmlformats-officedocument.wordprocessingml.footer+xml"/>
  <Override PartName="/word/header299.xml" ContentType="application/vnd.openxmlformats-officedocument.wordprocessingml.header+xml"/>
  <Override PartName="/word/header300.xml" ContentType="application/vnd.openxmlformats-officedocument.wordprocessingml.head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header301.xml" ContentType="application/vnd.openxmlformats-officedocument.wordprocessingml.header+xml"/>
  <Override PartName="/word/header302.xml" ContentType="application/vnd.openxmlformats-officedocument.wordprocessingml.head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header303.xml" ContentType="application/vnd.openxmlformats-officedocument.wordprocessingml.header+xml"/>
  <Override PartName="/word/header304.xml" ContentType="application/vnd.openxmlformats-officedocument.wordprocessingml.header+xml"/>
  <Override PartName="/word/footer344.xml" ContentType="application/vnd.openxmlformats-officedocument.wordprocessingml.footer+xml"/>
  <Override PartName="/word/footer345.xml" ContentType="application/vnd.openxmlformats-officedocument.wordprocessingml.footer+xml"/>
  <Override PartName="/word/header305.xml" ContentType="application/vnd.openxmlformats-officedocument.wordprocessingml.header+xml"/>
  <Override PartName="/word/footer346.xml" ContentType="application/vnd.openxmlformats-officedocument.wordprocessingml.footer+xml"/>
  <Override PartName="/word/header306.xml" ContentType="application/vnd.openxmlformats-officedocument.wordprocessingml.header+xml"/>
  <Override PartName="/word/header307.xml" ContentType="application/vnd.openxmlformats-officedocument.wordprocessingml.header+xml"/>
  <Override PartName="/word/footer347.xml" ContentType="application/vnd.openxmlformats-officedocument.wordprocessingml.footer+xml"/>
  <Override PartName="/word/header308.xml" ContentType="application/vnd.openxmlformats-officedocument.wordprocessingml.header+xml"/>
  <Override PartName="/word/footer348.xml" ContentType="application/vnd.openxmlformats-officedocument.wordprocessingml.footer+xml"/>
  <Override PartName="/word/header309.xml" ContentType="application/vnd.openxmlformats-officedocument.wordprocessingml.header+xml"/>
  <Override PartName="/word/header310.xml" ContentType="application/vnd.openxmlformats-officedocument.wordprocessingml.header+xml"/>
  <Override PartName="/word/footer349.xml" ContentType="application/vnd.openxmlformats-officedocument.wordprocessingml.footer+xml"/>
  <Override PartName="/word/header311.xml" ContentType="application/vnd.openxmlformats-officedocument.wordprocessingml.header+xml"/>
  <Override PartName="/word/footer350.xml" ContentType="application/vnd.openxmlformats-officedocument.wordprocessingml.footer+xml"/>
  <Override PartName="/word/footer351.xml" ContentType="application/vnd.openxmlformats-officedocument.wordprocessingml.footer+xml"/>
  <Override PartName="/word/header312.xml" ContentType="application/vnd.openxmlformats-officedocument.wordprocessingml.header+xml"/>
  <Override PartName="/word/footer352.xml" ContentType="application/vnd.openxmlformats-officedocument.wordprocessingml.footer+xml"/>
  <Override PartName="/word/header313.xml" ContentType="application/vnd.openxmlformats-officedocument.wordprocessingml.header+xml"/>
  <Override PartName="/word/footer353.xml" ContentType="application/vnd.openxmlformats-officedocument.wordprocessingml.footer+xml"/>
  <Override PartName="/word/footer354.xml" ContentType="application/vnd.openxmlformats-officedocument.wordprocessingml.footer+xml"/>
  <Override PartName="/word/header314.xml" ContentType="application/vnd.openxmlformats-officedocument.wordprocessingml.header+xml"/>
  <Override PartName="/word/footer355.xml" ContentType="application/vnd.openxmlformats-officedocument.wordprocessingml.footer+xml"/>
  <Override PartName="/word/header315.xml" ContentType="application/vnd.openxmlformats-officedocument.wordprocessingml.header+xml"/>
  <Override PartName="/word/header316.xml" ContentType="application/vnd.openxmlformats-officedocument.wordprocessingml.header+xml"/>
  <Override PartName="/word/footer356.xml" ContentType="application/vnd.openxmlformats-officedocument.wordprocessingml.footer+xml"/>
  <Override PartName="/word/footer357.xml" ContentType="application/vnd.openxmlformats-officedocument.wordprocessingml.footer+xml"/>
  <Override PartName="/word/header317.xml" ContentType="application/vnd.openxmlformats-officedocument.wordprocessingml.header+xml"/>
  <Override PartName="/word/footer358.xml" ContentType="application/vnd.openxmlformats-officedocument.wordprocessingml.footer+xml"/>
  <Override PartName="/word/header318.xml" ContentType="application/vnd.openxmlformats-officedocument.wordprocessingml.header+xml"/>
  <Override PartName="/word/header319.xml" ContentType="application/vnd.openxmlformats-officedocument.wordprocessingml.header+xml"/>
  <Override PartName="/word/footer359.xml" ContentType="application/vnd.openxmlformats-officedocument.wordprocessingml.footer+xml"/>
  <Override PartName="/word/footer360.xml" ContentType="application/vnd.openxmlformats-officedocument.wordprocessingml.footer+xml"/>
  <Override PartName="/word/header320.xml" ContentType="application/vnd.openxmlformats-officedocument.wordprocessingml.head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header321.xml" ContentType="application/vnd.openxmlformats-officedocument.wordprocessingml.header+xml"/>
  <Override PartName="/word/footer364.xml" ContentType="application/vnd.openxmlformats-officedocument.wordprocessingml.footer+xml"/>
  <Override PartName="/word/header322.xml" ContentType="application/vnd.openxmlformats-officedocument.wordprocessingml.header+xml"/>
  <Override PartName="/word/header323.xml" ContentType="application/vnd.openxmlformats-officedocument.wordprocessingml.header+xml"/>
  <Override PartName="/word/footer365.xml" ContentType="application/vnd.openxmlformats-officedocument.wordprocessingml.footer+xml"/>
  <Override PartName="/word/footer366.xml" ContentType="application/vnd.openxmlformats-officedocument.wordprocessingml.footer+xml"/>
  <Override PartName="/word/header324.xml" ContentType="application/vnd.openxmlformats-officedocument.wordprocessingml.header+xml"/>
  <Override PartName="/word/footer367.xml" ContentType="application/vnd.openxmlformats-officedocument.wordprocessingml.footer+xml"/>
  <Override PartName="/word/header325.xml" ContentType="application/vnd.openxmlformats-officedocument.wordprocessingml.header+xml"/>
  <Override PartName="/word/header326.xml" ContentType="application/vnd.openxmlformats-officedocument.wordprocessingml.header+xml"/>
  <Override PartName="/word/footer368.xml" ContentType="application/vnd.openxmlformats-officedocument.wordprocessingml.footer+xml"/>
  <Override PartName="/word/footer369.xml" ContentType="application/vnd.openxmlformats-officedocument.wordprocessingml.footer+xml"/>
  <Override PartName="/word/header327.xml" ContentType="application/vnd.openxmlformats-officedocument.wordprocessingml.header+xml"/>
  <Override PartName="/word/footer370.xml" ContentType="application/vnd.openxmlformats-officedocument.wordprocessingml.footer+xml"/>
  <Override PartName="/word/header328.xml" ContentType="application/vnd.openxmlformats-officedocument.wordprocessingml.header+xml"/>
  <Override PartName="/word/header329.xml" ContentType="application/vnd.openxmlformats-officedocument.wordprocessingml.header+xml"/>
  <Override PartName="/word/footer371.xml" ContentType="application/vnd.openxmlformats-officedocument.wordprocessingml.footer+xml"/>
  <Override PartName="/word/footer372.xml" ContentType="application/vnd.openxmlformats-officedocument.wordprocessingml.footer+xml"/>
  <Override PartName="/word/header330.xml" ContentType="application/vnd.openxmlformats-officedocument.wordprocessingml.header+xml"/>
  <Override PartName="/word/footer373.xml" ContentType="application/vnd.openxmlformats-officedocument.wordprocessingml.footer+xml"/>
  <Override PartName="/word/header331.xml" ContentType="application/vnd.openxmlformats-officedocument.wordprocessingml.header+xml"/>
  <Override PartName="/word/footer374.xml" ContentType="application/vnd.openxmlformats-officedocument.wordprocessingml.footer+xml"/>
  <Override PartName="/word/footer375.xml" ContentType="application/vnd.openxmlformats-officedocument.wordprocessingml.footer+xml"/>
  <Override PartName="/word/header332.xml" ContentType="application/vnd.openxmlformats-officedocument.wordprocessingml.header+xml"/>
  <Override PartName="/word/footer376.xml" ContentType="application/vnd.openxmlformats-officedocument.wordprocessingml.footer+xml"/>
  <Override PartName="/word/header333.xml" ContentType="application/vnd.openxmlformats-officedocument.wordprocessingml.header+xml"/>
  <Override PartName="/word/footer377.xml" ContentType="application/vnd.openxmlformats-officedocument.wordprocessingml.footer+xml"/>
  <Override PartName="/word/footer378.xml" ContentType="application/vnd.openxmlformats-officedocument.wordprocessingml.footer+xml"/>
  <Override PartName="/word/header334.xml" ContentType="application/vnd.openxmlformats-officedocument.wordprocessingml.header+xml"/>
  <Override PartName="/word/footer379.xml" ContentType="application/vnd.openxmlformats-officedocument.wordprocessingml.footer+xml"/>
  <Override PartName="/word/header335.xml" ContentType="application/vnd.openxmlformats-officedocument.wordprocessingml.header+xml"/>
  <Override PartName="/word/footer380.xml" ContentType="application/vnd.openxmlformats-officedocument.wordprocessingml.footer+xml"/>
  <Override PartName="/word/footer381.xml" ContentType="application/vnd.openxmlformats-officedocument.wordprocessingml.footer+xml"/>
  <Override PartName="/word/header336.xml" ContentType="application/vnd.openxmlformats-officedocument.wordprocessingml.header+xml"/>
  <Override PartName="/word/footer382.xml" ContentType="application/vnd.openxmlformats-officedocument.wordprocessingml.footer+xml"/>
  <Override PartName="/word/header337.xml" ContentType="application/vnd.openxmlformats-officedocument.wordprocessingml.header+xml"/>
  <Override PartName="/word/header338.xml" ContentType="application/vnd.openxmlformats-officedocument.wordprocessingml.header+xml"/>
  <Override PartName="/word/footer383.xml" ContentType="application/vnd.openxmlformats-officedocument.wordprocessingml.footer+xml"/>
  <Override PartName="/word/footer384.xml" ContentType="application/vnd.openxmlformats-officedocument.wordprocessingml.footer+xml"/>
  <Override PartName="/word/header339.xml" ContentType="application/vnd.openxmlformats-officedocument.wordprocessingml.header+xml"/>
  <Override PartName="/word/footer385.xml" ContentType="application/vnd.openxmlformats-officedocument.wordprocessingml.footer+xml"/>
  <Override PartName="/word/header340.xml" ContentType="application/vnd.openxmlformats-officedocument.wordprocessingml.header+xml"/>
  <Override PartName="/word/header341.xml" ContentType="application/vnd.openxmlformats-officedocument.wordprocessingml.head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header342.xml" ContentType="application/vnd.openxmlformats-officedocument.wordprocessingml.header+xml"/>
  <Override PartName="/word/header343.xml" ContentType="application/vnd.openxmlformats-officedocument.wordprocessingml.header+xml"/>
  <Override PartName="/word/footer389.xml" ContentType="application/vnd.openxmlformats-officedocument.wordprocessingml.footer+xml"/>
  <Override PartName="/word/footer390.xml" ContentType="application/vnd.openxmlformats-officedocument.wordprocessingml.footer+xml"/>
  <Override PartName="/word/header344.xml" ContentType="application/vnd.openxmlformats-officedocument.wordprocessingml.header+xml"/>
  <Override PartName="/word/footer391.xml" ContentType="application/vnd.openxmlformats-officedocument.wordprocessingml.footer+xml"/>
  <Override PartName="/word/header345.xml" ContentType="application/vnd.openxmlformats-officedocument.wordprocessingml.header+xml"/>
  <Override PartName="/word/header346.xml" ContentType="application/vnd.openxmlformats-officedocument.wordprocessingml.header+xml"/>
  <Override PartName="/word/footer392.xml" ContentType="application/vnd.openxmlformats-officedocument.wordprocessingml.footer+xml"/>
  <Override PartName="/word/footer393.xml" ContentType="application/vnd.openxmlformats-officedocument.wordprocessingml.footer+xml"/>
  <Override PartName="/word/header347.xml" ContentType="application/vnd.openxmlformats-officedocument.wordprocessingml.header+xml"/>
  <Override PartName="/word/footer394.xml" ContentType="application/vnd.openxmlformats-officedocument.wordprocessingml.footer+xml"/>
  <Override PartName="/word/header348.xml" ContentType="application/vnd.openxmlformats-officedocument.wordprocessingml.header+xml"/>
  <Override PartName="/word/header349.xml" ContentType="application/vnd.openxmlformats-officedocument.wordprocessingml.header+xml"/>
  <Override PartName="/word/footer395.xml" ContentType="application/vnd.openxmlformats-officedocument.wordprocessingml.footer+xml"/>
  <Override PartName="/word/footer396.xml" ContentType="application/vnd.openxmlformats-officedocument.wordprocessingml.footer+xml"/>
  <Override PartName="/word/header350.xml" ContentType="application/vnd.openxmlformats-officedocument.wordprocessingml.header+xml"/>
  <Override PartName="/word/footer397.xml" ContentType="application/vnd.openxmlformats-officedocument.wordprocessingml.footer+xml"/>
  <Override PartName="/word/header351.xml" ContentType="application/vnd.openxmlformats-officedocument.wordprocessingml.header+xml"/>
  <Override PartName="/word/header352.xml" ContentType="application/vnd.openxmlformats-officedocument.wordprocessingml.header+xml"/>
  <Override PartName="/word/footer398.xml" ContentType="application/vnd.openxmlformats-officedocument.wordprocessingml.footer+xml"/>
  <Override PartName="/word/footer399.xml" ContentType="application/vnd.openxmlformats-officedocument.wordprocessingml.footer+xml"/>
  <Override PartName="/word/header353.xml" ContentType="application/vnd.openxmlformats-officedocument.wordprocessingml.header+xml"/>
  <Override PartName="/word/footer400.xml" ContentType="application/vnd.openxmlformats-officedocument.wordprocessingml.footer+xml"/>
  <Override PartName="/word/header354.xml" ContentType="application/vnd.openxmlformats-officedocument.wordprocessingml.header+xml"/>
  <Override PartName="/word/footer401.xml" ContentType="application/vnd.openxmlformats-officedocument.wordprocessingml.footer+xml"/>
  <Override PartName="/word/footer402.xml" ContentType="application/vnd.openxmlformats-officedocument.wordprocessingml.footer+xml"/>
  <Override PartName="/word/header355.xml" ContentType="application/vnd.openxmlformats-officedocument.wordprocessingml.header+xml"/>
  <Override PartName="/word/footer403.xml" ContentType="application/vnd.openxmlformats-officedocument.wordprocessingml.footer+xml"/>
  <Override PartName="/word/header356.xml" ContentType="application/vnd.openxmlformats-officedocument.wordprocessingml.header+xml"/>
  <Override PartName="/word/header357.xml" ContentType="application/vnd.openxmlformats-officedocument.wordprocessingml.header+xml"/>
  <Override PartName="/word/footer404.xml" ContentType="application/vnd.openxmlformats-officedocument.wordprocessingml.footer+xml"/>
  <Override PartName="/word/footer405.xml" ContentType="application/vnd.openxmlformats-officedocument.wordprocessingml.footer+xml"/>
  <Override PartName="/word/header358.xml" ContentType="application/vnd.openxmlformats-officedocument.wordprocessingml.header+xml"/>
  <Override PartName="/word/footer406.xml" ContentType="application/vnd.openxmlformats-officedocument.wordprocessingml.footer+xml"/>
  <Override PartName="/word/header359.xml" ContentType="application/vnd.openxmlformats-officedocument.wordprocessingml.header+xml"/>
  <Override PartName="/word/footer407.xml" ContentType="application/vnd.openxmlformats-officedocument.wordprocessingml.footer+xml"/>
  <Override PartName="/word/footer408.xml" ContentType="application/vnd.openxmlformats-officedocument.wordprocessingml.footer+xml"/>
  <Override PartName="/word/header360.xml" ContentType="application/vnd.openxmlformats-officedocument.wordprocessingml.header+xml"/>
  <Override PartName="/word/footer409.xml" ContentType="application/vnd.openxmlformats-officedocument.wordprocessingml.footer+xml"/>
  <Override PartName="/word/footer410.xml" ContentType="application/vnd.openxmlformats-officedocument.wordprocessingml.footer+xml"/>
  <Override PartName="/word/header361.xml" ContentType="application/vnd.openxmlformats-officedocument.wordprocessingml.header+xml"/>
  <Override PartName="/word/footer411.xml" ContentType="application/vnd.openxmlformats-officedocument.wordprocessingml.footer+xml"/>
  <Override PartName="/word/header362.xml" ContentType="application/vnd.openxmlformats-officedocument.wordprocessingml.header+xml"/>
  <Override PartName="/word/footer412.xml" ContentType="application/vnd.openxmlformats-officedocument.wordprocessingml.footer+xml"/>
  <Override PartName="/word/footer413.xml" ContentType="application/vnd.openxmlformats-officedocument.wordprocessingml.footer+xml"/>
  <Override PartName="/word/header363.xml" ContentType="application/vnd.openxmlformats-officedocument.wordprocessingml.header+xml"/>
  <Override PartName="/word/footer414.xml" ContentType="application/vnd.openxmlformats-officedocument.wordprocessingml.footer+xml"/>
  <Override PartName="/word/header364.xml" ContentType="application/vnd.openxmlformats-officedocument.wordprocessingml.header+xml"/>
  <Override PartName="/word/footer415.xml" ContentType="application/vnd.openxmlformats-officedocument.wordprocessingml.footer+xml"/>
  <Override PartName="/word/footer416.xml" ContentType="application/vnd.openxmlformats-officedocument.wordprocessingml.footer+xml"/>
  <Override PartName="/word/header365.xml" ContentType="application/vnd.openxmlformats-officedocument.wordprocessingml.header+xml"/>
  <Override PartName="/word/footer417.xml" ContentType="application/vnd.openxmlformats-officedocument.wordprocessingml.footer+xml"/>
  <Override PartName="/word/header366.xml" ContentType="application/vnd.openxmlformats-officedocument.wordprocessingml.header+xml"/>
  <Override PartName="/word/footer418.xml" ContentType="application/vnd.openxmlformats-officedocument.wordprocessingml.footer+xml"/>
  <Override PartName="/word/footer419.xml" ContentType="application/vnd.openxmlformats-officedocument.wordprocessingml.footer+xml"/>
  <Override PartName="/word/header367.xml" ContentType="application/vnd.openxmlformats-officedocument.wordprocessingml.header+xml"/>
  <Override PartName="/word/footer420.xml" ContentType="application/vnd.openxmlformats-officedocument.wordprocessingml.footer+xml"/>
  <Override PartName="/word/header368.xml" ContentType="application/vnd.openxmlformats-officedocument.wordprocessingml.header+xml"/>
  <Override PartName="/word/footer421.xml" ContentType="application/vnd.openxmlformats-officedocument.wordprocessingml.footer+xml"/>
  <Override PartName="/word/footer422.xml" ContentType="application/vnd.openxmlformats-officedocument.wordprocessingml.footer+xml"/>
  <Override PartName="/word/header369.xml" ContentType="application/vnd.openxmlformats-officedocument.wordprocessingml.header+xml"/>
  <Override PartName="/word/footer423.xml" ContentType="application/vnd.openxmlformats-officedocument.wordprocessingml.footer+xml"/>
  <Override PartName="/word/header370.xml" ContentType="application/vnd.openxmlformats-officedocument.wordprocessingml.header+xml"/>
  <Override PartName="/word/footer424.xml" ContentType="application/vnd.openxmlformats-officedocument.wordprocessingml.footer+xml"/>
  <Override PartName="/word/footer425.xml" ContentType="application/vnd.openxmlformats-officedocument.wordprocessingml.footer+xml"/>
  <Override PartName="/word/header371.xml" ContentType="application/vnd.openxmlformats-officedocument.wordprocessingml.header+xml"/>
  <Override PartName="/word/footer426.xml" ContentType="application/vnd.openxmlformats-officedocument.wordprocessingml.footer+xml"/>
  <Override PartName="/word/header372.xml" ContentType="application/vnd.openxmlformats-officedocument.wordprocessingml.header+xml"/>
  <Override PartName="/word/footer427.xml" ContentType="application/vnd.openxmlformats-officedocument.wordprocessingml.footer+xml"/>
  <Override PartName="/word/footer428.xml" ContentType="application/vnd.openxmlformats-officedocument.wordprocessingml.footer+xml"/>
  <Override PartName="/word/header373.xml" ContentType="application/vnd.openxmlformats-officedocument.wordprocessingml.header+xml"/>
  <Override PartName="/word/footer429.xml" ContentType="application/vnd.openxmlformats-officedocument.wordprocessingml.footer+xml"/>
  <Override PartName="/word/header374.xml" ContentType="application/vnd.openxmlformats-officedocument.wordprocessingml.header+xml"/>
  <Override PartName="/word/footer430.xml" ContentType="application/vnd.openxmlformats-officedocument.wordprocessingml.footer+xml"/>
  <Override PartName="/word/footer431.xml" ContentType="application/vnd.openxmlformats-officedocument.wordprocessingml.footer+xml"/>
  <Override PartName="/word/header375.xml" ContentType="application/vnd.openxmlformats-officedocument.wordprocessingml.header+xml"/>
  <Override PartName="/word/footer432.xml" ContentType="application/vnd.openxmlformats-officedocument.wordprocessingml.footer+xml"/>
  <Override PartName="/word/header376.xml" ContentType="application/vnd.openxmlformats-officedocument.wordprocessingml.header+xml"/>
  <Override PartName="/word/header377.xml" ContentType="application/vnd.openxmlformats-officedocument.wordprocessingml.header+xml"/>
  <Override PartName="/word/footer433.xml" ContentType="application/vnd.openxmlformats-officedocument.wordprocessingml.footer+xml"/>
  <Override PartName="/word/footer434.xml" ContentType="application/vnd.openxmlformats-officedocument.wordprocessingml.footer+xml"/>
  <Override PartName="/word/header378.xml" ContentType="application/vnd.openxmlformats-officedocument.wordprocessingml.header+xml"/>
  <Override PartName="/word/footer435.xml" ContentType="application/vnd.openxmlformats-officedocument.wordprocessingml.footer+xml"/>
  <Override PartName="/word/header379.xml" ContentType="application/vnd.openxmlformats-officedocument.wordprocessingml.header+xml"/>
  <Override PartName="/word/header380.xml" ContentType="application/vnd.openxmlformats-officedocument.wordprocessingml.header+xml"/>
  <Override PartName="/word/footer436.xml" ContentType="application/vnd.openxmlformats-officedocument.wordprocessingml.footer+xml"/>
  <Override PartName="/word/footer437.xml" ContentType="application/vnd.openxmlformats-officedocument.wordprocessingml.footer+xml"/>
  <Override PartName="/word/header381.xml" ContentType="application/vnd.openxmlformats-officedocument.wordprocessingml.header+xml"/>
  <Override PartName="/word/footer438.xml" ContentType="application/vnd.openxmlformats-officedocument.wordprocessingml.footer+xml"/>
  <Override PartName="/word/header382.xml" ContentType="application/vnd.openxmlformats-officedocument.wordprocessingml.header+xml"/>
  <Override PartName="/word/footer439.xml" ContentType="application/vnd.openxmlformats-officedocument.wordprocessingml.footer+xml"/>
  <Override PartName="/word/footer440.xml" ContentType="application/vnd.openxmlformats-officedocument.wordprocessingml.footer+xml"/>
  <Override PartName="/word/header383.xml" ContentType="application/vnd.openxmlformats-officedocument.wordprocessingml.header+xml"/>
  <Override PartName="/word/footer441.xml" ContentType="application/vnd.openxmlformats-officedocument.wordprocessingml.footer+xml"/>
  <Override PartName="/word/header384.xml" ContentType="application/vnd.openxmlformats-officedocument.wordprocessingml.header+xml"/>
  <Override PartName="/word/footer442.xml" ContentType="application/vnd.openxmlformats-officedocument.wordprocessingml.footer+xml"/>
  <Override PartName="/word/footer443.xml" ContentType="application/vnd.openxmlformats-officedocument.wordprocessingml.footer+xml"/>
  <Override PartName="/word/header385.xml" ContentType="application/vnd.openxmlformats-officedocument.wordprocessingml.header+xml"/>
  <Override PartName="/word/footer444.xml" ContentType="application/vnd.openxmlformats-officedocument.wordprocessingml.footer+xml"/>
  <Override PartName="/word/header386.xml" ContentType="application/vnd.openxmlformats-officedocument.wordprocessingml.header+xml"/>
  <Override PartName="/word/footer445.xml" ContentType="application/vnd.openxmlformats-officedocument.wordprocessingml.footer+xml"/>
  <Override PartName="/word/footer446.xml" ContentType="application/vnd.openxmlformats-officedocument.wordprocessingml.footer+xml"/>
  <Override PartName="/word/header387.xml" ContentType="application/vnd.openxmlformats-officedocument.wordprocessingml.header+xml"/>
  <Override PartName="/word/footer447.xml" ContentType="application/vnd.openxmlformats-officedocument.wordprocessingml.footer+xml"/>
  <Override PartName="/word/header388.xml" ContentType="application/vnd.openxmlformats-officedocument.wordprocessingml.header+xml"/>
  <Override PartName="/word/header389.xml" ContentType="application/vnd.openxmlformats-officedocument.wordprocessingml.header+xml"/>
  <Override PartName="/word/footer448.xml" ContentType="application/vnd.openxmlformats-officedocument.wordprocessingml.footer+xml"/>
  <Override PartName="/word/footer449.xml" ContentType="application/vnd.openxmlformats-officedocument.wordprocessingml.footer+xml"/>
  <Override PartName="/word/header390.xml" ContentType="application/vnd.openxmlformats-officedocument.wordprocessingml.header+xml"/>
  <Override PartName="/word/footer450.xml" ContentType="application/vnd.openxmlformats-officedocument.wordprocessingml.footer+xml"/>
  <Override PartName="/word/header391.xml" ContentType="application/vnd.openxmlformats-officedocument.wordprocessingml.header+xml"/>
  <Override PartName="/word/header392.xml" ContentType="application/vnd.openxmlformats-officedocument.wordprocessingml.header+xml"/>
  <Override PartName="/word/footer451.xml" ContentType="application/vnd.openxmlformats-officedocument.wordprocessingml.footer+xml"/>
  <Override PartName="/word/footer452.xml" ContentType="application/vnd.openxmlformats-officedocument.wordprocessingml.footer+xml"/>
  <Override PartName="/word/header393.xml" ContentType="application/vnd.openxmlformats-officedocument.wordprocessingml.header+xml"/>
  <Override PartName="/word/footer453.xml" ContentType="application/vnd.openxmlformats-officedocument.wordprocessingml.footer+xml"/>
  <Override PartName="/word/header394.xml" ContentType="application/vnd.openxmlformats-officedocument.wordprocessingml.header+xml"/>
  <Override PartName="/word/header395.xml" ContentType="application/vnd.openxmlformats-officedocument.wordprocessingml.header+xml"/>
  <Override PartName="/word/footer454.xml" ContentType="application/vnd.openxmlformats-officedocument.wordprocessingml.footer+xml"/>
  <Override PartName="/word/footer455.xml" ContentType="application/vnd.openxmlformats-officedocument.wordprocessingml.footer+xml"/>
  <Override PartName="/word/header396.xml" ContentType="application/vnd.openxmlformats-officedocument.wordprocessingml.header+xml"/>
  <Override PartName="/word/footer456.xml" ContentType="application/vnd.openxmlformats-officedocument.wordprocessingml.footer+xml"/>
  <Override PartName="/word/header397.xml" ContentType="application/vnd.openxmlformats-officedocument.wordprocessingml.header+xml"/>
  <Override PartName="/word/header398.xml" ContentType="application/vnd.openxmlformats-officedocument.wordprocessingml.header+xml"/>
  <Override PartName="/word/footer457.xml" ContentType="application/vnd.openxmlformats-officedocument.wordprocessingml.footer+xml"/>
  <Override PartName="/word/footer458.xml" ContentType="application/vnd.openxmlformats-officedocument.wordprocessingml.footer+xml"/>
  <Override PartName="/word/header399.xml" ContentType="application/vnd.openxmlformats-officedocument.wordprocessingml.header+xml"/>
  <Override PartName="/word/footer459.xml" ContentType="application/vnd.openxmlformats-officedocument.wordprocessingml.footer+xml"/>
  <Override PartName="/word/header400.xml" ContentType="application/vnd.openxmlformats-officedocument.wordprocessingml.header+xml"/>
  <Override PartName="/word/footer460.xml" ContentType="application/vnd.openxmlformats-officedocument.wordprocessingml.footer+xml"/>
  <Override PartName="/word/footer461.xml" ContentType="application/vnd.openxmlformats-officedocument.wordprocessingml.footer+xml"/>
  <Override PartName="/word/header401.xml" ContentType="application/vnd.openxmlformats-officedocument.wordprocessingml.header+xml"/>
  <Override PartName="/word/footer462.xml" ContentType="application/vnd.openxmlformats-officedocument.wordprocessingml.footer+xml"/>
  <Override PartName="/word/header402.xml" ContentType="application/vnd.openxmlformats-officedocument.wordprocessingml.header+xml"/>
  <Override PartName="/word/header403.xml" ContentType="application/vnd.openxmlformats-officedocument.wordprocessingml.header+xml"/>
  <Override PartName="/word/footer463.xml" ContentType="application/vnd.openxmlformats-officedocument.wordprocessingml.footer+xml"/>
  <Override PartName="/word/footer464.xml" ContentType="application/vnd.openxmlformats-officedocument.wordprocessingml.footer+xml"/>
  <Override PartName="/word/header404.xml" ContentType="application/vnd.openxmlformats-officedocument.wordprocessingml.header+xml"/>
  <Override PartName="/word/footer465.xml" ContentType="application/vnd.openxmlformats-officedocument.wordprocessingml.footer+xml"/>
  <Override PartName="/word/header405.xml" ContentType="application/vnd.openxmlformats-officedocument.wordprocessingml.header+xml"/>
  <Override PartName="/word/header406.xml" ContentType="application/vnd.openxmlformats-officedocument.wordprocessingml.header+xml"/>
  <Override PartName="/word/footer466.xml" ContentType="application/vnd.openxmlformats-officedocument.wordprocessingml.footer+xml"/>
  <Override PartName="/word/footer467.xml" ContentType="application/vnd.openxmlformats-officedocument.wordprocessingml.footer+xml"/>
  <Override PartName="/word/header407.xml" ContentType="application/vnd.openxmlformats-officedocument.wordprocessingml.header+xml"/>
  <Override PartName="/word/footer468.xml" ContentType="application/vnd.openxmlformats-officedocument.wordprocessingml.footer+xml"/>
  <Override PartName="/word/header408.xml" ContentType="application/vnd.openxmlformats-officedocument.wordprocessingml.header+xml"/>
  <Override PartName="/word/header409.xml" ContentType="application/vnd.openxmlformats-officedocument.wordprocessingml.header+xml"/>
  <Override PartName="/word/footer469.xml" ContentType="application/vnd.openxmlformats-officedocument.wordprocessingml.footer+xml"/>
  <Override PartName="/word/footer470.xml" ContentType="application/vnd.openxmlformats-officedocument.wordprocessingml.footer+xml"/>
  <Override PartName="/word/header410.xml" ContentType="application/vnd.openxmlformats-officedocument.wordprocessingml.header+xml"/>
  <Override PartName="/word/footer471.xml" ContentType="application/vnd.openxmlformats-officedocument.wordprocessingml.footer+xml"/>
  <Override PartName="/word/header411.xml" ContentType="application/vnd.openxmlformats-officedocument.wordprocessingml.header+xml"/>
  <Override PartName="/word/header412.xml" ContentType="application/vnd.openxmlformats-officedocument.wordprocessingml.header+xml"/>
  <Override PartName="/word/footer472.xml" ContentType="application/vnd.openxmlformats-officedocument.wordprocessingml.footer+xml"/>
  <Override PartName="/word/footer473.xml" ContentType="application/vnd.openxmlformats-officedocument.wordprocessingml.footer+xml"/>
  <Override PartName="/word/header413.xml" ContentType="application/vnd.openxmlformats-officedocument.wordprocessingml.header+xml"/>
  <Override PartName="/word/footer474.xml" ContentType="application/vnd.openxmlformats-officedocument.wordprocessingml.footer+xml"/>
  <Override PartName="/word/header414.xml" ContentType="application/vnd.openxmlformats-officedocument.wordprocessingml.header+xml"/>
  <Override PartName="/word/header415.xml" ContentType="application/vnd.openxmlformats-officedocument.wordprocessingml.header+xml"/>
  <Override PartName="/word/footer475.xml" ContentType="application/vnd.openxmlformats-officedocument.wordprocessingml.footer+xml"/>
  <Override PartName="/word/footer476.xml" ContentType="application/vnd.openxmlformats-officedocument.wordprocessingml.footer+xml"/>
  <Override PartName="/word/header416.xml" ContentType="application/vnd.openxmlformats-officedocument.wordprocessingml.header+xml"/>
  <Override PartName="/word/footer477.xml" ContentType="application/vnd.openxmlformats-officedocument.wordprocessingml.footer+xml"/>
  <Override PartName="/word/header417.xml" ContentType="application/vnd.openxmlformats-officedocument.wordprocessingml.header+xml"/>
  <Override PartName="/word/footer478.xml" ContentType="application/vnd.openxmlformats-officedocument.wordprocessingml.footer+xml"/>
  <Override PartName="/word/footer479.xml" ContentType="application/vnd.openxmlformats-officedocument.wordprocessingml.footer+xml"/>
  <Override PartName="/word/header418.xml" ContentType="application/vnd.openxmlformats-officedocument.wordprocessingml.header+xml"/>
  <Override PartName="/word/footer480.xml" ContentType="application/vnd.openxmlformats-officedocument.wordprocessingml.footer+xml"/>
  <Override PartName="/word/header419.xml" ContentType="application/vnd.openxmlformats-officedocument.wordprocessingml.header+xml"/>
  <Override PartName="/word/footer481.xml" ContentType="application/vnd.openxmlformats-officedocument.wordprocessingml.footer+xml"/>
  <Override PartName="/word/footer482.xml" ContentType="application/vnd.openxmlformats-officedocument.wordprocessingml.footer+xml"/>
  <Override PartName="/word/header420.xml" ContentType="application/vnd.openxmlformats-officedocument.wordprocessingml.header+xml"/>
  <Override PartName="/word/footer483.xml" ContentType="application/vnd.openxmlformats-officedocument.wordprocessingml.footer+xml"/>
  <Override PartName="/word/header421.xml" ContentType="application/vnd.openxmlformats-officedocument.wordprocessingml.header+xml"/>
  <Override PartName="/word/header422.xml" ContentType="application/vnd.openxmlformats-officedocument.wordprocessingml.header+xml"/>
  <Override PartName="/word/footer484.xml" ContentType="application/vnd.openxmlformats-officedocument.wordprocessingml.footer+xml"/>
  <Override PartName="/word/footer485.xml" ContentType="application/vnd.openxmlformats-officedocument.wordprocessingml.footer+xml"/>
  <Override PartName="/word/header423.xml" ContentType="application/vnd.openxmlformats-officedocument.wordprocessingml.header+xml"/>
  <Override PartName="/word/footer486.xml" ContentType="application/vnd.openxmlformats-officedocument.wordprocessingml.footer+xml"/>
  <Override PartName="/word/header424.xml" ContentType="application/vnd.openxmlformats-officedocument.wordprocessingml.header+xml"/>
  <Override PartName="/word/header425.xml" ContentType="application/vnd.openxmlformats-officedocument.wordprocessingml.header+xml"/>
  <Override PartName="/word/footer487.xml" ContentType="application/vnd.openxmlformats-officedocument.wordprocessingml.footer+xml"/>
  <Override PartName="/word/footer488.xml" ContentType="application/vnd.openxmlformats-officedocument.wordprocessingml.footer+xml"/>
  <Override PartName="/word/header426.xml" ContentType="application/vnd.openxmlformats-officedocument.wordprocessingml.header+xml"/>
  <Override PartName="/word/header427.xml" ContentType="application/vnd.openxmlformats-officedocument.wordprocessingml.head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header428.xml" ContentType="application/vnd.openxmlformats-officedocument.wordprocessingml.header+xml"/>
  <Override PartName="/word/header429.xml" ContentType="application/vnd.openxmlformats-officedocument.wordprocessingml.head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header430.xml" ContentType="application/vnd.openxmlformats-officedocument.wordprocessingml.header+xml"/>
  <Override PartName="/word/header431.xml" ContentType="application/vnd.openxmlformats-officedocument.wordprocessingml.header+xml"/>
  <Override PartName="/word/footer495.xml" ContentType="application/vnd.openxmlformats-officedocument.wordprocessingml.footer+xml"/>
  <Override PartName="/word/footer496.xml" ContentType="application/vnd.openxmlformats-officedocument.wordprocessingml.footer+xml"/>
  <Override PartName="/word/header432.xml" ContentType="application/vnd.openxmlformats-officedocument.wordprocessingml.header+xml"/>
  <Override PartName="/word/footer497.xml" ContentType="application/vnd.openxmlformats-officedocument.wordprocessingml.footer+xml"/>
  <Override PartName="/word/header433.xml" ContentType="application/vnd.openxmlformats-officedocument.wordprocessingml.header+xml"/>
  <Override PartName="/word/header434.xml" ContentType="application/vnd.openxmlformats-officedocument.wordprocessingml.header+xml"/>
  <Override PartName="/word/footer498.xml" ContentType="application/vnd.openxmlformats-officedocument.wordprocessingml.footer+xml"/>
  <Override PartName="/word/footer499.xml" ContentType="application/vnd.openxmlformats-officedocument.wordprocessingml.footer+xml"/>
  <Override PartName="/word/header435.xml" ContentType="application/vnd.openxmlformats-officedocument.wordprocessingml.header+xml"/>
  <Override PartName="/word/footer500.xml" ContentType="application/vnd.openxmlformats-officedocument.wordprocessingml.footer+xml"/>
  <Override PartName="/word/header436.xml" ContentType="application/vnd.openxmlformats-officedocument.wordprocessingml.header+xml"/>
  <Override PartName="/word/footer501.xml" ContentType="application/vnd.openxmlformats-officedocument.wordprocessingml.footer+xml"/>
  <Override PartName="/word/footer502.xml" ContentType="application/vnd.openxmlformats-officedocument.wordprocessingml.footer+xml"/>
  <Override PartName="/word/header437.xml" ContentType="application/vnd.openxmlformats-officedocument.wordprocessingml.header+xml"/>
  <Override PartName="/word/footer503.xml" ContentType="application/vnd.openxmlformats-officedocument.wordprocessingml.footer+xml"/>
  <Override PartName="/word/header438.xml" ContentType="application/vnd.openxmlformats-officedocument.wordprocessingml.header+xml"/>
  <Override PartName="/word/footer504.xml" ContentType="application/vnd.openxmlformats-officedocument.wordprocessingml.footer+xml"/>
  <Override PartName="/word/footer505.xml" ContentType="application/vnd.openxmlformats-officedocument.wordprocessingml.footer+xml"/>
  <Override PartName="/word/header439.xml" ContentType="application/vnd.openxmlformats-officedocument.wordprocessingml.header+xml"/>
  <Override PartName="/word/footer506.xml" ContentType="application/vnd.openxmlformats-officedocument.wordprocessingml.footer+xml"/>
  <Override PartName="/word/header440.xml" ContentType="application/vnd.openxmlformats-officedocument.wordprocessingml.header+xml"/>
  <Override PartName="/word/footer507.xml" ContentType="application/vnd.openxmlformats-officedocument.wordprocessingml.footer+xml"/>
  <Override PartName="/word/footer508.xml" ContentType="application/vnd.openxmlformats-officedocument.wordprocessingml.footer+xml"/>
  <Override PartName="/word/header441.xml" ContentType="application/vnd.openxmlformats-officedocument.wordprocessingml.header+xml"/>
  <Override PartName="/word/footer509.xml" ContentType="application/vnd.openxmlformats-officedocument.wordprocessingml.footer+xml"/>
  <Override PartName="/word/header442.xml" ContentType="application/vnd.openxmlformats-officedocument.wordprocessingml.header+xml"/>
  <Override PartName="/word/footer510.xml" ContentType="application/vnd.openxmlformats-officedocument.wordprocessingml.footer+xml"/>
  <Override PartName="/word/footer511.xml" ContentType="application/vnd.openxmlformats-officedocument.wordprocessingml.footer+xml"/>
  <Override PartName="/word/header443.xml" ContentType="application/vnd.openxmlformats-officedocument.wordprocessingml.header+xml"/>
  <Override PartName="/word/footer512.xml" ContentType="application/vnd.openxmlformats-officedocument.wordprocessingml.footer+xml"/>
  <Override PartName="/word/header444.xml" ContentType="application/vnd.openxmlformats-officedocument.wordprocessingml.header+xml"/>
  <Override PartName="/word/header445.xml" ContentType="application/vnd.openxmlformats-officedocument.wordprocessingml.head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header446.xml" ContentType="application/vnd.openxmlformats-officedocument.wordprocessingml.header+xml"/>
  <Override PartName="/word/header447.xml" ContentType="application/vnd.openxmlformats-officedocument.wordprocessingml.header+xml"/>
  <Override PartName="/word/footer516.xml" ContentType="application/vnd.openxmlformats-officedocument.wordprocessingml.footer+xml"/>
  <Override PartName="/word/footer517.xml" ContentType="application/vnd.openxmlformats-officedocument.wordprocessingml.footer+xml"/>
  <Override PartName="/word/header448.xml" ContentType="application/vnd.openxmlformats-officedocument.wordprocessingml.header+xml"/>
  <Override PartName="/word/footer518.xml" ContentType="application/vnd.openxmlformats-officedocument.wordprocessingml.footer+xml"/>
  <Override PartName="/word/header449.xml" ContentType="application/vnd.openxmlformats-officedocument.wordprocessingml.header+xml"/>
  <Override PartName="/word/header450.xml" ContentType="application/vnd.openxmlformats-officedocument.wordprocessingml.header+xml"/>
  <Override PartName="/word/footer519.xml" ContentType="application/vnd.openxmlformats-officedocument.wordprocessingml.footer+xml"/>
  <Override PartName="/word/footer520.xml" ContentType="application/vnd.openxmlformats-officedocument.wordprocessingml.footer+xml"/>
  <Override PartName="/word/header451.xml" ContentType="application/vnd.openxmlformats-officedocument.wordprocessingml.header+xml"/>
  <Override PartName="/word/footer521.xml" ContentType="application/vnd.openxmlformats-officedocument.wordprocessingml.footer+xml"/>
  <Override PartName="/word/header452.xml" ContentType="application/vnd.openxmlformats-officedocument.wordprocessingml.header+xml"/>
  <Override PartName="/word/header453.xml" ContentType="application/vnd.openxmlformats-officedocument.wordprocessingml.header+xml"/>
  <Override PartName="/word/footer522.xml" ContentType="application/vnd.openxmlformats-officedocument.wordprocessingml.footer+xml"/>
  <Override PartName="/word/footer523.xml" ContentType="application/vnd.openxmlformats-officedocument.wordprocessingml.footer+xml"/>
  <Override PartName="/word/header454.xml" ContentType="application/vnd.openxmlformats-officedocument.wordprocessingml.header+xml"/>
  <Override PartName="/word/footer524.xml" ContentType="application/vnd.openxmlformats-officedocument.wordprocessingml.footer+xml"/>
  <Override PartName="/word/header455.xml" ContentType="application/vnd.openxmlformats-officedocument.wordprocessingml.header+xml"/>
  <Override PartName="/word/header456.xml" ContentType="application/vnd.openxmlformats-officedocument.wordprocessingml.header+xml"/>
  <Override PartName="/word/footer525.xml" ContentType="application/vnd.openxmlformats-officedocument.wordprocessingml.footer+xml"/>
  <Override PartName="/word/footer526.xml" ContentType="application/vnd.openxmlformats-officedocument.wordprocessingml.footer+xml"/>
  <Override PartName="/word/header457.xml" ContentType="application/vnd.openxmlformats-officedocument.wordprocessingml.header+xml"/>
  <Override PartName="/word/footer527.xml" ContentType="application/vnd.openxmlformats-officedocument.wordprocessingml.footer+xml"/>
  <Override PartName="/word/header458.xml" ContentType="application/vnd.openxmlformats-officedocument.wordprocessingml.header+xml"/>
  <Override PartName="/word/header459.xml" ContentType="application/vnd.openxmlformats-officedocument.wordprocessingml.header+xml"/>
  <Override PartName="/word/footer528.xml" ContentType="application/vnd.openxmlformats-officedocument.wordprocessingml.footer+xml"/>
  <Override PartName="/word/footer529.xml" ContentType="application/vnd.openxmlformats-officedocument.wordprocessingml.footer+xml"/>
  <Override PartName="/word/header460.xml" ContentType="application/vnd.openxmlformats-officedocument.wordprocessingml.header+xml"/>
  <Override PartName="/word/footer530.xml" ContentType="application/vnd.openxmlformats-officedocument.wordprocessingml.footer+xml"/>
  <Override PartName="/word/header461.xml" ContentType="application/vnd.openxmlformats-officedocument.wordprocessingml.header+xml"/>
  <Override PartName="/word/header462.xml" ContentType="application/vnd.openxmlformats-officedocument.wordprocessingml.header+xml"/>
  <Override PartName="/word/footer531.xml" ContentType="application/vnd.openxmlformats-officedocument.wordprocessingml.footer+xml"/>
  <Override PartName="/word/footer532.xml" ContentType="application/vnd.openxmlformats-officedocument.wordprocessingml.footer+xml"/>
  <Override PartName="/word/header463.xml" ContentType="application/vnd.openxmlformats-officedocument.wordprocessingml.header+xml"/>
  <Override PartName="/word/footer533.xml" ContentType="application/vnd.openxmlformats-officedocument.wordprocessingml.footer+xml"/>
  <Override PartName="/word/header464.xml" ContentType="application/vnd.openxmlformats-officedocument.wordprocessingml.header+xml"/>
  <Override PartName="/word/header465.xml" ContentType="application/vnd.openxmlformats-officedocument.wordprocessingml.header+xml"/>
  <Override PartName="/word/footer534.xml" ContentType="application/vnd.openxmlformats-officedocument.wordprocessingml.footer+xml"/>
  <Override PartName="/word/footer535.xml" ContentType="application/vnd.openxmlformats-officedocument.wordprocessingml.footer+xml"/>
  <Override PartName="/word/header466.xml" ContentType="application/vnd.openxmlformats-officedocument.wordprocessingml.header+xml"/>
  <Override PartName="/word/footer536.xml" ContentType="application/vnd.openxmlformats-officedocument.wordprocessingml.footer+xml"/>
  <Override PartName="/word/header467.xml" ContentType="application/vnd.openxmlformats-officedocument.wordprocessingml.header+xml"/>
  <Override PartName="/word/header468.xml" ContentType="application/vnd.openxmlformats-officedocument.wordprocessingml.header+xml"/>
  <Override PartName="/word/footer537.xml" ContentType="application/vnd.openxmlformats-officedocument.wordprocessingml.footer+xml"/>
  <Override PartName="/word/footer538.xml" ContentType="application/vnd.openxmlformats-officedocument.wordprocessingml.footer+xml"/>
  <Override PartName="/word/header469.xml" ContentType="application/vnd.openxmlformats-officedocument.wordprocessingml.header+xml"/>
  <Override PartName="/word/footer539.xml" ContentType="application/vnd.openxmlformats-officedocument.wordprocessingml.footer+xml"/>
  <Override PartName="/word/header470.xml" ContentType="application/vnd.openxmlformats-officedocument.wordprocessingml.header+xml"/>
  <Override PartName="/word/header471.xml" ContentType="application/vnd.openxmlformats-officedocument.wordprocessingml.header+xml"/>
  <Override PartName="/word/footer540.xml" ContentType="application/vnd.openxmlformats-officedocument.wordprocessingml.footer+xml"/>
  <Override PartName="/word/footer541.xml" ContentType="application/vnd.openxmlformats-officedocument.wordprocessingml.footer+xml"/>
  <Override PartName="/word/header472.xml" ContentType="application/vnd.openxmlformats-officedocument.wordprocessingml.header+xml"/>
  <Override PartName="/word/header473.xml" ContentType="application/vnd.openxmlformats-officedocument.wordprocessingml.header+xml"/>
  <Override PartName="/word/footer542.xml" ContentType="application/vnd.openxmlformats-officedocument.wordprocessingml.footer+xml"/>
  <Override PartName="/word/footer543.xml" ContentType="application/vnd.openxmlformats-officedocument.wordprocessingml.footer+xml"/>
  <Override PartName="/word/header474.xml" ContentType="application/vnd.openxmlformats-officedocument.wordprocessingml.header+xml"/>
  <Override PartName="/word/header475.xml" ContentType="application/vnd.openxmlformats-officedocument.wordprocessingml.header+xml"/>
  <Override PartName="/word/footer544.xml" ContentType="application/vnd.openxmlformats-officedocument.wordprocessingml.footer+xml"/>
  <Override PartName="/word/footer545.xml" ContentType="application/vnd.openxmlformats-officedocument.wordprocessingml.footer+xml"/>
  <Override PartName="/word/header476.xml" ContentType="application/vnd.openxmlformats-officedocument.wordprocessingml.header+xml"/>
  <Override PartName="/word/footer546.xml" ContentType="application/vnd.openxmlformats-officedocument.wordprocessingml.footer+xml"/>
  <Override PartName="/word/header477.xml" ContentType="application/vnd.openxmlformats-officedocument.wordprocessingml.header+xml"/>
  <Override PartName="/word/header478.xml" ContentType="application/vnd.openxmlformats-officedocument.wordprocessingml.header+xml"/>
  <Override PartName="/word/footer547.xml" ContentType="application/vnd.openxmlformats-officedocument.wordprocessingml.footer+xml"/>
  <Override PartName="/word/footer548.xml" ContentType="application/vnd.openxmlformats-officedocument.wordprocessingml.footer+xml"/>
  <Override PartName="/word/header479.xml" ContentType="application/vnd.openxmlformats-officedocument.wordprocessingml.header+xml"/>
  <Override PartName="/word/footer549.xml" ContentType="application/vnd.openxmlformats-officedocument.wordprocessingml.footer+xml"/>
  <Override PartName="/word/header480.xml" ContentType="application/vnd.openxmlformats-officedocument.wordprocessingml.header+xml"/>
  <Override PartName="/word/header481.xml" ContentType="application/vnd.openxmlformats-officedocument.wordprocessingml.header+xml"/>
  <Override PartName="/word/footer550.xml" ContentType="application/vnd.openxmlformats-officedocument.wordprocessingml.footer+xml"/>
  <Override PartName="/word/footer551.xml" ContentType="application/vnd.openxmlformats-officedocument.wordprocessingml.footer+xml"/>
  <Override PartName="/word/header482.xml" ContentType="application/vnd.openxmlformats-officedocument.wordprocessingml.header+xml"/>
  <Override PartName="/word/footer552.xml" ContentType="application/vnd.openxmlformats-officedocument.wordprocessingml.footer+xml"/>
  <Override PartName="/word/header483.xml" ContentType="application/vnd.openxmlformats-officedocument.wordprocessingml.header+xml"/>
  <Override PartName="/word/header484.xml" ContentType="application/vnd.openxmlformats-officedocument.wordprocessingml.header+xml"/>
  <Override PartName="/word/footer553.xml" ContentType="application/vnd.openxmlformats-officedocument.wordprocessingml.footer+xml"/>
  <Override PartName="/word/footer554.xml" ContentType="application/vnd.openxmlformats-officedocument.wordprocessingml.footer+xml"/>
  <Override PartName="/word/header485.xml" ContentType="application/vnd.openxmlformats-officedocument.wordprocessingml.header+xml"/>
  <Override PartName="/word/footer555.xml" ContentType="application/vnd.openxmlformats-officedocument.wordprocessingml.footer+xml"/>
  <Override PartName="/word/header486.xml" ContentType="application/vnd.openxmlformats-officedocument.wordprocessingml.header+xml"/>
  <Override PartName="/word/header487.xml" ContentType="application/vnd.openxmlformats-officedocument.wordprocessingml.head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header488.xml" ContentType="application/vnd.openxmlformats-officedocument.wordprocessingml.header+xml"/>
  <Override PartName="/word/header489.xml" ContentType="application/vnd.openxmlformats-officedocument.wordprocessingml.head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773" w:rsidRPr="00560773" w:rsidRDefault="00560773">
      <w:pPr>
        <w:widowControl/>
        <w:rPr>
          <w:rStyle w:val="Heading1"/>
          <w:sz w:val="24"/>
          <w:szCs w:val="24"/>
        </w:rPr>
      </w:pPr>
      <w:bookmarkStart w:id="0" w:name="bookmark0"/>
      <w:r w:rsidRPr="00560773">
        <w:rPr>
          <w:rStyle w:val="Heading1"/>
          <w:sz w:val="24"/>
          <w:szCs w:val="24"/>
        </w:rPr>
        <w:br w:type="page"/>
      </w:r>
    </w:p>
    <w:p w:rsidR="00560773" w:rsidRPr="00560773" w:rsidRDefault="00560773">
      <w:pPr>
        <w:widowControl/>
        <w:rPr>
          <w:rStyle w:val="Heading1"/>
          <w:sz w:val="24"/>
          <w:szCs w:val="24"/>
        </w:rPr>
      </w:pPr>
      <w:r w:rsidRPr="00560773">
        <w:rPr>
          <w:rStyle w:val="Heading1"/>
          <w:sz w:val="24"/>
          <w:szCs w:val="24"/>
        </w:rPr>
        <w:lastRenderedPageBreak/>
        <w:br w:type="page"/>
      </w:r>
    </w:p>
    <w:p w:rsidR="00560773" w:rsidRDefault="00560773" w:rsidP="00560773">
      <w:pPr>
        <w:pStyle w:val="Heading10"/>
        <w:keepNext/>
        <w:keepLines/>
        <w:shd w:val="clear" w:color="auto" w:fill="auto"/>
        <w:spacing w:after="0" w:line="240" w:lineRule="auto"/>
        <w:ind w:left="240"/>
        <w:jc w:val="center"/>
        <w:rPr>
          <w:rStyle w:val="Heading1"/>
          <w:b/>
          <w:color w:val="000000"/>
          <w:sz w:val="44"/>
          <w:szCs w:val="44"/>
          <w:lang w:eastAsia="ro-RO"/>
        </w:rPr>
      </w:pPr>
    </w:p>
    <w:p w:rsidR="00560773" w:rsidRDefault="00560773" w:rsidP="00560773">
      <w:pPr>
        <w:pStyle w:val="Bodytext30"/>
        <w:shd w:val="clear" w:color="auto" w:fill="auto"/>
        <w:spacing w:before="0" w:after="0" w:line="240" w:lineRule="auto"/>
        <w:rPr>
          <w:rStyle w:val="Bodytext3"/>
          <w:rFonts w:ascii="Bookman Old Style" w:hAnsi="Bookman Old Style"/>
          <w:b/>
          <w:bCs/>
          <w:color w:val="000000"/>
          <w:sz w:val="48"/>
          <w:szCs w:val="48"/>
          <w:lang w:eastAsia="ro-RO"/>
        </w:rPr>
      </w:pPr>
    </w:p>
    <w:bookmarkEnd w:id="0"/>
    <w:p w:rsidR="00560773" w:rsidRDefault="000F36A9" w:rsidP="00560773">
      <w:pPr>
        <w:pStyle w:val="Bodytext20"/>
        <w:shd w:val="clear" w:color="auto" w:fill="auto"/>
        <w:spacing w:before="0" w:after="0" w:line="240" w:lineRule="auto"/>
        <w:rPr>
          <w:rStyle w:val="Bodytext2"/>
          <w:rFonts w:ascii="Bookman Old Style" w:hAnsi="Bookman Old Style"/>
          <w:bCs/>
          <w:color w:val="000000"/>
          <w:sz w:val="24"/>
          <w:szCs w:val="24"/>
          <w:lang w:eastAsia="ro-RO"/>
        </w:rPr>
      </w:pPr>
      <w:r w:rsidRPr="000F36A9">
        <w:rPr>
          <w:rStyle w:val="Bodytext3"/>
          <w:rFonts w:ascii="Bookman Old Style" w:hAnsi="Bookman Old Style"/>
          <w:b/>
          <w:bCs/>
          <w:color w:val="000000"/>
          <w:sz w:val="48"/>
          <w:szCs w:val="48"/>
          <w:lang w:eastAsia="ro-RO"/>
        </w:rPr>
        <w:t>Cheile genelor de Richard Rudd</w:t>
      </w:r>
    </w:p>
    <w:p w:rsidR="00560773" w:rsidRPr="00560773" w:rsidRDefault="00560773" w:rsidP="00560773">
      <w:pPr>
        <w:pStyle w:val="Bodytext20"/>
        <w:shd w:val="clear" w:color="auto" w:fill="auto"/>
        <w:spacing w:before="0" w:after="0" w:line="240" w:lineRule="auto"/>
        <w:rPr>
          <w:rFonts w:ascii="Bookman Old Style" w:hAnsi="Bookman Old Style"/>
          <w:sz w:val="24"/>
          <w:szCs w:val="24"/>
        </w:rPr>
      </w:pPr>
      <w:r w:rsidRPr="00560773">
        <w:rPr>
          <w:rStyle w:val="Bodytext2"/>
          <w:rFonts w:ascii="Bookman Old Style" w:hAnsi="Bookman Old Style"/>
          <w:bCs/>
          <w:color w:val="000000"/>
          <w:sz w:val="24"/>
          <w:szCs w:val="24"/>
          <w:lang w:eastAsia="ro-RO"/>
        </w:rPr>
        <w:t>Decodează scopul superior ascuns în ADN-ul tău!</w:t>
      </w:r>
    </w:p>
    <w:p w:rsidR="00560773" w:rsidRDefault="00560773" w:rsidP="00560773">
      <w:pPr>
        <w:pStyle w:val="Bodytext30"/>
        <w:shd w:val="clear" w:color="auto" w:fill="auto"/>
        <w:spacing w:before="0" w:after="0" w:line="240" w:lineRule="auto"/>
        <w:rPr>
          <w:rStyle w:val="Bodytext3"/>
          <w:rFonts w:ascii="Bookman Old Style" w:hAnsi="Bookman Old Style"/>
          <w:b/>
          <w:bCs/>
          <w:color w:val="000000"/>
          <w:sz w:val="48"/>
          <w:szCs w:val="48"/>
          <w:lang w:eastAsia="ro-RO"/>
        </w:rPr>
      </w:pPr>
      <w:bookmarkStart w:id="1" w:name="bookmark1"/>
    </w:p>
    <w:p w:rsidR="00560773" w:rsidRDefault="00560773" w:rsidP="00560773">
      <w:pPr>
        <w:pStyle w:val="Bodytext30"/>
        <w:shd w:val="clear" w:color="auto" w:fill="auto"/>
        <w:spacing w:before="0" w:after="0" w:line="240" w:lineRule="auto"/>
        <w:rPr>
          <w:rStyle w:val="Bodytext3"/>
          <w:rFonts w:ascii="Bookman Old Style" w:hAnsi="Bookman Old Style"/>
          <w:b/>
          <w:bCs/>
          <w:color w:val="000000"/>
          <w:sz w:val="48"/>
          <w:szCs w:val="48"/>
          <w:lang w:eastAsia="ro-RO"/>
        </w:rPr>
      </w:pPr>
    </w:p>
    <w:p w:rsidR="00560773" w:rsidRDefault="00560773" w:rsidP="00560773">
      <w:pPr>
        <w:pStyle w:val="Bodytext30"/>
        <w:shd w:val="clear" w:color="auto" w:fill="auto"/>
        <w:spacing w:before="0" w:after="0" w:line="240" w:lineRule="auto"/>
        <w:rPr>
          <w:rStyle w:val="Bodytext3"/>
          <w:rFonts w:ascii="Bookman Old Style" w:hAnsi="Bookman Old Style"/>
          <w:b/>
          <w:bCs/>
          <w:color w:val="000000"/>
          <w:sz w:val="48"/>
          <w:szCs w:val="48"/>
          <w:lang w:eastAsia="ro-RO"/>
        </w:rPr>
      </w:pPr>
    </w:p>
    <w:bookmarkEnd w:id="1"/>
    <w:p w:rsidR="00560773" w:rsidRDefault="00560773" w:rsidP="00560773">
      <w:pPr>
        <w:pStyle w:val="Bodytext40"/>
        <w:shd w:val="clear" w:color="auto" w:fill="auto"/>
        <w:spacing w:before="0" w:line="240" w:lineRule="auto"/>
        <w:ind w:left="320"/>
        <w:rPr>
          <w:rStyle w:val="Bodytext4"/>
          <w:rFonts w:ascii="Bookman Old Style" w:hAnsi="Bookman Old Style"/>
          <w:bCs/>
          <w:color w:val="000000"/>
          <w:sz w:val="24"/>
          <w:szCs w:val="24"/>
          <w:lang w:eastAsia="ro-RO"/>
        </w:rPr>
      </w:pPr>
    </w:p>
    <w:p w:rsidR="00560773" w:rsidRDefault="00560773" w:rsidP="00560773">
      <w:pPr>
        <w:pStyle w:val="Bodytext40"/>
        <w:shd w:val="clear" w:color="auto" w:fill="auto"/>
        <w:spacing w:before="0" w:line="240" w:lineRule="auto"/>
        <w:ind w:left="320"/>
        <w:rPr>
          <w:rStyle w:val="Bodytext4"/>
          <w:rFonts w:ascii="Bookman Old Style" w:hAnsi="Bookman Old Style"/>
          <w:bCs/>
          <w:color w:val="000000"/>
          <w:sz w:val="24"/>
          <w:szCs w:val="24"/>
          <w:lang w:eastAsia="ro-RO"/>
        </w:rPr>
      </w:pPr>
    </w:p>
    <w:p w:rsidR="00560773" w:rsidRDefault="00560773" w:rsidP="00560773">
      <w:pPr>
        <w:pStyle w:val="Bodytext40"/>
        <w:shd w:val="clear" w:color="auto" w:fill="auto"/>
        <w:spacing w:before="0" w:line="240" w:lineRule="auto"/>
        <w:ind w:left="320"/>
        <w:rPr>
          <w:rStyle w:val="Bodytext4"/>
          <w:rFonts w:ascii="Bookman Old Style" w:hAnsi="Bookman Old Style"/>
          <w:bCs/>
          <w:color w:val="000000"/>
          <w:sz w:val="24"/>
          <w:szCs w:val="24"/>
          <w:lang w:eastAsia="ro-RO"/>
        </w:rPr>
      </w:pPr>
    </w:p>
    <w:p w:rsidR="00560773" w:rsidRDefault="00560773" w:rsidP="00560773">
      <w:pPr>
        <w:pStyle w:val="Bodytext40"/>
        <w:shd w:val="clear" w:color="auto" w:fill="auto"/>
        <w:spacing w:before="0" w:line="240" w:lineRule="auto"/>
        <w:ind w:left="320"/>
        <w:rPr>
          <w:rStyle w:val="Bodytext4"/>
          <w:rFonts w:ascii="Bookman Old Style" w:hAnsi="Bookman Old Style"/>
          <w:bCs/>
          <w:color w:val="000000"/>
          <w:sz w:val="24"/>
          <w:szCs w:val="24"/>
          <w:lang w:eastAsia="ro-RO"/>
        </w:rPr>
      </w:pPr>
    </w:p>
    <w:p w:rsidR="00560773" w:rsidRDefault="00560773">
      <w:pPr>
        <w:widowControl/>
        <w:rPr>
          <w:rStyle w:val="Bodytext7"/>
          <w:rFonts w:ascii="Bookman Old Style" w:hAnsi="Bookman Old Style"/>
          <w:sz w:val="24"/>
          <w:szCs w:val="24"/>
        </w:rPr>
      </w:pPr>
      <w:r>
        <w:rPr>
          <w:rStyle w:val="Bodytext7"/>
          <w:rFonts w:ascii="Bookman Old Style" w:hAnsi="Bookman Old Style"/>
          <w:i w:val="0"/>
          <w:iCs w:val="0"/>
          <w:sz w:val="24"/>
          <w:szCs w:val="24"/>
        </w:rPr>
        <w:br w:type="page"/>
      </w:r>
    </w:p>
    <w:p w:rsidR="00560773" w:rsidRPr="00560773" w:rsidRDefault="00560773" w:rsidP="00560773">
      <w:pPr>
        <w:pStyle w:val="Heading20"/>
        <w:keepNext/>
        <w:keepLines/>
        <w:shd w:val="clear" w:color="auto" w:fill="auto"/>
        <w:spacing w:line="240" w:lineRule="auto"/>
        <w:ind w:right="700"/>
        <w:rPr>
          <w:rFonts w:ascii="Bookman Old Style" w:hAnsi="Bookman Old Style"/>
          <w:sz w:val="24"/>
          <w:szCs w:val="24"/>
        </w:rPr>
      </w:pPr>
      <w:bookmarkStart w:id="2" w:name="bookmark2"/>
      <w:bookmarkStart w:id="3" w:name="_GoBack"/>
      <w:r w:rsidRPr="00560773">
        <w:rPr>
          <w:rStyle w:val="Heading2"/>
          <w:rFonts w:ascii="Bookman Old Style" w:hAnsi="Bookman Old Style"/>
          <w:b/>
          <w:bCs/>
          <w:color w:val="000000"/>
          <w:sz w:val="24"/>
          <w:szCs w:val="24"/>
          <w:lang w:eastAsia="ro-RO"/>
        </w:rPr>
        <w:lastRenderedPageBreak/>
        <w:t>PREFAŢĂ</w:t>
      </w:r>
      <w:bookmarkEnd w:id="2"/>
    </w:p>
    <w:p w:rsidR="00560773" w:rsidRPr="00560773" w:rsidRDefault="00560773" w:rsidP="00560773">
      <w:pPr>
        <w:pStyle w:val="Bodytext80"/>
        <w:shd w:val="clear" w:color="auto" w:fill="auto"/>
        <w:spacing w:after="0" w:line="240" w:lineRule="auto"/>
        <w:ind w:left="4580"/>
        <w:rPr>
          <w:rFonts w:ascii="Bookman Old Style" w:hAnsi="Bookman Old Style"/>
          <w:sz w:val="24"/>
          <w:szCs w:val="24"/>
        </w:rPr>
      </w:pP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Timp de mulţi ani, am predat Alchimie Taoistă Interioară; înţelepciunea I Ching-ului şi învăţăturile taoiste ale nemuririi mi-au fost călăuză şi sursă de inspiraţie în ultimii 30 de ani ai vieţii mele. Primul meu profesor taoist a fost Mantak Chia, prin urmare mi-a făcut deosebită plăcere să-l cunosc pe Richard Rudd, autorul Cheilor Genelor, al cărui iniţiator în taoism a fost, de asemenea, Mantak Chia şi să îmi dau seama că amandoi ne îndrăgostiserăm iremediabil de această cale simplă şi binefăcătoare.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Amândurora ne plăcuse simplitatea şi înţelepciunea profundă a sistemului Tao. Experienţa îmi spune că această lucrare, Cheile Genelor, este o transmisiune destinată tuturor şi va schimba profund modul în care abordăm practicile spirituale în anii ce urmează. Cheile iau I Ching-ul taoist şi îl prezintă într-o altă lumină, total inedită, pentru folosul unei noi generaţii de căutători.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Omenirea evoluează rapid, iar Cheile Genelor apar într-un moment în care avem nevoie de o paradigmă complet nouă pentru explorarea misterului a ceea ce înseamnă să fii, în totalitate, om. La prima vedere, cartea pare enormă şi complexă, însă pe măsură ce priveşti dincolo de suprafaţă, începi să observi şi sa resimţi ceva deosebit de profund şi incredibil de simplu - faptul că oamenii sunt pe cale să facă un salt important în conştiinţă şi că poţi fie să te laşi purtat de acel val şi să porneşti către necunoscut, fie să repeţi la nesfârşit aceleaşi vechi structuri.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Dragi prieteni din România, nu mă miră deloc ca această carte v-a câştigat inimile. Predau în România de peste 10 ani şi întotdeauna mă uimeşte zâmbetul vostru deschis şi impulsul spiritual natural prezent pe pământurile frumoasei voastre ţări. Insă cel mai mult mă cuceresc spiritul vostru prietenesc, natural şi inimile voastre, deschise şi sincere. Mi-a făcut deosebită plăcere să cunosc atât de mulţi dintre voi, ca prieteni şi elevi ai căii Tao.</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Aţi observat, probabil, în propriile vieţi, faptul că se apropie această schimbare evoluţionară despre care se vorbeşte în Cheile Genelor: „Marea Schimbare”. Sentimentele vă par a fi din ce în ce mai intense şi devin atât de puternice încât nu le mai puteţi lua în serios. La fel, observaţi probabil şi durerea pe care o cauzează în jur faptul că reacţionaţi la aceste sentimente, în loc să le lăsaţi, </w:t>
      </w:r>
      <w:r w:rsidRPr="00560773">
        <w:rPr>
          <w:rStyle w:val="Bodytext"/>
          <w:rFonts w:ascii="Bookman Old Style" w:hAnsi="Bookman Old Style"/>
          <w:color w:val="000000"/>
          <w:sz w:val="24"/>
          <w:szCs w:val="24"/>
          <w:lang w:eastAsia="ro-RO"/>
        </w:rPr>
        <w:lastRenderedPageBreak/>
        <w:t>pur şi simplu, să iasă la suprafaţă în spaţiul abdominal. Reacţiile emoţionale ale trecutului nu vă mai mulţumesc şi în acelaşi timp, ele par cu atât mai intense. Experienţa m-a învăţat că aşa se desfăşoară vindecarea - lucrurile devin mult mai intense, cu cât ne apropiem de un nou nivel de conştientizare, de o nouă revelaţie.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Bănuiesc că fiecare dintre voi, cei ce vă simţiţi atraşi de aceste învăţături, sunteţi ghidaţi de acest adânc sentiment interior cum că ceva trebuie să se schimbe în vieţile voastre şi cum că nu mai puteţi, pur şi simplu, fi martori la</w:t>
      </w:r>
      <w:r>
        <w:rPr>
          <w:rStyle w:val="Bodytext"/>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propriile vieţi, ci că vă doriţi să fiţi implicaţi în totalitate în trăirea chemării celei mai profunde a inimii voastre. Nu ştiţi, încă, cu certitudine ce anume trebuie să se schimbe, însă ştiţi că trebuie făcut un salt.</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Până la apariţia Cheilor Genelor m-am simţit destul de singur, pe drumul pe care pornisem - acela de a împărtăşi importanţa vindecării emoţionale si a confruntării lucrurilor de neconfruntat. Am văzut cu ochii</w:t>
      </w:r>
      <w:r>
        <w:rPr>
          <w:rStyle w:val="Bodytext"/>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mei miracole de vindecare în timp ce atingeam oamenii folosind metoda taoistă de masaj abdominal Chi Nei Tsang şi, mai recent, OFT - Original Feeling Touch (Atingerea Originară). Esenţa acestei abordări o reprezintă înţelegerea profundă a faptului că orice durere pe care o resimţim este cauzată de încărcături emoţionale ascunse, dinăuntrul corpului, iar oamenii nu trebuie decât să-şi accepte durerea, în momentul prezent, pentru a putea elibera o cantitate enormă de forţă vindecătoare.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mod similar, esenţa învăţăturii Cheilor Genelor este că, în adâncul nostru, blocate sub forma stărilor de conştiinţă ale Umbrei, există cantităti</w:t>
      </w:r>
      <w:r>
        <w:rPr>
          <w:rStyle w:val="Bodytext"/>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enorme de lumină care aşteaptă să fie eliberate în lume. Această lumină reprezintă potenţialul tău nelimitat, geniul tău personal, pe care doar tu îl poţi manifesta.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Trebuie, de asemenea, să recunosc că această învăţătură m-a dus la smerenie - practicam de mulţi ani meditaţia, eram un profesor respectat şi totuşi, când am ajuns la Cheile Genelor, acestea mi~au dezvăluit tipare ale Umbrelor personale, care fuseseră atât de bine ascunse încât credeam, pur şi simplu, că fac parte din mine, nu că îmi conduc viaţa, la nivel inconştient. Primul an de contemplare asupra Cheilor Genelor mi-a oferit atâta înţelegere şi atâtea revelaţii despre călătoria sufletului meu, încât am rămas fără cuvinte. Acum, când se împlinesc aproape trei ani de când studiez această cunoaştere, prin prisma Cheilor </w:t>
      </w:r>
      <w:r w:rsidRPr="00560773">
        <w:rPr>
          <w:rStyle w:val="Bodytext"/>
          <w:rFonts w:ascii="Bookman Old Style" w:hAnsi="Bookman Old Style"/>
          <w:color w:val="000000"/>
          <w:sz w:val="24"/>
          <w:szCs w:val="24"/>
          <w:lang w:eastAsia="ro-RO"/>
        </w:rPr>
        <w:lastRenderedPageBreak/>
        <w:t>mele personale, transmisiunea nu a scăzut în intensitate, ci continuă să-şi dezvăluie frumoasa magie în viaţa mea de zi cu zi.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Am ştiut, din primul moment, în profunzimea inimii mele, că în sfârşit apăruse o învăţătură spirituală pentru toată lumea. Văzusem de multe ori oameni urmând căi spirituale, însă nici una dintre aceste căi străvechi nu te pune, atât de clar, faţă în faţă cu propriile tipare ale Umbrei, cu propria rezistenţă sfântă faţă de propria ta esenţă, cum o fac Cheile Genelor. In trecut, acesta era rolul iluminatului: să te împingă, să te provoace şi să fie o oglindă care să-ti arate locurile unde ti-ai închis inima. Numai această relaţie intensă si</w:t>
      </w:r>
      <w:r>
        <w:rPr>
          <w:rStyle w:val="Bodytext"/>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personală cu un iluminat ţi-ar fi permis, în trecut, să treci dincolo de rigiditatea zidurilor separării.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Cartea Cheile Genelor, Profilul Hologenetic şi Programul Căii de Aur sunt un fel de guru personal - ele îţi arată, în profunzime şi cu mare acurateţe, cum îţi închizi inima şi trucurile pe care mintea le foloseşte pentru a evita durerea. Cele trei resurse îţi pun la dispoziţie toate informaţiile necesare pentru a duce o viaţă minunată şi inspirată: cum poţi prospera, cum te poţi pune în serviciul celorlalţi si multe alte secrete.</w:t>
      </w:r>
    </w:p>
    <w:p w:rsidR="00560773" w:rsidRDefault="00560773" w:rsidP="00560773">
      <w:pPr>
        <w:pStyle w:val="Bodytext1"/>
        <w:shd w:val="clear" w:color="auto" w:fill="auto"/>
        <w:spacing w:line="240" w:lineRule="auto"/>
        <w:ind w:left="20" w:right="20" w:firstLine="720"/>
        <w:jc w:val="both"/>
        <w:rPr>
          <w:rStyle w:val="Bodytext"/>
          <w:rFonts w:ascii="Bookman Old Style" w:hAnsi="Bookman Old Style"/>
          <w:color w:val="000000"/>
          <w:sz w:val="24"/>
          <w:szCs w:val="24"/>
          <w:lang w:eastAsia="ro-RO"/>
        </w:rPr>
      </w:pP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Cheile Genelor sondează în profunzimea sufletului tău şi extrag aurul ascuns acolo. Ele reprezintă, în cel mai propriu sens al cuvântului, Alchimie Interioară disponibilă tuturor. Nu mai avem nevoie să plecăm în munţi şi să studiem cu un iluminat, ci putem, prin simpla contemplare, în vieţile noastre de zi cu zi, să eliberăm lumina care aşteaptă în ADN-ul nostru.</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Cheile Genelor, alături de Profilul Hologenetic, pot fi rezumate, din punctul meu de vedere, prin sintagma „Cunoaşterea Esenţei Sinelui”. Prin intermediul contemplării susţinute, acestea te eliberează cu blândeţe de ataşamente şi îţi arată adevărata natură — cea de iubire pură. Cu profunzime şi simplitate, te invită să apreciezi cu adevărat cât eşti de unic.</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Pe măsură ce această lumină a unicităţii începe să emane dinăuntrul tău, îţi vei atrage în viaţă, în mod natural, adevăraţii aliaţi. Vei dori, în mod natural, să te pui în serviciul celorlalţi şi să împărţi cu alte suflete ca tine şi vei vrea, fară a te simţi presat în acest sens, să-ţi pui resursele la un loc cu ceilalţi, pentru a crea împreună un viitor inimaginabil. Parte a geniului acestei transmisiuni o constituie faptul că ea nu duce numai la iluminare individuală, ci şi duală şi colectivă, ba chiar naţională.</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Omenirea se deplasează acum cu o viteză greu de închipuit - eu unul sunt de-a dreptul uimit de frecvenţele care ne bombardează, din Univers, mica planetă şi în acelaşi timp de frecvenţele care se ridică din profunzimea noastră.</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tradiţia taoistă a Alchimiei Interne, există o învăţătură fundamentală care vorbeşte despre două tipuri de destin — spiritual şi pâmânesc. Destinul spiritual este acelaşi pentru toate fiinţele umane - realizarea Unităţii cu viaţa şi atingerea nemuririi sub forma conştiinţei pure. Destinul pămânesc, însă, este o călătorie strict personală. El stă ascuns în profunzimea celulelor tale, în ADN</w:t>
      </w:r>
    </w:p>
    <w:p w:rsidR="00560773" w:rsidRPr="00560773" w:rsidRDefault="00560773" w:rsidP="00560773">
      <w:pPr>
        <w:pStyle w:val="Bodytext1"/>
        <w:numPr>
          <w:ilvl w:val="0"/>
          <w:numId w:val="1"/>
        </w:numPr>
        <w:shd w:val="clear" w:color="auto" w:fill="auto"/>
        <w:tabs>
          <w:tab w:val="left" w:pos="183"/>
        </w:tabs>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şi odată ce realizezi acest destin, ceva se relaxează în profunzimea ta: ştii, cu adevărat, că ţi-ai trăit bine viaţa.</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Cheile Genelor reprezintă esenţa acestei relaxări profunde. Pentru prima dată în evoluţia omenirii, avem la dispoziţie o hartă a transmutaţiei genetice personale, o hartă unică, la care vom renunţa, în cele din urmă, însă pe care eu o consider incredibil de utilă oricui doreşte să grăbească ritmul evoluţiei sale naturale.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Ceea ce m-a convins cu adevărat de validitatea acestei transmisiuni a fost întâlnirea cu Richard Rudd. Fiind primul care a studiat această transmisiune, am văzut în el o persoană profund relaxată, care se simţea la fel de natural, în cadrul familiei, ca pe planurile superioare. Relaxarea a reprezentat, întotdeauna, pentru mine, un semn al unei stări spirituale elevate; de fapt, Cheile Genelor însele fac referire la acest lucru atunci când afirmă că „Voinţa Divină este relaxare fizică totală.”</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Din punctul meu de vedere, scopul suprem al Alchimiei Interne Taoiste este capacitatea de a uni Cerul cu Pământul şi a ne realiza destinul spiritual şi pământesc. Fiecare fiinţă umană are, din naştere, acest potenţial - de a exprima ceva ce nu a mai fost exprimat până acum. Această concepţie a fost forţa motrice principală din spatele vieţii şi muncii mele, iar Cheile Genelor vin ca o piesă lipsă, în completarea puzzle-ului, pentru întreaga omenire. Mulţumită lor, avem acum la dispoziţie o hartă personală şi colectivă a ceea ce înseamnă fiinţa umană la cel mai înalt potenţial genetic al său şi dincolo de acesta.</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Bine ai venit în transmisiunea Cheilor Genelor. Fie ca ea să-ţi binecuvânteze viaţa şi să te inspire să-ţi trăieşti destinul. Fie ca ea să-ţi binecuvânteze familia, comunitatea şi pe cei dragi ţie şi fie ca înţelepciunea sa să se împlânte adânc în ADN-ul tău şi să-ţi </w:t>
      </w:r>
      <w:r w:rsidRPr="00560773">
        <w:rPr>
          <w:rStyle w:val="Bodytext"/>
          <w:rFonts w:ascii="Bookman Old Style" w:hAnsi="Bookman Old Style"/>
          <w:color w:val="000000"/>
          <w:sz w:val="24"/>
          <w:szCs w:val="24"/>
          <w:lang w:eastAsia="ro-RO"/>
        </w:rPr>
        <w:lastRenderedPageBreak/>
        <w:t>arate miracolul minunatei tale inimi.</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Cu iubire,</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Andrew Fretwell.</w:t>
      </w:r>
    </w:p>
    <w:p w:rsidR="00560773" w:rsidRPr="00560773" w:rsidRDefault="00560773" w:rsidP="00560773">
      <w:pPr>
        <w:pStyle w:val="Bodytext1"/>
        <w:shd w:val="clear" w:color="auto" w:fill="auto"/>
        <w:spacing w:line="240" w:lineRule="auto"/>
        <w:ind w:left="700" w:right="3840" w:firstLine="0"/>
        <w:jc w:val="left"/>
        <w:rPr>
          <w:rFonts w:ascii="Bookman Old Style" w:hAnsi="Bookman Old Style"/>
          <w:sz w:val="24"/>
          <w:szCs w:val="24"/>
        </w:rPr>
        <w:sectPr w:rsidR="00560773" w:rsidRPr="00560773" w:rsidSect="00560773">
          <w:footerReference w:type="even" r:id="rId7"/>
          <w:footerReference w:type="default" r:id="rId8"/>
          <w:pgSz w:w="8392" w:h="11907" w:code="11"/>
          <w:pgMar w:top="284" w:right="284" w:bottom="284" w:left="284" w:header="0" w:footer="0" w:gutter="0"/>
          <w:pgNumType w:fmt="upperRoman" w:start="5"/>
          <w:cols w:space="720"/>
          <w:docGrid w:linePitch="360"/>
        </w:sectPr>
      </w:pPr>
      <w:r w:rsidRPr="00560773">
        <w:rPr>
          <w:rStyle w:val="Bodytext"/>
          <w:rFonts w:ascii="Bookman Old Style" w:hAnsi="Bookman Old Style"/>
          <w:color w:val="000000"/>
          <w:sz w:val="24"/>
          <w:szCs w:val="24"/>
          <w:lang w:eastAsia="ro-RO"/>
        </w:rPr>
        <w:t xml:space="preserve">August 2014, Marea </w:t>
      </w:r>
      <w:bookmarkEnd w:id="3"/>
      <w:r>
        <w:rPr>
          <w:rStyle w:val="Bodytext"/>
          <w:rFonts w:ascii="Bookman Old Style" w:hAnsi="Bookman Old Style"/>
          <w:color w:val="000000"/>
          <w:sz w:val="24"/>
          <w:szCs w:val="24"/>
          <w:lang w:eastAsia="ro-RO"/>
        </w:rPr>
        <w:t>Britanie</w:t>
      </w:r>
    </w:p>
    <w:p w:rsidR="00560773" w:rsidRPr="00560773" w:rsidRDefault="00560773" w:rsidP="00560773">
      <w:pPr>
        <w:pStyle w:val="Heading20"/>
        <w:keepNext/>
        <w:keepLines/>
        <w:shd w:val="clear" w:color="auto" w:fill="auto"/>
        <w:spacing w:line="240" w:lineRule="auto"/>
        <w:rPr>
          <w:rFonts w:ascii="Bookman Old Style" w:hAnsi="Bookman Old Style"/>
          <w:sz w:val="24"/>
          <w:szCs w:val="24"/>
        </w:rPr>
      </w:pPr>
      <w:bookmarkStart w:id="4" w:name="bookmark4"/>
      <w:r w:rsidRPr="00560773">
        <w:rPr>
          <w:rStyle w:val="Heading2"/>
          <w:rFonts w:ascii="Bookman Old Style" w:hAnsi="Bookman Old Style"/>
          <w:b/>
          <w:bCs/>
          <w:color w:val="000000"/>
          <w:sz w:val="24"/>
          <w:szCs w:val="24"/>
          <w:lang w:eastAsia="ro-RO"/>
        </w:rPr>
        <w:lastRenderedPageBreak/>
        <w:t>MULŢUMIRI</w:t>
      </w:r>
      <w:bookmarkEnd w:id="4"/>
    </w:p>
    <w:p w:rsidR="00560773" w:rsidRPr="00560773" w:rsidRDefault="00560773" w:rsidP="00560773">
      <w:pPr>
        <w:pStyle w:val="Bodytext120"/>
        <w:shd w:val="clear" w:color="auto" w:fill="auto"/>
        <w:spacing w:after="0" w:line="240" w:lineRule="auto"/>
        <w:ind w:left="3400"/>
        <w:rPr>
          <w:rFonts w:ascii="Bookman Old Style" w:hAnsi="Bookman Old Style"/>
          <w:sz w:val="24"/>
          <w:szCs w:val="24"/>
        </w:rPr>
      </w:pP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Scrierea acestei cărţi a reprezentat, pentru mine, o mare aventură. încă de la începuturile sale, cu 5 ani în urmă, m-a purtat într-un carusel. Ştiu că mulţi scriitori trăiesc acelaşi sentiment - ca şi cum cartea lor ar prinde viaţă şi ar avea suflet propriu. Cheile Genelor au însemnat, pentru mine, crearea unui peisaj bogat şi nou în jurul meu, precum şi împletirea numeroaselor fire multicolore ale vieţii mele într-un vast covor magic al posibilităţii pure.</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Mulţi oameni, văzuţi şi nevăzuţi, au făcut ca eu să ma pot îmbarca în această călătorie.</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Sheila Buchanan şi Neil Taylor mi-au fost alături pe drumul prin Cheile Genelor încă de la început; voi rămâne mereu dator, dincolo de cuvinte, credinţei, iubirii şi înţelepciunii pe care ei mi-o dăruiesc, mie şi muncii mele. Existenţa acestei cărţi se datorează, nu în mică măsură, spiritului altruist cu care m-au sprijinit de-a lungul anilor.</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Mai recent, viaţa mi-a fost binecuvântată şi de prezenţa Teresei Collins şi a lui Marshall Lefferts, oameni care au integrat profund Cheile Genelor în fiinţa lor, dându-mi astfel puterea de a descoperi noi niveluri de sinteză şi integrare în corpul viu al textului. Şi Teresa şi Marshall şi-au dăruit necondiţionat iubirea, timpul şi multitudinea de daruri acestui proiect, continuând să aducă mari servicii lucrării şi comunităţii noastre în permanentă creştere. Aptitudinile lor cumulate şi-au făcut simţită prezenţa în toate aspectele publicării acestei cărţi. Din nou, recunoştinţa mea faţă de amândoi este dincolo de cuvinte.</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Au existat, desigur, mulţi învăţători care m-au influenţat de-a lungul anilor, iar multe dintre inimile lor bat în venele vii ale acestei învăţături. Mai presus de toate, Omraam Mikhael Aivanhov a reprezentat un punct constant de referinţă interioară pentru mine, călăuzindu-mă de pe un plan dincolo de al nostru. Din mare parte a înţelepciunii aflate în spatele Cheilor Genelor emană înţelegerea sa profetică asupra conceptului de Mare Frăţie Albă şi a sinarhiei planetare ce va veni. Mă simt mai bogat pe plan personal pentru că pot să onorez şi să mă înclin în faţa purităţii şi luminii interioare a acestui mare Rishi, care îmi ghidează de mulţi ani cele mai înalte culmi ale conştienţei.</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Dintr-o perspectivă mai practică, Cheile Genelor datorează o </w:t>
      </w:r>
      <w:r w:rsidRPr="00560773">
        <w:rPr>
          <w:rStyle w:val="Bodytext"/>
          <w:rFonts w:ascii="Bookman Old Style" w:hAnsi="Bookman Old Style"/>
          <w:color w:val="000000"/>
          <w:sz w:val="24"/>
          <w:szCs w:val="24"/>
          <w:lang w:eastAsia="ro-RO"/>
        </w:rPr>
        <w:lastRenderedPageBreak/>
        <w:t>profundă recunoştinţă lui Ra Uru Hu, fondatorul Sistemului Human Design. Ra mi-a deschis ochii în ceea ce priveşte adevărata natură a I Ching-ului şi, de asemenea, m-a învăţat cum să citesc codurile ascunse din el. Voi simţi mereu o profundă iubire şi recunoştinţă faţă de acest om care m-a călăuzit spre natura mea superioară şi al cărui geniu a deschis, în cele din urmă, calea către Cheile Genelor.</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Rămânând pe tărâmul lucrurilor practice, îi sunt peste măsură îndatorat Barbarei McKinley pentru redactarea şi reorganizarea textului în aşa fel încât să existe o fluiditate şi o cadenţă naturală. Este o femeie de o pricepere rară şi de o generozitate spirituală deosebită. De asemenea, multe mulţumiri Lyndei Rae pentru machetarea cărţii şi lui Jackie Morris pentru frumoasa ei libelulă. Mulţumiri în mod deosebit merg de asemenea şi la Melanie Eclare şi Tom Petherick (o pereche de stele venite din ceruri!) pentru ajutorul lor oferit materializării acestei cărţi şi Cheilor Genelor în lume.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Călătoria care a dus la existenţa acestei cărţi a avut multe meandre şi aş dori să mulţumesc unora dintre eroii şi eroinele pe care i-am cunoscut de-a lungul drumului, ale căror destine şi inimi sunt, la un anumit nivel, împletite în povestea sa. Recunoştinţa mea următorilor: Werner Pitzal pentru minunata sa iubire frăţească, Linda Lowrey pentru încrederea şi devotamentul său, Peter Maxwell Evans pentru totalitatea sa, Marina Efraimoglou pentru căldura şi generozitatea sa, Chetan Parkyn pentru entuziasmul său nesecat, Sally Searle pentru prietenia sa plină de empatie şi Shofen Lee pentru inima sa mereu pură. Iubirea profundă şi aprecierea pe care le-am simţit din partea tuturor acestor oameni mi-a accelerat cu mult propria capacitate de a mă cufunda în frecvenţele superioare ale transmisiunii şi a aduce la suprafaţă cele mai deosebite revelaţii şi bijuterii ale sale. Din nou, recunoştinţa mea nu poate fi exprimată în cuvinte.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Nu în ultimul rând, aş vrea să mulţumesc tuturor cursanţilor pe care i-am întâlnit şi am ajuns să-i cunosc de-a lungul anilor. Mulţi dintre ei mi-au devenit prieteni de încredere, aliaţi şi în unele cazuri, colegi de predare. Nici una dintre aceste realizări n-ar fi fost posibilă fară iubirea, sprijinul şi încurajările venite din partea comunităţii care s-a format în jurul acestor învăţături. Ştiu că ne aşteptă lucruri măreţe şi sunt deosebit de încântat să explorăm împreună profunda noastră comuniune sub </w:t>
      </w:r>
      <w:r w:rsidRPr="00560773">
        <w:rPr>
          <w:rStyle w:val="Bodytext"/>
          <w:rFonts w:ascii="Bookman Old Style" w:hAnsi="Bookman Old Style"/>
          <w:color w:val="000000"/>
          <w:sz w:val="24"/>
          <w:szCs w:val="24"/>
          <w:lang w:eastAsia="ro-RO"/>
        </w:rPr>
        <w:lastRenderedPageBreak/>
        <w:t>formă de câmp unificat al conştiinţei. Ridic un pahar în cinstea voastră, a tuturor!</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footerReference w:type="even" r:id="rId9"/>
          <w:footerReference w:type="default" r:id="rId10"/>
          <w:pgSz w:w="8392" w:h="11907" w:code="11"/>
          <w:pgMar w:top="284" w:right="284" w:bottom="284" w:left="284" w:header="0" w:footer="0" w:gutter="0"/>
          <w:pgNumType w:fmt="upperRoman" w:start="15"/>
          <w:cols w:space="720"/>
          <w:docGrid w:linePitch="360"/>
        </w:sectPr>
      </w:pPr>
      <w:r w:rsidRPr="00560773">
        <w:rPr>
          <w:rStyle w:val="Bodytext"/>
          <w:rFonts w:ascii="Bookman Old Style" w:hAnsi="Bookman Old Style"/>
          <w:color w:val="000000"/>
          <w:sz w:val="24"/>
          <w:szCs w:val="24"/>
          <w:lang w:eastAsia="ro-RO"/>
        </w:rPr>
        <w:t>In cele din urmă, trebuie să-mi menţionez cu drag familia, părinţii şi copiii mei minunaţi, care îmi sunt o sursă continuă de inspiraţie şi încântare. Mai presus de toate, mă înclin în faţa lui Marian, iubita mea soţie. Puterea, radianţa şi spiritul său pur mi-au permis să aduc pe pământ o nouă învăţătură superioară. Adeseori, numai noua, bărbaţilor, ne revin laurii creaţiilor noastre. Deşi eu sunt cel care a scris cuvintele, Marian a creat mediul pentru ca această magie să se producă; şi, din acest motiv, ea va avea mereu în inima mea un loc mai preţios decât poate fi exprimat în cuvinte. Atât ca muză cât şi ca mamă, ca prietenă şi soţie, ea mi-a adus visele pe pământ şi a fost întotdeauna pământul cerurilor mele înstelate.</w:t>
      </w:r>
    </w:p>
    <w:p w:rsidR="00560773" w:rsidRPr="00560773" w:rsidRDefault="00560773" w:rsidP="00560773">
      <w:pPr>
        <w:pStyle w:val="Heading20"/>
        <w:keepNext/>
        <w:keepLines/>
        <w:shd w:val="clear" w:color="auto" w:fill="auto"/>
        <w:spacing w:line="240" w:lineRule="auto"/>
        <w:rPr>
          <w:rFonts w:ascii="Bookman Old Style" w:hAnsi="Bookman Old Style"/>
          <w:sz w:val="24"/>
          <w:szCs w:val="24"/>
        </w:rPr>
      </w:pPr>
      <w:bookmarkStart w:id="5" w:name="bookmark6"/>
      <w:r w:rsidRPr="00560773">
        <w:rPr>
          <w:rStyle w:val="Heading2"/>
          <w:rFonts w:ascii="Bookman Old Style" w:hAnsi="Bookman Old Style"/>
          <w:b/>
          <w:bCs/>
          <w:color w:val="000000"/>
          <w:sz w:val="24"/>
          <w:szCs w:val="24"/>
          <w:lang w:eastAsia="ro-RO"/>
        </w:rPr>
        <w:lastRenderedPageBreak/>
        <w:t>CUVÂNT ÎNAINTE</w:t>
      </w:r>
      <w:bookmarkEnd w:id="5"/>
    </w:p>
    <w:p w:rsidR="00560773" w:rsidRDefault="00560773" w:rsidP="00560773">
      <w:pPr>
        <w:pStyle w:val="Bodytext1"/>
        <w:shd w:val="clear" w:color="auto" w:fill="auto"/>
        <w:spacing w:line="240" w:lineRule="auto"/>
        <w:ind w:left="20" w:firstLine="700"/>
        <w:jc w:val="left"/>
        <w:rPr>
          <w:rStyle w:val="Bodytext"/>
          <w:rFonts w:ascii="Bookman Old Style" w:hAnsi="Bookman Old Style"/>
          <w:color w:val="000000"/>
          <w:sz w:val="24"/>
          <w:szCs w:val="24"/>
          <w:lang w:eastAsia="ro-RO"/>
        </w:rPr>
      </w:pPr>
    </w:p>
    <w:p w:rsidR="00560773" w:rsidRDefault="00560773" w:rsidP="00560773">
      <w:pPr>
        <w:pStyle w:val="Bodytext1"/>
        <w:shd w:val="clear" w:color="auto" w:fill="auto"/>
        <w:spacing w:line="240" w:lineRule="auto"/>
        <w:ind w:left="20" w:firstLine="700"/>
        <w:jc w:val="left"/>
        <w:rPr>
          <w:rStyle w:val="Bodytext"/>
          <w:rFonts w:ascii="Bookman Old Style" w:hAnsi="Bookman Old Style"/>
          <w:color w:val="000000"/>
          <w:sz w:val="24"/>
          <w:szCs w:val="24"/>
          <w:lang w:eastAsia="ro-RO"/>
        </w:rPr>
      </w:pPr>
    </w:p>
    <w:p w:rsidR="00560773" w:rsidRPr="00560773" w:rsidRDefault="00560773" w:rsidP="00560773">
      <w:pPr>
        <w:pStyle w:val="Bodytext1"/>
        <w:shd w:val="clear" w:color="auto" w:fill="auto"/>
        <w:spacing w:line="240" w:lineRule="auto"/>
        <w:ind w:left="20" w:firstLine="70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Bine ai venit la Cheile Genelor.</w:t>
      </w:r>
    </w:p>
    <w:p w:rsidR="00560773" w:rsidRPr="00560773" w:rsidRDefault="00560773" w:rsidP="00560773">
      <w:pPr>
        <w:pStyle w:val="Bodytext1"/>
        <w:shd w:val="clear" w:color="auto" w:fill="auto"/>
        <w:spacing w:line="240" w:lineRule="auto"/>
        <w:ind w:left="20" w:right="20" w:firstLine="70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Această carte este o invitaţie de a începe o nouă călătorie în viaţa ta. Indiferent de circumstanţele exterioare, fiecare fiinţă umană are ceva minunat, ascuns în interiorul său. Unicul scop al Cheilor Genelor este de a aduce la suprafaţă acea frumuseţe - de a-ţi dezvălui incandescenţa, eterna scânteie a geniului care te diferenţiază de toţi ceilalţi.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Descoperirile recente din domeniul biologiei indică un adevăr uimitor - ADN-ul tău, codul încolăcit care te-a făcut cine eşti astăzi, nu-ţi controlează destinul. Mai degrabă atitudinea ta generală faţă de viaţă este cea care indică ADN-ului ce fel de om doreşti să devii. Asta înseamnă că fiecare gând, sentiment, cuvânt şi acţiune din viaţa ta sunt întipărite în fiecare celulă a corpului tău. Gândurile şi sentimentele negative fac ADN-ul să se contracte, pe când cele pozitive îl fac să se dilate şi să se relaxeze. Acest proces se întâmplă permanent, din momentul în care vii pe lume până în momentul în care o părăseşti.</w:t>
      </w:r>
    </w:p>
    <w:p w:rsidR="00560773" w:rsidRPr="00560773" w:rsidRDefault="00560773" w:rsidP="00560773">
      <w:pPr>
        <w:pStyle w:val="Bodytext1"/>
        <w:shd w:val="clear" w:color="auto" w:fill="auto"/>
        <w:spacing w:line="240" w:lineRule="auto"/>
        <w:ind w:left="20" w:firstLine="70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Tu şi numai tu, eşti arhitectul propriei evoluţii.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Când ajungi să accepţi în totalitate implicaţiile acestui adevăr, călătoria ta a început. Chiar dacă nu mai continui să citeşti, acest adevăr îţi poate transforma viaţa. El se reflectă în vieţile tuturor marilor sfinţi şi învăţători spirituali, de-a lungul istoriei: faptul că în interiorul fiecăruia dintre noi zace un potenţial vast şi o frumuseţe nemăsurată, limitate numai de modul în care ne percepem pe noi înşine şi lumea ce ne înconjoară.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Planeta noastră se găseşte în mijlocul unei vaste tranziţii, în cadrul căreia omenirea joacă rolul central. Un mare salt cuantic e pe cale să se producă. Cheile Genelor ne oferă o viziune a unei lumi cu totul diferite de cea pe care o vedem astăzi. Ele ne arată o lume în care fiinţele umane sunt ghidate de principii nobile precum iubirea, iertarea şi libertatea. O astfel de lume nu este un vis, ci reprezintă etapa următoare a evoluţiei noastre naturale şi depinde de deblocarea, de către fiecare dintre noi, a scopului superior ascuns în ADN-ul nostru.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Sper că, pe măsură ce pătrunzi şi explorezi minunatul labirint al Cheilor Genelor, acestea vor declanşa scânteia celui </w:t>
      </w:r>
      <w:r w:rsidRPr="00560773">
        <w:rPr>
          <w:rStyle w:val="Bodytext"/>
          <w:rFonts w:ascii="Bookman Old Style" w:hAnsi="Bookman Old Style"/>
          <w:color w:val="000000"/>
          <w:sz w:val="24"/>
          <w:szCs w:val="24"/>
          <w:lang w:eastAsia="ro-RO"/>
        </w:rPr>
        <w:lastRenderedPageBreak/>
        <w:t>mai înalt potenţial al tău; şi sper că vei îmbrăţişa frumuseţea visului tău personal şi îi vei permite să crească înăuntrul tău. Şi, pe măsură ce scopul tău superior începe să-i influenţeze pe cei dragi ţie şi însăşi lumea din jur, fie ca geniul tău să se alăture nouă, tuturor celor care îndrăznim să visăm la o lume mai înaltă şi mai bună. Şi fie ca, împreună, să transformăm acest vis în realitate!</w:t>
      </w:r>
    </w:p>
    <w:p w:rsidR="00560773" w:rsidRPr="00560773" w:rsidRDefault="00560773" w:rsidP="00560773">
      <w:pPr>
        <w:pStyle w:val="Bodytext1"/>
        <w:shd w:val="clear" w:color="auto" w:fill="auto"/>
        <w:spacing w:line="240" w:lineRule="auto"/>
        <w:ind w:lef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Richard Rudd</w:t>
      </w:r>
    </w:p>
    <w:p w:rsidR="00560773" w:rsidRPr="00560773" w:rsidRDefault="00560773" w:rsidP="00560773">
      <w:pPr>
        <w:pStyle w:val="Bodytext110"/>
        <w:shd w:val="clear" w:color="auto" w:fill="auto"/>
        <w:spacing w:after="0" w:line="240" w:lineRule="auto"/>
        <w:ind w:left="140"/>
        <w:jc w:val="left"/>
        <w:rPr>
          <w:rFonts w:ascii="Bookman Old Style" w:hAnsi="Bookman Old Style"/>
          <w:sz w:val="24"/>
          <w:szCs w:val="24"/>
        </w:rPr>
      </w:pPr>
      <w:bookmarkStart w:id="6" w:name="bookmark7"/>
      <w:r w:rsidRPr="00560773">
        <w:rPr>
          <w:rStyle w:val="Bodytext11"/>
          <w:rFonts w:ascii="Bookman Old Style" w:hAnsi="Bookman Old Style"/>
          <w:b/>
          <w:bCs/>
          <w:color w:val="000000"/>
          <w:sz w:val="24"/>
          <w:szCs w:val="24"/>
          <w:lang w:eastAsia="ro-RO"/>
        </w:rPr>
        <w:lastRenderedPageBreak/>
        <w:t>GHID DE UTILIZARE A ACESTEI CĂRŢI</w:t>
      </w:r>
      <w:bookmarkEnd w:id="6"/>
    </w:p>
    <w:p w:rsidR="00560773" w:rsidRDefault="00560773" w:rsidP="00560773">
      <w:pPr>
        <w:pStyle w:val="Bodytext1"/>
        <w:shd w:val="clear" w:color="auto" w:fill="auto"/>
        <w:spacing w:line="240" w:lineRule="auto"/>
        <w:ind w:left="20" w:right="20" w:firstLine="700"/>
        <w:jc w:val="both"/>
        <w:rPr>
          <w:rStyle w:val="Bodytext"/>
          <w:rFonts w:ascii="Bookman Old Style" w:hAnsi="Bookman Old Style"/>
          <w:color w:val="000000"/>
          <w:sz w:val="24"/>
          <w:szCs w:val="24"/>
          <w:lang w:eastAsia="ro-RO"/>
        </w:rPr>
      </w:pP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Învăţăturile Cheilor Genelor sunt concepute ca un sistem deschis pe care-1 poţi explora într-o mare varietate de moduri. Spre deosebire de multe alte sisteme, Cheile sunt o transmisiune menită învăţării pe cont propriu, care se trezeşte înăuntrul tău; ele nu sunt o structură impusă din exterior prin intermediul unei discipline bine stabilite sau a unui profesor. Din acest punct de vedere, Cheile Genelor reprezintă o aventură pe care o poţi adapta vieţii tale, trecând prin ea în propriul tău ritm şi având încredere în propria intuiţie şi imaginaţie.</w:t>
      </w:r>
    </w:p>
    <w:p w:rsidR="00560773" w:rsidRDefault="00560773" w:rsidP="00560773">
      <w:pPr>
        <w:pStyle w:val="Bodytext1"/>
        <w:shd w:val="clear" w:color="auto" w:fill="auto"/>
        <w:spacing w:line="240" w:lineRule="auto"/>
        <w:ind w:left="20" w:firstLine="0"/>
        <w:jc w:val="left"/>
        <w:rPr>
          <w:rStyle w:val="Bodytext"/>
          <w:rFonts w:ascii="Bookman Old Style" w:hAnsi="Bookman Old Style"/>
          <w:color w:val="000000"/>
          <w:sz w:val="24"/>
          <w:szCs w:val="24"/>
          <w:lang w:eastAsia="ro-RO"/>
        </w:rPr>
      </w:pP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CONTEMPLAREA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Marele potenţial pe care Cheile Genelor îl au, ca învăţătură, este acela de a trezi înăuntrul tău un nou şi puternic impuls creativ; şi, pe măsură ce urmezi acest impuls, începi să observi înflorirea geniului tău.Tehnica esenţială care face posibil acest lucru este Contemplarea. Contemplarea este, într-un fel, o cale spirituală uitată. Spre deosebire de meditaţie, ea nu ocoleşte complet mintea, ci o foloseşte în mod jucăuş pentru a deschide noi cai interioare înăuntrul creierului şi corpului tău. Contemplarea blândă şi susţinută a Cheilor Genelor ne permite să producem schimbări subtile în noi, la nivel biochimic.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Cheile Genelor sunt concepute pentru a fi contemplate şi digerate în timp. Fiecare Cheie conţine un mesaj unic, iar fiecare mesaj are nevoie de timp pentru a fi absorbit, înainte de a putea simţi o schimbare în viaţa ta. Contemplarea presupune mult mai mult decât simpla gândire pe o temă anume. Ea reprezintă absorbirea directă a unui adevăr universal, la nivel fizic, emoţional şi mental. Prin urmare, e o idee bună să-ţi începi călătoria în Cheile Genelor cu răbdare şi simţindu-te relaxat. A urma o cale a contemplării înseamnă a încetini ritmul, în interior, pentru a putea începe să vezi lucrurile din jurul tău cu mai multă claritate.</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UN DICŢIONAR AL CONŞTIINŢEI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Cheile Genelor reprezintă un nou dicţionar al conştiinţei. Pentru a le aplica în mod direct în viaţa ta, trebuie să ştii care „termeni” din acest dicţionar ţi se aplică ţie şi cum. Toate codurile biologice se imprimă în anumite momente, iar acele momente pot spune multe despre tine.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 xml:space="preserve">Când vei citi Introducerea în Cheile Genelor, vei afla despre Profilul tău Hologenetic. Profilul se calculează în funcţie de ora, data şi locul naşterii şi poate fi primit gratuit accesând </w:t>
      </w:r>
      <w:hyperlink r:id="rId11" w:history="1">
        <w:r w:rsidRPr="00560773">
          <w:rPr>
            <w:rStyle w:val="Hyperlink"/>
            <w:rFonts w:ascii="Bookman Old Style" w:hAnsi="Bookman Old Style" w:cs="Book Antiqua"/>
            <w:sz w:val="24"/>
            <w:szCs w:val="24"/>
            <w:lang w:val="en-US" w:eastAsia="en-US"/>
          </w:rPr>
          <w:t>www.genekeys.ro</w:t>
        </w:r>
      </w:hyperlink>
      <w:r w:rsidRPr="00560773">
        <w:rPr>
          <w:rStyle w:val="Bodytext"/>
          <w:rFonts w:ascii="Bookman Old Style" w:hAnsi="Bookman Old Style"/>
          <w:color w:val="000000"/>
          <w:sz w:val="24"/>
          <w:szCs w:val="24"/>
          <w:lang w:val="en-US" w:eastAsia="en-US"/>
        </w:rPr>
        <w:t xml:space="preserve">. </w:t>
      </w:r>
      <w:r w:rsidRPr="00560773">
        <w:rPr>
          <w:rStyle w:val="Bodytext"/>
          <w:rFonts w:ascii="Bookman Old Style" w:hAnsi="Bookman Old Style"/>
          <w:color w:val="000000"/>
          <w:sz w:val="24"/>
          <w:szCs w:val="24"/>
          <w:lang w:eastAsia="ro-RO"/>
        </w:rPr>
        <w:t>Odată ce ai Profilul Hologenetic, călătoria contemplării începe cu adevărat, întrucât acest profil îţi arată anumite Chei ale Genelor care au o influenţă puternică asupra scopului, relaţiilor şi prosperităţii tale.</w:t>
      </w:r>
    </w:p>
    <w:p w:rsidR="00560773" w:rsidRDefault="00560773" w:rsidP="00560773">
      <w:pPr>
        <w:pStyle w:val="Bodytext51"/>
        <w:shd w:val="clear" w:color="auto" w:fill="auto"/>
        <w:spacing w:before="0" w:after="0" w:line="240" w:lineRule="auto"/>
        <w:ind w:left="20"/>
        <w:jc w:val="left"/>
        <w:rPr>
          <w:rStyle w:val="Bodytext5"/>
          <w:rFonts w:ascii="Bookman Old Style" w:hAnsi="Bookman Old Style"/>
          <w:b/>
          <w:bCs/>
          <w:color w:val="000000"/>
          <w:sz w:val="24"/>
          <w:szCs w:val="24"/>
          <w:lang w:eastAsia="ro-RO"/>
        </w:rPr>
      </w:pPr>
      <w:bookmarkStart w:id="7" w:name="bookmark8"/>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MERGÂND PE CALEA DE AUR</w:t>
      </w:r>
      <w:bookmarkEnd w:id="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Profilul tău Hologenetic te invită la o călătorie profund personală prin Cheile Genelor. Anumite secvenţe de Chei cu care ai fost imprimat la naştere descuie înăuntrul tău porţi ale trezirii; şi, pe măsură ce le contempli şi aplici învăţăturile lor în viaţa de zi cu zi, s-ar putea să simţi, trezindu-se la viaţă în interiorul tău, un nou spirit.</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Există trei secvenţe: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Bold"/>
          <w:rFonts w:ascii="Bookman Old Style" w:hAnsi="Bookman Old Style"/>
          <w:color w:val="000000"/>
          <w:sz w:val="24"/>
          <w:szCs w:val="24"/>
          <w:lang w:eastAsia="ro-RO"/>
        </w:rPr>
        <w:t xml:space="preserve">Secvenţa de Activare </w:t>
      </w:r>
      <w:r w:rsidRPr="00560773">
        <w:rPr>
          <w:rStyle w:val="Bodytext"/>
          <w:rFonts w:ascii="Bookman Old Style" w:hAnsi="Bookman Old Style"/>
          <w:color w:val="000000"/>
          <w:sz w:val="24"/>
          <w:szCs w:val="24"/>
          <w:lang w:eastAsia="ro-RO"/>
        </w:rPr>
        <w:t>- Descoperirea geniului personal prin intermediul celor patru Daruri Primare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Bold"/>
          <w:rFonts w:ascii="Bookman Old Style" w:hAnsi="Bookman Old Style"/>
          <w:color w:val="000000"/>
          <w:sz w:val="24"/>
          <w:szCs w:val="24"/>
          <w:lang w:eastAsia="ro-RO"/>
        </w:rPr>
        <w:t xml:space="preserve">Secvenţa Venus </w:t>
      </w:r>
      <w:r w:rsidRPr="00560773">
        <w:rPr>
          <w:rStyle w:val="Bodytext"/>
          <w:rFonts w:ascii="Bookman Old Style" w:hAnsi="Bookman Old Style"/>
          <w:color w:val="000000"/>
          <w:sz w:val="24"/>
          <w:szCs w:val="24"/>
          <w:lang w:eastAsia="ro-RO"/>
        </w:rPr>
        <w:t>- Deschiderea inimii în relaţii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Bold"/>
          <w:rFonts w:ascii="Bookman Old Style" w:hAnsi="Bookman Old Style"/>
          <w:color w:val="000000"/>
          <w:sz w:val="24"/>
          <w:szCs w:val="24"/>
          <w:lang w:eastAsia="ro-RO"/>
        </w:rPr>
        <w:t xml:space="preserve">Secvenţa Perlei </w:t>
      </w:r>
      <w:r w:rsidRPr="00560773">
        <w:rPr>
          <w:rStyle w:val="Bodytext"/>
          <w:rFonts w:ascii="Bookman Old Style" w:hAnsi="Bookman Old Style"/>
          <w:color w:val="000000"/>
          <w:sz w:val="24"/>
          <w:szCs w:val="24"/>
          <w:lang w:eastAsia="ro-RO"/>
        </w:rPr>
        <w:t>- Atingerea prosperităţii prin intermediul serviciului (*în folosul celorlalţi)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Privite sub forma unei unice călătorii integrate, aceste secvenţe sunt numite, în mod colectiv, Calea de Aur.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Pe măsură ce contempli mesajul cuprins în Cheile Genelor, poţi acorda mai multă atenţie acelor Chei care se regăsesc în secvenţele Căii tale de Aur. O înţelegere deplină a fiecărei secvenţe şi a importanţei sale în viaţa ta poate fi obţinută accesând </w:t>
      </w:r>
      <w:hyperlink r:id="rId12" w:history="1">
        <w:r w:rsidRPr="00560773">
          <w:rPr>
            <w:rStyle w:val="Hyperlink"/>
            <w:rFonts w:ascii="Bookman Old Style" w:hAnsi="Bookman Old Style" w:cs="Book Antiqua"/>
            <w:sz w:val="24"/>
            <w:szCs w:val="24"/>
            <w:lang w:val="en-US" w:eastAsia="en-US"/>
          </w:rPr>
          <w:t>www.genekeys.ro</w:t>
        </w:r>
      </w:hyperlink>
      <w:r w:rsidRPr="00560773">
        <w:rPr>
          <w:rStyle w:val="Bodytext"/>
          <w:rFonts w:ascii="Bookman Old Style" w:hAnsi="Bookman Old Style"/>
          <w:color w:val="000000"/>
          <w:sz w:val="24"/>
          <w:szCs w:val="24"/>
          <w:lang w:val="en-US" w:eastAsia="en-US"/>
        </w:rPr>
        <w:t xml:space="preserve">, </w:t>
      </w:r>
      <w:r w:rsidRPr="00560773">
        <w:rPr>
          <w:rStyle w:val="Bodytext"/>
          <w:rFonts w:ascii="Bookman Old Style" w:hAnsi="Bookman Old Style"/>
          <w:color w:val="000000"/>
          <w:sz w:val="24"/>
          <w:szCs w:val="24"/>
          <w:lang w:eastAsia="ro-RO"/>
        </w:rPr>
        <w:t>prin intermediul Programului Căii de Aur. Acest program constituie o călătorie pas cu pas, de contemplare profundă a forţelor care te fac să fii ceea ce eşti. Mergând pe propria Cale de Aur a contemplării secvenţelor şi Cheilor aferente, luându-le în considerare şi aplicându-le în contextul vieţii tale, vei descoperi că mergi pe calea unei foarte puternice transformări.</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bookmarkStart w:id="8" w:name="bookmark9"/>
      <w:r w:rsidRPr="00560773">
        <w:rPr>
          <w:rStyle w:val="Bodytext5"/>
          <w:rFonts w:ascii="Bookman Old Style" w:hAnsi="Bookman Old Style"/>
          <w:b/>
          <w:bCs/>
          <w:color w:val="000000"/>
          <w:sz w:val="24"/>
          <w:szCs w:val="24"/>
          <w:lang w:eastAsia="ro-RO"/>
        </w:rPr>
        <w:t>CHEILE GENELOR CA TOVARĂŞ CREATIV</w:t>
      </w:r>
      <w:bookmarkEnd w:id="8"/>
    </w:p>
    <w:p w:rsidR="00560773" w:rsidRPr="00560773" w:rsidRDefault="00560773" w:rsidP="00560773">
      <w:pPr>
        <w:pStyle w:val="Bodytext100"/>
        <w:shd w:val="clear" w:color="auto" w:fill="auto"/>
        <w:spacing w:line="240" w:lineRule="auto"/>
        <w:ind w:left="3440"/>
        <w:jc w:val="left"/>
        <w:rPr>
          <w:rFonts w:ascii="Bookman Old Style" w:hAnsi="Bookman Old Style"/>
          <w:sz w:val="24"/>
          <w:szCs w:val="24"/>
        </w:rPr>
      </w:pPr>
      <w:r w:rsidRPr="00560773">
        <w:rPr>
          <w:rStyle w:val="Bodytext10"/>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Există multe alte moduri de a folosi Cheile Genelor. Poate vei dori să foloseşti cartea ca oracol, în spiritul I Ching-ului original. O poţi deschide la întâmplare, căutând răspunsul unei întrebări oarecare, sau a unei provocări cu care te confrunţi. In </w:t>
      </w:r>
      <w:r w:rsidRPr="00560773">
        <w:rPr>
          <w:rStyle w:val="Bodytext"/>
          <w:rFonts w:ascii="Bookman Old Style" w:hAnsi="Bookman Old Style"/>
          <w:color w:val="000000"/>
          <w:sz w:val="24"/>
          <w:szCs w:val="24"/>
          <w:lang w:eastAsia="ro-RO"/>
        </w:rPr>
        <w:lastRenderedPageBreak/>
        <w:t>astfel de ocazii, Cheia pe care ajungi să o citeşti are, adeseori, talentul de a scoate la lumină esenţa ascunsă a problemei.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La finalul cărţii, vei găsi o listă de cuvinte cunoscute sub numele de „spectrul conştiinţei”. Acestea sunt cuvintele cheie pentru fiecare dintre cele 64 de Chei ale Genelor, la fiecare nivel de frecvenţă. Dacă resimţi o anumită Umbră, sau eşti ţinta unui anume tip de comportament negativ, poţi căuta în lista de termeni care descriu Umbrele până când găseşti Cheia care se potriveşte stării pe care o trăieşti. Când o vei citi, ea te poate ajuta să vezi conştiinţa superioară ascunsă în spatele acelei stări, lucru care îţi poate creşte nivelul de compasiune, fie faţă de ceilalţi, fie faţă de tine însuţi.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Oricum ai alege să foloseşti cartea Cheilor Genelor, ea a fost gândită ca tovarăş creativ constant, mai degrabă decât ca volum de citit şi pus apoi deoparte, întrucât Cheile Genelor sunt un sistem deschis, eşti invitat să inventezi noi metode de a le folosi sau a le adapta în viaţa ta. Cel mai important lucru este să-ţi foloseşti imaginaţia şi să te bucuri de călătorie!</w:t>
      </w:r>
    </w:p>
    <w:p w:rsidR="00560773" w:rsidRPr="00560773" w:rsidRDefault="00560773" w:rsidP="00560773">
      <w:pPr>
        <w:pStyle w:val="Heading30"/>
        <w:keepNext/>
        <w:keepLines/>
        <w:shd w:val="clear" w:color="auto" w:fill="auto"/>
        <w:spacing w:line="240" w:lineRule="auto"/>
        <w:rPr>
          <w:rFonts w:ascii="Bookman Old Style" w:hAnsi="Bookman Old Style"/>
          <w:sz w:val="24"/>
          <w:szCs w:val="24"/>
        </w:rPr>
      </w:pPr>
      <w:bookmarkStart w:id="9" w:name="bookmark10"/>
      <w:r w:rsidRPr="00560773">
        <w:rPr>
          <w:rStyle w:val="Heading3"/>
          <w:rFonts w:ascii="Bookman Old Style" w:hAnsi="Bookman Old Style"/>
          <w:b/>
          <w:bCs/>
          <w:color w:val="000000"/>
          <w:sz w:val="24"/>
          <w:szCs w:val="24"/>
          <w:lang w:eastAsia="ro-RO"/>
        </w:rPr>
        <w:t>INTRODUCERE PARTEA 1:</w:t>
      </w:r>
      <w:bookmarkEnd w:id="9"/>
    </w:p>
    <w:p w:rsidR="00560773" w:rsidRPr="00560773" w:rsidRDefault="00560773" w:rsidP="00560773">
      <w:pPr>
        <w:pStyle w:val="Heading40"/>
        <w:keepNext/>
        <w:keepLines/>
        <w:shd w:val="clear" w:color="auto" w:fill="auto"/>
        <w:spacing w:after="0" w:line="240" w:lineRule="auto"/>
        <w:rPr>
          <w:rFonts w:ascii="Bookman Old Style" w:hAnsi="Bookman Old Style"/>
          <w:sz w:val="24"/>
          <w:szCs w:val="24"/>
        </w:rPr>
      </w:pPr>
      <w:bookmarkStart w:id="10" w:name="bookmark11"/>
      <w:r w:rsidRPr="00560773">
        <w:rPr>
          <w:rStyle w:val="Heading4"/>
          <w:rFonts w:ascii="Bookman Old Style" w:hAnsi="Bookman Old Style"/>
          <w:b/>
          <w:bCs/>
          <w:color w:val="000000"/>
          <w:sz w:val="24"/>
          <w:szCs w:val="24"/>
          <w:lang w:eastAsia="ro-RO"/>
        </w:rPr>
        <w:t>DECODAREA SCOPULUI SUPERIOR ASCUNS ÎN ADN-ULTĂU</w:t>
      </w:r>
      <w:bookmarkEnd w:id="10"/>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bookmarkStart w:id="11" w:name="bookmark12"/>
      <w:r w:rsidRPr="00560773">
        <w:rPr>
          <w:rStyle w:val="Bodytext5"/>
          <w:rFonts w:ascii="Bookman Old Style" w:hAnsi="Bookman Old Style"/>
          <w:b/>
          <w:bCs/>
          <w:color w:val="000000"/>
          <w:sz w:val="24"/>
          <w:szCs w:val="24"/>
          <w:lang w:eastAsia="ro-RO"/>
        </w:rPr>
        <w:t>OCHII SFÂNTULUI BENEDICT</w:t>
      </w:r>
      <w:bookmarkEnd w:id="11"/>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Era o dimineaţă perfectă de toamnă. Soarele auriu tocmai răsărea de după Munţii Sibruini, mângâind uşor bruma de pe ochii adormiţi ai pământului. Una dintre maici mi-a deschis o poartă laterală şi, în italiana mea şovăitoare, am întrebat-o cum se ajunge la grota sfântă. Cu bunătate şi fară nici un cuvânt, m-a condus printr- un labirint de pasaje monastice, de-a lungul a nenumărate trepte roase de tălpile sandalelor, până când am ajuns, în cele din urmă, în acel loc magic.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Următoarele două ore am stat întins cu capul pe aceeaşi pernă de piatră pe care, cândva, un sihastru smerit îşi trăise viaţa veghind zilnic, aşteptând şi rugându-se pentru o viziune de la Dumnezeu. După trei ani, viziunea i-a fost dăruită sub forma unui fulger din ceruri; sihastrul a ieşit din sanctuarul său lăuntric şi, în timp, a fondat cel mai mare si mai de succes ordin monastic creştin din istorie. Numele său era</w:t>
      </w:r>
    </w:p>
    <w:p w:rsidR="00560773" w:rsidRPr="00560773" w:rsidRDefault="00560773" w:rsidP="00560773">
      <w:pPr>
        <w:pStyle w:val="Bodytext130"/>
        <w:shd w:val="clear" w:color="auto" w:fill="auto"/>
        <w:tabs>
          <w:tab w:val="right" w:pos="4496"/>
        </w:tabs>
        <w:spacing w:line="240" w:lineRule="auto"/>
        <w:ind w:left="1280"/>
        <w:rPr>
          <w:rFonts w:ascii="Bookman Old Style" w:hAnsi="Bookman Old Style"/>
          <w:sz w:val="24"/>
          <w:szCs w:val="24"/>
        </w:rPr>
      </w:pPr>
      <w:r w:rsidRPr="00560773">
        <w:rPr>
          <w:rStyle w:val="Bodytext13"/>
          <w:rFonts w:ascii="Bookman Old Style" w:hAnsi="Bookman Old Style"/>
          <w:i/>
          <w:iCs/>
          <w:color w:val="000000"/>
          <w:sz w:val="24"/>
          <w:szCs w:val="24"/>
          <w:lang w:eastAsia="ro-RO"/>
        </w:rPr>
        <w:t>f</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Sfântul Benedict.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Spun această poveste pentru că, stând întins pe acea lespede rece de piatră, am avut şi eu, la rândul meu, o viziune, </w:t>
      </w:r>
      <w:r w:rsidRPr="00560773">
        <w:rPr>
          <w:rStyle w:val="Bodytext"/>
          <w:rFonts w:ascii="Bookman Old Style" w:hAnsi="Bookman Old Style"/>
          <w:color w:val="000000"/>
          <w:sz w:val="24"/>
          <w:szCs w:val="24"/>
          <w:lang w:eastAsia="ro-RO"/>
        </w:rPr>
        <w:lastRenderedPageBreak/>
        <w:t>sau cel puţin oglindirea unei viziuni. Brusc, şi fară vreun avertisment, am văzut o pereche de ochi privindu-mă. Nu-mi amintesc să fi existat vreo faţă în jurul ochilor, dar nu voi uita niciodată acei ochi. Erau ochii unuia care văzuse Adevărul, ochi plini de cea mai profundă iubire şi cunoaştere. Un singur şir de cuvinte cunoscute însoţeau viziunea şi răsunau precum o mantră în capul meu: „Ochii mei au văzut slava Domnului...”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Am ştiut că aceştia erau ochii Sfântului Benedict.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Multe lucruri noi încep de la o viziune. Lucrul pe care l-am învăţat în legătură cu toate viziunile autentice este că ele nu se limitează la un singur eveniment. Odată ce s-a petrecut descărcarea iniţială, viziunea îşi începe adevăratul scop - acela de a te transforma în frecvenţa ridicată a experienţei originale. Această carte a răsărit în jurul unei viziuni şi transmite, în măsura în care o pot face cuvintele, nucleul acelei viziuni. Viziunea pe care eu, personal, am primit-o, a venit cu mult înainte să fi văzut ochii Sf. Benedict. Ea mi-a fost transmisă la o vârstă fragedă şi am purtat-o cu mine în secret, de atunci. Ar fi mai potrivit să spun că viziunea a venit din mine, nu la mine, întrucât, aşa cum stă martoră această carte, destinele ne sunt scrise în ADN.</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footerReference w:type="even" r:id="rId13"/>
          <w:footerReference w:type="default" r:id="rId14"/>
          <w:pgSz w:w="8392" w:h="11907" w:code="11"/>
          <w:pgMar w:top="284" w:right="284" w:bottom="284" w:left="284" w:header="0" w:footer="0" w:gutter="0"/>
          <w:pgNumType w:fmt="upperRoman" w:start="19"/>
          <w:cols w:space="720"/>
          <w:docGrid w:linePitch="360"/>
        </w:sectPr>
      </w:pPr>
      <w:r w:rsidRPr="00560773">
        <w:rPr>
          <w:rStyle w:val="Bodytext"/>
          <w:rFonts w:ascii="Bookman Old Style" w:hAnsi="Bookman Old Style"/>
          <w:color w:val="000000"/>
          <w:sz w:val="24"/>
          <w:szCs w:val="24"/>
          <w:lang w:eastAsia="ro-RO"/>
        </w:rPr>
        <w:t>Asemeni viziunii Sf. Benedict, a mea a fost o trăire directă a perfecţiunii întregii creaţii. Şi eu am văzut viitorul în viziunea mea, dar l-am văzut ca şi cum s-ar fi petrecut deja, lucru care mi-a dat aceeaşi convingere pe care o zărisem în ochii sihastrului. Această carte, aşadar, permite o privire prin ochiul universal - ochiul care a văzut deja frumuseţea, minunăţia şi siguranţa viitorului omenirii. Intrăm într-o nouă Eră Solară şi, precum soarele, Cheile Genelor oferă numai optimism.</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12" w:name="bookmark13"/>
      <w:r w:rsidRPr="00560773">
        <w:rPr>
          <w:rStyle w:val="Heading4"/>
          <w:rFonts w:ascii="Bookman Old Style" w:hAnsi="Bookman Old Style"/>
          <w:b/>
          <w:bCs/>
          <w:color w:val="000000"/>
          <w:sz w:val="24"/>
          <w:szCs w:val="24"/>
          <w:lang w:eastAsia="ro-RO"/>
        </w:rPr>
        <w:lastRenderedPageBreak/>
        <w:t>CARE ESTE SCOPUL TĂU SUPERIOR?</w:t>
      </w:r>
      <w:bookmarkEnd w:id="12"/>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type id="_x0000_t202" coordsize="21600,21600" o:spt="202" path="m,l,21600r21600,l21600,xe">
            <v:stroke joinstyle="miter"/>
            <v:path gradientshapeok="t" o:connecttype="rect"/>
          </v:shapetype>
          <v:shape id="_x0000_s1036" type="#_x0000_t202" style="position:absolute;left:0;text-align:left;margin-left:-15.55pt;margin-top:-1.1pt;width:55.05pt;height:47.65pt;z-index:-25176883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Exact"/>
                      <w:color w:val="000000"/>
                      <w:spacing w:val="0"/>
                      <w:lang w:eastAsia="ro-RO"/>
                    </w:rPr>
                    <w:t>DECODAREA</w:t>
                  </w:r>
                </w:p>
                <w:p w:rsidR="00560773" w:rsidRDefault="00560773">
                  <w:pPr>
                    <w:pStyle w:val="Bodytext15"/>
                    <w:shd w:val="clear" w:color="auto" w:fill="auto"/>
                  </w:pPr>
                  <w:r>
                    <w:rPr>
                      <w:rStyle w:val="Bodytext15Exact"/>
                      <w:b/>
                      <w:bCs/>
                      <w:color w:val="000000"/>
                      <w:spacing w:val="30"/>
                      <w:lang w:eastAsia="ro-RO"/>
                    </w:rPr>
                    <w:t>SCOPULUI</w:t>
                  </w:r>
                </w:p>
                <w:p w:rsidR="00560773" w:rsidRDefault="00560773">
                  <w:pPr>
                    <w:pStyle w:val="Bodytext16"/>
                    <w:shd w:val="clear" w:color="auto" w:fill="auto"/>
                  </w:pPr>
                  <w:r>
                    <w:rPr>
                      <w:rStyle w:val="Bodytext16Exact"/>
                      <w:color w:val="000000"/>
                      <w:spacing w:val="40"/>
                      <w:lang w:eastAsia="ro-RO"/>
                    </w:rPr>
                    <w:t>SUPERIOR</w:t>
                  </w:r>
                </w:p>
                <w:p w:rsidR="00560773" w:rsidRDefault="00560773">
                  <w:pPr>
                    <w:pStyle w:val="Bodytext141"/>
                    <w:shd w:val="clear" w:color="auto" w:fill="auto"/>
                  </w:pPr>
                  <w:r>
                    <w:rPr>
                      <w:rStyle w:val="Bodytext14SmallCapsExact"/>
                      <w:spacing w:val="0"/>
                      <w:lang w:eastAsia="ro-RO"/>
                    </w:rPr>
                    <w:t>ascuns In</w:t>
                  </w:r>
                </w:p>
                <w:p w:rsidR="00560773" w:rsidRDefault="00560773">
                  <w:pPr>
                    <w:pStyle w:val="Bodytext141"/>
                    <w:shd w:val="clear" w:color="auto" w:fill="auto"/>
                  </w:pPr>
                  <w:r>
                    <w:rPr>
                      <w:rStyle w:val="Bodytext14Exact"/>
                      <w:color w:val="000000"/>
                      <w:spacing w:val="0"/>
                      <w:lang w:eastAsia="ro-RO"/>
                    </w:rPr>
                    <w:t>ADN-UL TĂU</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Eşti un geniu viu. Fiecare fiinţă umană se naşte geniu. Nu spun doar că ai capacitatea de a fi geniu, ci că eşti unul, chiar acum. Scopul tău superior în viaţă este să-ţi împărţi geniul personal cu lumea. Dar ce este geniul? Rădăcina etimologică a cuvântului se referă la un tip de spirit păzitor, sau de gardian, care are grijă de o persoană. Cuvântul are, de asemenea, o legătură clară cu termenul genă, motiv pentru care a ajuns să fie asociat cu anumiţi oameni speciali ce au moştenit, pe cale ereditară, un dar genetic al inteligenţei sau intelectului. In zilele noastre, când ne gândim la genii, le asociem în general cu aptitudinile intelectuale, cum este, de exemplu, cazul lui Einstein.</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Mi-ar plăcea să înţelegi geniul dintr-o nouă perspectivă. In primul rând, nu trebuie să fii intelectual pentru a fi geniu. Geniul te caracterizează atunci când ţi-ai atins propria culme şi o trăieşti. Geniul eşti tu, trăindu-ţi viaţa fară reţineri, asumându-ţi şi, prin urmare, depăşindu-ţi propriile frici. A fi geniu înseamnă a avea curajul să-ţi trăieşti viaţa cu inima deschisă, asemeni unei iubiri profunde. Pe măsură ce călătoreşti de-a lungul Cheilor Genelor, vei călători, de asemenea, de-a lungul tuturor vieţilor oamenilor măreţi. Deşi poate numele lor nu sunt menţionate direct, vei recunoaşte elementele necesare trăirii unei vieţi măreţe. O viată măreaţă nu înseamnă</w:t>
      </w:r>
    </w:p>
    <w:p w:rsidR="00560773" w:rsidRPr="00560773" w:rsidRDefault="00560773" w:rsidP="00560773">
      <w:pPr>
        <w:pStyle w:val="Bodytext130"/>
        <w:shd w:val="clear" w:color="auto" w:fill="auto"/>
        <w:tabs>
          <w:tab w:val="center" w:pos="3626"/>
          <w:tab w:val="right" w:pos="4380"/>
          <w:tab w:val="center" w:pos="5105"/>
        </w:tabs>
        <w:spacing w:line="240" w:lineRule="auto"/>
        <w:ind w:left="300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r w:rsidRPr="00560773">
        <w:rPr>
          <w:rStyle w:val="Bodytext13MSGothic"/>
          <w:rFonts w:ascii="Bookman Old Style" w:hAnsi="Bookman Old Style"/>
          <w:noProof w:val="0"/>
          <w:color w:val="000000"/>
          <w:sz w:val="24"/>
          <w:szCs w:val="24"/>
          <w:lang w:eastAsia="ro-RO"/>
        </w:rPr>
        <w:tab/>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în mod necesar faimă. Dintre toţi oamenii pe care-i cunoşti, gândeşte-te la o persoană pe care o admiri cu adevărat - nu pentru faptele sale, ci pentru caracterul său, rabdarea sa, optimismul neobosit, curajul său. Geniul poate înflori în cele mai banale şi obişnuite medii!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Geniul tău personal te face să fii, pur şi simplu, o fiinţă umană plină de bucurie. Acesta este scopul tău superior - de a radia, din simplul motiv că trăieşti. Geniul tău nu poate înflori decât din acea radianţă interioară. Dacă nu te face cu adevărat bucuros, atunci nu este geniul tău. Geniul tău este solul, iar scopul superior creşte din acel sol - indiferent dacă devine un umil fir de iarbă, un fruct delicios sau un stejar falnic. Cheile Genelor sunt manualul de grădinărit care te va ghida de-a lungul procesului de creştere, dar sămânţa există deja în interiorul tău, aşteptând înăuntrul ADN-ului.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footerReference w:type="even" r:id="rId15"/>
          <w:footerReference w:type="default" r:id="rId16"/>
          <w:pgSz w:w="8392" w:h="11907" w:code="11"/>
          <w:pgMar w:top="284" w:right="284" w:bottom="284" w:left="284" w:header="0" w:footer="0" w:gutter="0"/>
          <w:pgNumType w:fmt="upperRoman"/>
          <w:cols w:space="720"/>
          <w:docGrid w:linePitch="360"/>
        </w:sectPr>
      </w:pPr>
      <w:r w:rsidRPr="00560773">
        <w:rPr>
          <w:rStyle w:val="Bodytext"/>
          <w:rFonts w:ascii="Bookman Old Style" w:hAnsi="Bookman Old Style"/>
          <w:color w:val="000000"/>
          <w:sz w:val="24"/>
          <w:szCs w:val="24"/>
          <w:lang w:eastAsia="ro-RO"/>
        </w:rPr>
        <w:lastRenderedPageBreak/>
        <w:t>S-ar putea să observi, de asemenea, din numele acestei cărţi, că procesul de a-ţi trăi scopul superior are multe de-a face cu noţiuni precum „cheie” şi „încuietori.” Asta deoarece ADN-ul tău este, literalmente, un cod, iar acel cod poate fi descifrat numai când ai cheile potrivite. Vom afla mai târziu mai multe despre cum funcţionează acest lucru, însă pentru moment este important să-ţi dai seama că ţii în mâini un dicţionar al cărui singur scop este de a te ghida înspre câmpul propriului tău geniu. Cheile universale sunt în mâinile tale, însă numai tu poţi descoperi cheile potrivite şi ordinea exactă în care ele se potrivesc „încuietorilor” codului tău genetic. E un puzzle minunat pentru fiecare dintre noi, şi numai inima ne poate arăta calea. Procesul decodării scopului tău superior este unul al predării către inimă a autorităţii minţii. Numai acest lucru, de unul singur, îţi va</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13" w:name="bookmark14"/>
      <w:r w:rsidRPr="00560773">
        <w:rPr>
          <w:rStyle w:val="Heading4"/>
          <w:rFonts w:ascii="Bookman Old Style" w:hAnsi="Bookman Old Style"/>
          <w:b/>
          <w:bCs/>
          <w:color w:val="000000"/>
          <w:sz w:val="24"/>
          <w:szCs w:val="24"/>
          <w:lang w:eastAsia="ro-RO"/>
        </w:rPr>
        <w:lastRenderedPageBreak/>
        <w:t>O CĂLĂTORIE A RENUNŢĂRII</w:t>
      </w:r>
      <w:bookmarkEnd w:id="13"/>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Cheile Genelor ţi se prezintă sub forma unei călătorii, o călătorie care-ţi va schimba pentru totdeauna viaţa. Pentru mine, scrierea acestei cărţi a fost un act de profundă dedicaţie şi transformare interioară. Transmisiunea continută în fiecare dintre cele 64 de Chei ale Genelor a </w:t>
      </w:r>
      <w:r w:rsidRPr="00560773">
        <w:rPr>
          <w:rStyle w:val="BodytextImpact"/>
          <w:rFonts w:ascii="Bookman Old Style" w:hAnsi="Bookman Old Style"/>
          <w:noProof w:val="0"/>
          <w:color w:val="000000"/>
          <w:sz w:val="24"/>
          <w:szCs w:val="24"/>
          <w:lang w:eastAsia="ro-RO"/>
        </w:rPr>
        <w:t>j</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permis o nouă interpretare a propriului meu cod genetic, la nivel celular, lucru ce mi-a dezvăluit scopul meu superior. Posibilităţi mult mai mari s-au trezit înăuntrul meu şi o nouă frecvenţă, mai înaltă, continuă să mă tragă dincolo de, şi în afara tiparelor negative pe care cu toţii le purtăm cu noi de-a lungul vieţii. Acest proces n-a fost întotdeauna unul uşor. Mare parte din limbajul şi înţelegerea Cheilor Genelor sunt înrădăcinate în fricile noastre inconştiente. Aşa cum vei descoperi tu însuţi, aceste frici sunt atât de strâns împletite în ADN-ul tău încât e nevoie de mult curaj pentru a le confrunta în mod direct. Cu toate acestea, frica este materia primă a stărilor superioare şi trebuie să trecem prin 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calitate de prim receptor al Cheilor Genelor, am învăţat câteva lucruri pe care doresc să vi le transmit şi vouă, curajoşii mei colegi de drum. Primul este acela că aceste Chei ale Genelor reprezintă un câmp energetic viu care există în tine în orice clipă. Ele sunt o înţelepciune sălbatică, mai mult decât un proces logic şi sistematic. Acest aspect a fost în mod deosebit o provocare pentru mintea mea, întrucât am descoperit că nu există nici o cale bătută în cuie care să te ducă înspre şinele interior. Trebuie să studiezi şi să înţelegi aceste învăţături de unul singur, înăuntrul tău. Nu există vreun guru sau vreun ghid care să-ţi arate calea. Nu există nici o tehnică, decât dacă-ţi inventezi tu una proprie. Există pur şi simplu indicaţii blânde pe care voi continua să ţi le împărtăşesc pe parcursul acestei introduceri. Pentru mine, Cheile Genelor au în vedere mai mult demontarea conceptelor, decât adăugarea altora noi. La urma urmei, transformarea se petrece fără a fi forţată, pur şi simplu pentru că eşti pregătit pentru 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7"/>
          <w:headerReference w:type="default" r:id="rId18"/>
          <w:footerReference w:type="even" r:id="rId19"/>
          <w:footerReference w:type="default" r:id="rId20"/>
          <w:pgSz w:w="8392" w:h="11907" w:code="11"/>
          <w:pgMar w:top="284" w:right="284" w:bottom="284" w:left="284" w:header="0" w:footer="0" w:gutter="0"/>
          <w:pgNumType w:start="20"/>
          <w:cols w:space="720"/>
          <w:docGrid w:linePitch="360"/>
        </w:sectPr>
      </w:pPr>
      <w:r w:rsidRPr="00560773">
        <w:rPr>
          <w:rStyle w:val="Bodytext"/>
          <w:rFonts w:ascii="Bookman Old Style" w:hAnsi="Bookman Old Style"/>
          <w:color w:val="000000"/>
          <w:sz w:val="24"/>
          <w:szCs w:val="24"/>
          <w:lang w:eastAsia="ro-RO"/>
        </w:rPr>
        <w:t xml:space="preserve">Călătoria mea personală prin Cheile Genelor continuă să deschidă noi şi provocatoare orizonturi înăuntrul meu. Mai presus de orice, Cheile mi-au oferit libertate lăuntrică. Uneori, a trebuit să mă depărtez de multe sisteme, învăţători şi chiar prieteni vechi, deoarece viziunile lor nu erau nici compatibile nici </w:t>
      </w:r>
      <w:r w:rsidRPr="00560773">
        <w:rPr>
          <w:rStyle w:val="Bodytext"/>
          <w:rFonts w:ascii="Bookman Old Style" w:hAnsi="Bookman Old Style"/>
          <w:color w:val="000000"/>
          <w:sz w:val="24"/>
          <w:szCs w:val="24"/>
          <w:lang w:eastAsia="ro-RO"/>
        </w:rPr>
        <w:lastRenderedPageBreak/>
        <w:t>comode, în contextul unor peisaje interioare atât de vaste ale libertăţii. Cea mai mare revelaţie a mea, legată de Cheile Genelor, a avut loc când am ajuns să scriu a 55-a Cheie, după ce m-am întors din SUA, unde predasem. Această Cheie este codul de activare al libertăţii însăşi, deci poate ar fi trebuit să fiu mai pregătit! Totuşi, atunci când această Cheie a Genelor s-a deschis înăuntrul meu, am descoperit cu mare mirare cât de profund îngrozit, de-a dreptul, eram, de adevărata libertate. înţeleg, acum, că aceasta este una dintre cele mai mari frici umane, mai ales în aceste momente ale istoriei - frica de libertate.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Când citeşti a 55-a Cheie a Genelor, întrezăreşti viitorul omenirii. Intr-adevăr, epoca în care trăim în prezent este numită, de-a lungul acestei cărţi, Marea Schimbare. Este vorba despre o schimbare care are loc la nivel molecular în omenire, şi care afectează, de asemenea, toate sistemele naturale şi toate fiinţele vii. Oriunde ai privi în ziua de azi - la mediul înconjurător, la structurile politice şi sociale, la economia globală, religie, ştiinţă şi tehnologie - vei vedea o lume care se pregăteşte pentru un salt la nivelul conştiinţei. Astfel de vremuri sunt, în mod natural, instabile, şi o profundă frică colectivă faţă de schimbarea ce va veni se deplasează precum o stafie prin lumea noastră; tocmai această frică este ţinta directă a celei de-a 55-a Chei a Genelor.</w:t>
      </w:r>
    </w:p>
    <w:p w:rsidR="00560773" w:rsidRPr="00560773" w:rsidRDefault="00390ECF" w:rsidP="00560773">
      <w:pPr>
        <w:pStyle w:val="Bodytext1"/>
        <w:shd w:val="clear" w:color="auto" w:fill="auto"/>
        <w:spacing w:line="240" w:lineRule="auto"/>
        <w:ind w:left="20" w:firstLine="700"/>
        <w:jc w:val="both"/>
        <w:rPr>
          <w:rFonts w:ascii="Bookman Old Style" w:hAnsi="Bookman Old Style"/>
          <w:sz w:val="24"/>
          <w:szCs w:val="24"/>
        </w:rPr>
      </w:pPr>
      <w:r>
        <w:rPr>
          <w:noProof/>
          <w:lang w:val="en-GB"/>
        </w:rPr>
        <w:pict>
          <v:shape id="_x0000_s1040" type="#_x0000_t202" style="position:absolute;left:0;text-align:left;margin-left:-15.6pt;margin-top:-2pt;width:55.65pt;height:47.45pt;z-index:-25176780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20"/>
                    <w:jc w:val="both"/>
                  </w:pPr>
                  <w:r>
                    <w:rPr>
                      <w:rStyle w:val="Bodytext14Exact"/>
                      <w:color w:val="000000"/>
                      <w:spacing w:val="0"/>
                      <w:lang w:eastAsia="ro-RO"/>
                    </w:rPr>
                    <w:t xml:space="preserve">DECODAREA </w:t>
                  </w:r>
                  <w:r>
                    <w:rPr>
                      <w:rStyle w:val="Bodytext14Spacing2ptExact"/>
                      <w:spacing w:val="40"/>
                      <w:lang w:eastAsia="ro-RO"/>
                    </w:rPr>
                    <w:t xml:space="preserve">SCOPULUI SUPERIOR </w:t>
                  </w:r>
                  <w:r>
                    <w:rPr>
                      <w:rStyle w:val="Bodytext14Exact"/>
                      <w:color w:val="000000"/>
                      <w:spacing w:val="0"/>
                      <w:lang w:eastAsia="ro-RO"/>
                    </w:rPr>
                    <w:t>ASCUNS ÎN ADN-ULTĂU</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Pe măsură ce am pătruns tot mai profund în această frică şi am întâlnit înăuntrul meu câmpul viu de transmisiune al celei de-a 55-a Chei, un fantastic şi neîngrădit sentiment de libertate interioară mi-a măturat trupul, asemeni unei tornade. Am atins simplitatea libertăţii care vine atunci când mintea este uşurată de povara controlului asupra vieţii tale. Frica, pur şi simplu, s-a evaporat, O altă prezenţă, cu mult mai puternică, s-a trezit în interiorul plexului meu solar şi a preluat controlul. O nouă conştienţă a răsărit înăuntrul meu, deschizându-şi ochii, precum un nou-nascut, în inima mea. Torentul a fost imens. Eliberată din interiorul ADN-ului meu, lumina îmi curgea din trup, conectându-mă cu fiecare aspect imaginabil al universului.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Am aflat atunci marele secret lăuntric al ADN-ului însuşi.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ADN-ul tău este un portal, o gaură de vierme. El conţine un cod secret care, odată activat, se deschide către nucleul universului holografic. Din acest punct de vedere, molecula de ADN este, de fapt, un traductor de lumină. Cu cât mai deschis e portalul, cu atât mai multă lumină curge prin el. Precum un tor, acesta atrage lumina spre sine şi, în acelaşi timp, emană lumină în exterior. In cele din urmă, prin tine va radia atât de multă lumină încât portalul însuşi se va prăbuşi. Supernova ce apare în urma acestei prăbuşiri îţi dezvăluie adevărata natură universală, a unităţii cu întreaga creaţie.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Acesta este cel mai important rol al celor 64 de Chei ale Genelor</w:t>
      </w:r>
    </w:p>
    <w:p w:rsidR="00560773" w:rsidRPr="00560773" w:rsidRDefault="00560773" w:rsidP="00560773">
      <w:pPr>
        <w:pStyle w:val="Bodytext1"/>
        <w:numPr>
          <w:ilvl w:val="0"/>
          <w:numId w:val="1"/>
        </w:numPr>
        <w:shd w:val="clear" w:color="auto" w:fill="auto"/>
        <w:tabs>
          <w:tab w:val="left" w:pos="210"/>
        </w:tabs>
        <w:spacing w:line="240" w:lineRule="auto"/>
        <w:ind w:left="20" w:firstLine="0"/>
        <w:jc w:val="both"/>
        <w:rPr>
          <w:rFonts w:ascii="Bookman Old Style" w:hAnsi="Bookman Old Style"/>
          <w:sz w:val="24"/>
          <w:szCs w:val="24"/>
        </w:rPr>
        <w:sectPr w:rsidR="00560773" w:rsidRPr="00560773" w:rsidSect="00560773">
          <w:headerReference w:type="even" r:id="rId21"/>
          <w:headerReference w:type="default" r:id="rId22"/>
          <w:footerReference w:type="even" r:id="rId23"/>
          <w:pgSz w:w="8392" w:h="11907" w:code="11"/>
          <w:pgMar w:top="284" w:right="284" w:bottom="284" w:left="284" w:header="0" w:footer="0" w:gutter="0"/>
          <w:pgNumType w:fmt="upperRoman" w:start="24"/>
          <w:cols w:space="720"/>
          <w:docGrid w:linePitch="360"/>
        </w:sectPr>
      </w:pPr>
      <w:r w:rsidRPr="00560773">
        <w:rPr>
          <w:rStyle w:val="Bodytext"/>
          <w:rFonts w:ascii="Bookman Old Style" w:hAnsi="Bookman Old Style"/>
          <w:color w:val="000000"/>
          <w:sz w:val="24"/>
          <w:szCs w:val="24"/>
          <w:lang w:eastAsia="ro-RO"/>
        </w:rPr>
        <w:t xml:space="preserve">să-ţi ilumineze calea înspre această glorioasă înflorire finală - unirea cu propria ta Divinitate. Poate că atunci şi ochii tăi vor </w:t>
      </w:r>
      <w:r w:rsidRPr="00560773">
        <w:rPr>
          <w:rStyle w:val="Bodytext"/>
          <w:rFonts w:ascii="Bookman Old Style" w:hAnsi="Bookman Old Style"/>
          <w:color w:val="000000"/>
          <w:sz w:val="24"/>
          <w:szCs w:val="24"/>
          <w:lang w:eastAsia="ro-RO"/>
        </w:rPr>
        <w:lastRenderedPageBreak/>
        <w:t>străluci de vâlvătaia cunoaşterii pure, compasiunii profunde, şi libertăţii neînfricate, când te vei ridica, învingător, asemenea Sfântului Benedict, din peştera vechiului tău sine.</w:t>
      </w:r>
    </w:p>
    <w:p w:rsidR="00560773" w:rsidRPr="00560773" w:rsidRDefault="00560773" w:rsidP="00560773">
      <w:pPr>
        <w:pStyle w:val="Heading30"/>
        <w:keepNext/>
        <w:keepLines/>
        <w:shd w:val="clear" w:color="auto" w:fill="auto"/>
        <w:spacing w:line="240" w:lineRule="auto"/>
        <w:rPr>
          <w:rFonts w:ascii="Bookman Old Style" w:hAnsi="Bookman Old Style"/>
          <w:sz w:val="24"/>
          <w:szCs w:val="24"/>
        </w:rPr>
      </w:pPr>
      <w:bookmarkStart w:id="14" w:name="bookmark15"/>
      <w:r w:rsidRPr="00560773">
        <w:rPr>
          <w:rStyle w:val="Heading3"/>
          <w:rFonts w:ascii="Bookman Old Style" w:hAnsi="Bookman Old Style"/>
          <w:b/>
          <w:bCs/>
          <w:color w:val="000000"/>
          <w:sz w:val="24"/>
          <w:szCs w:val="24"/>
          <w:lang w:eastAsia="ro-RO"/>
        </w:rPr>
        <w:lastRenderedPageBreak/>
        <w:t>PARTEA A 2-A:</w:t>
      </w:r>
      <w:bookmarkEnd w:id="14"/>
    </w:p>
    <w:p w:rsidR="00560773" w:rsidRPr="00560773" w:rsidRDefault="00560773" w:rsidP="00560773">
      <w:pPr>
        <w:pStyle w:val="Heading40"/>
        <w:keepNext/>
        <w:keepLines/>
        <w:shd w:val="clear" w:color="auto" w:fill="auto"/>
        <w:spacing w:after="0" w:line="240" w:lineRule="auto"/>
        <w:rPr>
          <w:rFonts w:ascii="Bookman Old Style" w:hAnsi="Bookman Old Style"/>
          <w:sz w:val="24"/>
          <w:szCs w:val="24"/>
        </w:rPr>
      </w:pPr>
      <w:bookmarkStart w:id="15" w:name="bookmark16"/>
      <w:r w:rsidRPr="00560773">
        <w:rPr>
          <w:rStyle w:val="Heading4"/>
          <w:rFonts w:ascii="Bookman Old Style" w:hAnsi="Bookman Old Style"/>
          <w:b/>
          <w:bCs/>
          <w:color w:val="000000"/>
          <w:sz w:val="24"/>
          <w:szCs w:val="24"/>
          <w:lang w:eastAsia="ro-RO"/>
        </w:rPr>
        <w:t>CELE 64 DE CHEI ALE GENELOR O CARTE CARE VORBEŞTE ADN-ULUI TĂU</w:t>
      </w:r>
      <w:bookmarkEnd w:id="15"/>
    </w:p>
    <w:p w:rsidR="00560773" w:rsidRPr="00560773" w:rsidRDefault="00560773" w:rsidP="00560773">
      <w:pPr>
        <w:pStyle w:val="Bodytext171"/>
        <w:shd w:val="clear" w:color="auto" w:fill="auto"/>
        <w:spacing w:before="0" w:line="240" w:lineRule="auto"/>
        <w:ind w:left="20"/>
        <w:rPr>
          <w:rFonts w:ascii="Bookman Old Style" w:hAnsi="Bookman Old Style"/>
          <w:sz w:val="24"/>
          <w:szCs w:val="24"/>
        </w:rPr>
      </w:pPr>
      <w:r w:rsidRPr="00560773">
        <w:rPr>
          <w:rStyle w:val="Bodytext17"/>
          <w:rFonts w:ascii="Bookman Old Style" w:hAnsi="Bookman Old Style"/>
          <w:i/>
          <w:iCs/>
          <w:color w:val="000000"/>
          <w:sz w:val="24"/>
          <w:szCs w:val="24"/>
          <w:lang w:eastAsia="ro-RO"/>
        </w:rPr>
        <w:t>Oricine</w:t>
      </w:r>
      <w:r w:rsidRPr="00560773">
        <w:rPr>
          <w:rStyle w:val="Bodytext1718pt"/>
          <w:rFonts w:ascii="Bookman Old Style" w:hAnsi="Bookman Old Style"/>
          <w:color w:val="000000"/>
          <w:sz w:val="24"/>
          <w:szCs w:val="24"/>
          <w:lang w:eastAsia="ro-RO"/>
        </w:rPr>
        <w:t xml:space="preserve">, </w:t>
      </w:r>
      <w:r w:rsidRPr="00560773">
        <w:rPr>
          <w:rStyle w:val="Bodytext17"/>
          <w:rFonts w:ascii="Bookman Old Style" w:hAnsi="Bookman Old Style"/>
          <w:i/>
          <w:iCs/>
          <w:color w:val="000000"/>
          <w:sz w:val="24"/>
          <w:szCs w:val="24"/>
          <w:lang w:eastAsia="ro-RO"/>
        </w:rPr>
        <w:t>orice si oriunde aifi</w:t>
      </w:r>
      <w:r w:rsidRPr="00560773">
        <w:rPr>
          <w:rStyle w:val="Bodytext17"/>
          <w:rFonts w:ascii="Bookman Old Style" w:hAnsi="Bookman Old Style"/>
          <w:i/>
          <w:iCs/>
          <w:color w:val="000000"/>
          <w:sz w:val="24"/>
          <w:szCs w:val="24"/>
          <w:vertAlign w:val="subscript"/>
          <w:lang w:eastAsia="ro-RO"/>
        </w:rPr>
        <w:t>}</w:t>
      </w:r>
    </w:p>
    <w:p w:rsidR="00560773" w:rsidRPr="00560773" w:rsidRDefault="00560773" w:rsidP="00560773">
      <w:pPr>
        <w:pStyle w:val="Bodytext171"/>
        <w:shd w:val="clear" w:color="auto" w:fill="auto"/>
        <w:spacing w:before="0" w:line="240" w:lineRule="auto"/>
        <w:ind w:left="20"/>
        <w:rPr>
          <w:rFonts w:ascii="Bookman Old Style" w:hAnsi="Bookman Old Style"/>
          <w:sz w:val="24"/>
          <w:szCs w:val="24"/>
        </w:rPr>
      </w:pPr>
      <w:r w:rsidRPr="00560773">
        <w:rPr>
          <w:rStyle w:val="Bodytext17"/>
          <w:rFonts w:ascii="Bookman Old Style" w:hAnsi="Bookman Old Style"/>
          <w:i/>
          <w:iCs/>
          <w:color w:val="000000"/>
          <w:sz w:val="24"/>
          <w:szCs w:val="24"/>
          <w:lang w:eastAsia="ro-RO"/>
        </w:rPr>
        <w:t>Dacă nu te afli într-o continuă transcendenţă</w:t>
      </w:r>
      <w:r w:rsidRPr="00560773">
        <w:rPr>
          <w:rStyle w:val="Bodytext1718pt"/>
          <w:rFonts w:ascii="Bookman Old Style" w:hAnsi="Bookman Old Style"/>
          <w:color w:val="000000"/>
          <w:sz w:val="24"/>
          <w:szCs w:val="24"/>
          <w:lang w:eastAsia="ro-RO"/>
        </w:rPr>
        <w:t xml:space="preserve">, </w:t>
      </w:r>
      <w:r w:rsidRPr="00560773">
        <w:rPr>
          <w:rStyle w:val="Bodytext17"/>
          <w:rFonts w:ascii="Bookman Old Style" w:hAnsi="Bookman Old Style"/>
          <w:i/>
          <w:iCs/>
          <w:color w:val="000000"/>
          <w:sz w:val="24"/>
          <w:szCs w:val="24"/>
          <w:lang w:eastAsia="ro-RO"/>
        </w:rPr>
        <w:t>atunci estipe moarte.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
          <w:rFonts w:ascii="Bookman Old Style" w:hAnsi="Bookman Old Style"/>
          <w:color w:val="000000"/>
          <w:sz w:val="24"/>
          <w:szCs w:val="24"/>
          <w:lang w:eastAsia="ro-RO"/>
        </w:rPr>
        <w:t>A 3-a Cheie a Genelor</w:t>
      </w:r>
    </w:p>
    <w:p w:rsidR="00560773" w:rsidRPr="00560773" w:rsidRDefault="00560773" w:rsidP="00560773">
      <w:pPr>
        <w:pStyle w:val="Heading40"/>
        <w:keepNext/>
        <w:keepLines/>
        <w:shd w:val="clear" w:color="auto" w:fill="auto"/>
        <w:spacing w:after="0" w:line="240" w:lineRule="auto"/>
        <w:ind w:left="20"/>
        <w:jc w:val="left"/>
        <w:rPr>
          <w:rFonts w:ascii="Bookman Old Style" w:hAnsi="Bookman Old Style"/>
          <w:sz w:val="24"/>
          <w:szCs w:val="24"/>
        </w:rPr>
      </w:pPr>
      <w:bookmarkStart w:id="16" w:name="bookmark17"/>
      <w:r w:rsidRPr="00560773">
        <w:rPr>
          <w:rStyle w:val="Heading4"/>
          <w:rFonts w:ascii="Bookman Old Style" w:hAnsi="Bookman Old Style"/>
          <w:b/>
          <w:bCs/>
          <w:color w:val="000000"/>
          <w:sz w:val="24"/>
          <w:szCs w:val="24"/>
          <w:lang w:eastAsia="ro-RO"/>
        </w:rPr>
        <w:t>EPOCA SINTEZEI</w:t>
      </w:r>
      <w:bookmarkEnd w:id="16"/>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Pe măsură ce Marea Schimbare răsare treptat în cadrul omenirii, multe dintre lucrurile din lume pe care le luăm, acum, de bune, vor fi transformate. Una din cele mai mari schimbări care se petrece acum în sfera umană priveşte rolul ştiinţei. De sute de ani, ştiinţa s-a fundamentat pe abordarea tipică emisferei stângi, a observării obiective a naturii şi emiterii de ipoteze logice bazate pe dovezi empirice.Totuşi, având în vedere că noua fiinţă umană, homo sanctus, nu va mai funcţiona în principal din paradigma conştienţei mentale, va apărea un mod complet nou de a vedea lumea. De fapt, nu va mai fi posibil să observi viaţa fară să fii viaţa. Pentru o minte fixă, modernă şi logică, acest lucru nu este uşor de înţeles. Se apropie o schimbare fundamentală la nivelul structurii noastre cerebrale, şi deja putem observa manifestările timpurii ale acestei schimbări. Intrăm în Epoca Sintezei.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Sinteza autentică nu se poate produce decât atunci când emisfera stângă şi cea dreaptă a creierului sunt în perfect echilibru. Asta înseamnă că un nou tip de gândire apare în cadrul omenirii. Aceasta nu este, de fapt, o gândire în adevăratul sens al cuvântului, ci este cunoaştere. De exemplu, în timp ce citeşti cuvintele din această carte, s-ar putea să ai revelaţii interioare despre care să ştii, pur şi simplu, în adâncul fiinţei tale, că sunt adevărate. Acest tip de cunoaştere intuitivă devine tot mai puternică şi mai consistentă, pe măsură ce viaţa îţi devine mai armonioasă. De fapt, accesezi un tipar holografic fundamental care se găseşte peste tot în univers. Aceeaşi geometrie întâlnită in genele tale se găseşte, de asemenea, în vaste galaxii dezlănţuite. Pe măsură ce Marea Shimbare ţi se deplasează prin ADN, ea începe să realinieze fiecare aspect al vieţii tale, aducându-te treptat în armonie cu aceste tipare universale omniprezente.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Cele 64 de Chei ale Genelor vestesc cu fidelitate această nouă abordare, întrucât ele constituie arhetipurile fundamentale caracteristice fiecărui aspect imaginabil al universului. Matricea </w:t>
      </w:r>
      <w:r w:rsidRPr="00560773">
        <w:rPr>
          <w:rStyle w:val="Bodytext"/>
          <w:rFonts w:ascii="Bookman Old Style" w:hAnsi="Bookman Old Style"/>
          <w:color w:val="000000"/>
          <w:sz w:val="24"/>
          <w:szCs w:val="24"/>
          <w:lang w:eastAsia="ro-RO"/>
        </w:rPr>
        <w:lastRenderedPageBreak/>
        <w:t>de 64 de biţi face parte integrantă din fizică, biologie, muzică, geometrie, arhitectură, programare şi marea majoritate a domeniilor cercetării şi iniţiativei umane. Cheile formează structura tetraedrică fundamentală care stă la baza spaţiu-timpului însuşi. Nu este, aşadar, de mirare că ele continuă să fie descoperite în centrul tuturor sistemelor naturale. Aşa cum vom vedea, chiar ADN-ul nostru se bazează pe aceaşi geometrie în 64 de laturi, lucru care ne face un microcosmos holografic al întregului univers. Multe dintre marile civilizaţii străvechi şi tradiţii ale înţelepciunii, inclusiv cea vedică, egipteană, mayaşă şi chineză, au codat această structură matematică în arta, cosmologia şi ştiinţa lor. Oriunde am privi, de la structura celulelor noastre până la ritmul şi mişcările corpurilor cereşti, vedem</w:t>
      </w:r>
    </w:p>
    <w:p w:rsidR="00560773" w:rsidRPr="00560773" w:rsidRDefault="00560773" w:rsidP="00560773">
      <w:pPr>
        <w:pStyle w:val="Bodytext90"/>
        <w:shd w:val="clear" w:color="auto" w:fill="auto"/>
        <w:spacing w:line="240" w:lineRule="auto"/>
        <w:rPr>
          <w:rFonts w:ascii="Bookman Old Style" w:hAnsi="Bookman Old Style"/>
          <w:sz w:val="24"/>
          <w:szCs w:val="24"/>
        </w:rPr>
      </w:pPr>
      <w:r w:rsidRPr="00560773">
        <w:rPr>
          <w:rStyle w:val="Bodytext9"/>
          <w:rFonts w:ascii="Bookman Old Style" w:hAnsi="Bookman Old Style"/>
          <w:color w:val="000000"/>
          <w:sz w:val="24"/>
          <w:szCs w:val="24"/>
          <w:lang w:eastAsia="ro-RO"/>
        </w:rPr>
        <w:t>XXV</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aceleaşi tipare fractale, repetându-se la nesfârşit în forme şi contururi tot mai deosebite.</w:t>
      </w:r>
    </w:p>
    <w:p w:rsidR="00560773" w:rsidRPr="00560773" w:rsidRDefault="00390ECF" w:rsidP="00560773">
      <w:pPr>
        <w:pStyle w:val="Bodytext1"/>
        <w:shd w:val="clear" w:color="auto" w:fill="auto"/>
        <w:spacing w:line="240" w:lineRule="auto"/>
        <w:ind w:firstLine="0"/>
        <w:jc w:val="both"/>
        <w:rPr>
          <w:rFonts w:ascii="Bookman Old Style" w:hAnsi="Bookman Old Style"/>
          <w:sz w:val="24"/>
          <w:szCs w:val="24"/>
        </w:rPr>
      </w:pPr>
      <w:r>
        <w:rPr>
          <w:noProof/>
          <w:lang w:val="en-GB"/>
        </w:rPr>
        <w:pict>
          <v:shape id="_x0000_s1041" type="#_x0000_t202" style="position:absolute;left:0;text-align:left;margin-left:-6.5pt;margin-top:12.4pt;width:46pt;height:75.75pt;z-index:-25176678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00"/>
                  </w:pPr>
                  <w:r>
                    <w:rPr>
                      <w:rStyle w:val="Bodytext14Exact"/>
                      <w:color w:val="000000"/>
                      <w:spacing w:val="0"/>
                      <w:lang w:eastAsia="ro-RO"/>
                    </w:rPr>
                    <w:t>CELE 64 DE CHEI ALE GENELOR: O CARTE CARE VORBEŞTE ADN-ULU1 TĂU</w:t>
                  </w:r>
                </w:p>
              </w:txbxContent>
            </v:textbox>
            <w10:wrap type="square" anchorx="margin" anchory="margin"/>
          </v:shape>
        </w:pict>
      </w:r>
      <w:bookmarkStart w:id="17" w:name="bookmark18"/>
      <w:r w:rsidR="00560773" w:rsidRPr="00560773">
        <w:rPr>
          <w:rStyle w:val="Bodytext"/>
          <w:rFonts w:ascii="Bookman Old Style" w:hAnsi="Bookman Old Style"/>
          <w:color w:val="000000"/>
          <w:sz w:val="24"/>
          <w:szCs w:val="24"/>
          <w:lang w:eastAsia="ro-RO"/>
        </w:rPr>
        <w:t>ICHING-UL GENETIC</w:t>
      </w:r>
      <w:bookmarkEnd w:id="17"/>
    </w:p>
    <w:p w:rsidR="00560773" w:rsidRPr="00560773" w:rsidRDefault="00D75AFE" w:rsidP="00560773">
      <w:pPr>
        <w:pStyle w:val="Bodytext1"/>
        <w:shd w:val="clear" w:color="auto" w:fill="auto"/>
        <w:spacing w:line="240" w:lineRule="auto"/>
        <w:ind w:right="20" w:firstLine="0"/>
        <w:jc w:val="both"/>
        <w:rPr>
          <w:rFonts w:ascii="Bookman Old Style" w:hAnsi="Bookman Old Style"/>
          <w:sz w:val="24"/>
          <w:szCs w:val="24"/>
        </w:rPr>
      </w:pPr>
      <w:r>
        <w:rPr>
          <w:noProof/>
          <w:lang w:val="en-US" w:eastAsia="en-US"/>
        </w:rPr>
        <w:drawing>
          <wp:anchor distT="0" distB="0" distL="63500" distR="63500" simplePos="0" relativeHeight="251550720" behindDoc="1" locked="0" layoutInCell="1" allowOverlap="1">
            <wp:simplePos x="0" y="0"/>
            <wp:positionH relativeFrom="margin">
              <wp:posOffset>2750820</wp:posOffset>
            </wp:positionH>
            <wp:positionV relativeFrom="paragraph">
              <wp:posOffset>68580</wp:posOffset>
            </wp:positionV>
            <wp:extent cx="1840865" cy="1835150"/>
            <wp:effectExtent l="19050" t="0" r="6985" b="0"/>
            <wp:wrapTight wrapText="bothSides">
              <wp:wrapPolygon edited="0">
                <wp:start x="-224" y="0"/>
                <wp:lineTo x="-224" y="21301"/>
                <wp:lineTo x="21682" y="21301"/>
                <wp:lineTo x="21682" y="0"/>
                <wp:lineTo x="-224"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1840865" cy="1835150"/>
                    </a:xfrm>
                    <a:prstGeom prst="rect">
                      <a:avLst/>
                    </a:prstGeom>
                    <a:noFill/>
                  </pic:spPr>
                </pic:pic>
              </a:graphicData>
            </a:graphic>
          </wp:anchor>
        </w:drawing>
      </w:r>
      <w:r w:rsidR="00560773" w:rsidRPr="00560773">
        <w:rPr>
          <w:rStyle w:val="Bodytext"/>
          <w:rFonts w:ascii="Bookman Old Style" w:hAnsi="Bookman Old Style"/>
          <w:color w:val="000000"/>
          <w:sz w:val="24"/>
          <w:szCs w:val="24"/>
          <w:lang w:eastAsia="ro-RO"/>
        </w:rPr>
        <w:t>Unul dintre cele mai cunoscute sisteme bazate pe matricea de 64 este I Ching-ul chinezesc - Cartea Schimbărilor. Acest sistem extraordinar, ale cărui rădăcini misterioase datează de acum mii de ani, reprezintă una din sursele principale de inspiraţie pentru \JT Cheile Genelor. Generaţii întregi de înţelepţi şi oameni de rând au folosit I Ching-ul ca oracol, pentru a putea lua decizii clare şi în armonie cu natura.</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Mai mult decât atât, însă, I Ching- ul pune la dispoziţie o hartă digitală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detaliată a dinamicii energetice din cadrul tuturor sistemelor vii. Acest lucru este cu atât mai fascinant cu cât prezintă o similaritate matematică cu codul genetic. Mulţi oameni de ştiinţă, metafizicieni şi mistici au început să cerceteze această corelaţie ciudată dintre ADN şi I Ching.</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Fără a avea pretenţia de a fi un tratat profund pe marginea subiectului, iată o versiune simplă a acestei relaţii dintre I Ching şi codul genetic.</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ADN-ul este compus din două şiruri de nucleotide, fiecare dintre ele fiind reflecţia perfectă a celeilalte. Acest tipar binar stă de asemenea la baza Yin-ului şi Yang-ului din I Ching. Codul genetic conţine de asemenea şi patru baze, ordonate în grupe de câte trei. Fiecare dintre aceste grupări chimice este legată de un aminoacid, formând ceea ce se numeşte un codon. Codul genetic conţine 64 de astfel de codoni. In mod similar, în I Ching există doar patru permutări de bază ale Yin-ului şi Yang-ului, care sunt de asemenea ordonate în grupuri de câte trei, numite trigrame. In acelaşi mod în care cele două şiruri ale ADN-ului se reflectă unul pe celălalt, fiecare trigramă are un partener. împreună, aceste două simboluri formează o hexagramă, baza I Ching-ului. La fel cum există 64 de codoni în ADN, există şi 64 de hexagrame în I Ching.</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Corelaţia matematică precisă dintre I Ching şi codul genetic ne permite să creăm un nou limbaj holistic care rezonează cu celulele vii ale corpului. Practic, cele 64 de Chei ale Genelor sunt un I Ching genetic - o carte care vorbeşte direct ADN-ului.</w:t>
      </w:r>
      <w:r w:rsidRPr="00560773">
        <w:rPr>
          <w:rFonts w:ascii="Bookman Old Style" w:hAnsi="Bookman Old Style"/>
          <w:sz w:val="24"/>
          <w:szCs w:val="24"/>
        </w:rPr>
        <w:br w:type="page"/>
      </w:r>
    </w:p>
    <w:p w:rsidR="00560773" w:rsidRPr="00560773" w:rsidRDefault="00560773" w:rsidP="00560773">
      <w:pPr>
        <w:pStyle w:val="Heading40"/>
        <w:keepNext/>
        <w:keepLines/>
        <w:shd w:val="clear" w:color="auto" w:fill="auto"/>
        <w:spacing w:after="0" w:line="240" w:lineRule="auto"/>
        <w:jc w:val="both"/>
        <w:rPr>
          <w:rFonts w:ascii="Bookman Old Style" w:hAnsi="Bookman Old Style"/>
          <w:sz w:val="24"/>
          <w:szCs w:val="24"/>
        </w:rPr>
      </w:pPr>
      <w:bookmarkStart w:id="18" w:name="bookmark19"/>
      <w:r w:rsidRPr="00560773">
        <w:rPr>
          <w:rStyle w:val="Heading4"/>
          <w:rFonts w:ascii="Bookman Old Style" w:hAnsi="Bookman Old Style"/>
          <w:b/>
          <w:bCs/>
          <w:color w:val="000000"/>
          <w:sz w:val="24"/>
          <w:szCs w:val="24"/>
          <w:lang w:eastAsia="ro-RO"/>
        </w:rPr>
        <w:lastRenderedPageBreak/>
        <w:t>O DESCĂRCARE GENETICĂ A LIBERTĂTII</w:t>
      </w:r>
      <w:bookmarkEnd w:id="18"/>
    </w:p>
    <w:p w:rsidR="00560773" w:rsidRPr="00560773" w:rsidRDefault="00560773" w:rsidP="00560773">
      <w:pPr>
        <w:pStyle w:val="Bodytext1"/>
        <w:shd w:val="clear" w:color="auto" w:fill="auto"/>
        <w:spacing w:line="240" w:lineRule="auto"/>
        <w:ind w:left="470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Acum că am aflat câteva informaţii de bază despre contextul Cheilor Genelor, putem începe să analizăm modul lor efectiv de funcţionare.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Aş vrea să te invit să abordezi Cheile Genelor într-un mod complet original. In primul rând, aş vrea să renunţi total la toate regulile de citire a unei cărţi pe care le-ai învăţat. Aceasta nu este o carte normală. Ea este o descărcare genetică de informaţie, concepută special pentru a pătrunde în chiar elementele constitutive ale realităţii tale de zi cu zi - în ADN-ul tău. In al doilea rând, atunci când începi acest proces al digerării Cheilor Genelor, te-aş ruga să-ţi imaginezi cum ar arăta viaţa ta în cele mai fantastice vise ale tale. Nu contează atât de mult detaliile exacte pe care le concepe mintea ta. Ceea ce este cu adevărat important este să recapeţi, în interiorul tău, un sentiment de libertate absolută.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Procesul Cheilor Genelor presupune ca tu să-ţi oferi ţie însuţi libertate, iar această libertate începe cu imaginaţia ta. Trebuie să te deschizi în faţa celui mai înalt potenţial al propriei tale naturi. Pe măsură ce acest proces continuă, foarte probabil te va pune în legătură cu anumite frici deosebit de profunde. Vestea bună este că nu mai trebuie să te temi de aceste frici. Ştim acum că ele sunt frici ancestrale moştenite şi purtate în ADN-ul genealogiilor tuturor fiinţelor umane. înţelegem că ele au fost necesare supravieţuirii noastre ca specie. Cheile Genelor îţi oferă ocazia să confrunţi şi să elimini fiecare dintre fricile care stau în calea libertăţii tale.</w:t>
      </w:r>
    </w:p>
    <w:p w:rsidR="00560773" w:rsidRPr="00560773" w:rsidRDefault="00D75AFE" w:rsidP="00560773">
      <w:pPr>
        <w:pStyle w:val="Bodytext1"/>
        <w:shd w:val="clear" w:color="auto" w:fill="auto"/>
        <w:spacing w:line="240" w:lineRule="auto"/>
        <w:ind w:right="20" w:firstLine="700"/>
        <w:jc w:val="both"/>
        <w:rPr>
          <w:rFonts w:ascii="Bookman Old Style" w:hAnsi="Bookman Old Style"/>
          <w:sz w:val="24"/>
          <w:szCs w:val="24"/>
        </w:rPr>
      </w:pPr>
      <w:r>
        <w:rPr>
          <w:noProof/>
          <w:lang w:val="en-US" w:eastAsia="en-US"/>
        </w:rPr>
        <w:drawing>
          <wp:anchor distT="0" distB="0" distL="63500" distR="63500" simplePos="0" relativeHeight="251551744" behindDoc="1" locked="0" layoutInCell="1" allowOverlap="1">
            <wp:simplePos x="0" y="0"/>
            <wp:positionH relativeFrom="margin">
              <wp:posOffset>3050540</wp:posOffset>
            </wp:positionH>
            <wp:positionV relativeFrom="paragraph">
              <wp:posOffset>1441450</wp:posOffset>
            </wp:positionV>
            <wp:extent cx="1273810" cy="1078865"/>
            <wp:effectExtent l="19050" t="0" r="2540" b="0"/>
            <wp:wrapTight wrapText="bothSides">
              <wp:wrapPolygon edited="0">
                <wp:start x="-323" y="0"/>
                <wp:lineTo x="-323" y="21358"/>
                <wp:lineTo x="21643" y="21358"/>
                <wp:lineTo x="21643" y="0"/>
                <wp:lineTo x="-323"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1273810" cy="1078865"/>
                    </a:xfrm>
                    <a:prstGeom prst="rect">
                      <a:avLst/>
                    </a:prstGeom>
                    <a:noFill/>
                  </pic:spPr>
                </pic:pic>
              </a:graphicData>
            </a:graphic>
          </wp:anchor>
        </w:drawing>
      </w:r>
      <w:r w:rsidR="00560773" w:rsidRPr="00560773">
        <w:rPr>
          <w:rStyle w:val="Bodytext"/>
          <w:rFonts w:ascii="Bookman Old Style" w:hAnsi="Bookman Old Style"/>
          <w:color w:val="000000"/>
          <w:sz w:val="24"/>
          <w:szCs w:val="24"/>
          <w:lang w:eastAsia="ro-RO"/>
        </w:rPr>
        <w:t xml:space="preserve">Zilnic, undeva în lume, un om de ştiinţă descoperă ceva nou şi uimitor despre ADN. Genetica, între celelalte ştiinţe, reprezintă una dintre cele mai noi şi mai intense frontiere ale cunoaşterii. Chiar şi aşa, unele dintre cele mai importante revelaţii ştiinţifice din această arie sunt de domeniul viitorului îndepărtat. Insă nu trebuie să aştepţi ca ştiinţa să demonstreze ceva minţii tale. Ai deja acces direct la laboratorul ADN- ului tău prin simplul fapt că trăieşti. Vei descoperi că ADN-ul tău aşteaptă doar ca tu să introduci codul corect. Odată ce a primit instrucţiunile, va rula noul program şi îţi va construi un nou corp, o nouă viaţă şi o nouă realitate. Dovezile se găsesc </w:t>
      </w:r>
      <w:r w:rsidR="00560773" w:rsidRPr="00560773">
        <w:rPr>
          <w:rStyle w:val="Bodytext"/>
          <w:rFonts w:ascii="Bookman Old Style" w:hAnsi="Bookman Old Style"/>
          <w:color w:val="000000"/>
          <w:sz w:val="24"/>
          <w:szCs w:val="24"/>
          <w:lang w:eastAsia="ro-RO"/>
        </w:rPr>
        <w:lastRenderedPageBreak/>
        <w:t>înăuntrul tău!</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Haide să facem un mic tur al laboratorului tău şi să vedem cu ce echipamente te-a dotat natura.</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Priveşte, pentru o clipă, la propria palmă şi analizează-ţi pielea. Este compusă din milioane de mici celule dermatice. Sa aruncăm o privire în interiorul uneia din aceste celule.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Celula este formată din trei elemente de bază - există o membrană exterioară, o manta interioară (citoplasma) care conţine mecanismele funcţionale ale celulei şi un nucleu ce conţine ADN-ul celular şi instrucţiunile sale. Corpul tău este compus din aproximativ 60 de trilioane</w:t>
      </w:r>
      <w:r w:rsidRPr="00560773">
        <w:rPr>
          <w:rStyle w:val="Bodytext"/>
          <w:rFonts w:ascii="Bookman Old Style" w:hAnsi="Bookman Old Style"/>
          <w:color w:val="000000"/>
          <w:sz w:val="24"/>
          <w:szCs w:val="24"/>
          <w:lang w:eastAsia="ro-RO"/>
        </w:rPr>
        <w:br w:type="page"/>
      </w:r>
      <w:r w:rsidRPr="00560773">
        <w:rPr>
          <w:rStyle w:val="Bodytext"/>
          <w:rFonts w:ascii="Bookman Old Style" w:hAnsi="Bookman Old Style"/>
          <w:color w:val="000000"/>
          <w:sz w:val="24"/>
          <w:szCs w:val="24"/>
          <w:lang w:eastAsia="ro-RO"/>
        </w:rPr>
        <w:lastRenderedPageBreak/>
        <w:t>de astfel de celule, fiecare având roluri şi responsabilităţi diferite. Insă, cel mai important este că fiecare celulă din corpul tău, în clipa de faţă, face două lucruri esenţiale: ascultă şi răspunde.</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044" type="#_x0000_t202" style="position:absolute;left:0;text-align:left;margin-left:-6.5pt;margin-top:14.3pt;width:45.4pt;height:75.6pt;z-index:-25176371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80"/>
                  </w:pPr>
                  <w:r>
                    <w:rPr>
                      <w:rStyle w:val="Bodytext14Exact"/>
                      <w:color w:val="000000"/>
                      <w:spacing w:val="0"/>
                      <w:lang w:eastAsia="ro-RO"/>
                    </w:rPr>
                    <w:t xml:space="preserve">CELE 64 DE CHEI ALE GENELOR: OCARTE </w:t>
                  </w:r>
                  <w:r>
                    <w:rPr>
                      <w:rStyle w:val="Bodytext147pt"/>
                      <w:spacing w:val="0"/>
                      <w:lang w:eastAsia="ro-RO"/>
                    </w:rPr>
                    <w:t xml:space="preserve">CARE VORBEŞTE </w:t>
                  </w:r>
                  <w:r>
                    <w:rPr>
                      <w:rStyle w:val="Bodytext14Exact"/>
                      <w:color w:val="000000"/>
                      <w:spacing w:val="0"/>
                      <w:lang w:eastAsia="ro-RO"/>
                    </w:rPr>
                    <w:t>ADN-ULUI TÂU</w:t>
                  </w:r>
                </w:p>
              </w:txbxContent>
            </v:textbox>
            <w10:wrap type="square" anchorx="margin" anchory="margin"/>
          </v:shape>
        </w:pict>
      </w:r>
      <w:r w:rsidR="00D75AFE">
        <w:rPr>
          <w:noProof/>
          <w:lang w:val="en-US" w:eastAsia="en-US"/>
        </w:rPr>
        <w:drawing>
          <wp:anchor distT="0" distB="0" distL="63500" distR="63500" simplePos="0" relativeHeight="251553792" behindDoc="1" locked="0" layoutInCell="1" allowOverlap="1">
            <wp:simplePos x="0" y="0"/>
            <wp:positionH relativeFrom="margin">
              <wp:posOffset>2499360</wp:posOffset>
            </wp:positionH>
            <wp:positionV relativeFrom="paragraph">
              <wp:posOffset>1315085</wp:posOffset>
            </wp:positionV>
            <wp:extent cx="2121535" cy="1408430"/>
            <wp:effectExtent l="19050" t="0" r="0" b="0"/>
            <wp:wrapTight wrapText="bothSides">
              <wp:wrapPolygon edited="0">
                <wp:start x="-194" y="0"/>
                <wp:lineTo x="-194" y="21327"/>
                <wp:lineTo x="21529" y="21327"/>
                <wp:lineTo x="21529" y="0"/>
                <wp:lineTo x="-194"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2121535" cy="1408430"/>
                    </a:xfrm>
                    <a:prstGeom prst="rect">
                      <a:avLst/>
                    </a:prstGeom>
                    <a:noFill/>
                  </pic:spPr>
                </pic:pic>
              </a:graphicData>
            </a:graphic>
          </wp:anchor>
        </w:drawing>
      </w:r>
      <w:r w:rsidR="00560773" w:rsidRPr="00560773">
        <w:rPr>
          <w:rStyle w:val="Bodytext"/>
          <w:rFonts w:ascii="Bookman Old Style" w:hAnsi="Bookman Old Style"/>
          <w:color w:val="000000"/>
          <w:sz w:val="24"/>
          <w:szCs w:val="24"/>
          <w:lang w:eastAsia="ro-RO"/>
        </w:rPr>
        <w:t xml:space="preserve">Fiecare celulă ascultă mediul tău înconjurător prin intermediul nenumăratelor sale antene moleculare, integrate în membrana celulară. Această „piele” celulară interpretează semnalele din mediul exterior şi transmite instrucţiunile corespunzătoare </w:t>
      </w:r>
      <w:r w:rsidR="00560773" w:rsidRPr="00560773">
        <w:rPr>
          <w:rStyle w:val="BodytextBold"/>
          <w:rFonts w:ascii="Bookman Old Style" w:hAnsi="Bookman Old Style"/>
          <w:color w:val="000000"/>
          <w:sz w:val="24"/>
          <w:szCs w:val="24"/>
          <w:lang w:eastAsia="ro-RO"/>
        </w:rPr>
        <w:t xml:space="preserve">ADN-ului din </w:t>
      </w:r>
      <w:r w:rsidR="00560773" w:rsidRPr="00560773">
        <w:rPr>
          <w:rStyle w:val="Bodytext"/>
          <w:rFonts w:ascii="Bookman Old Style" w:hAnsi="Bookman Old Style"/>
          <w:color w:val="000000"/>
          <w:sz w:val="24"/>
          <w:szCs w:val="24"/>
          <w:lang w:eastAsia="ro-RO"/>
        </w:rPr>
        <w:t xml:space="preserve">nucleul celulei. ADN-ul, mai apoi, răspunde activând </w:t>
      </w:r>
      <w:r w:rsidR="00560773" w:rsidRPr="00560773">
        <w:rPr>
          <w:rStyle w:val="BodytextBold"/>
          <w:rFonts w:ascii="Bookman Old Style" w:hAnsi="Bookman Old Style"/>
          <w:color w:val="000000"/>
          <w:sz w:val="24"/>
          <w:szCs w:val="24"/>
          <w:lang w:eastAsia="ro-RO"/>
        </w:rPr>
        <w:t xml:space="preserve">mecanismele necesare din interiorul </w:t>
      </w:r>
      <w:r w:rsidR="00560773" w:rsidRPr="00560773">
        <w:rPr>
          <w:rStyle w:val="Bodytext"/>
          <w:rFonts w:ascii="Bookman Old Style" w:hAnsi="Bookman Old Style"/>
          <w:color w:val="000000"/>
          <w:sz w:val="24"/>
          <w:szCs w:val="24"/>
          <w:lang w:eastAsia="ro-RO"/>
        </w:rPr>
        <w:t xml:space="preserve">celulei. Acest lucru se aseamănă unui căpitan </w:t>
      </w:r>
      <w:r w:rsidR="00560773" w:rsidRPr="00560773">
        <w:rPr>
          <w:rStyle w:val="BodytextBold"/>
          <w:rFonts w:ascii="Bookman Old Style" w:hAnsi="Bookman Old Style"/>
          <w:color w:val="000000"/>
          <w:sz w:val="24"/>
          <w:szCs w:val="24"/>
          <w:lang w:eastAsia="ro-RO"/>
        </w:rPr>
        <w:t xml:space="preserve">de vas care transmite infomaţii </w:t>
      </w:r>
      <w:r w:rsidR="00560773" w:rsidRPr="00560773">
        <w:rPr>
          <w:rStyle w:val="Bodytext"/>
          <w:rFonts w:ascii="Bookman Old Style" w:hAnsi="Bookman Old Style"/>
          <w:color w:val="000000"/>
          <w:sz w:val="24"/>
          <w:szCs w:val="24"/>
          <w:lang w:eastAsia="ro-RO"/>
        </w:rPr>
        <w:t xml:space="preserve">de la posturile de observaţie către camera </w:t>
      </w:r>
      <w:r w:rsidR="00560773" w:rsidRPr="00560773">
        <w:rPr>
          <w:rStyle w:val="BodytextBold"/>
          <w:rFonts w:ascii="Bookman Old Style" w:hAnsi="Bookman Old Style"/>
          <w:color w:val="000000"/>
          <w:sz w:val="24"/>
          <w:szCs w:val="24"/>
          <w:lang w:eastAsia="ro-RO"/>
        </w:rPr>
        <w:t xml:space="preserve">motoarelor. Dacă observatorii </w:t>
      </w:r>
      <w:r w:rsidR="00560773" w:rsidRPr="00560773">
        <w:rPr>
          <w:rStyle w:val="Bodytext"/>
          <w:rFonts w:ascii="Bookman Old Style" w:hAnsi="Bookman Old Style"/>
          <w:color w:val="000000"/>
          <w:sz w:val="24"/>
          <w:szCs w:val="24"/>
          <w:lang w:eastAsia="ro-RO"/>
        </w:rPr>
        <w:t xml:space="preserve">sesizează un obstacol, aceştia </w:t>
      </w:r>
      <w:r w:rsidR="00560773" w:rsidRPr="00560773">
        <w:rPr>
          <w:rStyle w:val="BodytextBold"/>
          <w:rFonts w:ascii="Bookman Old Style" w:hAnsi="Bookman Old Style"/>
          <w:color w:val="000000"/>
          <w:sz w:val="24"/>
          <w:szCs w:val="24"/>
          <w:lang w:eastAsia="ro-RO"/>
        </w:rPr>
        <w:t xml:space="preserve">alertează căpitanul, care, Ia rândul </w:t>
      </w:r>
      <w:r w:rsidR="00560773" w:rsidRPr="00560773">
        <w:rPr>
          <w:rStyle w:val="Bodytext"/>
          <w:rFonts w:ascii="Bookman Old Style" w:hAnsi="Bookman Old Style"/>
          <w:color w:val="000000"/>
          <w:sz w:val="24"/>
          <w:szCs w:val="24"/>
          <w:lang w:eastAsia="ro-RO"/>
        </w:rPr>
        <w:t>său, ordonă muncitorilor din camera motoarelor să crească sau să scadă turaţia turbinelor sau să opereze angrenajele care controlează elicea.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corpul tău, lucrurile se întâmplă la fel: angrenajele moleculare din celulele tale transmit ADN-ului care gene trebuie activate şi care dezactivate, Acest proces se petrece în toate cele 60 de trilioane de celule simultan, zi şi noapte, toată viaţa. Iar tu eşti conceput pentru a descătuşa imensa putere moleculară stocată în corpul tău.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Acum, să aruncăm o privire în camera motoarelor - nucleul celulei. Aid vom întâlni forma cunoscută a ADN-ului, helixul dublu. Ceea ce majoritatea oamenilor nu realizează este că, precum sarea, ADN-ul este un conductor natural de electricitate. Este deosebit de sensibil la undele electromagnetice. Chiar şi o mică schimbare la nivelul stării tale de spirit va crea un stimul suficient de puternic pentru a declanşa un răspuns la nivelul ADN-ului. La fel, un gând negativ sau pozitiv va genera un curent electromagnetic subtil prin corpul tău, care va stimula ADN-ul să genereze o formă de răspuns biologic. Majoritatea dintre noi suntem complet inconştienţi </w:t>
      </w:r>
      <w:r w:rsidRPr="00560773">
        <w:rPr>
          <w:rStyle w:val="BodytextBold"/>
          <w:rFonts w:ascii="Bookman Old Style" w:hAnsi="Bookman Old Style"/>
          <w:color w:val="000000"/>
          <w:sz w:val="24"/>
          <w:szCs w:val="24"/>
          <w:lang w:eastAsia="ro-RO"/>
        </w:rPr>
        <w:t xml:space="preserve">de modul </w:t>
      </w:r>
      <w:r w:rsidRPr="00560773">
        <w:rPr>
          <w:rStyle w:val="Bodytext"/>
          <w:rFonts w:ascii="Bookman Old Style" w:hAnsi="Bookman Old Style"/>
          <w:color w:val="000000"/>
          <w:sz w:val="24"/>
          <w:szCs w:val="24"/>
          <w:lang w:eastAsia="ro-RO"/>
        </w:rPr>
        <w:t xml:space="preserve">în care </w:t>
      </w:r>
      <w:r w:rsidRPr="00560773">
        <w:rPr>
          <w:rStyle w:val="BodytextBold"/>
          <w:rFonts w:ascii="Bookman Old Style" w:hAnsi="Bookman Old Style"/>
          <w:color w:val="000000"/>
          <w:sz w:val="24"/>
          <w:szCs w:val="24"/>
          <w:lang w:eastAsia="ro-RO"/>
        </w:rPr>
        <w:t xml:space="preserve">stările </w:t>
      </w:r>
      <w:r w:rsidRPr="00560773">
        <w:rPr>
          <w:rStyle w:val="Bodytext"/>
          <w:rFonts w:ascii="Bookman Old Style" w:hAnsi="Bookman Old Style"/>
          <w:color w:val="000000"/>
          <w:sz w:val="24"/>
          <w:szCs w:val="24"/>
          <w:lang w:eastAsia="ro-RO"/>
        </w:rPr>
        <w:t xml:space="preserve">noastre de spirit, gândurile, credinţele şi </w:t>
      </w:r>
      <w:r w:rsidRPr="00560773">
        <w:rPr>
          <w:rStyle w:val="BodytextBold"/>
          <w:rFonts w:ascii="Bookman Old Style" w:hAnsi="Bookman Old Style"/>
          <w:color w:val="000000"/>
          <w:sz w:val="24"/>
          <w:szCs w:val="24"/>
          <w:lang w:eastAsia="ro-RO"/>
        </w:rPr>
        <w:t xml:space="preserve">atitudinea </w:t>
      </w:r>
      <w:r w:rsidRPr="00560773">
        <w:rPr>
          <w:rStyle w:val="Bodytext"/>
          <w:rFonts w:ascii="Bookman Old Style" w:hAnsi="Bookman Old Style"/>
          <w:color w:val="000000"/>
          <w:sz w:val="24"/>
          <w:szCs w:val="24"/>
          <w:lang w:eastAsia="ro-RO"/>
        </w:rPr>
        <w:t>generală ne sculptează corpul.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lastRenderedPageBreak/>
        <w:t xml:space="preserve">Din </w:t>
      </w:r>
      <w:r w:rsidRPr="00560773">
        <w:rPr>
          <w:rStyle w:val="BodytextBold"/>
          <w:rFonts w:ascii="Bookman Old Style" w:hAnsi="Bookman Old Style"/>
          <w:color w:val="000000"/>
          <w:sz w:val="24"/>
          <w:szCs w:val="24"/>
          <w:lang w:eastAsia="ro-RO"/>
        </w:rPr>
        <w:t xml:space="preserve">cauza </w:t>
      </w:r>
      <w:r w:rsidRPr="00560773">
        <w:rPr>
          <w:rStyle w:val="Bodytext"/>
          <w:rFonts w:ascii="Bookman Old Style" w:hAnsi="Bookman Old Style"/>
          <w:color w:val="000000"/>
          <w:sz w:val="24"/>
          <w:szCs w:val="24"/>
          <w:lang w:eastAsia="ro-RO"/>
        </w:rPr>
        <w:t xml:space="preserve">senzitivităţii ridicate a ADN-ului, toate elementele constitutive </w:t>
      </w:r>
      <w:r w:rsidRPr="00560773">
        <w:rPr>
          <w:rStyle w:val="BodytextBold"/>
          <w:rFonts w:ascii="Bookman Old Style" w:hAnsi="Bookman Old Style"/>
          <w:color w:val="000000"/>
          <w:sz w:val="24"/>
          <w:szCs w:val="24"/>
          <w:lang w:eastAsia="ro-RO"/>
        </w:rPr>
        <w:t xml:space="preserve">ale </w:t>
      </w:r>
      <w:r w:rsidRPr="00560773">
        <w:rPr>
          <w:rStyle w:val="Bodytext"/>
          <w:rFonts w:ascii="Bookman Old Style" w:hAnsi="Bookman Old Style"/>
          <w:color w:val="000000"/>
          <w:sz w:val="24"/>
          <w:szCs w:val="24"/>
          <w:lang w:eastAsia="ro-RO"/>
        </w:rPr>
        <w:t xml:space="preserve">vieţii tale, de la mâncarea pe care o mănânci până la oamenii </w:t>
      </w:r>
      <w:r w:rsidRPr="00560773">
        <w:rPr>
          <w:rStyle w:val="BodytextBold"/>
          <w:rFonts w:ascii="Bookman Old Style" w:hAnsi="Bookman Old Style"/>
          <w:color w:val="000000"/>
          <w:sz w:val="24"/>
          <w:szCs w:val="24"/>
          <w:lang w:eastAsia="ro-RO"/>
        </w:rPr>
        <w:t xml:space="preserve">cu </w:t>
      </w:r>
      <w:r w:rsidRPr="00560773">
        <w:rPr>
          <w:rStyle w:val="Bodytext"/>
          <w:rFonts w:ascii="Bookman Old Style" w:hAnsi="Bookman Old Style"/>
          <w:color w:val="000000"/>
          <w:sz w:val="24"/>
          <w:szCs w:val="24"/>
          <w:lang w:eastAsia="ro-RO"/>
        </w:rPr>
        <w:t xml:space="preserve">care </w:t>
      </w:r>
      <w:r w:rsidRPr="00560773">
        <w:rPr>
          <w:rStyle w:val="BodytextBold"/>
          <w:rFonts w:ascii="Bookman Old Style" w:hAnsi="Bookman Old Style"/>
          <w:color w:val="000000"/>
          <w:sz w:val="24"/>
          <w:szCs w:val="24"/>
          <w:lang w:eastAsia="ro-RO"/>
        </w:rPr>
        <w:t xml:space="preserve">trăieşti, </w:t>
      </w:r>
      <w:r w:rsidRPr="00560773">
        <w:rPr>
          <w:rStyle w:val="Bodytext"/>
          <w:rFonts w:ascii="Bookman Old Style" w:hAnsi="Bookman Old Style"/>
          <w:color w:val="000000"/>
          <w:sz w:val="24"/>
          <w:szCs w:val="24"/>
          <w:lang w:eastAsia="ro-RO"/>
        </w:rPr>
        <w:t xml:space="preserve">îţi co-creează corpul, prin intermediul atitudinii. Atitudinea </w:t>
      </w:r>
      <w:r w:rsidRPr="00560773">
        <w:rPr>
          <w:rStyle w:val="BodytextBold"/>
          <w:rFonts w:ascii="Bookman Old Style" w:hAnsi="Bookman Old Style"/>
          <w:color w:val="000000"/>
          <w:sz w:val="24"/>
          <w:szCs w:val="24"/>
          <w:lang w:eastAsia="ro-RO"/>
        </w:rPr>
        <w:t xml:space="preserve">determină </w:t>
      </w:r>
      <w:r w:rsidRPr="00560773">
        <w:rPr>
          <w:rStyle w:val="Bodytext"/>
          <w:rFonts w:ascii="Bookman Old Style" w:hAnsi="Bookman Old Style"/>
          <w:color w:val="000000"/>
          <w:sz w:val="24"/>
          <w:szCs w:val="24"/>
          <w:lang w:eastAsia="ro-RO"/>
        </w:rPr>
        <w:t xml:space="preserve">natura semnalelor electromagnetice care ajung la ADN. </w:t>
      </w:r>
      <w:r w:rsidRPr="00560773">
        <w:rPr>
          <w:rStyle w:val="BodytextBold"/>
          <w:rFonts w:ascii="Bookman Old Style" w:hAnsi="Bookman Old Style"/>
          <w:color w:val="000000"/>
          <w:sz w:val="24"/>
          <w:szCs w:val="24"/>
          <w:lang w:eastAsia="ro-RO"/>
        </w:rPr>
        <w:t xml:space="preserve">De </w:t>
      </w:r>
      <w:r w:rsidRPr="00560773">
        <w:rPr>
          <w:rStyle w:val="Bodytext"/>
          <w:rFonts w:ascii="Bookman Old Style" w:hAnsi="Bookman Old Style"/>
          <w:color w:val="000000"/>
          <w:sz w:val="24"/>
          <w:szCs w:val="24"/>
          <w:lang w:eastAsia="ro-RO"/>
        </w:rPr>
        <w:t>exemplu, dacă ai o zi proastă şi eşti cuprins de gânduri negative, această atitudine va genera un impuls de frecvenţă joasă prin corpul tău. ADN-ul va răspunde acestui impuls blocând anumite căi hormonale din creier şi te vei simţi trist, deprimat, sau frustrat. Pe de altă parte, dacă ai o zi proastă şi reuşeşti să ieşi din starea de spirit negativă şi să râzi de tine însuţi, un impuls electric de frecvenţă înaltă va ajunge la ADN şi te vei simţi mai uşurat şi mai bucuros. ADN-ul va răspunde activând anumite semnale</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lastRenderedPageBreak/>
        <w:t>hormonale care-ţi vor face ziua să pară mult mai luminoasă.</w:t>
      </w:r>
    </w:p>
    <w:p w:rsidR="00560773" w:rsidRPr="00560773" w:rsidRDefault="00560773" w:rsidP="00560773">
      <w:pPr>
        <w:pStyle w:val="Bodytext51"/>
        <w:shd w:val="clear" w:color="auto" w:fill="auto"/>
        <w:spacing w:before="0" w:after="0" w:line="240" w:lineRule="auto"/>
        <w:ind w:lef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Procesul de programare a ADN-ului prin intermediul atitudinii stă la baza bine-cunoscutului efect placebo, constituind, de asemenea, nucleul unei importante noi ramuri a geneticii numită epigenetică. Epigenetica este ştiinţa care studiază modul în care mediul înconjurător îţi afectează genele. Acestă fascinantă nouă ramură a biologiei este, prin natura sa, mult mai holistă decât vechile modele pe care le- am învăţat la şcoală. Prin prisma epigeneticii, dacă extindem conceptul de impact al mediului la lumea electromagnetică a fizicii cuantice, atund mediul trebuie neapărat să includă şi atitudinea umană. La nivel cuantic, mediul tău este atitudinea.</w:t>
      </w:r>
    </w:p>
    <w:p w:rsidR="00560773" w:rsidRPr="00560773" w:rsidRDefault="00560773" w:rsidP="00560773">
      <w:pPr>
        <w:pStyle w:val="Bodytext51"/>
        <w:shd w:val="clear" w:color="auto" w:fill="auto"/>
        <w:spacing w:before="0" w:after="0" w:line="240" w:lineRule="auto"/>
        <w:ind w:lef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Toate aceste lucruri înseamnă că nu poţi fi o victimă a propriului ADN. Nu poţi fi nid o victimă a soartei. Poţi fi numai o victimă a propriei atitudini. Fiecare gând, fiecare sentiment pe care-1 ai, fiecare cuvânt pe care-1 rosteşti şi fiecare acţiune pe care o întreprinzi îţi programează în mod direct genele şi, prin urmare, realitatea. In consednţă, la nivel cuantic, creezi mediul care îţi programează genele. In secţiunea următoare vom afla mai multe despre cum funcţionează acest lucru, cât şi despre modul în care poţi crea mediul optim pentru a descătuşa cel mai înalt potenţial din ADN-ul tău.</w:t>
      </w:r>
    </w:p>
    <w:p w:rsidR="00560773" w:rsidRPr="00560773" w:rsidRDefault="00560773" w:rsidP="00560773">
      <w:pPr>
        <w:pStyle w:val="Bodytext51"/>
        <w:shd w:val="clear" w:color="auto" w:fill="auto"/>
        <w:spacing w:before="0" w:after="0" w:line="240" w:lineRule="auto"/>
        <w:ind w:left="20" w:firstLine="700"/>
        <w:jc w:val="both"/>
        <w:rPr>
          <w:rFonts w:ascii="Bookman Old Style" w:hAnsi="Bookman Old Style"/>
          <w:sz w:val="24"/>
          <w:szCs w:val="24"/>
        </w:rPr>
        <w:sectPr w:rsidR="00560773" w:rsidRPr="00560773" w:rsidSect="00560773">
          <w:footerReference w:type="even" r:id="rId27"/>
          <w:footerReference w:type="default" r:id="rId28"/>
          <w:pgSz w:w="8392" w:h="11907" w:code="11"/>
          <w:pgMar w:top="284" w:right="284" w:bottom="284" w:left="284" w:header="0" w:footer="0" w:gutter="0"/>
          <w:pgNumType w:fmt="upperRoman"/>
          <w:cols w:space="720"/>
          <w:docGrid w:linePitch="360"/>
        </w:sectPr>
      </w:pPr>
      <w:r w:rsidRPr="00560773">
        <w:rPr>
          <w:rStyle w:val="Bodytext5"/>
          <w:rFonts w:ascii="Bookman Old Style" w:hAnsi="Bookman Old Style"/>
          <w:b/>
          <w:bCs/>
          <w:color w:val="000000"/>
          <w:sz w:val="24"/>
          <w:szCs w:val="24"/>
          <w:lang w:eastAsia="ro-RO"/>
        </w:rPr>
        <w:t>Acesta este marele secret pe care-1 deţin Cheile Genelor - secretul libertăţii. Când îl descoperi şi îl resimţi pe propria piele, viaţa ta se va transforma vizibil.</w:t>
      </w:r>
    </w:p>
    <w:p w:rsidR="00560773" w:rsidRPr="00560773" w:rsidRDefault="00560773" w:rsidP="00560773">
      <w:pPr>
        <w:pStyle w:val="Heading40"/>
        <w:keepNext/>
        <w:keepLines/>
        <w:shd w:val="clear" w:color="auto" w:fill="auto"/>
        <w:spacing w:after="0" w:line="240" w:lineRule="auto"/>
        <w:ind w:right="20"/>
        <w:rPr>
          <w:rFonts w:ascii="Bookman Old Style" w:hAnsi="Bookman Old Style"/>
          <w:sz w:val="24"/>
          <w:szCs w:val="24"/>
        </w:rPr>
      </w:pPr>
      <w:bookmarkStart w:id="19" w:name="bookmark20"/>
      <w:r w:rsidRPr="00560773">
        <w:rPr>
          <w:rStyle w:val="Heading415pt"/>
          <w:rFonts w:ascii="Bookman Old Style" w:hAnsi="Bookman Old Style"/>
          <w:b/>
          <w:bCs/>
          <w:color w:val="000000"/>
          <w:sz w:val="24"/>
          <w:szCs w:val="24"/>
          <w:lang w:eastAsia="ro-RO"/>
        </w:rPr>
        <w:lastRenderedPageBreak/>
        <w:t xml:space="preserve">PARTEA A 3-A: </w:t>
      </w:r>
      <w:r w:rsidRPr="00560773">
        <w:rPr>
          <w:rStyle w:val="Heading4"/>
          <w:rFonts w:ascii="Bookman Old Style" w:hAnsi="Bookman Old Style"/>
          <w:b/>
          <w:bCs/>
          <w:color w:val="000000"/>
          <w:sz w:val="24"/>
          <w:szCs w:val="24"/>
          <w:lang w:eastAsia="ro-RO"/>
        </w:rPr>
        <w:t>LIMBAJUL LUMINII</w:t>
      </w:r>
      <w:bookmarkEnd w:id="19"/>
    </w:p>
    <w:p w:rsidR="00560773" w:rsidRPr="00560773" w:rsidRDefault="00560773" w:rsidP="00560773">
      <w:pPr>
        <w:pStyle w:val="Bodytext80"/>
        <w:shd w:val="clear" w:color="auto" w:fill="auto"/>
        <w:spacing w:after="0" w:line="240" w:lineRule="auto"/>
        <w:ind w:left="20" w:right="20"/>
        <w:jc w:val="both"/>
        <w:rPr>
          <w:rFonts w:ascii="Bookman Old Style" w:hAnsi="Bookman Old Style"/>
          <w:sz w:val="24"/>
          <w:szCs w:val="24"/>
        </w:rPr>
      </w:pPr>
      <w:r w:rsidRPr="00560773">
        <w:rPr>
          <w:rStyle w:val="Bodytext8"/>
          <w:rFonts w:ascii="Bookman Old Style" w:hAnsi="Bookman Old Style"/>
          <w:i/>
          <w:iCs/>
          <w:color w:val="000000"/>
          <w:sz w:val="24"/>
          <w:szCs w:val="24"/>
          <w:lang w:eastAsia="ro-RO"/>
        </w:rPr>
        <w:t>în mintea începătorului</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posibilităţile sunt infinite. în mintea expertului</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acestea sunt puţine.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
          <w:rFonts w:ascii="Bookman Old Style" w:hAnsi="Bookman Old Style"/>
          <w:color w:val="000000"/>
          <w:sz w:val="24"/>
          <w:szCs w:val="24"/>
          <w:lang w:eastAsia="ro-RO"/>
        </w:rPr>
        <w:t>Suzuki</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20" w:name="bookmark21"/>
      <w:r w:rsidRPr="00560773">
        <w:rPr>
          <w:rStyle w:val="Heading4"/>
          <w:rFonts w:ascii="Bookman Old Style" w:hAnsi="Bookman Old Style"/>
          <w:b/>
          <w:bCs/>
          <w:color w:val="000000"/>
          <w:sz w:val="24"/>
          <w:szCs w:val="24"/>
          <w:lang w:eastAsia="ro-RO"/>
        </w:rPr>
        <w:t>STRĂVECHEA ARTĂ A CONTEMPLĂRII</w:t>
      </w:r>
      <w:bookmarkEnd w:id="20"/>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Dacă ar trebui să rezum esenţa Cheilor Genelor intr-un singur rând, aş spune că ele sunt un limbaj universal compus din 64 de arhetipuri genetice. Dacă ar trebui să spun ce fac Cheile Genelor, aş spune că îţi permit să te re-concepi în totalitate şi să-ţi re-creezi viaţa la un nivel limitat numai de propria imaginaţie.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Cheile Genelor sunt, de asemenea, o transmisiune. In buddhism există un cuvânt minunat, dharma. Este unul dintre acele cuvinte înconjurate de multe straturi de semnificaţie. El indică existenţa unui adevăr superior sau a unei legi universale care străbate întreg Universul. Deoarece realizarea dharmei se află dincolo de cuvinte, transmisiunea sa nu poate fi primită decât prin linişte şi profundă absorbţie meditativă. Cheile Genelor sunt tocmai o astfel de transmisiune. în calitate de arhetipuri, fiecare dintre ele conţine un aspect fractal al aceluiaşi Adevăr universal. în calitate de arhetipuri genetice, ele îţi permit să rezonezi cu acel Adevăr, în profunzimea fiecărei celule a corpului tău.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Acest lucru ne aduce la un detaliu foarte important, pe care trebuie să-l afli înainte de a intra în câmpul dharmic, viu, al Cheilor Genelor. Deoarece acestea sunt o transmisiune de dincolo de cuvinte, ele nu-şi vor dezvălui secretele unei minţi intelectuale, posesive. Cu cât mai mult le vânezi cu mintea, cu atât mai frustrat vei deveni. Ca arhetipuri, Cheile Genelor sunt concepute pentru a fi contemplate, iar contemplarea necesită relaxare şi răbdare. Contemplarea este una dintre cele mai importante şi mai puţin înţelese arte şi căi mistice străvechi.</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21" w:name="bookmark22"/>
      <w:r w:rsidRPr="00560773">
        <w:rPr>
          <w:rStyle w:val="Heading4"/>
          <w:rFonts w:ascii="Bookman Old Style" w:hAnsi="Bookman Old Style"/>
          <w:b/>
          <w:bCs/>
          <w:color w:val="000000"/>
          <w:sz w:val="24"/>
          <w:szCs w:val="24"/>
          <w:lang w:eastAsia="ro-RO"/>
        </w:rPr>
        <w:t>CELE TREI CĂI CLASICE CĂTRE ADEVĂR</w:t>
      </w:r>
      <w:bookmarkEnd w:id="21"/>
    </w:p>
    <w:p w:rsidR="00560773" w:rsidRPr="00560773" w:rsidRDefault="00D75AFE"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US" w:eastAsia="en-US"/>
        </w:rPr>
        <w:drawing>
          <wp:anchor distT="0" distB="0" distL="63500" distR="63500" simplePos="0" relativeHeight="251554816" behindDoc="1" locked="0" layoutInCell="1" allowOverlap="1">
            <wp:simplePos x="0" y="0"/>
            <wp:positionH relativeFrom="margin">
              <wp:posOffset>2348230</wp:posOffset>
            </wp:positionH>
            <wp:positionV relativeFrom="paragraph">
              <wp:posOffset>519430</wp:posOffset>
            </wp:positionV>
            <wp:extent cx="2292350" cy="1603375"/>
            <wp:effectExtent l="19050" t="0" r="0" b="0"/>
            <wp:wrapTight wrapText="bothSides">
              <wp:wrapPolygon edited="0">
                <wp:start x="-180" y="0"/>
                <wp:lineTo x="-180" y="21301"/>
                <wp:lineTo x="21540" y="21301"/>
                <wp:lineTo x="21540" y="0"/>
                <wp:lineTo x="-18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srcRect/>
                    <a:stretch>
                      <a:fillRect/>
                    </a:stretch>
                  </pic:blipFill>
                  <pic:spPr bwMode="auto">
                    <a:xfrm>
                      <a:off x="0" y="0"/>
                      <a:ext cx="2292350" cy="1603375"/>
                    </a:xfrm>
                    <a:prstGeom prst="rect">
                      <a:avLst/>
                    </a:prstGeom>
                    <a:noFill/>
                  </pic:spPr>
                </pic:pic>
              </a:graphicData>
            </a:graphic>
          </wp:anchor>
        </w:drawing>
      </w:r>
      <w:r w:rsidR="00560773" w:rsidRPr="00560773">
        <w:rPr>
          <w:rStyle w:val="Bodytext"/>
          <w:rFonts w:ascii="Bookman Old Style" w:hAnsi="Bookman Old Style"/>
          <w:color w:val="000000"/>
          <w:sz w:val="24"/>
          <w:szCs w:val="24"/>
          <w:lang w:eastAsia="ro-RO"/>
        </w:rPr>
        <w:t xml:space="preserve">Există trei căi clasice care duc către conştiinţa superioară; ele sunt meditaţia, concentrarea şi contemplarea. Chiar dacă fiecare cale este vizibil diferită, toate trei duc la acelaşi scop final - absorbţia, </w:t>
      </w:r>
      <w:r w:rsidR="00560773" w:rsidRPr="00560773">
        <w:rPr>
          <w:rStyle w:val="Bodytext"/>
          <w:rFonts w:ascii="Bookman Old Style" w:hAnsi="Bookman Old Style"/>
          <w:color w:val="000000"/>
          <w:sz w:val="24"/>
          <w:szCs w:val="24"/>
          <w:lang w:eastAsia="ro-RO"/>
        </w:rPr>
        <w:lastRenderedPageBreak/>
        <w:t>depre care vom afla mai multe mai târziu. Meditaţia este marea artă pasivă, în care toate formeleJ gândurile şi sentimentele sunt pur şi simplu observate exact aşa cum sunt. De-a lung timpului, această observare continuă face 1 apariţiei, în mod natural, a unei deosebite clarităţi interioare, care culminează cu viziune iluminată asupra naturii realităţii]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 xml:space="preserve">Meditaţia îşi are rădăcinile în emisfera dreaptă, holistică, a creierului. Concentrarea pe de altă parte, este calea efortului. Prij </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 xml:space="preserve">intermediul concentrării, te străduieşti, cu inima, mintea şi sufletul, să- ţi reuneşti fiinţa interioară cu adevăratul tău sine superior. Majoritatea sistemelor mistice şi toate tipurile de yoga se bazează pe </w:t>
      </w:r>
      <w:r w:rsidRPr="00560773">
        <w:rPr>
          <w:rStyle w:val="BodytextBold3"/>
          <w:rFonts w:ascii="Bookman Old Style" w:hAnsi="Bookman Old Style"/>
          <w:color w:val="000000"/>
          <w:sz w:val="24"/>
          <w:szCs w:val="24"/>
          <w:lang w:eastAsia="ro-RO"/>
        </w:rPr>
        <w:t xml:space="preserve">calea </w:t>
      </w:r>
      <w:r w:rsidRPr="00560773">
        <w:rPr>
          <w:rStyle w:val="Bodytext"/>
          <w:rFonts w:ascii="Bookman Old Style" w:hAnsi="Bookman Old Style"/>
          <w:color w:val="000000"/>
          <w:sz w:val="24"/>
          <w:szCs w:val="24"/>
          <w:lang w:eastAsia="ro-RO"/>
        </w:rPr>
        <w:t>concentrării. Concentrarea îşi are rădăcinile în emisfera stângă a creierului. Printr- un proces treptat de rafinare continuă, şi această cale duce la o viziune iluminată asupra naturii realităţii.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mijlocul acestor două căi se găseşte contemplarea. Contemplarea foloseşte atât aspecte ale meditaţiei cât şi ale concentrării. Rădăcinile sale se află în corpul calos, secţiunea din creier care uneşte emisfera stângă cu emisfera dreaptă. Contemplarea implică un fel de digestie celulară. Iei obiectul contemplării şi îţi concentrezi întreaga fiinţă pe el, însă fară vreun efort sau vreo tensiune. Intr-un anume fel, te joci cu el folosindu-ţi mintea, sentimentele şi intuiţia. E ca şi cum ai ţine în mâini cutia învelită în catifea a unui inel cu diamant, plimbându-ţi continuu degetele peste ea, bucurându- te de senzaţia plăcută şi de misterul de a nu şti ce se află înăuntru. Apoi, la un moment dat, degetele îţi descoperă, brusc şi pe neaşteptate, micul zăvor ascuns în pliurile catifelei. Deodata, cutia se deschide şi comoara dinăuntru se dezvăluie.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Aceasta este cea mai potrivită abordare a Cheilor Genelor - în spiritul unei profunde relaxări. Adevărata inteligenţă se activează prin răbdare şi blândeţe a inimii, şi este abia mai târziu confirmată de minte. Aici, ai nevoie să fii un iubitor al misterului, cu mintea unui începător, mai degrabă decât să priveşti lucrurile din perspectiva unui expert hotărât să rezolve o ghicitoare.</w:t>
      </w:r>
    </w:p>
    <w:p w:rsidR="00560773" w:rsidRPr="00560773" w:rsidRDefault="00560773" w:rsidP="00560773">
      <w:pPr>
        <w:pStyle w:val="Heading40"/>
        <w:keepNext/>
        <w:keepLines/>
        <w:shd w:val="clear" w:color="auto" w:fill="auto"/>
        <w:spacing w:after="0" w:line="240" w:lineRule="auto"/>
        <w:ind w:left="20" w:right="1600"/>
        <w:jc w:val="left"/>
        <w:rPr>
          <w:rFonts w:ascii="Bookman Old Style" w:hAnsi="Bookman Old Style"/>
          <w:sz w:val="24"/>
          <w:szCs w:val="24"/>
        </w:rPr>
      </w:pPr>
      <w:bookmarkStart w:id="22" w:name="bookmark23"/>
      <w:r w:rsidRPr="00560773">
        <w:rPr>
          <w:rStyle w:val="Heading4"/>
          <w:rFonts w:ascii="Bookman Old Style" w:hAnsi="Bookman Old Style"/>
          <w:b/>
          <w:bCs/>
          <w:color w:val="000000"/>
          <w:sz w:val="24"/>
          <w:szCs w:val="24"/>
          <w:lang w:eastAsia="ro-RO"/>
        </w:rPr>
        <w:t>SPECTRUL CONSTIINTEI - UN ALFABET NEUROLINGVISTIC</w:t>
      </w:r>
      <w:bookmarkEnd w:id="22"/>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Accesând Cheile Genelor, intri într-o lume a cuvintelor. Cuvintele însele sunt, pur şi simplu, indicatori şi coduri care te invită să te deplasezi către o stare aflată dincolo de cuvinte.Toate cuvintele rezonează în camerele trupului tău. Ele poartă cu sine frecvenţe, transportându-le în fiinţa ta şi în afara ei. Dacă, de exemplu, iei cuvântul conflict şi îl rosteşti mental, el crează un puls electromagnetic care se aude în întregul tău corp. Dacă, apoi, îţi imaginezi sentimentul pe care acest cuvânt îl naşte, trimiţi un semnal încă şi mai puternic către codoanele lăuntrice ale fiziologiei tale. Ţine minte, ADN-ul tău este atât de sensibil încât aude absolut tot şi răspunde în consecinţă.</w:t>
      </w:r>
    </w:p>
    <w:p w:rsidR="00560773" w:rsidRPr="00560773" w:rsidRDefault="00560773" w:rsidP="00560773">
      <w:pPr>
        <w:pStyle w:val="Bodytext100"/>
        <w:shd w:val="clear" w:color="auto" w:fill="auto"/>
        <w:spacing w:line="240" w:lineRule="auto"/>
        <w:ind w:left="1000"/>
        <w:jc w:val="left"/>
        <w:rPr>
          <w:rFonts w:ascii="Bookman Old Style" w:hAnsi="Bookman Old Style"/>
          <w:sz w:val="24"/>
          <w:szCs w:val="24"/>
        </w:rPr>
      </w:pPr>
      <w:r w:rsidRPr="00560773">
        <w:rPr>
          <w:rStyle w:val="Bodytext10"/>
          <w:rFonts w:ascii="Bookman Old Style" w:hAnsi="Bookman Old Style"/>
          <w:color w:val="000000"/>
          <w:sz w:val="24"/>
          <w:szCs w:val="24"/>
          <w:lang w:eastAsia="ro-RO"/>
        </w:rPr>
        <w:lastRenderedPageBreak/>
        <w:t>»</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La finalul acestei cărţi vei găsi un tabel de cuvinte care constituie Spectrul Conştiinţei. Acestea sunt codurile verbale specifice care corespund fiecăreia dintre cele 64 de Chei ale Genelor. Vei învăţa că fiecare Cheie se întinde de-a lungul acestui spectru şi este împărţită în trei niveluri, sau benzi de frecvenţă - Umbra, Darul şi Siddhi-ul.</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headerReference w:type="even" r:id="rId30"/>
          <w:footerReference w:type="even" r:id="rId31"/>
          <w:footerReference w:type="default" r:id="rId32"/>
          <w:pgSz w:w="8392" w:h="11907" w:code="11"/>
          <w:pgMar w:top="284" w:right="284" w:bottom="284" w:left="284" w:header="0" w:footer="0" w:gutter="0"/>
          <w:pgNumType w:fmt="upperRoman"/>
          <w:cols w:space="720"/>
          <w:docGrid w:linePitch="360"/>
        </w:sectPr>
      </w:pPr>
      <w:r w:rsidRPr="00560773">
        <w:rPr>
          <w:rStyle w:val="Bodytext"/>
          <w:rFonts w:ascii="Bookman Old Style" w:hAnsi="Bookman Old Style"/>
          <w:color w:val="000000"/>
          <w:sz w:val="24"/>
          <w:szCs w:val="24"/>
          <w:lang w:eastAsia="ro-RO"/>
        </w:rPr>
        <w:t>Spectrul Conştiinţei este limbajul tău personal de programare genetică. El este, de fapt, un alfabet neurolingvistic; mai exact, dacă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aplici aceste cuvinte şi înţelesurile lor în viaţa ta, ele îţi vor deprograma şi reprograma genele cu semnale electromagnetice sănătoase, de frecvenţă ridicată. Ţelul Cheilor Genelor este ca mai întâi să-ţi deprogrameze ADN- ul de toate tiparele de frecvenţă joasă (Umbrele), apoi să-ţi reprogrameze celulele cu tiparele de frecvenţă superioară ale geniului tău (Darurile şi Siddhi-urile).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De dragul clarităţii, te invit să reluăm pe scurt lucrurile pe care le-ai aflat până acum, înainte de a merge mai departe în profunzimea limbajului Spectrului Conştiinţei şi de a învăţa cum să activezi Cheile Genelor însele.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Ai văzut că genele tale conţin schiţele caracterului tău, în timp ce mediul înconjurător determină, prin intermediul membranei celulare, cum sunt activate aceste schiţe. Ştii, de asemenea, că ideea de „mediu înconjurător” trebuie extinsă pentru a include gândurile/sentimentele/ cuvintele tale, întrucât toate acestea generează impulsuri electromagnetice subtile care au un efect profund asupra ADN-ului tău. Ai făcut cunoştinţă cu Cheile Genelor, un limbaj specializat al cărui scop este de a comunica direct cu genele tale, pentru a le adapta funcţionarea şi a genera o transformare la nivelul întregii tale fiinţe. In cele din urmă, ai aflat că modalitatea principală de a lucra cu Cheile Genelor este utilizarea artei contemplării, o metodă jucăuşă dar susţinută de a integra adevărurile conţinute în acestea.</w:t>
      </w:r>
    </w:p>
    <w:p w:rsidR="00560773" w:rsidRPr="00560773" w:rsidRDefault="00560773" w:rsidP="00560773">
      <w:pPr>
        <w:pStyle w:val="Heading40"/>
        <w:keepNext/>
        <w:keepLines/>
        <w:shd w:val="clear" w:color="auto" w:fill="auto"/>
        <w:spacing w:after="0" w:line="240" w:lineRule="auto"/>
        <w:ind w:left="20" w:right="20"/>
        <w:jc w:val="left"/>
        <w:rPr>
          <w:rFonts w:ascii="Bookman Old Style" w:hAnsi="Bookman Old Style"/>
          <w:sz w:val="24"/>
          <w:szCs w:val="24"/>
        </w:rPr>
      </w:pPr>
      <w:bookmarkStart w:id="23" w:name="bookmark24"/>
      <w:r w:rsidRPr="00560773">
        <w:rPr>
          <w:rStyle w:val="Heading4"/>
          <w:rFonts w:ascii="Bookman Old Style" w:hAnsi="Bookman Old Style"/>
          <w:b/>
          <w:bCs/>
          <w:color w:val="000000"/>
          <w:sz w:val="24"/>
          <w:szCs w:val="24"/>
          <w:lang w:eastAsia="ro-RO"/>
        </w:rPr>
        <w:t>LACĂTE, CHEI SI CODURI - CALEA DE LA UMBRĂ LA SIDDHI CELE 64 DE UMBRE - CĂLĂTORIA PERSONALĂ PRIN INFERN</w:t>
      </w:r>
      <w:bookmarkEnd w:id="23"/>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Pe măsură ce începi să accesezi acest nou limbaj al Cheilor Genelor, vei călători printr-o lume a vibraţiilor. întreaga lume vie este vibraţie; şi, aşa cum am văzut, ADN-ul îti crează viata în funcţie de frecventa vibraţiei</w:t>
      </w:r>
    </w:p>
    <w:p w:rsidR="00560773" w:rsidRPr="00560773" w:rsidRDefault="00560773" w:rsidP="00560773">
      <w:pPr>
        <w:pStyle w:val="Bodytext100"/>
        <w:shd w:val="clear" w:color="auto" w:fill="auto"/>
        <w:tabs>
          <w:tab w:val="right" w:pos="2363"/>
          <w:tab w:val="right" w:pos="3434"/>
          <w:tab w:val="right" w:pos="4314"/>
          <w:tab w:val="right" w:pos="5517"/>
          <w:tab w:val="center" w:pos="6170"/>
        </w:tabs>
        <w:spacing w:line="240" w:lineRule="auto"/>
        <w:ind w:left="1300"/>
        <w:rPr>
          <w:rFonts w:ascii="Bookman Old Style" w:hAnsi="Bookman Old Style"/>
          <w:sz w:val="24"/>
          <w:szCs w:val="24"/>
        </w:rPr>
      </w:pPr>
      <w:r w:rsidRPr="00560773">
        <w:rPr>
          <w:rStyle w:val="Bodytext10BookAntiqua"/>
          <w:rFonts w:ascii="Bookman Old Style" w:hAnsi="Bookman Old Style"/>
          <w:noProof w:val="0"/>
          <w:color w:val="000000"/>
          <w:sz w:val="24"/>
          <w:szCs w:val="24"/>
          <w:vertAlign w:val="superscript"/>
          <w:lang w:eastAsia="ro-RO"/>
        </w:rPr>
        <w:t>1</w:t>
      </w:r>
      <w:r w:rsidRPr="00560773">
        <w:rPr>
          <w:rStyle w:val="Bodytext10Impact"/>
          <w:rFonts w:ascii="Bookman Old Style" w:hAnsi="Bookman Old Style"/>
          <w:noProof w:val="0"/>
          <w:color w:val="000000"/>
          <w:sz w:val="24"/>
          <w:szCs w:val="24"/>
          <w:lang w:eastAsia="ro-RO"/>
        </w:rPr>
        <w:tab/>
        <w:t>y</w:t>
      </w:r>
      <w:r w:rsidRPr="00560773">
        <w:rPr>
          <w:rStyle w:val="Bodytext10"/>
          <w:rFonts w:ascii="Bookman Old Style" w:hAnsi="Bookman Old Style"/>
          <w:color w:val="000000"/>
          <w:sz w:val="24"/>
          <w:szCs w:val="24"/>
          <w:lang w:eastAsia="ro-RO"/>
        </w:rPr>
        <w:tab/>
        <w:t>»</w:t>
      </w:r>
      <w:r w:rsidRPr="00560773">
        <w:rPr>
          <w:rStyle w:val="Bodytext10"/>
          <w:rFonts w:ascii="Bookman Old Style" w:hAnsi="Bookman Old Style"/>
          <w:color w:val="000000"/>
          <w:sz w:val="24"/>
          <w:szCs w:val="24"/>
          <w:lang w:eastAsia="ro-RO"/>
        </w:rPr>
        <w:tab/>
        <w:t>»</w:t>
      </w:r>
      <w:r w:rsidRPr="00560773">
        <w:rPr>
          <w:rStyle w:val="Bodytext10"/>
          <w:rFonts w:ascii="Bookman Old Style" w:hAnsi="Bookman Old Style"/>
          <w:color w:val="000000"/>
          <w:sz w:val="24"/>
          <w:szCs w:val="24"/>
          <w:lang w:eastAsia="ro-RO"/>
        </w:rPr>
        <w:tab/>
        <w:t>»</w:t>
      </w:r>
      <w:r w:rsidRPr="00560773">
        <w:rPr>
          <w:rStyle w:val="Bodytext10"/>
          <w:rFonts w:ascii="Bookman Old Style" w:hAnsi="Bookman Old Style"/>
          <w:color w:val="000000"/>
          <w:sz w:val="24"/>
          <w:szCs w:val="24"/>
          <w:lang w:eastAsia="ro-RO"/>
        </w:rPr>
        <w:tab/>
        <w: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pe care o primeşte. Frica generează un câmp energetic de frecvenţă joasă, pe când iubirea generează unul de frecvenţă ridicată. Diferite benzi de frecvenţă activează diferite coduri din ADN-ul tău. De exemplu, corpul tău conţine un cod care, odată activat, va produce un sentiment de pace interioară atât de profund încât îţi va face gândurile să tacă. însă genele tale nu pot crea această stare decât atunci când trimiţi celulelor energii de frecvenţă foarte ridicată. De aceea, spunem despre astfel de stări superioare că sunt ascunse în ADN-ul tău. Ele sunt ascunse de către frecvenţele mai joase, cunoscute sub numele de frecvenţele </w:t>
      </w:r>
      <w:r w:rsidRPr="00560773">
        <w:rPr>
          <w:rStyle w:val="Bodytext"/>
          <w:rFonts w:ascii="Bookman Old Style" w:hAnsi="Bookman Old Style"/>
          <w:color w:val="000000"/>
          <w:sz w:val="24"/>
          <w:szCs w:val="24"/>
          <w:lang w:eastAsia="ro-RO"/>
        </w:rPr>
        <w:lastRenderedPageBreak/>
        <w:t>Umbrei.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Cele 64 de frecvenţe ale Umbrei sunt stări de conştiinţă pe care mulţi oameni le consideră a fi normale pentru fiinţele umane. în unele cazuri, ni se spune chiar că aceste însuşiri sunt sănătoase, lucru cu certitudine fals. Cele 64 de frecvenţe ale Umbrei formează un câmp energetic colectiv generat de amintiri genetice străvechi, din vremurile în care f&amp;ccam parte din regnul animal. Principalul scop al celor 64 de Umbre este supravieţuirea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individului, bazată pe frică, şi, din acest motiv, ele stimulează mereu părţile cele mai vechi ale creierului şi funcţiile fiziologice asociate cu ele. In duda evoluţiei incredibile a creierului uman de-a lungul a sute de mii de ani, conştiinţa colectivă a omenirii este în continuare profund influenţată de aceste coduri străvechi, bazate pe frică. Indiferent cât de pozitiv încerci să fii în viaţă, dacă nu devii perfect conştient de propriile tipare de frecvenţă ale Umbrei - aşa-numita ta latură întunecată - nu vei putea nidodată să activezi frecvenţele superioare.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Aceasta este adevărata lucrare a Cheilor Genelor - ele îţi oferă un limbaj interior care-ţi permite să confrunţi fricile inconştiente care lucrează înăuntrul tău. Numai prin virtutea faptului că te-ai născut, ai moştenit anumite amintiri şi frici ancestrale care, de fapt, nu au nici un fundament în viaţa ta actuală. Ele vin din genomul uman colectiv. Când lucrezi cu Umbrele Cheilor Genelor, lucrezi cu frici reale, fiziologice, profund înrădăcinate atât în inconştientul tău propriu, cât şi în cel colectiv.</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Pe măsură ce contemplarea frecvenţelor Umbrelor agită aceste străvechi coduri din ADN-ul tău, vei începe să vezi cât de multe aspecte din viaţa ta şi din lumea din jurul tău sunt guvernate de aceste frecvenţe provenite din frică. Devenind zilnic conştient de aceste aspecte ascunse ale inconştientului tău, vei reuşi, treptat şi eficient, să le dezamorsezi.</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24" w:name="bookmark25"/>
      <w:r w:rsidRPr="00560773">
        <w:rPr>
          <w:rStyle w:val="Heading4"/>
          <w:rFonts w:ascii="Bookman Old Style" w:hAnsi="Bookman Old Style"/>
          <w:b/>
          <w:bCs/>
          <w:color w:val="000000"/>
          <w:sz w:val="24"/>
          <w:szCs w:val="24"/>
          <w:lang w:eastAsia="ro-RO"/>
        </w:rPr>
        <w:t>ŞINELE TĂU AUTENTIC</w:t>
      </w:r>
      <w:bookmarkEnd w:id="24"/>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ceea ce priveşte cele 64 de Umbre, vei observa, de asemenea, că fiecare dintre ele funcţionează fie prin intermediul unei manifestări represive, fie prin intermediul uneia reactive. In funcţie de caracterul tău, de cultura din care faci parte şi, de asemenea, în funcţie de natura condiţionării pe care ai primit-o în copilărie, comportamentul tău va reflecta cu precădere unul dintre aceste tipare energetice. Caracterul represiv se manifestă sub forma unor tipare psihologice mai introvertite, provenite din frică, pe când caracterul reactiv este mai extrovertit şi se manifestă sub forma furiei, care nu este, de fapt, altceva decât frică, orientată spre exterior. Se întâmplă, de asemenea, în mod obişnuit, ca multe fiinţe umane să osdleze între ambii poli comportamentali; de aceea, este important să-i iei în considerare pe amândoi.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 xml:space="preserve">Pe măsură ce citeşti şi contempli Cheile Genelor, în special </w:t>
      </w:r>
      <w:r w:rsidRPr="00560773">
        <w:rPr>
          <w:rStyle w:val="Bodytext"/>
          <w:rFonts w:ascii="Bookman Old Style" w:hAnsi="Bookman Old Style"/>
          <w:color w:val="000000"/>
          <w:sz w:val="24"/>
          <w:szCs w:val="24"/>
          <w:lang w:eastAsia="ro-RO"/>
        </w:rPr>
        <w:lastRenderedPageBreak/>
        <w:t>Umbrele lor, ţine minte că fundamentul acestei călătorii este să devii autentic. Când îţi cunoşti şi înţelegi propriile Umbre, devii o fiinţă umană autentică - una a cărei frecvenţă evoluează automat spre niveluri tot mai ridicate prin intermediul puterii acceptării de sine. începutul călătoriei tale prin Cheile Genelor poate fi deosebit de dificil, deoarece cheile deblochează tocmai acele coduri pe care le-ai evitat atât de mult timp. A-ţi da seama că tu însuţi te-ai izolat de frecvenţele superioare, din cauză că eşti captiv în aceste tipare represive şi reactive ale Umbrei, este o mare revelaţie. însă fii încurajat de fiecare intuiţie şi revelaţie care-ţi iese în cale! De fiecare dată când faci</w:t>
      </w:r>
    </w:p>
    <w:p w:rsidR="00560773" w:rsidRPr="00560773" w:rsidRDefault="00560773" w:rsidP="00560773">
      <w:pPr>
        <w:pStyle w:val="Bodytext1"/>
        <w:shd w:val="clear" w:color="auto" w:fill="auto"/>
        <w:spacing w:line="240" w:lineRule="auto"/>
        <w:ind w:left="540" w:right="20" w:hanging="520"/>
        <w:jc w:val="both"/>
        <w:rPr>
          <w:rFonts w:ascii="Bookman Old Style" w:hAnsi="Bookman Old Style"/>
          <w:sz w:val="24"/>
          <w:szCs w:val="24"/>
        </w:rPr>
      </w:pPr>
      <w:r w:rsidRPr="00560773">
        <w:rPr>
          <w:rStyle w:val="Bodytext"/>
          <w:rFonts w:ascii="Bookman Old Style" w:hAnsi="Bookman Old Style"/>
          <w:color w:val="000000"/>
          <w:sz w:val="24"/>
          <w:szCs w:val="24"/>
          <w:vertAlign w:val="superscript"/>
          <w:lang w:eastAsia="ro-RO"/>
        </w:rPr>
        <w:lastRenderedPageBreak/>
        <w:t>J u L</w:t>
      </w:r>
      <w:r w:rsidRPr="00560773">
        <w:rPr>
          <w:rStyle w:val="Bodytext"/>
          <w:rFonts w:ascii="Bookman Old Style" w:hAnsi="Bookman Old Style"/>
          <w:color w:val="000000"/>
          <w:sz w:val="24"/>
          <w:szCs w:val="24"/>
          <w:lang w:eastAsia="ro-RO"/>
        </w:rPr>
        <w:t xml:space="preserve"> un salt, frecvenţa ADN-ului tău sare odată cu tine. Acest proces interior necesită timp şi o bună doză de curaj şi răbdare; însă, continuând procesul, vei începe să guşti din frecvenţele superioare care-ţi pulsează prin vene. Acesta este un dar ce nu poate fi descris, întrucât el semnifică renaşterea adevăratului tău sine - şinele tău autentic.</w:t>
      </w:r>
    </w:p>
    <w:p w:rsidR="00560773" w:rsidRPr="00560773" w:rsidRDefault="00560773" w:rsidP="00560773">
      <w:pPr>
        <w:pStyle w:val="Heading40"/>
        <w:keepNext/>
        <w:keepLines/>
        <w:shd w:val="clear" w:color="auto" w:fill="auto"/>
        <w:spacing w:after="0" w:line="240" w:lineRule="auto"/>
        <w:ind w:left="540"/>
        <w:jc w:val="both"/>
        <w:rPr>
          <w:rFonts w:ascii="Bookman Old Style" w:hAnsi="Bookman Old Style"/>
          <w:sz w:val="24"/>
          <w:szCs w:val="24"/>
        </w:rPr>
      </w:pPr>
      <w:bookmarkStart w:id="25" w:name="bookmark26"/>
      <w:r w:rsidRPr="00560773">
        <w:rPr>
          <w:rStyle w:val="Heading4"/>
          <w:rFonts w:ascii="Bookman Old Style" w:hAnsi="Bookman Old Style"/>
          <w:b/>
          <w:bCs/>
          <w:color w:val="000000"/>
          <w:sz w:val="24"/>
          <w:szCs w:val="24"/>
          <w:lang w:eastAsia="ro-RO"/>
        </w:rPr>
        <w:t>CELE 64 DE DARURI - DESCHIDEREA INIMII</w:t>
      </w:r>
      <w:bookmarkEnd w:id="25"/>
    </w:p>
    <w:p w:rsidR="00560773" w:rsidRPr="00560773" w:rsidRDefault="00560773" w:rsidP="00560773">
      <w:pPr>
        <w:pStyle w:val="Bodytext1"/>
        <w:shd w:val="clear" w:color="auto" w:fill="auto"/>
        <w:spacing w:line="240" w:lineRule="auto"/>
        <w:ind w:left="54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Fiecare Umbră conţine un Dar. Acesta este nucleul transmisiunii Cheilor Genelor - una dintre cele mai uimitoare intrigi ţesute în povestea umană. Baza tuturor miturilor, fabulelor, romanelor, filmelor şi poveştilor noastre este aceea că suferinţa conţine sămânţa transcendenţei ulterioare. Atunci când accepţi şi îmbrăţişezi propriile Umbre, ele îşi dezvăluie, deodată, adevărata natură, şi un nou impuls creativ se eliberează prin tine. în interiorul ADN-ului tău are loc o mutaţie subtilă, dar puternică, în genetică, mutaţia presupune o schimbare a modului în care codul genetic este copiat înăuntrul celulei, lucru care duce la o schimbare în procesul de producţie a proteinelor, situaţie care, la rândul său, produce</w:t>
      </w:r>
    </w:p>
    <w:p w:rsidR="00560773" w:rsidRPr="00560773" w:rsidRDefault="00560773" w:rsidP="00560773">
      <w:pPr>
        <w:pStyle w:val="Bodytext1"/>
        <w:shd w:val="clear" w:color="auto" w:fill="auto"/>
        <w:tabs>
          <w:tab w:val="left" w:pos="746"/>
        </w:tabs>
        <w:spacing w:line="240" w:lineRule="auto"/>
        <w:ind w:left="54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o</w:t>
      </w:r>
      <w:r w:rsidRPr="00560773">
        <w:rPr>
          <w:rStyle w:val="Bodytext"/>
          <w:rFonts w:ascii="Bookman Old Style" w:hAnsi="Bookman Old Style"/>
          <w:color w:val="000000"/>
          <w:sz w:val="24"/>
          <w:szCs w:val="24"/>
          <w:lang w:eastAsia="ro-RO"/>
        </w:rPr>
        <w:tab/>
        <w:t>schimbare la nivelul funcţionării biochimice a organismului. Odată ce Umbrele îţi dezvăluie Darurile ascunse, întregul ritm al vieţii ţi se schimbă. Ţi se schimbă compoziţia sângelui şi bioritmurile, stările de spirit ţi se stabilizează, tiparele alimentare se modifică, iar atitudinea ta generală faţă de viaţă devine înălţătoare şi optimistă. Toate aceste schimbări se produc în mod natural şi la timpul lor, pe măsură ce continui să contempli Cheile Genelor.</w:t>
      </w:r>
    </w:p>
    <w:p w:rsidR="00560773" w:rsidRPr="00560773" w:rsidRDefault="00560773" w:rsidP="00560773">
      <w:pPr>
        <w:pStyle w:val="Bodytext1"/>
        <w:shd w:val="clear" w:color="auto" w:fill="auto"/>
        <w:spacing w:line="240" w:lineRule="auto"/>
        <w:ind w:left="54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Odată început procesul de transformare a Umbrelor tale, viziunea ta despre tine şi despre întregul tău sistem de credinţe trece printr-un salt cuantic. Pe măsură ce trăieşti tot mai mult la nivelul frecvenţelor Darului, începi chiar să fii deschis posibilităţii de a atinge cele mai înalte stări, cunoscute sub numele de cele 64 de Siddhi-uri. Cu cât mai înaltă este frecvenţa ADN-ului tău, cu atât mai sensibil devii la câmpurile energetice din jur. Acest lucru poate fi destul de dificil, întrucât majoritatea lumii funcţionează la nivelul frecvenţelor Umbrei. Totuşi, natura frecvenţei Darului face ca inima ta să se deschidă - în special către Umbre. Odată ce cunoşti umbrele din interiorul tău, evoluţia va începe să te </w:t>
      </w:r>
      <w:r w:rsidRPr="00560773">
        <w:rPr>
          <w:rStyle w:val="Bodytext"/>
          <w:rFonts w:ascii="Bookman Old Style" w:hAnsi="Bookman Old Style"/>
          <w:color w:val="000000"/>
          <w:sz w:val="24"/>
          <w:szCs w:val="24"/>
          <w:lang w:eastAsia="ro-RO"/>
        </w:rPr>
        <w:lastRenderedPageBreak/>
        <w:t>folosească pentru a ridica frecvenţa celor din jur, lucru care, fară îndoială, te va pune într-o poziţie din care să poţi fi, într-un fel sau altul, în serviciul celorlalţi.</w:t>
      </w:r>
    </w:p>
    <w:p w:rsidR="00560773" w:rsidRPr="00560773" w:rsidRDefault="00560773" w:rsidP="00560773">
      <w:pPr>
        <w:pStyle w:val="Heading40"/>
        <w:keepNext/>
        <w:keepLines/>
        <w:shd w:val="clear" w:color="auto" w:fill="auto"/>
        <w:spacing w:after="0" w:line="240" w:lineRule="auto"/>
        <w:ind w:left="540"/>
        <w:jc w:val="both"/>
        <w:rPr>
          <w:rFonts w:ascii="Bookman Old Style" w:hAnsi="Bookman Old Style"/>
          <w:sz w:val="24"/>
          <w:szCs w:val="24"/>
        </w:rPr>
      </w:pPr>
      <w:bookmarkStart w:id="26" w:name="bookmark27"/>
      <w:r w:rsidRPr="00560773">
        <w:rPr>
          <w:rStyle w:val="Heading4"/>
          <w:rFonts w:ascii="Bookman Old Style" w:hAnsi="Bookman Old Style"/>
          <w:b/>
          <w:bCs/>
          <w:color w:val="000000"/>
          <w:sz w:val="24"/>
          <w:szCs w:val="24"/>
          <w:lang w:eastAsia="ro-RO"/>
        </w:rPr>
        <w:t>TREZIREA PUTERII AUREI TALE</w:t>
      </w:r>
      <w:bookmarkEnd w:id="26"/>
    </w:p>
    <w:p w:rsidR="00560773" w:rsidRPr="00560773" w:rsidRDefault="00560773" w:rsidP="00560773">
      <w:pPr>
        <w:pStyle w:val="Bodytext1"/>
        <w:shd w:val="clear" w:color="auto" w:fill="auto"/>
        <w:spacing w:line="240" w:lineRule="auto"/>
        <w:ind w:left="54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Corpul uman emite o gamă de semnale subtile, bio-electrice, care, cumulate, formează un puternic câmp electromagnetic cunoscut sub numele de aură. Peste o sută de culturi diferite au denumiri pentru acest fenomen, deci el nu reprezintă, sub nici o formă, o noutate. Noutatea constă, însă, în înţelegerea faptului că rolul primar al moleculei de ADN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în corp (chiar mai important decât sinteza de proteine) este, de fapt, cel de receptor şi transmiţător electromagnetic. Prin convertirea frecvenţei în substanţe chimice, ADN-ul generează vitalitatea şi calitatea aurei tale. Pe măsură ce frecvenţa Darului creşte în viaţa ta, la fel îţi creşte şi aura. Ea este conectată direct cu starea de sănătate şi cu capacitatea de a genera şi transmite unde luminoase în mediul înconjurător. înăuntrul corpului tău, frecvenţele superioare îţi deschid inima şi te inundă cu torente periodice de iubire şi chiar extaz. Astfel de valuri se întind până în câmpurile aurice ale celorlalţi, unde au capacitatea de a debloca căi închise şi de a-ţi oferi acces la puternice energii vindecătoare.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ultimii ani, aura umană a fost asemănată şi cu un câmp de atracţie. Prin intermediul frecvenţei sale, ea atrage spre sine frecvenţe similare, lucru care stă la baza atracţiei din cadrul tuturor relaţiilor. Mai mult decât atât, însă, pe măsură ce aura ta creşte, ea începe să te aducă într-o mai profundă armonie cu ritmurile universale ale cosmosului, lucru care, la rândul său, produce manifestări puternice în viaţa ta. Aura ta activează puterea sincronicităţii, legea universală a destinului fericit. In consecinţă, prosperitatea este adusă în viaţa ta la toate nivelurile. Aura te uneşte cu adevăraţii tăi aliaţi în viaţă, prin intermediul rezonanţei naturale pe care aceştia o au cu câmpul tău energetic în expansiune. Fiecare dintre cele 64 de Daruri activează un anume tip de geniu care, apoi, îşi găseşte exprimarea prin radianţa aurei tale.</w:t>
      </w:r>
    </w:p>
    <w:p w:rsidR="00560773" w:rsidRPr="00560773" w:rsidRDefault="00560773" w:rsidP="00560773">
      <w:pPr>
        <w:pStyle w:val="Heading40"/>
        <w:keepNext/>
        <w:keepLines/>
        <w:shd w:val="clear" w:color="auto" w:fill="auto"/>
        <w:spacing w:after="0" w:line="240" w:lineRule="auto"/>
        <w:ind w:left="20" w:right="20"/>
        <w:jc w:val="both"/>
        <w:rPr>
          <w:rFonts w:ascii="Bookman Old Style" w:hAnsi="Bookman Old Style"/>
          <w:sz w:val="24"/>
          <w:szCs w:val="24"/>
        </w:rPr>
      </w:pPr>
      <w:bookmarkStart w:id="27" w:name="bookmark28"/>
      <w:r w:rsidRPr="00560773">
        <w:rPr>
          <w:rStyle w:val="Heading4"/>
          <w:rFonts w:ascii="Bookman Old Style" w:hAnsi="Bookman Old Style"/>
          <w:b/>
          <w:bCs/>
          <w:color w:val="000000"/>
          <w:sz w:val="24"/>
          <w:szCs w:val="24"/>
          <w:lang w:eastAsia="ro-RO"/>
        </w:rPr>
        <w:t>CELE 64 DE SIDDHI-URI - O ENCICLOPEDIE A ILUMINĂRII</w:t>
      </w:r>
      <w:bookmarkEnd w:id="2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Pe măsură ce contemplarea asupra Cheilor Genelor devine mai profundă şi îţi activează Darurile din viaţă, frecvenţa ta </w:t>
      </w:r>
      <w:r w:rsidRPr="00560773">
        <w:rPr>
          <w:rStyle w:val="Bodytext"/>
          <w:rFonts w:ascii="Bookman Old Style" w:hAnsi="Bookman Old Style"/>
          <w:color w:val="000000"/>
          <w:sz w:val="24"/>
          <w:szCs w:val="24"/>
          <w:lang w:eastAsia="ro-RO"/>
        </w:rPr>
        <w:lastRenderedPageBreak/>
        <w:t>devine treptat mai înaltă şi mai rafinată. In anumite momente din timpul acestui proces, contemplarea lasă, spontan, locul absorbţiei. Absorbţia este o stare de conştiinţă de frecvenţă foarte ridicată, în care ADN-ul incepe să activeze, la nivelul sistemului tău endocrin, secreţia continuă a anumitor hormoni rarefiaţi. Aceşti hormoni, printre care se numără pinolina, harmina şi melatonina, sunt asociaţi cu funcţiile superioare ale creierului şi implică stări de iluminare si transcendenţă spirituală. Absorbţia poate avea loc numai atunci când aura ta generează o frecvenţă suficient de ridicată pentru a se hrăni constant din propriul său câmp electromagnetic. într-o astfel de etapă, nu mai este posibil să fii tras înapoi la nivelul frecvenţelor joase decât pentru perioade foarte scurte de timp.</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33"/>
          <w:footerReference w:type="even" r:id="rId34"/>
          <w:footerReference w:type="default" r:id="rId35"/>
          <w:headerReference w:type="first" r:id="rId36"/>
          <w:footerReference w:type="first" r:id="rId37"/>
          <w:pgSz w:w="8392" w:h="11907" w:code="11"/>
          <w:pgMar w:top="284" w:right="284" w:bottom="284" w:left="284" w:header="0" w:footer="0" w:gutter="0"/>
          <w:pgNumType w:fmt="upperRoman"/>
          <w:cols w:space="720"/>
          <w:docGrid w:linePitch="360"/>
        </w:sectPr>
      </w:pPr>
      <w:r w:rsidRPr="00560773">
        <w:rPr>
          <w:rStyle w:val="Bodytext"/>
          <w:rFonts w:ascii="Bookman Old Style" w:hAnsi="Bookman Old Style"/>
          <w:color w:val="000000"/>
          <w:sz w:val="24"/>
          <w:szCs w:val="24"/>
          <w:lang w:eastAsia="ro-RO"/>
        </w:rPr>
        <w:t>Atât frecvenţa Darului, cât şi cea a Siddhi-ului, implică salturi cuantice la nivelul conştiinţei. Conştiinţa de grup a omenirii este pe cale să treacă prin imensa tranziţie de la frecvenţa Umbrei spre o nouă conştientă, stabilizată la frecvenţele Darului. Acest eveniment va cataliza o mutaţie genetică globală. în acelaşi timp, există un alt grup de oameni, mult mai mic, care este pregătit să facă tranziţia de la Dar la frecvenţa Siddhică.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Termenul siddhi vine din limba sanskrită, unde înseamnă dar divin. Există multe legende şi cutume străvechi construite în jurul siddhi-urilor (există chiar o tradiţie care spune că există fix 64 de Siddhi-uri!). In contextul Cheilor Genelor, cele 64 de Siddhi-uri reprezintă expresia biologică a stării umane supreme de iluminare. Ele reprezintă, literalmente, o enciclopedie a multiplelor forme pe care le ia realizarea spirituală.</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28" w:name="bookmark29"/>
      <w:r w:rsidRPr="00560773">
        <w:rPr>
          <w:rStyle w:val="Heading4"/>
          <w:rFonts w:ascii="Bookman Old Style" w:hAnsi="Bookman Old Style"/>
          <w:b/>
          <w:bCs/>
          <w:color w:val="000000"/>
          <w:sz w:val="24"/>
          <w:szCs w:val="24"/>
          <w:lang w:eastAsia="ro-RO"/>
        </w:rPr>
        <w:t>ADN-UL TĂU ESTE UN SUPERCONDUCTOR</w:t>
      </w:r>
      <w:bookmarkEnd w:id="28"/>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înainte ca o fiinţă umană să facă saltul cuantic către tărâmurile rarefiate şi fară de cuvinte ale Siddhi-urilor, anumite fenomene neobişnuite trebuie să se petreacă. O mare parte din ADN-ul tău (mai mult de 90%) pare, din perspectiva geneticienilor, a nu îndeplini nici un rol. Aşa şi-a dobândit numele neplăcut de ADN inutil (junk DNA). Aceasta este o interpretare deosebit de eronată a adevăratului rol al acestui tip de ADN. El păstrează totalitatea tiparelor de memorie ale trecutului tău - nu doar ca fiinţă umană, ci şi a trecutului îndepărtat, trecând prin stadiile de animal, reptilă, şi chiar şi mai departe, pănă la nivelul de plantă şi bacterie. înainte de a putea atinge starea siddhică, toată această memorie genetică trebuie curăţată din ADN-ul tău. Acest lucru mai înseamnă şi că, pe măsură ce frecvenţa ta creşte tot mai mult, va trebui să procesezi tipare ale Umbrei tot mai profunde, care provin din trecutul nostru colectiv, ancestral.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Cunoscute în tradiţia yoghină indiană sub numele de sanskare, aceste frecvenţe străvechi ale Umbrei sunt literalmente încolăcite în jurul ADN-ului tuturor oamenilor. Singurul lucru care le poate descolăci de acolo este lumina însăşi. Cercetările în domeniul geneticii au demonstrat că una dintre proprietăţile electromagnetice mai neobişnuite ale ADN-ului este capacitatea sa de a atrage fotoni (particule elementare de lumină), facându-i să circule în spirală de-a lungul dublu-helixului. Această proprietate a ADN-ului, de a împleti lumina în jurul său, este cea care-i dezvăluie adevăratul rol ascuns în corpul tău — acela de a acţiona ca superconductor al cărui unic scop este să crească, exponenţial, frecvenţa care trece prin corpul tău. La rândul său, această trecere duce la o transmutare completă a însăşi fibrei fiinţei tale. Acest fenomen foarte rar este cunoscut sub numele de transpoziţie în masă şi implică mutarea, subită şi sincronizată, a mii de elemente de ADN din corpul tău pe poziţii genetice noi şi </w:t>
      </w:r>
      <w:r w:rsidRPr="00560773">
        <w:rPr>
          <w:rStyle w:val="Bodytext"/>
          <w:rFonts w:ascii="Bookman Old Style" w:hAnsi="Bookman Old Style"/>
          <w:color w:val="000000"/>
          <w:sz w:val="24"/>
          <w:szCs w:val="24"/>
          <w:lang w:eastAsia="ro-RO"/>
        </w:rPr>
        <w:lastRenderedPageBreak/>
        <w:t>diferite. Această transpoziţie semnifică extraordinara naştere a unui tip de fiinţă umană total nou - homo sanctus - omul sacru.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 xml:space="preserve">Gândindu-te la trecerea de la Umbră la Siddhi, poate că îţi devine mai clar ce fel de călătorie evoluţionară uimitoare reprezintă Cheile Genelor. Ele reprezintă limbajul interior originar al luminii, şi, cu toate că sunt compuse din cuvinte, aceste cuvinte nu sunt nimic mai mult decât frecvenţele luminii însăşi. Cheile Genelor sunt pur şi simplu mesagerii pe care îi trimiţi în structura vie a ADN-ului tău, iar rolul lor este de a spune ADN-ului să-ţi construiască un corp superior, perfect dotat cu cele </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
          <w:rFonts w:ascii="Bookman Old Style" w:hAnsi="Bookman Old Style"/>
          <w:color w:val="000000"/>
          <w:sz w:val="24"/>
          <w:szCs w:val="24"/>
          <w:lang w:eastAsia="ro-RO"/>
        </w:rPr>
        <w:lastRenderedPageBreak/>
        <w:t>necesare pentru a face faţă unei vieţi mult mai pline de bucurie. Chiar şi cele mai profunde frici din trupul tău nu sunt nimic mai mult decât tipare de frecvenţă joasă care ascund lumina pură şi radiantă care se găseşte în miezul ADN-ului tău.</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Călătoria prin Cheile Genelor este o măreaţă aventură către cea din urmă frontieră a spaţiului interior. Ea va invoca spiritul războinicului din interiorul tău, pentru a confrunta demonii personali şi colectivi care stau ascunşi înăuntrul ADN-ului celular. Cu toate acestea, însă, înarmat cu arta contemplării jucăuşe, dar concentrate, şi cu o doză sănătoasă de răbdare şi curaj, vei reuşi să accezi la cele mai înalte niveluri ale potenţialului uman. Aminteşte-ţi mereu - aceasta nu este o călătorie complicata. Mintea ta ar putea încerca să o facă aşa, însă ea este la fel de lejeră şi naturală precum respiraţia. Contemplarea Cheilor Genelor poate avea loc în orice clipă a vieţii tale cotidiene - în timpul serviciului, când speli vasele, când ai grijă de copii, când te relaxezi, când dormi, chiar şi când visezi. Tiparul Cheilor tale personale se va manifesta automat, deci singurul lucru pe care-1 ai de făcut este să asculţi şi să înveţi. Viaţa care se desfăşoară înaintea ochilor tăi este o oglindă a celor ce se petrec în ADN-ul tău. Orice contempli se va materializa, ca prin magie, în faţa ochilor tăi!</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29" w:name="bookmark30"/>
      <w:r w:rsidRPr="00560773">
        <w:rPr>
          <w:rStyle w:val="Heading4"/>
          <w:rFonts w:ascii="Bookman Old Style" w:hAnsi="Bookman Old Style"/>
          <w:b/>
          <w:bCs/>
          <w:color w:val="000000"/>
          <w:sz w:val="24"/>
          <w:szCs w:val="24"/>
          <w:lang w:eastAsia="ro-RO"/>
        </w:rPr>
        <w:t>UNELTE DE NAVIGAŢIE</w:t>
      </w:r>
      <w:bookmarkEnd w:id="29"/>
    </w:p>
    <w:p w:rsidR="00560773" w:rsidRPr="00560773" w:rsidRDefault="00560773" w:rsidP="00560773">
      <w:pPr>
        <w:pStyle w:val="Bodytext1"/>
        <w:shd w:val="clear" w:color="auto" w:fill="auto"/>
        <w:spacing w:line="240" w:lineRule="auto"/>
        <w:ind w:left="250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sectPr w:rsidR="00560773" w:rsidRPr="00560773" w:rsidSect="00560773">
          <w:headerReference w:type="even" r:id="rId38"/>
          <w:footerReference w:type="even" r:id="rId39"/>
          <w:headerReference w:type="first" r:id="rId40"/>
          <w:footerReference w:type="first" r:id="rId41"/>
          <w:pgSz w:w="8392" w:h="11907" w:code="11"/>
          <w:pgMar w:top="284" w:right="284" w:bottom="284" w:left="284" w:header="0" w:footer="0" w:gutter="0"/>
          <w:pgNumType w:fmt="upperRoman"/>
          <w:cols w:space="720"/>
          <w:docGrid w:linePitch="360"/>
        </w:sectPr>
      </w:pPr>
      <w:r w:rsidRPr="00560773">
        <w:rPr>
          <w:rStyle w:val="Bodytext5"/>
          <w:rFonts w:ascii="Bookman Old Style" w:hAnsi="Bookman Old Style"/>
          <w:b/>
          <w:bCs/>
          <w:color w:val="000000"/>
          <w:sz w:val="24"/>
          <w:szCs w:val="24"/>
          <w:lang w:eastAsia="ro-RO"/>
        </w:rPr>
        <w:t xml:space="preserve">E o idee bună să te pregăteşti, înainte de a începe orice călătorie pe teritorii necunoscute. Limbajul pe care-1 vei întâlni de-a lungul acestei cărţi foloseşte termeni specifici proveniţi dintr-o mare varietate de domenii. Pe măsură ce te deplasezi prin labirintul de noi idei, concepte şi sentimente, s-ar putea să fie nevoie să te adaptezi la această nouă terminologie. Privind fiecare dintre Chei, vei observa că toate au legătură cu un anumit aspect al fiziologiei tale şi cu un aminoacid, făcând parte din familii genetice numite Inele de Codoni şi având, fiecare, câte un partener de programare. Fiecare dintre aceste aspecte reprezintă un portal ce te invită să contempli mai departe. La sfârşitul acestei cărţi vei descoperi o resursă numită Glosar de împuternicire personală. Acesta este un ghid profund al tuturor termenilor </w:t>
      </w:r>
      <w:r w:rsidRPr="00560773">
        <w:rPr>
          <w:rStyle w:val="Bodytext5"/>
          <w:rFonts w:ascii="Bookman Old Style" w:hAnsi="Bookman Old Style"/>
          <w:b/>
          <w:bCs/>
          <w:color w:val="000000"/>
          <w:sz w:val="24"/>
          <w:szCs w:val="24"/>
          <w:lang w:eastAsia="ro-RO"/>
        </w:rPr>
        <w:lastRenderedPageBreak/>
        <w:t>şi conceptelor importante din Cheile Genelor şi descrie, de asemenea, aplicabilitatea lor practică în viaţa ta, precum şi înţelesurile cu care sunt asociate. Este important să reţii că fiecare dintre termenii utilizaţi în această carte are un înţeles specific, în contextul sintezei generale a Cheilor Genelor. Aceste înţelesuri ar putea fi diferite de sensul de dicţionar al cuvintelor. Aşa cum vei descoperi, este vorba despre mult mai mult decât un simplu Glosar. Contemplat de-a lungul timpului, fiecare termen conţine o împuternicire menită să ridice frecvenţa ADN-ului tău.</w:t>
      </w:r>
    </w:p>
    <w:p w:rsidR="00560773" w:rsidRPr="00560773" w:rsidRDefault="00560773" w:rsidP="00560773">
      <w:pPr>
        <w:pStyle w:val="Heading40"/>
        <w:keepNext/>
        <w:keepLines/>
        <w:shd w:val="clear" w:color="auto" w:fill="auto"/>
        <w:spacing w:after="0" w:line="240" w:lineRule="auto"/>
        <w:jc w:val="left"/>
        <w:rPr>
          <w:rFonts w:ascii="Bookman Old Style" w:hAnsi="Bookman Old Style"/>
          <w:sz w:val="24"/>
          <w:szCs w:val="24"/>
        </w:rPr>
      </w:pPr>
      <w:bookmarkStart w:id="30" w:name="bookmark31"/>
      <w:r w:rsidRPr="00560773">
        <w:rPr>
          <w:rStyle w:val="Heading4"/>
          <w:rFonts w:ascii="Bookman Old Style" w:hAnsi="Bookman Old Style"/>
          <w:b/>
          <w:bCs/>
          <w:color w:val="000000"/>
          <w:sz w:val="24"/>
          <w:szCs w:val="24"/>
          <w:lang w:eastAsia="ro-RO"/>
        </w:rPr>
        <w:lastRenderedPageBreak/>
        <w:t>PARTENERI DE PROGRAMARE</w:t>
      </w:r>
      <w:bookmarkEnd w:id="30"/>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Una dintre cele mai mari revelaţii cu privire la Cheile Genelor provine din înţelegerea cât mai exactă a perechilor de Umbre, Daruri şi Siddhi-uri. In vremurile când chinezii din vechime concepeau I Ching-ul, Cartea Schimbărilor, ei au descoperit multe moduri diferite de a-şi adapta şi amplifica revelaţia. Un progres fantastic s-a produs atunci când cele 64 de arhetipuri, cunoscute sub numele de hexagrame, au fost aranjate într-un cerc, în loc să fie aşezate într-o secvenţă liniară, de la 1 la 64. Acest aranjament circular al Cheilor Genelor îţi permite să observi cum fiecare dintre Chei funcţionează ca o jumătate a unui câmp binar de programare. Când contempli Cheile Genelor alături de partenerii lor de programare, poţi observa cum aceste perechi genetice dau naştere buclelor de biofeedback în corpul, mintea şi sentimentele tale, blocând sau eliberând frecvenţele superioare.</w:t>
      </w:r>
    </w:p>
    <w:p w:rsidR="00560773" w:rsidRPr="00560773" w:rsidRDefault="00560773" w:rsidP="00560773">
      <w:pPr>
        <w:pStyle w:val="Heading40"/>
        <w:keepNext/>
        <w:keepLines/>
        <w:shd w:val="clear" w:color="auto" w:fill="auto"/>
        <w:spacing w:after="0" w:line="240" w:lineRule="auto"/>
        <w:jc w:val="left"/>
        <w:rPr>
          <w:rFonts w:ascii="Bookman Old Style" w:hAnsi="Bookman Old Style"/>
          <w:sz w:val="24"/>
          <w:szCs w:val="24"/>
        </w:rPr>
      </w:pPr>
      <w:bookmarkStart w:id="31" w:name="bookmark32"/>
      <w:r w:rsidRPr="00560773">
        <w:rPr>
          <w:rStyle w:val="Heading4"/>
          <w:rFonts w:ascii="Bookman Old Style" w:hAnsi="Bookman Old Style"/>
          <w:b/>
          <w:bCs/>
          <w:color w:val="000000"/>
          <w:sz w:val="24"/>
          <w:szCs w:val="24"/>
          <w:lang w:eastAsia="ro-RO"/>
        </w:rPr>
        <w:t>CELE 21 INELE DE CODONI</w:t>
      </w:r>
      <w:bookmarkEnd w:id="31"/>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In genetică, rolul genelor din celule este de a sintetiza şi amesteca diverşi aminoacizi pentru a crea proteine, ingredientele fundamentale ale vieţii. Aminoacizii principali sunt, de asemenea, grupaţi în </w:t>
      </w:r>
      <w:r w:rsidRPr="00560773">
        <w:rPr>
          <w:rStyle w:val="BodytextBold"/>
          <w:rFonts w:ascii="Bookman Old Style" w:hAnsi="Bookman Old Style"/>
          <w:color w:val="000000"/>
          <w:sz w:val="24"/>
          <w:szCs w:val="24"/>
          <w:lang w:eastAsia="ro-RO"/>
        </w:rPr>
        <w:t xml:space="preserve">familii genetice, </w:t>
      </w:r>
      <w:r w:rsidRPr="00560773">
        <w:rPr>
          <w:rStyle w:val="Bodytext"/>
          <w:rFonts w:ascii="Bookman Old Style" w:hAnsi="Bookman Old Style"/>
          <w:color w:val="000000"/>
          <w:sz w:val="24"/>
          <w:szCs w:val="24"/>
          <w:lang w:eastAsia="ro-RO"/>
        </w:rPr>
        <w:t xml:space="preserve">care, în această carte, apar sub numele de cele 21 de Inele de Codoni. </w:t>
      </w:r>
      <w:r w:rsidRPr="00560773">
        <w:rPr>
          <w:rStyle w:val="BodytextBold"/>
          <w:rFonts w:ascii="Bookman Old Style" w:hAnsi="Bookman Old Style"/>
          <w:color w:val="000000"/>
          <w:sz w:val="24"/>
          <w:szCs w:val="24"/>
          <w:lang w:eastAsia="ro-RO"/>
        </w:rPr>
        <w:t xml:space="preserve">Fiecare </w:t>
      </w:r>
      <w:r w:rsidRPr="00560773">
        <w:rPr>
          <w:rStyle w:val="Bodytext"/>
          <w:rFonts w:ascii="Bookman Old Style" w:hAnsi="Bookman Old Style"/>
          <w:color w:val="000000"/>
          <w:sz w:val="24"/>
          <w:szCs w:val="24"/>
          <w:lang w:eastAsia="ro-RO"/>
        </w:rPr>
        <w:t xml:space="preserve">dintre aceste Inele are un nume şi funcţionează în calitate de corpuri colective de programare, în cadrul corpului omenirii însăşi. Mare parte din mitologia umană a apărut din aceste grupări chimice, iar fiecare inel conţine mari mistere. Ele </w:t>
      </w:r>
      <w:r w:rsidRPr="00560773">
        <w:rPr>
          <w:rStyle w:val="BodytextBold"/>
          <w:rFonts w:ascii="Bookman Old Style" w:hAnsi="Bookman Old Style"/>
          <w:color w:val="000000"/>
          <w:sz w:val="24"/>
          <w:szCs w:val="24"/>
          <w:lang w:eastAsia="ro-RO"/>
        </w:rPr>
        <w:t xml:space="preserve">au legături </w:t>
      </w:r>
      <w:r w:rsidRPr="00560773">
        <w:rPr>
          <w:rStyle w:val="Bodytext"/>
          <w:rFonts w:ascii="Bookman Old Style" w:hAnsi="Bookman Old Style"/>
          <w:color w:val="000000"/>
          <w:sz w:val="24"/>
          <w:szCs w:val="24"/>
          <w:lang w:eastAsia="ro-RO"/>
        </w:rPr>
        <w:t xml:space="preserve">directe cu multe dintre alfabetele sacre originare, cum ar fi cel ebraic, şi sunt de asemenea înrudite cu simbolismul bogat al tarotului. Semnificaţia lor mai profundă este dincolo de domeniul acestei cărţi; dar, privind Cheile Genelor prin prisma acestor Inele de Codoni, este posibil să dezlegi, din interiorul propriului ADN, </w:t>
      </w:r>
      <w:r w:rsidRPr="00560773">
        <w:rPr>
          <w:rStyle w:val="BodytextBold"/>
          <w:rFonts w:ascii="Bookman Old Style" w:hAnsi="Bookman Old Style"/>
          <w:color w:val="000000"/>
          <w:sz w:val="24"/>
          <w:szCs w:val="24"/>
          <w:lang w:eastAsia="ro-RO"/>
        </w:rPr>
        <w:t xml:space="preserve">şi secretele </w:t>
      </w:r>
      <w:r w:rsidRPr="00560773">
        <w:rPr>
          <w:rStyle w:val="Bodytext"/>
          <w:rFonts w:ascii="Bookman Old Style" w:hAnsi="Bookman Old Style"/>
          <w:color w:val="000000"/>
          <w:sz w:val="24"/>
          <w:szCs w:val="24"/>
          <w:lang w:eastAsia="ro-RO"/>
        </w:rPr>
        <w:t xml:space="preserve">lor. Mai presus de toate, aceasta este călătoria ta - şi depinde numai de </w:t>
      </w:r>
      <w:r w:rsidRPr="00560773">
        <w:rPr>
          <w:rStyle w:val="BodytextBold"/>
          <w:rFonts w:ascii="Bookman Old Style" w:hAnsi="Bookman Old Style"/>
          <w:color w:val="000000"/>
          <w:sz w:val="24"/>
          <w:szCs w:val="24"/>
          <w:lang w:eastAsia="ro-RO"/>
        </w:rPr>
        <w:t xml:space="preserve">tine să stabileşti </w:t>
      </w:r>
      <w:r w:rsidRPr="00560773">
        <w:rPr>
          <w:rStyle w:val="Bodytext"/>
          <w:rFonts w:ascii="Bookman Old Style" w:hAnsi="Bookman Old Style"/>
          <w:color w:val="000000"/>
          <w:sz w:val="24"/>
          <w:szCs w:val="24"/>
          <w:lang w:eastAsia="ro-RO"/>
        </w:rPr>
        <w:t>cât de îndrăzneţ vrei să fii!</w:t>
      </w:r>
    </w:p>
    <w:p w:rsidR="00560773" w:rsidRPr="00560773" w:rsidRDefault="00D75AFE" w:rsidP="00560773">
      <w:pPr>
        <w:framePr w:h="3221" w:wrap="notBeside" w:vAnchor="text" w:hAnchor="text" w:xAlign="center" w:y="1"/>
        <w:jc w:val="center"/>
        <w:rPr>
          <w:rFonts w:ascii="Bookman Old Style" w:hAnsi="Bookman Old Style"/>
          <w:color w:val="auto"/>
          <w:lang w:eastAsia="en-GB"/>
        </w:rPr>
      </w:pPr>
      <w:r>
        <w:rPr>
          <w:rFonts w:ascii="Bookman Old Style" w:hAnsi="Bookman Old Style"/>
          <w:noProof/>
          <w:color w:val="auto"/>
          <w:lang w:val="en-US" w:eastAsia="en-US"/>
        </w:rPr>
        <w:lastRenderedPageBreak/>
        <w:drawing>
          <wp:inline distT="0" distB="0" distL="0" distR="0">
            <wp:extent cx="2295525" cy="20478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2295525" cy="2047875"/>
                    </a:xfrm>
                    <a:prstGeom prst="rect">
                      <a:avLst/>
                    </a:prstGeom>
                    <a:noFill/>
                    <a:ln w="9525">
                      <a:noFill/>
                      <a:miter lim="800000"/>
                      <a:headEnd/>
                      <a:tailEnd/>
                    </a:ln>
                  </pic:spPr>
                </pic:pic>
              </a:graphicData>
            </a:graphic>
          </wp:inline>
        </w:drawing>
      </w:r>
    </w:p>
    <w:p w:rsidR="00560773" w:rsidRPr="00560773" w:rsidRDefault="00560773" w:rsidP="00560773">
      <w:pPr>
        <w:rPr>
          <w:rFonts w:ascii="Bookman Old Style" w:hAnsi="Bookman Old Style"/>
          <w:color w:val="auto"/>
          <w:lang w:eastAsia="en-GB"/>
        </w:rPr>
      </w:pPr>
    </w:p>
    <w:p w:rsidR="00560773" w:rsidRPr="00560773" w:rsidRDefault="00560773" w:rsidP="00560773">
      <w:pPr>
        <w:pStyle w:val="Bodytext180"/>
        <w:shd w:val="clear" w:color="auto" w:fill="auto"/>
        <w:spacing w:after="0" w:line="240" w:lineRule="auto"/>
        <w:rPr>
          <w:rFonts w:ascii="Bookman Old Style" w:hAnsi="Bookman Old Style"/>
          <w:sz w:val="24"/>
          <w:szCs w:val="24"/>
        </w:rPr>
      </w:pPr>
      <w:bookmarkStart w:id="32" w:name="bookmark33"/>
      <w:r w:rsidRPr="00560773">
        <w:rPr>
          <w:rStyle w:val="Bodytext18"/>
          <w:rFonts w:ascii="Bookman Old Style" w:hAnsi="Bookman Old Style"/>
          <w:b/>
          <w:bCs/>
          <w:color w:val="000000"/>
          <w:sz w:val="24"/>
          <w:szCs w:val="24"/>
          <w:lang w:eastAsia="ro-RO"/>
        </w:rPr>
        <w:t>PARTEA A 4-A:</w:t>
      </w:r>
      <w:bookmarkEnd w:id="32"/>
    </w:p>
    <w:p w:rsidR="00560773" w:rsidRPr="00560773" w:rsidRDefault="00560773" w:rsidP="00560773">
      <w:pPr>
        <w:pStyle w:val="Bodytext191"/>
        <w:shd w:val="clear" w:color="auto" w:fill="auto"/>
        <w:spacing w:before="0" w:after="0" w:line="240" w:lineRule="auto"/>
        <w:ind w:left="20" w:firstLine="700"/>
        <w:rPr>
          <w:rFonts w:ascii="Bookman Old Style" w:hAnsi="Bookman Old Style"/>
          <w:sz w:val="24"/>
          <w:szCs w:val="24"/>
        </w:rPr>
      </w:pPr>
      <w:bookmarkStart w:id="33" w:name="bookmark34"/>
      <w:r w:rsidRPr="00560773">
        <w:rPr>
          <w:rStyle w:val="Bodytext19"/>
          <w:rFonts w:ascii="Bookman Old Style" w:hAnsi="Bookman Old Style"/>
          <w:b/>
          <w:bCs/>
          <w:color w:val="000000"/>
          <w:sz w:val="24"/>
          <w:szCs w:val="24"/>
          <w:lang w:eastAsia="ro-RO"/>
        </w:rPr>
        <w:t>UNGHIURI DE ABORDARE A CHEILOR GENELOR</w:t>
      </w:r>
      <w:bookmarkEnd w:id="33"/>
    </w:p>
    <w:p w:rsidR="00560773" w:rsidRPr="00560773" w:rsidRDefault="00560773" w:rsidP="00560773">
      <w:pPr>
        <w:pStyle w:val="Bodytext191"/>
        <w:shd w:val="clear" w:color="auto" w:fill="auto"/>
        <w:spacing w:before="0" w:after="0" w:line="240" w:lineRule="auto"/>
        <w:ind w:left="20"/>
        <w:jc w:val="left"/>
        <w:rPr>
          <w:rFonts w:ascii="Bookman Old Style" w:hAnsi="Bookman Old Style"/>
          <w:sz w:val="24"/>
          <w:szCs w:val="24"/>
        </w:rPr>
      </w:pPr>
      <w:bookmarkStart w:id="34" w:name="bookmark35"/>
      <w:r w:rsidRPr="00560773">
        <w:rPr>
          <w:rStyle w:val="Bodytext19"/>
          <w:rFonts w:ascii="Bookman Old Style" w:hAnsi="Bookman Old Style"/>
          <w:b/>
          <w:bCs/>
          <w:color w:val="000000"/>
          <w:sz w:val="24"/>
          <w:szCs w:val="24"/>
          <w:lang w:eastAsia="ro-RO"/>
        </w:rPr>
        <w:t>PĂŞIND PE PROPRIA TA CALE</w:t>
      </w:r>
      <w:bookmarkEnd w:id="34"/>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Sfanţul Augustin spunea, foarte frumos, solvi tur ambulando, ceea ce înseamnă mergând, se va rezolva. Poţi considera aceste cuvinte ca fiind credo-ul Cheilor Genelor. Orice întrebare ai, despre orice aspect al vieţii tale, Cheile Genelor îţi vor arăta calea către un răspuns, pur şi simplu pentru că ele indică spre interior, unde vei găsi întotdeauna răspunsurile. Tot ce ai de ftcut este să nu te opreşti din mers şi să-ţi continui misiunea. I Ching-ul chinezesc original este un oracol ce are capacitatea de a te călăuzi în orice decizie pe care o iei în viaţă. Cheile Genelor duc acest lucru încă şi mai departe, călăuzindu-te spre I Ching-ul viu din interiorul genelor tale. Odată ce această carte şi-a îndeplinit misiunea, nu va mai fi niciodată nevoie să cauţi adevărul înafara ta.</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De-a lungul acestei introduceri, cartea ţi-a fost prezentată sub forma unei călătorii - a unei aventuri într-un mare mister - misterul identităţii tale şi scopului tău în viaţă. Aşa cum vei vedea, sunt multe căi diferite prin care poţi aborda Cheile Genelor. Pe lângă această carte, există o sumedenie de instrumente şi sisteme diferite care utilizează Cheile într-un număr mare de modalităţi. în loc să te simţi copleşit de toate aceste căi diferite, te încurajez să mergi în ritmul tău şi să găseşti calea care-ţi este cea mai confortabilă. Aşa cum s-ar putea să-ţi dai deja seama, Cheile Genelor sunt o transmisiune vie, nu doar un sistem de informaţii. Aşadar, </w:t>
      </w:r>
      <w:r w:rsidRPr="00560773">
        <w:rPr>
          <w:rStyle w:val="Bodytext5"/>
          <w:rFonts w:ascii="Bookman Old Style" w:hAnsi="Bookman Old Style"/>
          <w:b/>
          <w:bCs/>
          <w:color w:val="000000"/>
          <w:sz w:val="24"/>
          <w:szCs w:val="24"/>
          <w:lang w:eastAsia="ro-RO"/>
        </w:rPr>
        <w:lastRenderedPageBreak/>
        <w:t>ele îşi vor dezvălui secretele numai în faţa unei atitudini relaxate şi contemplative. Calitatea primilor paşi pe care-i faci determină forma călătoriei ce va urma. Află, deci, că eşti binevenit aici! Ai suficient timp să explorezi Cheile Genelor la orice nivel vei considera de cuviinţă.</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ANALOGIC ŞI DIGITAL</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La cel mai general nivel, există două metode prin care poţi aborda Cheile Genelor - metoda analogică, care utilizează viziunea holistică, şi metoda digitală, care are în vedere detaliile şi părţile componente. Viaţa le conţine pe amândouă, iar menţinerea unui echilibru sănătos între ele este benefică. Aşa cum am văzut, însuşi ADN-ul tău este un cod binar digital, aşternut în tipare şi secvenţe ce pot fi interpretate într-un mod logic, binar. Metoda analogică este complet diferită. Este misterioasă, jucăuşă, spontană şi intuitivă. Frecvenţele superioare pot fi decodate numai prin metoda analogică, însă metoda digitală este cea care ne ajută să înrădăcinăm acele frecvenţe şi experienţe în paradigma înţelegerii noastre mentale. Combinaţia dintre analogic şi digital are ca rezultat contemplarea - calea principală a Cheilor Genelor.</w:t>
      </w:r>
    </w:p>
    <w:p w:rsidR="00560773" w:rsidRPr="00560773" w:rsidRDefault="00560773" w:rsidP="00560773">
      <w:pPr>
        <w:pStyle w:val="Bodytext51"/>
        <w:shd w:val="clear" w:color="auto" w:fill="auto"/>
        <w:spacing w:before="0" w:after="0" w:line="240" w:lineRule="auto"/>
        <w:rPr>
          <w:rFonts w:ascii="Bookman Old Style" w:hAnsi="Bookman Old Style"/>
          <w:sz w:val="24"/>
          <w:szCs w:val="24"/>
        </w:rPr>
      </w:pPr>
      <w:r w:rsidRPr="00560773">
        <w:rPr>
          <w:rStyle w:val="Bodytext5"/>
          <w:rFonts w:ascii="Bookman Old Style" w:hAnsi="Bookman Old Style"/>
          <w:b/>
          <w:bCs/>
          <w:color w:val="000000"/>
          <w:sz w:val="24"/>
          <w:szCs w:val="24"/>
          <w:lang w:eastAsia="ro-RO"/>
        </w:rPr>
        <w:t>SECVENŢE ANALOGICE - PERMIŢÂND MAGIEI SĂ SE PETREACĂ</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în lumina celor de mai sus, eşti invitat să-ţi crcezi propria calc analogici prin Cheile Genelor, în timp ce înţelegerea ta la nivel intelectual călătoreşte în spatele ei. Geniul tău natural nu poate înflori decât prin inimă; intelectul poate fi marele duşman</w:t>
      </w:r>
    </w:p>
    <w:p w:rsidR="00560773" w:rsidRPr="00560773" w:rsidRDefault="00560773" w:rsidP="00560773">
      <w:pPr>
        <w:pStyle w:val="Bodytext51"/>
        <w:shd w:val="clear" w:color="auto" w:fill="auto"/>
        <w:spacing w:before="0" w:after="0" w:line="240" w:lineRule="auto"/>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
          <w:rFonts w:ascii="Bookman Old Style" w:hAnsi="Bookman Old Style"/>
          <w:b/>
          <w:bCs/>
          <w:color w:val="000000"/>
          <w:sz w:val="24"/>
          <w:szCs w:val="24"/>
          <w:lang w:eastAsia="ro-RO"/>
        </w:rPr>
        <w:t>XXXIX</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al său. Totuşi, când permiţi Cheilor să ţi se cufunde în inimă, intelectul îşi găseşte locul natural, servind inima, în loc să încerce s-o conducă. Iţi recomand, aşadar, să călătoreşti prin Cheile Genelor într-un mod non- secvenţial, întrucât acest lucru îţi va distrage intelectul şi îţi va deschide propriile pasaje şi căi unice şi personale prin matrice. Acesta este genul de carte căreia trebuie să-i permiţi să se deschidă la întâmplare la diferite pagini, în momente diferite, în spiritul magiei I Ching-ului original.</w:t>
      </w:r>
    </w:p>
    <w:p w:rsidR="00560773" w:rsidRPr="00560773" w:rsidRDefault="00390ECF" w:rsidP="00560773">
      <w:pPr>
        <w:pStyle w:val="Bodytext1"/>
        <w:shd w:val="clear" w:color="auto" w:fill="auto"/>
        <w:spacing w:line="240" w:lineRule="auto"/>
        <w:ind w:firstLine="700"/>
        <w:jc w:val="both"/>
        <w:rPr>
          <w:rFonts w:ascii="Bookman Old Style" w:hAnsi="Bookman Old Style"/>
          <w:sz w:val="24"/>
          <w:szCs w:val="24"/>
        </w:rPr>
      </w:pPr>
      <w:r>
        <w:rPr>
          <w:noProof/>
          <w:lang w:val="en-GB"/>
        </w:rPr>
        <w:pict>
          <v:shape id="_x0000_s1059" type="#_x0000_t202" style="position:absolute;left:0;text-align:left;margin-left:-17.1pt;margin-top:12.55pt;width:55.4pt;height:37.8pt;z-index:-25176064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100"/>
                  </w:pPr>
                  <w:r>
                    <w:rPr>
                      <w:rStyle w:val="Bodytext14Exact"/>
                      <w:color w:val="000000"/>
                      <w:spacing w:val="0"/>
                      <w:lang w:eastAsia="ro-RO"/>
                    </w:rPr>
                    <w:t>UNGHIURI DE ABORDARE A CHEILOR GENELOR</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Jucându-te în câmpul Cheilor Genelor în acest mod analogic, vei afla adevăratul mister al secvenţelor. Tindem să vedem secvenţele ca fiind</w:t>
      </w:r>
    </w:p>
    <w:p w:rsidR="00560773" w:rsidRPr="00560773" w:rsidRDefault="00560773" w:rsidP="00560773">
      <w:pPr>
        <w:pStyle w:val="Bodytext130"/>
        <w:shd w:val="clear" w:color="auto" w:fill="auto"/>
        <w:tabs>
          <w:tab w:val="center" w:pos="5398"/>
        </w:tabs>
        <w:spacing w:line="240" w:lineRule="auto"/>
        <w:ind w:left="272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digitale (de exemplu, de la 1 la 10); însă în interiorul ADN-ului tău se află secvenţe geometrice care nu urmează nici un tipar logic clar. Poate că de-a lungul călătoriei tale prin Cheile Genelor vei reveni asupra unei Chei în mod particular, iar şi iar, până când înveţi lecţia cuprinsă acolo. Poate că anumite Chei îţi vor fi ascunse până când vei fi pregătit să le activezi, înăuntrul tău. Permite-ţi ţie însuţi să frunzăreşti textul şi să-ţi găseşti propria secvenţă unică. Ţine minte că drumul tău prin Chei are loc, în acelaşi timp, şi la nivelul biochimiei tale fizice. Fiecare Cheie a Genelor este legată prin ADN direct la sistemul tău endocrin, care influenţează tot ce ţine de corpul tău fizic, de la tiparul de respiraţie până la puls. Atitudinea vorbeşte genelor tale, genele vorbesc glandelor, iar glandele îţi reorganizează viaţa, conform unei armonii superioare.</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Vor exista, fară îndoială, momente în timpul procesului în care lumina din ADN-ul tău îţi va părea foarte slabă şi îndepărtată. Atitudinea ta în astfel de momente este de o importanţă critică. S-ar putea să fi ajuns la o cotitură în propria secvenţă şi trebuie să onorezi sentimentele care se nasc în interiorul tău. Secvenţa ta nu poate greşi! înţelege că ADN- ul tău ridică la suprafaţă un tipar al Umbrei pentru ca tu să-l poţi şterge pentru totdeauna din memoria genetică. In secvenţa fiecărei persoane există meandre şi cotituri care duc la revelaţii, intuiţii şi progres. Fiecare revelaţie pe care o ai explorând această carte te transformă. Fiecare progres îţi face ADN-ul să sufere mutaţii, urcând la o frecvenţă superioară, lucru care, la rândul său, te face să te simţi şi să te comporţi diferit de cum erai până atunci. </w:t>
      </w:r>
      <w:r w:rsidRPr="00560773">
        <w:rPr>
          <w:rStyle w:val="Bodytext"/>
          <w:rFonts w:ascii="Bookman Old Style" w:hAnsi="Bookman Old Style"/>
          <w:color w:val="000000"/>
          <w:sz w:val="24"/>
          <w:szCs w:val="24"/>
          <w:lang w:eastAsia="ro-RO"/>
        </w:rPr>
        <w:lastRenderedPageBreak/>
        <w:t>Adevărata magic se trezeşte la viaţă atunci când secvenţa interioară se reflectă în viaţa exterioară. Câmpul de atracţie ţi se schimbă şi o nouă secvenţă exterioară de evenimente are loc, în vreme ce universul începe să lucreze pentru tine, în loc să fie împotriva ta.</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Mai presus de orice, află că ADN-ul tău este o magazie de miracole care aşteaptă să fie accesată. Permite-ţi să renunţi la toate regulile pe care le ai cu privire la citirea unei cărţi. Lasă paginile să zboare şi bucură-te de izvorul analogic de magie, lăsându-1 să descătuşeze acele miracole!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SECVENŢE DIGITALE - ACCESAREA HOLOGRAMEI</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Odată ce ai absorbit spiritul şi magia căii analogice, călătoria ta cu Cheile Genelor va începe în modul cel mai serios. Poţi atunci să te</w:t>
      </w:r>
      <w:r w:rsidRPr="00560773">
        <w:rPr>
          <w:rStyle w:val="Bodytext"/>
          <w:rFonts w:ascii="Bookman Old Style" w:hAnsi="Bookman Old Style"/>
          <w:color w:val="000000"/>
          <w:sz w:val="24"/>
          <w:szCs w:val="24"/>
          <w:lang w:eastAsia="ro-RO"/>
        </w:rPr>
        <w:br w:type="page"/>
      </w:r>
      <w:r w:rsidRPr="00560773">
        <w:rPr>
          <w:rStyle w:val="Bodytext5"/>
          <w:rFonts w:ascii="Bookman Old Style" w:hAnsi="Bookman Old Style"/>
          <w:color w:val="000000"/>
          <w:sz w:val="24"/>
          <w:szCs w:val="24"/>
          <w:lang w:eastAsia="ro-RO"/>
        </w:rPr>
        <w:lastRenderedPageBreak/>
        <w:t>cufunzi în Disneyland-ul digital! Aşa cum am spus mai devreme în această introducere, înţelegerea noastră ştiinţifică actuală asupra universului se schimbă rapid şi în mod radical, iar imaginea care se formează este nici mai mult nici mai puţin decât ameţitoare. Fizica cuantică ne arată că tot ce vedem în univers pare să se reflecte în tot restul universului. Mintea însăşi, prinsă fiind în materia cosmică, nu mai poate fi un instrument de încredere pentru raţionare obiectivă. Studiile pe marginea conştiinţei, un domeniu evitat de ştiinţă timp de generaţii întergi, devin acum una dintre cele mai fierbinţi arii noi ale explorării ştiinţifice.</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In consecinţă, pe măsură ce te joci cu Cheile Genelor, ar trebui să ştii în ce te bagi. Intri în inima universului holografic şi accesezi matricea de programare a vieţii însăşi. Fiecare schimbare de frecvenţă pe care o resimţi în interiorul ADN-ului tău va afecta fiecare atom din universul nostru. Evoluând, toate fiinţele vor evolua odată cu tine.</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în universul digital, materialul holistic al vieţii este divizat şi subdivizat în infinitele sale aspecte fractale. Toate aceste elemente, relaţii, şi sisteme diverse pot apoi fi demontate şi privite din perspectivă microcosmică, lucru care duce la un nivel crescut al înţelegerii pentru noi, ca indivizi. Cu alte cuvinte, dacă vrei cu adevărat să înţelegi ceva, trebuie să demontezi acel ceva! Acesta este fundamentul căii digitale.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bookmarkStart w:id="35" w:name="bookmark36"/>
      <w:r w:rsidRPr="00560773">
        <w:rPr>
          <w:rStyle w:val="Bodytext5"/>
          <w:rFonts w:ascii="Bookman Old Style" w:hAnsi="Bookman Old Style"/>
          <w:b/>
          <w:bCs/>
          <w:color w:val="000000"/>
          <w:sz w:val="24"/>
          <w:szCs w:val="24"/>
          <w:lang w:eastAsia="ro-RO"/>
        </w:rPr>
        <w:t>PROFILUL TĂU HOLOGENETIC</w:t>
      </w:r>
      <w:bookmarkEnd w:id="35"/>
    </w:p>
    <w:p w:rsidR="00560773" w:rsidRPr="00560773" w:rsidRDefault="00D75AFE" w:rsidP="00560773">
      <w:pPr>
        <w:pStyle w:val="Bodytext51"/>
        <w:shd w:val="clear" w:color="auto" w:fill="auto"/>
        <w:spacing w:before="0" w:after="0" w:line="240" w:lineRule="auto"/>
        <w:ind w:left="20" w:right="20" w:firstLine="700"/>
        <w:jc w:val="both"/>
        <w:rPr>
          <w:rFonts w:ascii="Bookman Old Style" w:hAnsi="Bookman Old Style"/>
          <w:sz w:val="24"/>
          <w:szCs w:val="24"/>
        </w:rPr>
      </w:pPr>
      <w:r>
        <w:rPr>
          <w:noProof/>
          <w:lang w:val="en-US" w:eastAsia="en-US"/>
        </w:rPr>
        <w:drawing>
          <wp:anchor distT="0" distB="0" distL="63500" distR="63500" simplePos="0" relativeHeight="251556864" behindDoc="1" locked="0" layoutInCell="1" allowOverlap="1">
            <wp:simplePos x="0" y="0"/>
            <wp:positionH relativeFrom="margin">
              <wp:posOffset>2225040</wp:posOffset>
            </wp:positionH>
            <wp:positionV relativeFrom="paragraph">
              <wp:posOffset>1319530</wp:posOffset>
            </wp:positionV>
            <wp:extent cx="2066290" cy="1791970"/>
            <wp:effectExtent l="19050" t="0" r="0" b="0"/>
            <wp:wrapTight wrapText="bothSides">
              <wp:wrapPolygon edited="0">
                <wp:start x="-199" y="0"/>
                <wp:lineTo x="-199" y="21355"/>
                <wp:lineTo x="21507" y="21355"/>
                <wp:lineTo x="21507" y="0"/>
                <wp:lineTo x="-199"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srcRect/>
                    <a:stretch>
                      <a:fillRect/>
                    </a:stretch>
                  </pic:blipFill>
                  <pic:spPr bwMode="auto">
                    <a:xfrm>
                      <a:off x="0" y="0"/>
                      <a:ext cx="2066290" cy="1791970"/>
                    </a:xfrm>
                    <a:prstGeom prst="rect">
                      <a:avLst/>
                    </a:prstGeom>
                    <a:noFill/>
                  </pic:spPr>
                </pic:pic>
              </a:graphicData>
            </a:graphic>
          </wp:anchor>
        </w:drawing>
      </w:r>
      <w:r w:rsidR="00560773" w:rsidRPr="00560773">
        <w:rPr>
          <w:rStyle w:val="Bodytext5"/>
          <w:rFonts w:ascii="Bookman Old Style" w:hAnsi="Bookman Old Style"/>
          <w:b/>
          <w:bCs/>
          <w:color w:val="000000"/>
          <w:sz w:val="24"/>
          <w:szCs w:val="24"/>
          <w:lang w:eastAsia="ro-RO"/>
        </w:rPr>
        <w:t xml:space="preserve">Fiecare fiinţă umană se naşte cu o geometrie sacră unică, integrată profund în fiinţa sa. Această geometrie poate fi determinată în funcţie de momentul exact şi locul naşterii tale, în universul nostru aflat în continuă mişcare. Aceeaşi structură este, de asemenea, înscrisă holografic în ADN, dând naştere unui profil personal distinct de tipare genetice şi secvenţe digitale, fiecare dintre ele fiind legate de un aspect diferit al vieţii tale. Acesta este Profilul tău Hologenetic, schiţa originală care ne spune cine eşti, cum funcţionezi şi, mai </w:t>
      </w:r>
      <w:r w:rsidR="00560773" w:rsidRPr="00560773">
        <w:rPr>
          <w:rStyle w:val="Bodytext5"/>
          <w:rFonts w:ascii="Bookman Old Style" w:hAnsi="Bookman Old Style"/>
          <w:b/>
          <w:bCs/>
          <w:color w:val="000000"/>
          <w:sz w:val="24"/>
          <w:szCs w:val="24"/>
          <w:lang w:eastAsia="ro-RO"/>
        </w:rPr>
        <w:lastRenderedPageBreak/>
        <w:t>presus de toate, de ce eşti aici.</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Profilul Hologenetic este</w:t>
      </w:r>
    </w:p>
    <w:p w:rsidR="00560773" w:rsidRPr="00560773" w:rsidRDefault="00560773" w:rsidP="00560773">
      <w:pPr>
        <w:pStyle w:val="Bodytext51"/>
        <w:shd w:val="clear" w:color="auto" w:fill="auto"/>
        <w:tabs>
          <w:tab w:val="left" w:pos="222"/>
        </w:tabs>
        <w:spacing w:before="0" w:after="0" w:line="240" w:lineRule="auto"/>
        <w:ind w:left="20" w:right="2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o</w:t>
      </w:r>
      <w:r w:rsidRPr="00560773">
        <w:rPr>
          <w:rStyle w:val="Bodytext5"/>
          <w:rFonts w:ascii="Bookman Old Style" w:hAnsi="Bookman Old Style"/>
          <w:b/>
          <w:bCs/>
          <w:color w:val="000000"/>
          <w:sz w:val="24"/>
          <w:szCs w:val="24"/>
          <w:lang w:eastAsia="ro-RO"/>
        </w:rPr>
        <w:tab/>
        <w:t>hartă personalizată a diverselor secvenţe genetice care vor debloca sau trezi diferite aspecte ale geniului tău. Există secvenţe care guvernează scopul tău în viaţă, tiparele relaţionale, prosperitatea financiară, dinamica familială, ciclurile de dezvoltare din copilărie, sănătatea şi vindecarea, şi, nu în cele din urmă, trezirea ta spirituală. Fiecare secvenţă are aplicabilitatea sa unică în lume şi vine cu propriul set de unelte şi învăţături. Un exemplu este secvenţa relaţională,</w:t>
      </w:r>
      <w:r w:rsidRPr="00560773">
        <w:rPr>
          <w:rStyle w:val="Bodytext5"/>
          <w:rFonts w:ascii="Bookman Old Style" w:hAnsi="Bookman Old Style"/>
          <w:b/>
          <w:bCs/>
          <w:color w:val="000000"/>
          <w:sz w:val="24"/>
          <w:szCs w:val="24"/>
          <w:lang w:eastAsia="ro-RO"/>
        </w:rPr>
        <w:br w:type="page"/>
      </w:r>
      <w:r w:rsidRPr="00560773">
        <w:rPr>
          <w:rStyle w:val="Bodytext"/>
          <w:rFonts w:ascii="Bookman Old Style" w:hAnsi="Bookman Old Style"/>
          <w:b w:val="0"/>
          <w:bCs w:val="0"/>
          <w:color w:val="000000"/>
          <w:sz w:val="24"/>
          <w:szCs w:val="24"/>
          <w:lang w:eastAsia="ro-RO"/>
        </w:rPr>
        <w:lastRenderedPageBreak/>
        <w:t>cunoscută sub numele de Secvenţa Venus. Acest sistem indică cu exactitate anumite probleme mentale şi blocaje emoţionale de la nivelul ADN-ului unui individ. Astfel de blocaje pot fi răspunzătoare de dificultăţi frecvent întâlnite în sănătatea şi relaţiile umane. Utilizând tehnici simple de recunoaştere a tiparelor, prin intermediul Cheilor Genelor, orice individ poate fi ajutat să-şi descopere tendinţele auto-distructive şi să le transforme în tipare mult mai benefice. Secvenţa Venus s-a dovedit de multe ori a avea un efect transformator deosebit asupra a nenumărate relaţii şi indivizi.</w:t>
      </w:r>
    </w:p>
    <w:p w:rsidR="00560773" w:rsidRPr="00560773" w:rsidRDefault="00390ECF" w:rsidP="00560773">
      <w:pPr>
        <w:pStyle w:val="Bodytext1"/>
        <w:shd w:val="clear" w:color="auto" w:fill="auto"/>
        <w:spacing w:line="240" w:lineRule="auto"/>
        <w:ind w:left="20" w:firstLine="700"/>
        <w:jc w:val="both"/>
        <w:rPr>
          <w:rFonts w:ascii="Bookman Old Style" w:hAnsi="Bookman Old Style"/>
          <w:sz w:val="24"/>
          <w:szCs w:val="24"/>
        </w:rPr>
      </w:pPr>
      <w:r>
        <w:rPr>
          <w:noProof/>
          <w:lang w:val="en-GB"/>
        </w:rPr>
        <w:pict>
          <v:shape id="_x0000_s1061" type="#_x0000_t202" style="position:absolute;left:0;text-align:left;margin-left:-17.5pt;margin-top:12.7pt;width:56.1pt;height:37.8pt;z-index:-25175859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00"/>
                  </w:pPr>
                  <w:r>
                    <w:rPr>
                      <w:rStyle w:val="Bodytext14Exact"/>
                      <w:color w:val="000000"/>
                      <w:spacing w:val="0"/>
                      <w:lang w:eastAsia="ro-RO"/>
                    </w:rPr>
                    <w:t>UNGHIURI DE ABORDARE A CHEILOR GENELOR</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Poţi alege să accesezi Cheile Genelor prin intermediul uneia dintre multele lor aplicaţii, cum este Secvenţa Venus, sau poţi pur şi simplu să contempli întreaga carte. In orice caz, e important să ştii că atunci când ridici frecvenţa unui anumit aspect al vieţii tale, o vei ridica, de asemenea, în toate celelalte.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CONTEMPLARE, ABSORBŢIE ŞI ÎNTRUPARE - CALEA ESENŢIALĂ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Călătoria ta în interiorul Cheilor Genelor începe cu contemplarea. Contemplarea ta a început chiar în timp ce citeai acestă introducere. Adevărurile inerente acestor învăţături îţi pătrund deja aura, unde trebuie să li se permită să se infiltreze. Arta contemplării presupune răbdare şi digestie. Dacă ai o minte deschisă, transmisiunea Cheilor Genelor se va deplasa şi mai adânc în corpul sentimentelor tale, corpul astral. In funcţie de cât de pregătit eşti să primeşti frecvenţele superioare, ADN-ul tău va răspunde atunci când transmisiunea ajunge în profunzimea corpului tău fizic. Pentru ca acest lucru să aibă loc, ea trebuie mai întâi să treacă prin mintea ta, apoi prin sentimentele tale. In orice moment, transmisiunea poate ajunge la un blocaj sau la un tipar al Umbrei. In mintea ta, acest lucru se va concretiza sub forma unei judecăţi, a unei păreri sau a unei credinţe. La nivel emoţional, manifestarea blocajului ar putea fi o amintire inconştientă reprimată sau un tipar emoţional limitator, cum ar fi vina, ruşinea, sau frica.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Astfel de tipare ale Umbrei stau ascunse în ADN-ul tuturor oamenilor, iar contemplarea Cheilor Genelor le va aduce în mod natural la lumină. Pe măsură ce călătoreşti de-a lungul Cheilor Genelor, ţine „urechile interioare” ciulite mereu şi ascultă-ţi reacţiile naturale, intuiţiile şi gândurile. Orice lucru care-ţi cauzează disconfort este de maximă importanţă, şi îţi recomand </w:t>
      </w:r>
      <w:r w:rsidRPr="00560773">
        <w:rPr>
          <w:rStyle w:val="Bodytext"/>
          <w:rFonts w:ascii="Bookman Old Style" w:hAnsi="Bookman Old Style"/>
          <w:color w:val="000000"/>
          <w:sz w:val="24"/>
          <w:szCs w:val="24"/>
          <w:lang w:eastAsia="ro-RO"/>
        </w:rPr>
        <w:lastRenderedPageBreak/>
        <w:t>să-i acorzi toată atenţia ta. Te afli într-o călătorie profund personală, şi, pe măsură ce permiţi frecvenţelor superioare să rezoneze în interiorul tău, gândindu-te la ele, simţindu-le şi aplicându-le practic, ele îşi vor croi drumul spre ADN-ul tău, care le aşteaptă. Vei şti când un tipar de frecvenţă înaltă a fost debocat în ADN-ul tău, deoarece corpul, mintea şi inima vor resimţi acest lucru ca pe un torent al iluminării. Astfel de momente trebuie preţuite şi, odată cu o contemplare mai profundă, ele se vor petrece tot mai des.</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footerReference w:type="even" r:id="rId44"/>
          <w:footerReference w:type="first" r:id="rId45"/>
          <w:pgSz w:w="8392" w:h="11907" w:code="11"/>
          <w:pgMar w:top="284" w:right="284" w:bottom="284" w:left="284" w:header="0" w:footer="0" w:gutter="0"/>
          <w:pgNumType w:fmt="upperRoman"/>
          <w:cols w:space="720"/>
          <w:docGrid w:linePitch="360"/>
        </w:sectPr>
      </w:pPr>
      <w:r w:rsidRPr="00560773">
        <w:rPr>
          <w:rStyle w:val="Bodytext"/>
          <w:rFonts w:ascii="Bookman Old Style" w:hAnsi="Bookman Old Style"/>
          <w:color w:val="000000"/>
          <w:sz w:val="24"/>
          <w:szCs w:val="24"/>
          <w:lang w:eastAsia="ro-RO"/>
        </w:rPr>
        <w:t xml:space="preserve">Absorbţia se petrece atunci când corpul se deschide la nivel celular </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19"/>
          <w:rFonts w:ascii="Bookman Old Style" w:hAnsi="Bookman Old Style"/>
          <w:color w:val="000000"/>
          <w:sz w:val="24"/>
          <w:szCs w:val="24"/>
          <w:lang w:eastAsia="ro-RO"/>
        </w:rPr>
        <w:lastRenderedPageBreak/>
        <w:t>pentru a primi nutrienţii din planurile superioare ale realităţii. Ea necesită o maturitate emoţională profundă şi o deosebită claritate mentală. în starea de absorbţie, aura ta se dilată pe măsură ce ADN-ul începe să absoarbă lumina în celulele trupului tău. în această etapă, chiar şi corpul tău îşi contemplă natura supremă, şi începi să guşti din Siddhi-uri, manifestările cele mai înalte ale geniului tău. Când celulele tale devin tot mai obişnuite cu aceste frecvenţe superioare, începi să devii întruparea nucleului transmisiunii către care te-au călăuzit Cheile Genelor. Această etapă finală, a întrupării, este apogeul contemplării tale. Odată intrat în această stare minunată, îţi dai seama că nu mai ai nevoie de tehnici sau de unelte.</w:t>
      </w:r>
    </w:p>
    <w:p w:rsidR="00560773" w:rsidRPr="00560773" w:rsidRDefault="00560773" w:rsidP="00560773">
      <w:pPr>
        <w:pStyle w:val="Bodytext191"/>
        <w:shd w:val="clear" w:color="auto" w:fill="auto"/>
        <w:spacing w:before="0" w:after="0" w:line="240" w:lineRule="auto"/>
        <w:ind w:left="20"/>
        <w:rPr>
          <w:rFonts w:ascii="Bookman Old Style" w:hAnsi="Bookman Old Style"/>
          <w:sz w:val="24"/>
          <w:szCs w:val="24"/>
        </w:rPr>
      </w:pPr>
      <w:bookmarkStart w:id="36" w:name="bookmark37"/>
      <w:r w:rsidRPr="00560773">
        <w:rPr>
          <w:rStyle w:val="Bodytext19"/>
          <w:rFonts w:ascii="Bookman Old Style" w:hAnsi="Bookman Old Style"/>
          <w:b/>
          <w:bCs/>
          <w:color w:val="000000"/>
          <w:sz w:val="24"/>
          <w:szCs w:val="24"/>
          <w:lang w:eastAsia="ro-RO"/>
        </w:rPr>
        <w:t>ÎNTRUPAREA - SALTUL DINCOLO DE VITEZA LUMINII</w:t>
      </w:r>
      <w:bookmarkEnd w:id="36"/>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întruparea pune capăt tuturor cuvintelor şi explicaţiilor. Chiar dacă poţi folosi, în continuare, cuvinte, acum te afli în limbajul luminii însăşi, reprezentat de cele 64 de Siddhi-uri. Vei vedea, în această etapă, cum Cheile sunt doar mesagerii care transmit informaţia în şi din celulă, pentru ca acest miracol de dincolo de cuvinte să se poată petrece. Atunci când te recunoşti ca făcând parte dintr-o evoluţie superioară, lucrarea ta în viaţă şi scopul tău interior se aliniază, în sfârşit. Faci parte dintr-o măreaţă trezire. Eşti o moleculă de ADN în trupul omenirii şi eşti complet treaz. Singurul tău rol este de a începe să programezi toate celulele din jurul tău cu noile frecvenţe ridicate. întrupând transmisiunea trezirii, îţi vei găsi propria voce şi îţi vei adapta limbajul în funcţie de cei ce sunt atraşi către radianţa ta. îţi vei da seama că nu limbajul contează - ci frecvenţa mesajului şi a mesagerului.</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Privind la copiii zilelor noastre, e uşor sa citeşti dezamăgirea din ochii lor atunci când starea lor naturală de inocenţă întâlneşte lumea modernă pe care am fturit-o. Lucrul de care aceşti copii au cea mai mare nevoie acum este ca noi să ne revendicăm propria inocenţă şi să re-aducem pe lume geniul nostru romantic. întruparea adevărurilor inerente Cheilor Genelor este o transmisiune a romantismului pur - ca demonstrează că magia este vie în interiorul fiecăruia dintre noi, că orice este posibil şi că miracolele sunt inevitabile. Lumea viitorului va fi o lume </w:t>
      </w:r>
      <w:r w:rsidRPr="00560773">
        <w:rPr>
          <w:rStyle w:val="Bodytext5"/>
          <w:rFonts w:ascii="Bookman Old Style" w:hAnsi="Bookman Old Style"/>
          <w:b/>
          <w:bCs/>
          <w:color w:val="000000"/>
          <w:sz w:val="24"/>
          <w:szCs w:val="24"/>
          <w:lang w:eastAsia="ro-RO"/>
        </w:rPr>
        <w:lastRenderedPageBreak/>
        <w:t>creată de adulţi care au capacitatea de a vedea prin ochii unor copii. Mutaţia genetică ce vine, de la homo sapiens la homo sanctus, va aduce cu sine val după val de copii iluminaţi în lume, copii care vor căuta numai ceea ce este construit pe baza legilor cosmice naturale, nu a vechilor sisteme construite pe frică şi concurenţă. Aşa cum stă martoră a 55-a Cheie a Genelor, trăim cu adevărat în vremuri extraordinare.</w:t>
      </w:r>
    </w:p>
    <w:p w:rsidR="00560773" w:rsidRPr="00560773" w:rsidRDefault="00560773" w:rsidP="00560773">
      <w:pPr>
        <w:pStyle w:val="Bodytext51"/>
        <w:shd w:val="clear" w:color="auto" w:fill="auto"/>
        <w:spacing w:before="0" w:after="0" w:line="240" w:lineRule="auto"/>
        <w:ind w:left="20" w:right="20" w:firstLine="70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Aceste schimbări se vor petrece numai atunci când tu, cel ce citeşti aceste rânduri, vei putea întrupa fizic transmisiunea vie a luminii. Va trebui să atingi un punct al profundei relaxări în interiorul fiinţei tale, pentru ca acest lucru să se poată întâmpla, căci întruparea vine din relaxare. Aşa cum am mai spus, contemplarea este calea esenţială. Ea necesită o atitudine relaxată şi smerită. Trebuie să ne aducem aminte mereu că Umbrele sunt</w:t>
      </w:r>
      <w:r w:rsidRPr="00560773">
        <w:rPr>
          <w:rStyle w:val="Bodytext5"/>
          <w:rFonts w:ascii="Bookman Old Style" w:hAnsi="Bookman Old Style"/>
          <w:b/>
          <w:bCs/>
          <w:color w:val="000000"/>
          <w:sz w:val="24"/>
          <w:szCs w:val="24"/>
          <w:lang w:eastAsia="ro-RO"/>
        </w:rPr>
        <w:br w:type="page"/>
      </w:r>
      <w:r w:rsidRPr="00560773">
        <w:rPr>
          <w:rStyle w:val="Bodytext"/>
          <w:rFonts w:ascii="Bookman Old Style" w:hAnsi="Bookman Old Style"/>
          <w:b w:val="0"/>
          <w:bCs w:val="0"/>
          <w:color w:val="000000"/>
          <w:sz w:val="24"/>
          <w:szCs w:val="24"/>
          <w:lang w:eastAsia="ro-RO"/>
        </w:rPr>
        <w:lastRenderedPageBreak/>
        <w:t>pur şi simplu Umbre, şi că fiecare dintre ele conţine un Dar. Odată cu schimbarea atitudinii, vei observa că toate Umbrele sunt aruncate de aceeaşi lumină. Aceasta este o călătorie a iertării de sine. Trebuie, mai presus de orice, să ai în primul rând compasiune faţă de tine însuţi. Atunci când îţi ierţi Umbrele, îţi vei dărui ţie însuţi Darurile - cele 64 de Daruri. Şi, după cum ştii deja - în interiorul fiecărei Chei a Genelor se găseşte ceva încă şi mai valoros - cheile care descătuşează scopul superior ascuns în ADN-ul tău.</w:t>
      </w:r>
    </w:p>
    <w:p w:rsidR="00560773" w:rsidRPr="00560773" w:rsidRDefault="00390ECF"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footerReference w:type="even" r:id="rId46"/>
          <w:footerReference w:type="first" r:id="rId47"/>
          <w:pgSz w:w="8392" w:h="11907" w:code="11"/>
          <w:pgMar w:top="284" w:right="284" w:bottom="284" w:left="284" w:header="0" w:footer="0" w:gutter="0"/>
          <w:pgNumType w:fmt="upperRoman"/>
          <w:cols w:space="720"/>
          <w:docGrid w:linePitch="360"/>
        </w:sectPr>
      </w:pPr>
      <w:r>
        <w:rPr>
          <w:noProof/>
          <w:lang w:val="en-GB"/>
        </w:rPr>
        <w:pict>
          <v:shape id="_x0000_s1064" type="#_x0000_t202" style="position:absolute;left:0;text-align:left;margin-left:-17.5pt;margin-top:12.55pt;width:55.4pt;height:37.7pt;z-index:-25175756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100"/>
                  </w:pPr>
                  <w:r>
                    <w:rPr>
                      <w:rStyle w:val="Bodytext14Exact"/>
                      <w:color w:val="000000"/>
                      <w:spacing w:val="0"/>
                      <w:lang w:eastAsia="ro-RO"/>
                    </w:rPr>
                    <w:t>UNGHIURI DE ABORDARE A CHEILOR GENELOR</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Sper să te bucuri de călătoria prin Cheile Genelor şi prin multiplele lor aplicaţii. Ele îţi sunt oferite în spiritul unui ospăţ, întru desfătarea ta contemplativă. întrucât ele sunt, de asemenea, concepute să atragă şi alţi oameni care sunt pregătiţi să întrupeze acest nou limbaj, sper că îţi vei continua călătoria şi dincolo de această carte şi vei explora Cheile în calitate de co-creator, sărbătorindu-ţi propria radianţă şi propriul geniu în câmpul veşnic în extindere al misterului lor.</w:t>
      </w:r>
    </w:p>
    <w:p w:rsidR="00560773" w:rsidRPr="00560773" w:rsidRDefault="00560773" w:rsidP="00560773">
      <w:pPr>
        <w:pStyle w:val="Bodytext51"/>
        <w:shd w:val="clear" w:color="auto" w:fill="auto"/>
        <w:spacing w:before="0" w:after="0" w:line="240" w:lineRule="auto"/>
        <w:ind w:right="20"/>
        <w:jc w:val="right"/>
        <w:rPr>
          <w:rFonts w:ascii="Bookman Old Style" w:hAnsi="Bookman Old Style"/>
          <w:sz w:val="24"/>
          <w:szCs w:val="24"/>
        </w:rPr>
      </w:pPr>
      <w:r w:rsidRPr="00560773">
        <w:rPr>
          <w:rStyle w:val="Bodytext5"/>
          <w:rFonts w:ascii="Bookman Old Style" w:hAnsi="Bookman Old Style"/>
          <w:b/>
          <w:bCs/>
          <w:color w:val="000000"/>
          <w:sz w:val="24"/>
          <w:szCs w:val="24"/>
          <w:lang w:eastAsia="ro-RO"/>
        </w:rPr>
        <w:lastRenderedPageBreak/>
        <w:t>SIDDHI</w:t>
      </w:r>
    </w:p>
    <w:p w:rsidR="00560773" w:rsidRPr="00560773" w:rsidRDefault="00D75AFE" w:rsidP="00560773">
      <w:pPr>
        <w:pStyle w:val="Bodytext51"/>
        <w:shd w:val="clear" w:color="auto" w:fill="auto"/>
        <w:tabs>
          <w:tab w:val="left" w:pos="2388"/>
          <w:tab w:val="left" w:pos="2722"/>
          <w:tab w:val="left" w:pos="3059"/>
          <w:tab w:val="left" w:pos="3305"/>
          <w:tab w:val="right" w:pos="6264"/>
        </w:tabs>
        <w:spacing w:before="0" w:after="0" w:line="240" w:lineRule="auto"/>
        <w:ind w:left="1920"/>
        <w:jc w:val="both"/>
        <w:rPr>
          <w:rFonts w:ascii="Bookman Old Style" w:hAnsi="Bookman Old Style"/>
          <w:sz w:val="24"/>
          <w:szCs w:val="24"/>
        </w:rPr>
      </w:pPr>
      <w:r>
        <w:rPr>
          <w:noProof/>
          <w:lang w:val="en-US" w:eastAsia="en-US"/>
        </w:rPr>
        <w:drawing>
          <wp:anchor distT="0" distB="0" distL="63500" distR="63500" simplePos="0" relativeHeight="251559936" behindDoc="1" locked="0" layoutInCell="1" allowOverlap="1">
            <wp:simplePos x="0" y="0"/>
            <wp:positionH relativeFrom="margin">
              <wp:posOffset>688975</wp:posOffset>
            </wp:positionH>
            <wp:positionV relativeFrom="margin">
              <wp:posOffset>115570</wp:posOffset>
            </wp:positionV>
            <wp:extent cx="670560" cy="902335"/>
            <wp:effectExtent l="19050" t="0" r="0" b="0"/>
            <wp:wrapTight wrapText="bothSides">
              <wp:wrapPolygon edited="0">
                <wp:start x="-614" y="0"/>
                <wp:lineTo x="-614" y="20977"/>
                <wp:lineTo x="21477" y="20977"/>
                <wp:lineTo x="21477" y="0"/>
                <wp:lineTo x="-614"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srcRect/>
                    <a:stretch>
                      <a:fillRect/>
                    </a:stretch>
                  </pic:blipFill>
                  <pic:spPr bwMode="auto">
                    <a:xfrm>
                      <a:off x="0" y="0"/>
                      <a:ext cx="670560" cy="902335"/>
                    </a:xfrm>
                    <a:prstGeom prst="rect">
                      <a:avLst/>
                    </a:prstGeom>
                    <a:noFill/>
                  </pic:spPr>
                </pic:pic>
              </a:graphicData>
            </a:graphic>
          </wp:anchor>
        </w:drawing>
      </w:r>
      <w:r w:rsidR="00560773" w:rsidRPr="00560773">
        <w:rPr>
          <w:rStyle w:val="Bodytext5"/>
          <w:rFonts w:ascii="Bookman Old Style" w:hAnsi="Bookman Old Style"/>
          <w:b/>
          <w:bCs/>
          <w:color w:val="000000"/>
          <w:sz w:val="24"/>
          <w:szCs w:val="24"/>
          <w:vertAlign w:val="subscript"/>
          <w:lang w:eastAsia="ro-RO"/>
        </w:rPr>
        <w:t>r</w:t>
      </w:r>
      <w:r w:rsidR="00560773" w:rsidRPr="00560773">
        <w:rPr>
          <w:rStyle w:val="Bodytext5"/>
          <w:rFonts w:ascii="Bookman Old Style" w:hAnsi="Bookman Old Style"/>
          <w:b/>
          <w:bCs/>
          <w:color w:val="000000"/>
          <w:sz w:val="24"/>
          <w:szCs w:val="24"/>
          <w:vertAlign w:val="subscript"/>
          <w:lang w:eastAsia="ro-RO"/>
        </w:rPr>
        <w:tab/>
        <w:t>u</w:t>
      </w:r>
      <w:r w:rsidR="00560773" w:rsidRPr="00560773">
        <w:rPr>
          <w:rStyle w:val="Bodytext5"/>
          <w:rFonts w:ascii="Bookman Old Style" w:hAnsi="Bookman Old Style"/>
          <w:b/>
          <w:bCs/>
          <w:color w:val="000000"/>
          <w:sz w:val="24"/>
          <w:szCs w:val="24"/>
          <w:lang w:eastAsia="ro-RO"/>
        </w:rPr>
        <w:tab/>
        <w:t>c</w:t>
      </w:r>
      <w:r w:rsidR="00560773" w:rsidRPr="00560773">
        <w:rPr>
          <w:rStyle w:val="Bodytext5"/>
          <w:rFonts w:ascii="Bookman Old Style" w:hAnsi="Bookman Old Style"/>
          <w:b/>
          <w:bCs/>
          <w:color w:val="000000"/>
          <w:sz w:val="24"/>
          <w:szCs w:val="24"/>
          <w:lang w:eastAsia="ro-RO"/>
        </w:rPr>
        <w:tab/>
        <w:t>|</w:t>
      </w:r>
      <w:r w:rsidR="00560773" w:rsidRPr="00560773">
        <w:rPr>
          <w:rStyle w:val="Bodytext5"/>
          <w:rFonts w:ascii="Bookman Old Style" w:hAnsi="Bookman Old Style"/>
          <w:b/>
          <w:bCs/>
          <w:color w:val="000000"/>
          <w:sz w:val="24"/>
          <w:szCs w:val="24"/>
          <w:lang w:eastAsia="ro-RO"/>
        </w:rPr>
        <w:tab/>
        <w:t>c</w:t>
      </w:r>
      <w:r w:rsidR="00560773" w:rsidRPr="00560773">
        <w:rPr>
          <w:rStyle w:val="Bodytext5"/>
          <w:rFonts w:ascii="Bookman Old Style" w:hAnsi="Bookman Old Style"/>
          <w:b/>
          <w:bCs/>
          <w:color w:val="000000"/>
          <w:sz w:val="24"/>
          <w:szCs w:val="24"/>
          <w:lang w:eastAsia="ro-RO"/>
        </w:rPr>
        <w:tab/>
        <w:t>FRUMUSEŢE</w:t>
      </w:r>
    </w:p>
    <w:p w:rsidR="00560773" w:rsidRPr="00560773" w:rsidRDefault="00560773" w:rsidP="00560773">
      <w:pPr>
        <w:pStyle w:val="Bodytext51"/>
        <w:shd w:val="clear" w:color="auto" w:fill="auto"/>
        <w:tabs>
          <w:tab w:val="left" w:pos="2388"/>
          <w:tab w:val="left" w:pos="2722"/>
          <w:tab w:val="left" w:pos="3059"/>
          <w:tab w:val="left" w:pos="3305"/>
          <w:tab w:val="right" w:pos="6264"/>
        </w:tabs>
        <w:spacing w:before="0" w:after="0" w:line="240" w:lineRule="auto"/>
        <w:ind w:left="6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w:t>
      </w:r>
      <w:r w:rsidRPr="00560773">
        <w:rPr>
          <w:rStyle w:val="Bodytext5"/>
          <w:rFonts w:ascii="Bookman Old Style" w:hAnsi="Bookman Old Style"/>
          <w:b/>
          <w:bCs/>
          <w:color w:val="000000"/>
          <w:sz w:val="24"/>
          <w:szCs w:val="24"/>
          <w:lang w:eastAsia="ro-RO"/>
        </w:rPr>
        <w:tab/>
        <w:t>|-|</w:t>
      </w:r>
      <w:r w:rsidRPr="00560773">
        <w:rPr>
          <w:rStyle w:val="Bodytext5"/>
          <w:rFonts w:ascii="Bookman Old Style" w:hAnsi="Bookman Old Style"/>
          <w:b/>
          <w:bCs/>
          <w:color w:val="000000"/>
          <w:sz w:val="24"/>
          <w:szCs w:val="24"/>
          <w:lang w:eastAsia="ro-RO"/>
        </w:rPr>
        <w:tab/>
        <w:t>t</w:t>
      </w:r>
      <w:r w:rsidRPr="00560773">
        <w:rPr>
          <w:rStyle w:val="Bodytext5"/>
          <w:rFonts w:ascii="Bookman Old Style" w:hAnsi="Bookman Old Style"/>
          <w:b/>
          <w:bCs/>
          <w:color w:val="000000"/>
          <w:sz w:val="24"/>
          <w:szCs w:val="24"/>
          <w:lang w:eastAsia="ro-RO"/>
        </w:rPr>
        <w:tab/>
        <w:t>I</w:t>
      </w:r>
      <w:r w:rsidRPr="00560773">
        <w:rPr>
          <w:rStyle w:val="Bodytext5"/>
          <w:rFonts w:ascii="Bookman Old Style" w:hAnsi="Bookman Old Style"/>
          <w:b/>
          <w:bCs/>
          <w:color w:val="000000"/>
          <w:sz w:val="24"/>
          <w:szCs w:val="24"/>
          <w:lang w:eastAsia="ro-RO"/>
        </w:rPr>
        <w:tab/>
        <w:t>t</w:t>
      </w:r>
      <w:r w:rsidRPr="00560773">
        <w:rPr>
          <w:rStyle w:val="Bodytext5"/>
          <w:rFonts w:ascii="Bookman Old Style" w:hAnsi="Bookman Old Style"/>
          <w:b/>
          <w:bCs/>
          <w:color w:val="000000"/>
          <w:sz w:val="24"/>
          <w:szCs w:val="24"/>
          <w:lang w:eastAsia="ro-RO"/>
        </w:rPr>
        <w:tab/>
      </w:r>
      <w:r w:rsidRPr="00560773">
        <w:rPr>
          <w:rStyle w:val="Bodytext5SmallCaps"/>
          <w:rFonts w:ascii="Bookman Old Style" w:hAnsi="Bookman Old Style"/>
          <w:b/>
          <w:bCs/>
          <w:color w:val="000000"/>
          <w:sz w:val="24"/>
          <w:szCs w:val="24"/>
          <w:lang w:eastAsia="ro-RO"/>
        </w:rPr>
        <w:t>dar</w:t>
      </w:r>
    </w:p>
    <w:p w:rsidR="00560773" w:rsidRPr="00560773" w:rsidRDefault="00560773" w:rsidP="00560773">
      <w:pPr>
        <w:pStyle w:val="Bodytext201"/>
        <w:shd w:val="clear" w:color="auto" w:fill="auto"/>
        <w:tabs>
          <w:tab w:val="right" w:pos="6264"/>
        </w:tabs>
        <w:spacing w:line="240" w:lineRule="auto"/>
        <w:ind w:left="60"/>
        <w:rPr>
          <w:rFonts w:ascii="Bookman Old Style" w:hAnsi="Bookman Old Style"/>
          <w:sz w:val="24"/>
          <w:szCs w:val="24"/>
        </w:rPr>
      </w:pPr>
      <w:r w:rsidRPr="00560773">
        <w:rPr>
          <w:rStyle w:val="Bodytext20BookmanOldStyle"/>
          <w:b/>
          <w:bCs/>
          <w:color w:val="000000"/>
          <w:sz w:val="24"/>
          <w:szCs w:val="24"/>
          <w:lang w:eastAsia="ro-RO"/>
        </w:rPr>
        <w:t>T7</w:t>
      </w:r>
      <w:r w:rsidRPr="00560773">
        <w:rPr>
          <w:rStyle w:val="Bodytext2016pt"/>
          <w:rFonts w:ascii="Bookman Old Style" w:hAnsi="Bookman Old Style"/>
          <w:b/>
          <w:bCs/>
          <w:color w:val="000000"/>
          <w:sz w:val="24"/>
          <w:szCs w:val="24"/>
          <w:lang w:eastAsia="ro-RO"/>
        </w:rPr>
        <w:t xml:space="preserve"> / </w:t>
      </w:r>
      <w:r w:rsidRPr="00560773">
        <w:rPr>
          <w:rStyle w:val="Bodytext20BookmanOldStyle"/>
          <w:b/>
          <w:bCs/>
          <w:color w:val="000000"/>
          <w:sz w:val="24"/>
          <w:szCs w:val="24"/>
          <w:lang w:eastAsia="ro-RO"/>
        </w:rPr>
        <w:t>1/Vt</w:t>
      </w:r>
      <w:r w:rsidRPr="00560773">
        <w:rPr>
          <w:rStyle w:val="Bodytext2016pt"/>
          <w:rFonts w:ascii="Bookman Old Style" w:hAnsi="Bookman Old Style"/>
          <w:b/>
          <w:bCs/>
          <w:color w:val="000000"/>
          <w:sz w:val="24"/>
          <w:szCs w:val="24"/>
          <w:lang w:eastAsia="ro-RO"/>
        </w:rPr>
        <w:t xml:space="preserve"> /I A</w:t>
      </w:r>
      <w:r w:rsidRPr="00560773">
        <w:rPr>
          <w:rStyle w:val="Bodytext2016pt"/>
          <w:rFonts w:ascii="Bookman Old Style" w:hAnsi="Bookman Old Style"/>
          <w:b/>
          <w:bCs/>
          <w:color w:val="000000"/>
          <w:sz w:val="24"/>
          <w:szCs w:val="24"/>
          <w:lang w:eastAsia="ro-RO"/>
        </w:rPr>
        <w:tab/>
      </w:r>
      <w:r w:rsidRPr="00560773">
        <w:rPr>
          <w:rStyle w:val="Bodytext200"/>
          <w:rFonts w:ascii="Bookman Old Style" w:hAnsi="Bookman Old Style"/>
          <w:b/>
          <w:bCs/>
          <w:color w:val="000000"/>
          <w:sz w:val="24"/>
          <w:szCs w:val="24"/>
          <w:lang w:eastAsia="ro-RO"/>
        </w:rPr>
        <w:t>PROSPEŢIME</w:t>
      </w:r>
    </w:p>
    <w:p w:rsidR="00560773" w:rsidRPr="00560773" w:rsidRDefault="00560773" w:rsidP="00560773">
      <w:pPr>
        <w:pStyle w:val="Bodytext211"/>
        <w:shd w:val="clear" w:color="auto" w:fill="auto"/>
        <w:tabs>
          <w:tab w:val="right" w:pos="2179"/>
          <w:tab w:val="right" w:pos="6264"/>
        </w:tabs>
        <w:spacing w:line="240" w:lineRule="auto"/>
        <w:ind w:left="60"/>
        <w:rPr>
          <w:rFonts w:ascii="Bookman Old Style" w:hAnsi="Bookman Old Style"/>
          <w:sz w:val="24"/>
          <w:szCs w:val="24"/>
        </w:rPr>
      </w:pPr>
      <w:bookmarkStart w:id="37" w:name="bookmark38"/>
      <w:r w:rsidRPr="00560773">
        <w:rPr>
          <w:rStyle w:val="Bodytext21SmallCaps"/>
          <w:rFonts w:ascii="Bookman Old Style" w:hAnsi="Bookman Old Style"/>
          <w:b/>
          <w:bCs/>
          <w:color w:val="000000"/>
          <w:sz w:val="24"/>
          <w:szCs w:val="24"/>
          <w:lang w:eastAsia="ro-RO"/>
        </w:rPr>
        <w:t>^</w:t>
      </w:r>
      <w:r w:rsidRPr="00560773">
        <w:rPr>
          <w:rStyle w:val="Bodytext21SmallCaps"/>
          <w:rFonts w:ascii="Bookman Old Style" w:hAnsi="Bookman Old Style"/>
          <w:b/>
          <w:bCs/>
          <w:color w:val="000000"/>
          <w:sz w:val="24"/>
          <w:szCs w:val="24"/>
          <w:lang w:eastAsia="ro-RO"/>
        </w:rPr>
        <w:tab/>
      </w:r>
      <w:r w:rsidRPr="00560773">
        <w:rPr>
          <w:rStyle w:val="Bodytext21SmallCaps"/>
          <w:rFonts w:ascii="Bookman Old Style" w:hAnsi="Bookman Old Style"/>
          <w:b/>
          <w:bCs/>
          <w:color w:val="000000"/>
          <w:sz w:val="24"/>
          <w:szCs w:val="24"/>
          <w:vertAlign w:val="superscript"/>
          <w:lang w:eastAsia="ro-RO"/>
        </w:rPr>
        <w:t>1</w:t>
      </w:r>
      <w:r w:rsidRPr="00560773">
        <w:rPr>
          <w:rStyle w:val="Bodytext21SmallCaps"/>
          <w:rFonts w:ascii="Bookman Old Style" w:hAnsi="Bookman Old Style"/>
          <w:b/>
          <w:bCs/>
          <w:color w:val="000000"/>
          <w:sz w:val="24"/>
          <w:szCs w:val="24"/>
          <w:lang w:eastAsia="ro-RO"/>
        </w:rPr>
        <w:t>^genelor</w:t>
      </w:r>
      <w:r w:rsidRPr="00560773">
        <w:rPr>
          <w:rStyle w:val="Bodytext21"/>
          <w:rFonts w:ascii="Bookman Old Style" w:hAnsi="Bookman Old Style"/>
          <w:b/>
          <w:bCs/>
          <w:color w:val="000000"/>
          <w:sz w:val="24"/>
          <w:szCs w:val="24"/>
          <w:lang w:eastAsia="ro-RO"/>
        </w:rPr>
        <w:tab/>
      </w:r>
      <w:r w:rsidRPr="00560773">
        <w:rPr>
          <w:rStyle w:val="Bodytext21"/>
          <w:rFonts w:ascii="Bookman Old Style" w:hAnsi="Bookman Old Style"/>
          <w:b/>
          <w:bCs/>
          <w:color w:val="000000"/>
          <w:sz w:val="24"/>
          <w:szCs w:val="24"/>
          <w:vertAlign w:val="superscript"/>
          <w:lang w:eastAsia="ro-RO"/>
        </w:rPr>
        <w:t>u]viBRĂ</w:t>
      </w:r>
      <w:bookmarkEnd w:id="37"/>
    </w:p>
    <w:p w:rsidR="00560773" w:rsidRPr="00560773" w:rsidRDefault="00560773" w:rsidP="00560773">
      <w:pPr>
        <w:pStyle w:val="Bodytext51"/>
        <w:shd w:val="clear" w:color="auto" w:fill="auto"/>
        <w:tabs>
          <w:tab w:val="left" w:leader="underscore" w:pos="3059"/>
          <w:tab w:val="left" w:pos="4805"/>
          <w:tab w:val="right" w:leader="underscore" w:pos="7397"/>
        </w:tabs>
        <w:spacing w:before="0" w:after="0" w:line="240" w:lineRule="auto"/>
        <w:ind w:left="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ab/>
      </w:r>
      <w:r w:rsidRPr="00560773">
        <w:rPr>
          <w:rStyle w:val="Bodytext5"/>
          <w:rFonts w:ascii="Bookman Old Style" w:hAnsi="Bookman Old Style"/>
          <w:b/>
          <w:bCs/>
          <w:color w:val="000000"/>
          <w:sz w:val="24"/>
          <w:szCs w:val="24"/>
          <w:lang w:eastAsia="ro-RO"/>
        </w:rPr>
        <w:tab/>
      </w:r>
      <w:r w:rsidRPr="00560773">
        <w:rPr>
          <w:rStyle w:val="Bodytext5"/>
          <w:rFonts w:ascii="Bookman Old Style" w:hAnsi="Bookman Old Style"/>
          <w:b/>
          <w:bCs/>
          <w:color w:val="000000"/>
          <w:sz w:val="24"/>
          <w:szCs w:val="24"/>
          <w:lang w:eastAsia="ro-RO"/>
        </w:rPr>
        <w:tab/>
      </w:r>
      <w:r w:rsidRPr="00560773">
        <w:rPr>
          <w:rStyle w:val="Bodytext50"/>
          <w:rFonts w:ascii="Bookman Old Style" w:hAnsi="Bookman Old Style"/>
          <w:b/>
          <w:bCs/>
          <w:color w:val="000000"/>
          <w:sz w:val="24"/>
          <w:szCs w:val="24"/>
          <w:lang w:eastAsia="ro-RO"/>
        </w:rPr>
        <w:t>ENTROPIE</w:t>
      </w:r>
    </w:p>
    <w:p w:rsidR="00560773" w:rsidRPr="00560773" w:rsidRDefault="00560773" w:rsidP="00560773">
      <w:pPr>
        <w:pStyle w:val="Heading420"/>
        <w:keepNext/>
        <w:keepLines/>
        <w:shd w:val="clear" w:color="auto" w:fill="auto"/>
        <w:spacing w:before="0" w:after="0" w:line="240" w:lineRule="auto"/>
        <w:ind w:left="60"/>
        <w:rPr>
          <w:rFonts w:ascii="Bookman Old Style" w:hAnsi="Bookman Old Style"/>
          <w:sz w:val="24"/>
          <w:szCs w:val="24"/>
        </w:rPr>
      </w:pPr>
      <w:bookmarkStart w:id="38" w:name="bookmark39"/>
      <w:r w:rsidRPr="00560773">
        <w:rPr>
          <w:rStyle w:val="Heading42"/>
          <w:rFonts w:ascii="Bookman Old Style" w:hAnsi="Bookman Old Style"/>
          <w:b/>
          <w:bCs/>
          <w:color w:val="000000"/>
          <w:sz w:val="24"/>
          <w:szCs w:val="24"/>
          <w:lang w:eastAsia="ro-RO"/>
        </w:rPr>
        <w:t>DE LA ENTROPIE LA SINTROPIE</w:t>
      </w:r>
      <w:bookmarkEnd w:id="38"/>
    </w:p>
    <w:p w:rsidR="00560773" w:rsidRPr="00560773" w:rsidRDefault="00560773" w:rsidP="00560773">
      <w:pPr>
        <w:pStyle w:val="Bodytext51"/>
        <w:shd w:val="clear" w:color="auto" w:fill="auto"/>
        <w:spacing w:before="0" w:after="0" w:line="240" w:lineRule="auto"/>
        <w:ind w:left="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PARTENER DE PROGRAMARE: A 2-A CHEIE A GENELOR</w:t>
      </w:r>
    </w:p>
    <w:p w:rsidR="00560773" w:rsidRPr="00560773" w:rsidRDefault="00560773" w:rsidP="00560773">
      <w:pPr>
        <w:pStyle w:val="Bodytext51"/>
        <w:shd w:val="clear" w:color="auto" w:fill="auto"/>
        <w:spacing w:before="0" w:after="0" w:line="240" w:lineRule="auto"/>
        <w:ind w:left="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INEL DE CODONI: INELUL FOCULUI</w:t>
      </w:r>
    </w:p>
    <w:p w:rsidR="00560773" w:rsidRPr="00560773" w:rsidRDefault="00560773" w:rsidP="00560773">
      <w:pPr>
        <w:pStyle w:val="Bodytext51"/>
        <w:shd w:val="clear" w:color="auto" w:fill="auto"/>
        <w:spacing w:before="0" w:after="0" w:line="240" w:lineRule="auto"/>
        <w:ind w:left="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(1,14)</w:t>
      </w:r>
    </w:p>
    <w:p w:rsidR="00560773" w:rsidRPr="00560773" w:rsidRDefault="00560773" w:rsidP="00560773">
      <w:pPr>
        <w:pStyle w:val="Bodytext51"/>
        <w:shd w:val="clear" w:color="auto" w:fill="auto"/>
        <w:spacing w:before="0" w:after="0" w:line="240" w:lineRule="auto"/>
        <w:ind w:left="60" w:right="506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FIZIOLOGIE: FICAT AMINOACID: LIZINĂ</w:t>
      </w:r>
    </w:p>
    <w:p w:rsidR="00560773" w:rsidRPr="00560773" w:rsidRDefault="00560773" w:rsidP="00560773">
      <w:pPr>
        <w:pStyle w:val="Bodytext51"/>
        <w:shd w:val="clear" w:color="auto" w:fill="auto"/>
        <w:spacing w:before="0" w:after="0" w:line="240" w:lineRule="auto"/>
        <w:ind w:left="60" w:right="426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PRIMA UMBRĂ - ENTROPIA DANSUL LUI SHIVA</w:t>
      </w:r>
    </w:p>
    <w:p w:rsidR="00560773" w:rsidRPr="00560773" w:rsidRDefault="00560773" w:rsidP="00560773">
      <w:pPr>
        <w:pStyle w:val="Bodytext80"/>
        <w:shd w:val="clear" w:color="auto" w:fill="auto"/>
        <w:spacing w:after="0" w:line="240" w:lineRule="auto"/>
        <w:ind w:left="60" w:right="20" w:firstLine="560"/>
        <w:jc w:val="both"/>
        <w:rPr>
          <w:rFonts w:ascii="Bookman Old Style" w:hAnsi="Bookman Old Style"/>
          <w:sz w:val="24"/>
          <w:szCs w:val="24"/>
        </w:rPr>
      </w:pPr>
      <w:r w:rsidRPr="00560773">
        <w:rPr>
          <w:rStyle w:val="Bodytext8"/>
          <w:rFonts w:ascii="Bookman Old Style" w:hAnsi="Bookman Old Style"/>
          <w:i/>
          <w:iCs/>
          <w:color w:val="000000"/>
          <w:sz w:val="24"/>
          <w:szCs w:val="24"/>
          <w:lang w:eastAsia="ro-RO"/>
        </w:rPr>
        <w:t>Afost odată, poate cu multe ere înainte</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într-un ţinut devenit acum mitic</w:t>
      </w:r>
      <w:r w:rsidRPr="00560773">
        <w:rPr>
          <w:rStyle w:val="Bodytext8"/>
          <w:rFonts w:ascii="Bookman Old Style" w:hAnsi="Bookman Old Style"/>
          <w:i/>
          <w:iCs/>
          <w:color w:val="000000"/>
          <w:sz w:val="24"/>
          <w:szCs w:val="24"/>
          <w:vertAlign w:val="subscript"/>
          <w:lang w:eastAsia="ro-RO"/>
        </w:rPr>
        <w:t>y</w:t>
      </w:r>
      <w:r w:rsidRPr="00560773">
        <w:rPr>
          <w:rStyle w:val="Bodytext8"/>
          <w:rFonts w:ascii="Bookman Old Style" w:hAnsi="Bookman Old Style"/>
          <w:i/>
          <w:iCs/>
          <w:color w:val="000000"/>
          <w:sz w:val="24"/>
          <w:szCs w:val="24"/>
          <w:lang w:eastAsia="ro-RO"/>
        </w:rPr>
        <w:t xml:space="preserve"> un tânăr care stătea într-o adâncă visare lângă un mare râu. Deşi acest râu nu mai există astăzi, legendele spun că urmaşul său ar putea fi măreţul râu Yangtze</w:t>
      </w:r>
      <w:r w:rsidRPr="00560773">
        <w:rPr>
          <w:rStyle w:val="Bodytext8NotItalic"/>
          <w:rFonts w:ascii="Bookman Old Style" w:hAnsi="Bookman Old Style"/>
          <w:color w:val="000000"/>
          <w:sz w:val="24"/>
          <w:szCs w:val="24"/>
          <w:lang w:eastAsia="ro-RO"/>
        </w:rPr>
        <w:t xml:space="preserve">&gt; </w:t>
      </w:r>
      <w:r w:rsidRPr="00560773">
        <w:rPr>
          <w:rStyle w:val="Bodytext8"/>
          <w:rFonts w:ascii="Bookman Old Style" w:hAnsi="Bookman Old Style"/>
          <w:i/>
          <w:iCs/>
          <w:color w:val="000000"/>
          <w:sz w:val="24"/>
          <w:szCs w:val="24"/>
          <w:lang w:eastAsia="ro-RO"/>
        </w:rPr>
        <w:t>care curge prin inima ţinutului care astăzi este China. Tânărul nostru privea valurile fine şi ondulate cum măturau ţărmul de la picioarele sale; dintr-o dată, o mică ţestoasă se ivi din întinderea de verdeaţă şi</w:t>
      </w:r>
      <w:r w:rsidRPr="00560773">
        <w:rPr>
          <w:rStyle w:val="Bodytext8"/>
          <w:rFonts w:ascii="Bookman Old Style" w:hAnsi="Bookman Old Style"/>
          <w:i/>
          <w:iCs/>
          <w:color w:val="000000"/>
          <w:sz w:val="24"/>
          <w:szCs w:val="24"/>
          <w:vertAlign w:val="subscript"/>
          <w:lang w:eastAsia="ro-RO"/>
        </w:rPr>
        <w:t>y</w:t>
      </w:r>
      <w:r w:rsidRPr="00560773">
        <w:rPr>
          <w:rStyle w:val="Bodytext8"/>
          <w:rFonts w:ascii="Bookman Old Style" w:hAnsi="Bookman Old Style"/>
          <w:i/>
          <w:iCs/>
          <w:color w:val="000000"/>
          <w:sz w:val="24"/>
          <w:szCs w:val="24"/>
          <w:lang w:eastAsia="ro-RO"/>
        </w:rPr>
        <w:t xml:space="preserve"> ieşind cu mândrie din apă, se aşeză lângă el\ pentru a lua parte la blânda lui contemplare.</w:t>
      </w:r>
    </w:p>
    <w:p w:rsidR="00560773" w:rsidRPr="00560773" w:rsidRDefault="00560773" w:rsidP="00560773">
      <w:pPr>
        <w:pStyle w:val="Bodytext80"/>
        <w:shd w:val="clear" w:color="auto" w:fill="auto"/>
        <w:spacing w:after="0" w:line="240" w:lineRule="auto"/>
        <w:ind w:left="60" w:right="20" w:firstLine="560"/>
        <w:jc w:val="both"/>
        <w:rPr>
          <w:rFonts w:ascii="Bookman Old Style" w:hAnsi="Bookman Old Style"/>
          <w:sz w:val="24"/>
          <w:szCs w:val="24"/>
        </w:rPr>
      </w:pPr>
      <w:r w:rsidRPr="00560773">
        <w:rPr>
          <w:rStyle w:val="Bodytext8"/>
          <w:rFonts w:ascii="Bookman Old Style" w:hAnsi="Bookman Old Style"/>
          <w:i/>
          <w:iCs/>
          <w:color w:val="000000"/>
          <w:sz w:val="24"/>
          <w:szCs w:val="24"/>
          <w:lang w:eastAsia="ro-RO"/>
        </w:rPr>
        <w:t>Pentru ceva vreme nici unul nu glăsui;până când, în cele din urmă</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tânărul nostru</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fiind</w:t>
      </w:r>
      <w:r w:rsidRPr="00560773">
        <w:rPr>
          <w:rStyle w:val="Bodytext8"/>
          <w:rFonts w:ascii="Bookman Old Style" w:hAnsi="Bookman Old Style"/>
          <w:i/>
          <w:iCs/>
          <w:color w:val="000000"/>
          <w:sz w:val="24"/>
          <w:szCs w:val="24"/>
          <w:vertAlign w:val="subscript"/>
          <w:lang w:eastAsia="ro-RO"/>
        </w:rPr>
        <w:t>y</w:t>
      </w:r>
      <w:r w:rsidRPr="00560773">
        <w:rPr>
          <w:rStyle w:val="Bodytext8"/>
          <w:rFonts w:ascii="Bookman Old Style" w:hAnsi="Bookman Old Style"/>
          <w:i/>
          <w:iCs/>
          <w:color w:val="000000"/>
          <w:sz w:val="24"/>
          <w:szCs w:val="24"/>
          <w:lang w:eastAsia="ro-RO"/>
        </w:rPr>
        <w:t xml:space="preserve"> evident\ pe cale să primească o revelaţie universală măreaţă</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 xml:space="preserve">exclamă către micuţa ţestoasă, cu un oftat prelung şi cristalin: </w:t>
      </w:r>
      <w:r w:rsidRPr="00560773">
        <w:rPr>
          <w:rStyle w:val="Bodytext8"/>
          <w:rFonts w:ascii="Bookman Old Style" w:hAnsi="Bookman Old Style"/>
          <w:i/>
          <w:iCs/>
          <w:color w:val="000000"/>
          <w:sz w:val="24"/>
          <w:szCs w:val="24"/>
          <w:vertAlign w:val="subscript"/>
          <w:lang w:eastAsia="ro-RO"/>
        </w:rPr>
        <w:t>iy</w:t>
      </w:r>
      <w:r w:rsidRPr="00560773">
        <w:rPr>
          <w:rStyle w:val="Bodytext8"/>
          <w:rFonts w:ascii="Bookman Old Style" w:hAnsi="Bookman Old Style"/>
          <w:i/>
          <w:iCs/>
          <w:color w:val="000000"/>
          <w:sz w:val="24"/>
          <w:szCs w:val="24"/>
          <w:lang w:eastAsia="ro-RO"/>
        </w:rPr>
        <w:t>AAh, micuţo</w:t>
      </w:r>
      <w:r w:rsidRPr="00560773">
        <w:rPr>
          <w:rStyle w:val="Bodytext8"/>
          <w:rFonts w:ascii="Bookman Old Style" w:hAnsi="Bookman Old Style"/>
          <w:i/>
          <w:iCs/>
          <w:color w:val="000000"/>
          <w:sz w:val="24"/>
          <w:szCs w:val="24"/>
          <w:vertAlign w:val="subscript"/>
          <w:lang w:eastAsia="ro-RO"/>
        </w:rPr>
        <w:t>y</w:t>
      </w:r>
      <w:r w:rsidRPr="00560773">
        <w:rPr>
          <w:rStyle w:val="Bodytext8"/>
          <w:rFonts w:ascii="Bookman Old Style" w:hAnsi="Bookman Old Style"/>
          <w:i/>
          <w:iCs/>
          <w:color w:val="000000"/>
          <w:sz w:val="24"/>
          <w:szCs w:val="24"/>
          <w:lang w:eastAsia="ro-RO"/>
        </w:rPr>
        <w:t xml:space="preserve"> caree</w:t>
      </w:r>
      <w:r w:rsidRPr="00560773">
        <w:rPr>
          <w:rStyle w:val="Bodytext8"/>
          <w:rFonts w:ascii="Bookman Old Style" w:hAnsi="Bookman Old Style"/>
          <w:i/>
          <w:iCs/>
          <w:color w:val="000000"/>
          <w:sz w:val="24"/>
          <w:szCs w:val="24"/>
          <w:vertAlign w:val="subscript"/>
          <w:lang w:eastAsia="ro-RO"/>
        </w:rPr>
        <w:t>y</w:t>
      </w:r>
      <w:r w:rsidRPr="00560773">
        <w:rPr>
          <w:rStyle w:val="Bodytext8"/>
          <w:rFonts w:ascii="Bookman Old Style" w:hAnsi="Bookman Old Style"/>
          <w:i/>
          <w:iCs/>
          <w:color w:val="000000"/>
          <w:sz w:val="24"/>
          <w:szCs w:val="24"/>
          <w:lang w:eastAsia="ro-RO"/>
        </w:rPr>
        <w:t xml:space="preserve"> deci</w:t>
      </w:r>
      <w:r w:rsidRPr="00560773">
        <w:rPr>
          <w:rStyle w:val="Bodytext8"/>
          <w:rFonts w:ascii="Bookman Old Style" w:hAnsi="Bookman Old Style"/>
          <w:i/>
          <w:iCs/>
          <w:color w:val="000000"/>
          <w:sz w:val="24"/>
          <w:szCs w:val="24"/>
          <w:vertAlign w:val="subscript"/>
          <w:lang w:eastAsia="ro-RO"/>
        </w:rPr>
        <w:t>y</w:t>
      </w:r>
      <w:r w:rsidRPr="00560773">
        <w:rPr>
          <w:rStyle w:val="Bodytext8"/>
          <w:rFonts w:ascii="Bookman Old Style" w:hAnsi="Bookman Old Style"/>
          <w:i/>
          <w:iCs/>
          <w:color w:val="000000"/>
          <w:sz w:val="24"/>
          <w:szCs w:val="24"/>
          <w:lang w:eastAsia="ro-RO"/>
        </w:rPr>
        <w:t xml:space="preserve"> sensul tuturor lucrurilor... ?”</w:t>
      </w:r>
    </w:p>
    <w:p w:rsidR="00560773" w:rsidRPr="00560773" w:rsidRDefault="00560773" w:rsidP="00560773">
      <w:pPr>
        <w:pStyle w:val="Bodytext80"/>
        <w:shd w:val="clear" w:color="auto" w:fill="auto"/>
        <w:spacing w:after="0" w:line="240" w:lineRule="auto"/>
        <w:ind w:left="60" w:right="20" w:firstLine="560"/>
        <w:jc w:val="both"/>
        <w:rPr>
          <w:rFonts w:ascii="Bookman Old Style" w:hAnsi="Bookman Old Style"/>
          <w:sz w:val="24"/>
          <w:szCs w:val="24"/>
        </w:rPr>
      </w:pPr>
      <w:r w:rsidRPr="00560773">
        <w:rPr>
          <w:rStyle w:val="Bodytext8"/>
          <w:rFonts w:ascii="Bookman Old Style" w:hAnsi="Bookman Old Style"/>
          <w:i/>
          <w:iCs/>
          <w:color w:val="000000"/>
          <w:sz w:val="24"/>
          <w:szCs w:val="24"/>
          <w:lang w:eastAsia="ro-RO"/>
        </w:rPr>
        <w:t>Spre surprinderea sa</w:t>
      </w:r>
      <w:r w:rsidRPr="00560773">
        <w:rPr>
          <w:rStyle w:val="Bodytext8"/>
          <w:rFonts w:ascii="Bookman Old Style" w:hAnsi="Bookman Old Style"/>
          <w:i/>
          <w:iCs/>
          <w:color w:val="000000"/>
          <w:sz w:val="24"/>
          <w:szCs w:val="24"/>
          <w:vertAlign w:val="subscript"/>
          <w:lang w:eastAsia="ro-RO"/>
        </w:rPr>
        <w:t>y</w:t>
      </w:r>
      <w:r w:rsidRPr="00560773">
        <w:rPr>
          <w:rStyle w:val="Bodytext8"/>
          <w:rFonts w:ascii="Bookman Old Style" w:hAnsi="Bookman Old Style"/>
          <w:i/>
          <w:iCs/>
          <w:color w:val="000000"/>
          <w:sz w:val="24"/>
          <w:szCs w:val="24"/>
          <w:lang w:eastAsia="ro-RO"/>
        </w:rPr>
        <w:t xml:space="preserve"> ţestoasa se învârti în semicerc</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întorcându-şi nonşalant spatele către el şi continuând să se îmbăieze alene şi tăcut în razele soarelui.</w:t>
      </w:r>
    </w:p>
    <w:p w:rsidR="00560773" w:rsidRPr="00560773" w:rsidRDefault="00560773" w:rsidP="00560773">
      <w:pPr>
        <w:pStyle w:val="Bodytext80"/>
        <w:shd w:val="clear" w:color="auto" w:fill="auto"/>
        <w:spacing w:after="0" w:line="240" w:lineRule="auto"/>
        <w:ind w:left="60" w:right="20" w:firstLine="560"/>
        <w:jc w:val="both"/>
        <w:rPr>
          <w:rFonts w:ascii="Bookman Old Style" w:hAnsi="Bookman Old Style"/>
          <w:sz w:val="24"/>
          <w:szCs w:val="24"/>
        </w:rPr>
      </w:pPr>
      <w:r w:rsidRPr="00560773">
        <w:rPr>
          <w:rStyle w:val="Bodytext8"/>
          <w:rFonts w:ascii="Bookman Old Style" w:hAnsi="Bookman Old Style"/>
          <w:i/>
          <w:iCs/>
          <w:color w:val="000000"/>
          <w:sz w:val="24"/>
          <w:szCs w:val="24"/>
          <w:lang w:eastAsia="ro-RO"/>
        </w:rPr>
        <w:t>Tânărulprivi cu atenţie la spatele micuţei creaturi</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la tiparele şi structurile complexe ale carapacei sale, uscate de razele soareluiprimăvăratic. Cufundându-se în observare, ceva ciudat i se întâmplă</w:t>
      </w:r>
      <w:r w:rsidRPr="00560773">
        <w:rPr>
          <w:rStyle w:val="Bodytext8NotItalic"/>
          <w:rFonts w:ascii="Bookman Old Style" w:hAnsi="Bookman Old Style"/>
          <w:color w:val="000000"/>
          <w:sz w:val="24"/>
          <w:szCs w:val="24"/>
          <w:lang w:eastAsia="ro-RO"/>
        </w:rPr>
        <w:t xml:space="preserve"> - </w:t>
      </w:r>
      <w:r w:rsidRPr="00560773">
        <w:rPr>
          <w:rStyle w:val="Bodytext8"/>
          <w:rFonts w:ascii="Bookman Old Style" w:hAnsi="Bookman Old Style"/>
          <w:i/>
          <w:iCs/>
          <w:color w:val="000000"/>
          <w:sz w:val="24"/>
          <w:szCs w:val="24"/>
          <w:lang w:eastAsia="ro-RO"/>
        </w:rPr>
        <w:t>cu cât mai mult privea, cu atât mai bine înţelegea natura întrebării sale. Şi astfel se abandonă momentului şi privi cu toată inima către spatele ţestoasei. Uşor, aproape imperceptibil, totul începu să se evapore şi să dispară</w:t>
      </w:r>
      <w:r w:rsidRPr="00560773">
        <w:rPr>
          <w:rStyle w:val="Bodytext8NotItalic"/>
          <w:rFonts w:ascii="Bookman Old Style" w:hAnsi="Bookman Old Style"/>
          <w:color w:val="000000"/>
          <w:sz w:val="24"/>
          <w:szCs w:val="24"/>
          <w:lang w:eastAsia="ro-RO"/>
        </w:rPr>
        <w:t xml:space="preserve"> - </w:t>
      </w:r>
      <w:r w:rsidRPr="00560773">
        <w:rPr>
          <w:rStyle w:val="Bodytext8"/>
          <w:rFonts w:ascii="Bookman Old Style" w:hAnsi="Bookman Old Style"/>
          <w:i/>
          <w:iCs/>
          <w:color w:val="000000"/>
          <w:sz w:val="24"/>
          <w:szCs w:val="24"/>
          <w:lang w:eastAsia="ro-RO"/>
        </w:rPr>
        <w:t>mai întâi ţestoasa, apoi universul şi, în final, el însuşi. Se spune că peste câteva ore, atunci când şi-a recăpătat cunoştinţa, ţestoasa dispăruse.</w:t>
      </w:r>
    </w:p>
    <w:p w:rsidR="00560773" w:rsidRPr="00560773" w:rsidRDefault="00560773" w:rsidP="00560773">
      <w:pPr>
        <w:pStyle w:val="Bodytext80"/>
        <w:shd w:val="clear" w:color="auto" w:fill="auto"/>
        <w:spacing w:after="0" w:line="240" w:lineRule="auto"/>
        <w:ind w:left="60" w:right="20"/>
        <w:jc w:val="right"/>
        <w:rPr>
          <w:rFonts w:ascii="Bookman Old Style" w:hAnsi="Bookman Old Style"/>
          <w:sz w:val="24"/>
          <w:szCs w:val="24"/>
        </w:rPr>
      </w:pPr>
      <w:r w:rsidRPr="00560773">
        <w:rPr>
          <w:rStyle w:val="Bodytext8"/>
          <w:rFonts w:ascii="Bookman Old Style" w:hAnsi="Bookman Old Style"/>
          <w:i/>
          <w:iCs/>
          <w:color w:val="000000"/>
          <w:sz w:val="24"/>
          <w:szCs w:val="24"/>
          <w:lang w:eastAsia="ro-RO"/>
        </w:rPr>
        <w:t xml:space="preserve">Din acea zi, omenirea a avut la dispoziţie un mijloc de a înţelege fiecare aspect al universului. Acesta fusese descoperit în tiparele întreţesute de </w:t>
      </w:r>
      <w:r w:rsidRPr="00560773">
        <w:rPr>
          <w:rStyle w:val="Bodytext8"/>
          <w:rFonts w:ascii="Bookman Old Style" w:hAnsi="Bookman Old Style"/>
          <w:i/>
          <w:iCs/>
          <w:color w:val="000000"/>
          <w:sz w:val="24"/>
          <w:szCs w:val="24"/>
          <w:lang w:eastAsia="ro-RO"/>
        </w:rPr>
        <w:lastRenderedPageBreak/>
        <w:t>pe spatele unei umile ţestoase</w:t>
      </w:r>
    </w:p>
    <w:p w:rsidR="00560773" w:rsidRPr="00560773" w:rsidRDefault="00560773" w:rsidP="00560773">
      <w:pPr>
        <w:pStyle w:val="Bodytext80"/>
        <w:numPr>
          <w:ilvl w:val="0"/>
          <w:numId w:val="1"/>
        </w:numPr>
        <w:shd w:val="clear" w:color="auto" w:fill="auto"/>
        <w:tabs>
          <w:tab w:val="left" w:pos="233"/>
        </w:tabs>
        <w:spacing w:after="0" w:line="240" w:lineRule="auto"/>
        <w:ind w:left="60" w:right="20"/>
        <w:jc w:val="both"/>
        <w:rPr>
          <w:rFonts w:ascii="Bookman Old Style" w:hAnsi="Bookman Old Style"/>
          <w:sz w:val="24"/>
          <w:szCs w:val="24"/>
        </w:rPr>
      </w:pPr>
      <w:r w:rsidRPr="00560773">
        <w:rPr>
          <w:rStyle w:val="Bodytext8"/>
          <w:rFonts w:ascii="Bookman Old Style" w:hAnsi="Bookman Old Style"/>
          <w:i/>
          <w:iCs/>
          <w:color w:val="000000"/>
          <w:sz w:val="24"/>
          <w:szCs w:val="24"/>
          <w:lang w:eastAsia="ro-RO"/>
        </w:rPr>
        <w:t>şi, cu timpul, a devenit, cea mai profundă cunoaştere descoperită de o fiinţă umană. A deveniţi Ching.</w:t>
      </w:r>
    </w:p>
    <w:p w:rsidR="00560773" w:rsidRPr="00560773" w:rsidRDefault="00560773" w:rsidP="00560773">
      <w:pPr>
        <w:pStyle w:val="Bodytext51"/>
        <w:numPr>
          <w:ilvl w:val="0"/>
          <w:numId w:val="2"/>
        </w:numPr>
        <w:shd w:val="clear" w:color="auto" w:fill="auto"/>
        <w:tabs>
          <w:tab w:val="left" w:pos="775"/>
        </w:tabs>
        <w:spacing w:before="0" w:after="0" w:line="240" w:lineRule="auto"/>
        <w:ind w:left="6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
          <w:rFonts w:ascii="Bookman Old Style" w:hAnsi="Bookman Old Style"/>
          <w:b/>
          <w:bCs/>
          <w:color w:val="000000"/>
          <w:sz w:val="24"/>
          <w:szCs w:val="24"/>
          <w:lang w:eastAsia="ro-RO"/>
        </w:rPr>
        <w:t xml:space="preserve">Ching-ul chinezesc reprezintă una dintre cele mai măreţe lucrări spirituale din toate timpurile. Scrisă cu multe mii de ani în urmă de legendarul împărat chinez Fu Hsi, ea conţine un cod binar care schiţează toate anotimpurile şi ciclurile vieţii. In carte, aceste procese ale vieţii au fost măsurate printr-un cod simplu de 6 linii, </w:t>
      </w:r>
    </w:p>
    <w:p w:rsidR="00560773" w:rsidRPr="00560773" w:rsidRDefault="00560773" w:rsidP="00560773">
      <w:pPr>
        <w:pStyle w:val="Bodytext51"/>
        <w:shd w:val="clear" w:color="auto" w:fill="auto"/>
        <w:tabs>
          <w:tab w:val="left" w:pos="775"/>
        </w:tabs>
        <w:spacing w:before="0" w:after="0" w:line="240" w:lineRule="auto"/>
        <w:ind w:left="60" w:right="20" w:firstLine="560"/>
        <w:jc w:val="both"/>
        <w:rPr>
          <w:rFonts w:ascii="Bookman Old Style" w:hAnsi="Bookman Old Style"/>
          <w:sz w:val="24"/>
          <w:szCs w:val="24"/>
        </w:rPr>
      </w:pPr>
      <w:r w:rsidRPr="00560773">
        <w:rPr>
          <w:rStyle w:val="Bodytext"/>
          <w:rFonts w:ascii="Bookman Old Style" w:hAnsi="Bookman Old Style"/>
          <w:b w:val="0"/>
          <w:bCs w:val="0"/>
          <w:color w:val="000000"/>
          <w:sz w:val="24"/>
          <w:szCs w:val="24"/>
          <w:lang w:eastAsia="ro-RO"/>
        </w:rPr>
        <w:lastRenderedPageBreak/>
        <w:t>masculine (Yang) sau feminine (Yin), fiind amestecate într-un total de 64 de combinaţii. Primul arhetip reprezentat, cunoscut drept prima Hexagramă, constă în 6 linii masculine (Yang) dispuse într-o coloană. Acest arhetip a fost considerat o reprezentare a codului primar pentru întreaga viaţă creativă din univers. Opusul său, a 2-a Hexagramă, constă în 6 linii feminine (Yin) dispuse într-o coloană, fiind considerat codul primar pentru ordonarea întregii vieţi creative din univers. Aici, chiar la începutul călătoriei în propriul ADN, se găseşte cel mai mare secret dintre toate - dinamica secretă a dualităţii. Celălalt lucru pe care-1 descoperim chiar aici, la început, este că în I Ching şi, aşadar, în viaţă, întotdeauna femeile sunt la conducere! Pe măsură ce intri din ce în ce mai adânc în misterele Cheilor Genelor, vei începe treptat să înţelegi ce înseamnă cu adevărat această afirmaţie.</w:t>
      </w:r>
    </w:p>
    <w:p w:rsidR="00560773" w:rsidRPr="00560773" w:rsidRDefault="00390ECF" w:rsidP="00560773">
      <w:pPr>
        <w:pStyle w:val="Bodytext100"/>
        <w:shd w:val="clear" w:color="auto" w:fill="auto"/>
        <w:spacing w:line="240" w:lineRule="auto"/>
        <w:ind w:left="600"/>
        <w:rPr>
          <w:rFonts w:ascii="Bookman Old Style" w:hAnsi="Bookman Old Style"/>
          <w:sz w:val="24"/>
          <w:szCs w:val="24"/>
        </w:rPr>
      </w:pPr>
      <w:r>
        <w:rPr>
          <w:noProof/>
          <w:lang w:val="en-GB"/>
        </w:rPr>
        <w:pict>
          <v:shape id="_x0000_s1068" type="#_x0000_t202" style="position:absolute;left:0;text-align:left;margin-left:-25.9pt;margin-top:-1.35pt;width:44.7pt;height:37.9pt;z-index:-25175552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Exact"/>
                      <w:color w:val="000000"/>
                      <w:spacing w:val="0"/>
                      <w:lang w:eastAsia="ro-RO"/>
                    </w:rPr>
                    <w:t>DE LA</w:t>
                  </w:r>
                </w:p>
                <w:p w:rsidR="00560773" w:rsidRDefault="00560773">
                  <w:pPr>
                    <w:pStyle w:val="Bodytext141"/>
                    <w:shd w:val="clear" w:color="auto" w:fill="auto"/>
                  </w:pPr>
                  <w:r>
                    <w:rPr>
                      <w:rStyle w:val="Bodytext14Exact"/>
                      <w:color w:val="000000"/>
                      <w:spacing w:val="0"/>
                      <w:lang w:eastAsia="ro-RO"/>
                    </w:rPr>
                    <w:t>ENTROPIE</w:t>
                  </w:r>
                </w:p>
                <w:p w:rsidR="00560773" w:rsidRDefault="00560773">
                  <w:pPr>
                    <w:pStyle w:val="Bodytext141"/>
                    <w:shd w:val="clear" w:color="auto" w:fill="auto"/>
                  </w:pPr>
                  <w:r>
                    <w:rPr>
                      <w:rStyle w:val="Bodytext14Exact"/>
                      <w:color w:val="000000"/>
                      <w:spacing w:val="0"/>
                      <w:lang w:eastAsia="ro-RO"/>
                    </w:rPr>
                    <w:t>LA</w:t>
                  </w:r>
                </w:p>
                <w:p w:rsidR="00560773" w:rsidRDefault="00560773">
                  <w:pPr>
                    <w:pStyle w:val="Bodytext141"/>
                    <w:shd w:val="clear" w:color="auto" w:fill="auto"/>
                  </w:pPr>
                  <w:r>
                    <w:rPr>
                      <w:rStyle w:val="Bodytext14Exact"/>
                      <w:color w:val="000000"/>
                      <w:spacing w:val="0"/>
                      <w:lang w:eastAsia="ro-RO"/>
                    </w:rPr>
                    <w:t>SINTROPIE</w:t>
                  </w:r>
                </w:p>
              </w:txbxContent>
            </v:textbox>
            <w10:wrap type="square" anchorx="margin" anchory="margin"/>
          </v:shape>
        </w:pict>
      </w:r>
      <w:r w:rsidR="00560773" w:rsidRPr="00560773">
        <w:rPr>
          <w:rStyle w:val="Bodytext10"/>
          <w:rFonts w:ascii="Bookman Old Style" w:hAnsi="Bookman Old Style"/>
          <w:color w:val="000000"/>
          <w:sz w:val="24"/>
          <w:szCs w:val="24"/>
          <w:lang w:eastAsia="ro-RO"/>
        </w:rPr>
        <w:t>*</w:t>
      </w:r>
    </w:p>
    <w:p w:rsidR="00560773" w:rsidRPr="00560773" w:rsidRDefault="00560773" w:rsidP="00560773">
      <w:pPr>
        <w:pStyle w:val="Bodytext1"/>
        <w:numPr>
          <w:ilvl w:val="0"/>
          <w:numId w:val="3"/>
        </w:numPr>
        <w:shd w:val="clear" w:color="auto" w:fill="auto"/>
        <w:tabs>
          <w:tab w:val="left" w:pos="724"/>
        </w:tabs>
        <w:spacing w:line="240" w:lineRule="auto"/>
        <w:ind w:left="4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Ching-ul este o oglindă matematică a codului genetic; de fapt, toate cele 64 de arhetipuri pot fi sintetizate în patru principii esenţiale. Acestea sunt prezentate la începutul şi la sfârşitul secvenţei I Ching - prima şi a 2-a Cheie, respectiv a 63-a şi a 64-a Cheie. Aceste două perechi sunt întrucâtva precum prologul şi epilogul unei cărţi valoroase.Viaţa este construită pe baza acestor patru principii sau stâlpi.</w:t>
      </w:r>
    </w:p>
    <w:p w:rsidR="00560773" w:rsidRPr="00560773" w:rsidRDefault="00560773" w:rsidP="00560773">
      <w:pPr>
        <w:pStyle w:val="Bodytext1"/>
        <w:shd w:val="clear" w:color="auto" w:fill="auto"/>
        <w:spacing w:line="240" w:lineRule="auto"/>
        <w:ind w:left="4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Frecvenţa scăzută a primei Chei a Genelor - Umbra sa - este surprinsă perfect de cuvântul „entropie”. Iată o definiţie simplă a entropiei:</w:t>
      </w:r>
    </w:p>
    <w:p w:rsidR="00560773" w:rsidRPr="00560773" w:rsidRDefault="00560773" w:rsidP="00560773">
      <w:pPr>
        <w:pStyle w:val="Bodytext80"/>
        <w:shd w:val="clear" w:color="auto" w:fill="auto"/>
        <w:spacing w:after="0" w:line="240" w:lineRule="auto"/>
        <w:ind w:left="40" w:firstLine="560"/>
        <w:jc w:val="both"/>
        <w:rPr>
          <w:rFonts w:ascii="Bookman Old Style" w:hAnsi="Bookman Old Style"/>
          <w:sz w:val="24"/>
          <w:szCs w:val="24"/>
        </w:rPr>
      </w:pPr>
      <w:r w:rsidRPr="00560773">
        <w:rPr>
          <w:rStyle w:val="Bodytext8"/>
          <w:rFonts w:ascii="Bookman Old Style" w:hAnsi="Bookman Old Style"/>
          <w:i/>
          <w:iCs/>
          <w:color w:val="000000"/>
          <w:sz w:val="24"/>
          <w:szCs w:val="24"/>
          <w:lang w:eastAsia="ro-RO"/>
        </w:rPr>
        <w:t>„O măsură a dezordinii sau lipsei de disponibilitate a energiei într-un sistem închis</w:t>
      </w:r>
      <w:r w:rsidRPr="00560773">
        <w:rPr>
          <w:rStyle w:val="Bodytext8NotItalic"/>
          <w:rFonts w:ascii="Bookman Old Style" w:hAnsi="Bookman Old Style"/>
          <w:color w:val="000000"/>
          <w:sz w:val="24"/>
          <w:szCs w:val="24"/>
          <w:lang w:eastAsia="ro-RO"/>
        </w:rPr>
        <w:t xml:space="preserve">. </w:t>
      </w:r>
      <w:r w:rsidRPr="00560773">
        <w:rPr>
          <w:rStyle w:val="Bodytext8"/>
          <w:rFonts w:ascii="Bookman Old Style" w:hAnsi="Bookman Old Style"/>
          <w:i/>
          <w:iCs/>
          <w:color w:val="000000"/>
          <w:sz w:val="24"/>
          <w:szCs w:val="24"/>
          <w:lang w:eastAsia="ro-RO"/>
        </w:rPr>
        <w:t>Mai multă entropie înseamnă mai puţină energie disponibilă pentru lucru (mecanic).</w:t>
      </w:r>
      <w:r w:rsidRPr="00560773">
        <w:rPr>
          <w:rStyle w:val="Bodytext8NotItalic"/>
          <w:rFonts w:ascii="Bookman Old Style" w:hAnsi="Bookman Old Style"/>
          <w:color w:val="000000"/>
          <w:sz w:val="24"/>
          <w:szCs w:val="24"/>
          <w:lang w:eastAsia="ro-RO"/>
        </w:rPr>
        <w:t xml:space="preserve"> ”</w:t>
      </w:r>
    </w:p>
    <w:p w:rsidR="00560773" w:rsidRPr="00560773" w:rsidRDefault="00560773" w:rsidP="00560773">
      <w:pPr>
        <w:pStyle w:val="Bodytext1"/>
        <w:shd w:val="clear" w:color="auto" w:fill="auto"/>
        <w:spacing w:line="240" w:lineRule="auto"/>
        <w:ind w:left="4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Fizica modernă şi legile termodinamicii sunt întemeiate pe legea de bază observabilă a entropiei. în conformitate cu ceea ce putem observa cu mintea, universul pare a avea o singură direcţie - se mişcă dinspre ordine înspre haos. Această primă Umbră menţine traiul de pe întreaga planetă la un nivel scăzut de frecvenţă - ca un văl aruncat peste civilizaţia noastră. Conform minţii noastre, nu putem face nimic în privinţa entropiei. Aceasta este principala noastră problemă. In general, fiinţele umane au o dificultate în a se accepta pe ele însele; şi, atunci când transformi entropia în sentimente umane, ea devine un soi de amorţeală adâncă sau o senzaţie de obscuritate.</w:t>
      </w:r>
    </w:p>
    <w:p w:rsidR="00560773" w:rsidRPr="00560773" w:rsidRDefault="00560773" w:rsidP="00560773">
      <w:pPr>
        <w:pStyle w:val="Bodytext130"/>
        <w:shd w:val="clear" w:color="auto" w:fill="auto"/>
        <w:tabs>
          <w:tab w:val="center" w:pos="2858"/>
          <w:tab w:val="left" w:pos="4906"/>
        </w:tabs>
        <w:spacing w:line="240" w:lineRule="auto"/>
        <w:ind w:left="600"/>
        <w:rPr>
          <w:rFonts w:ascii="Bookman Old Style" w:hAnsi="Bookman Old Style"/>
          <w:sz w:val="24"/>
          <w:szCs w:val="24"/>
        </w:rPr>
      </w:pPr>
      <w:r w:rsidRPr="00560773">
        <w:rPr>
          <w:rStyle w:val="Bodytext13"/>
          <w:rFonts w:ascii="Bookman Old Style" w:hAnsi="Bookman Old Style"/>
          <w:i/>
          <w:iCs/>
          <w:color w:val="000000"/>
          <w:sz w:val="24"/>
          <w:szCs w:val="24"/>
          <w:lang w:eastAsia="ro-RO"/>
        </w:rPr>
        <w:lastRenderedPageBreak/>
        <w:t>'</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4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Entropia reprezintă, de fapt, opusul iubirii.</w:t>
      </w:r>
    </w:p>
    <w:p w:rsidR="00560773" w:rsidRPr="00560773" w:rsidRDefault="00560773" w:rsidP="00560773">
      <w:pPr>
        <w:pStyle w:val="Bodytext1"/>
        <w:shd w:val="clear" w:color="auto" w:fill="auto"/>
        <w:spacing w:line="240" w:lineRule="auto"/>
        <w:ind w:left="4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Dacă e să învăţăm ceva din aceste două prime Chei ale Genelor, aceasta ar fi despre natura dualităţii însăşi - care este aceea că viaţa nu poate exista în absenţa polarităţii. întreaga noţiune a Spectrului Conştiinţei din miezul revelaţiilor Cheilor Genelor depinde de această polaritate: Umbra la un capăt al spectrului şi Siddhi-ul la celălalt. Fiecare dă naştere celuilalt. Entropia reprezintă gaura neagră a găurii albe a creativităţii, iar această primă Cheie se referă la creativitate. Secretul valorificării creativităţii se găseşte, într-adevăr, în prima Umbră. De fapt, secretul fiecărei Chei a Genelor din această carte se găseşte în valorificarea şi acceptarea energiei</w:t>
      </w:r>
      <w:r w:rsidRPr="00560773">
        <w:rPr>
          <w:rStyle w:val="Bodytext"/>
          <w:rFonts w:ascii="Bookman Old Style" w:hAnsi="Bookman Old Style"/>
          <w:color w:val="000000"/>
          <w:sz w:val="24"/>
          <w:szCs w:val="24"/>
          <w:lang w:eastAsia="ro-RO"/>
        </w:rPr>
        <w:br w:type="page"/>
      </w:r>
      <w:r w:rsidRPr="00560773">
        <w:rPr>
          <w:rStyle w:val="Bodytext"/>
          <w:rFonts w:ascii="Bookman Old Style" w:hAnsi="Bookman Old Style"/>
          <w:color w:val="000000"/>
          <w:sz w:val="24"/>
          <w:szCs w:val="24"/>
          <w:lang w:eastAsia="ro-RO"/>
        </w:rPr>
        <w:lastRenderedPageBreak/>
        <w:t>latente din fiecare din cele 64 de Umbre. Sesizând acest fapt chiar aici, în aceste prime două Chei, te pregăteşti cu adevărat pentru călătoria ce urmează.</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Care este, atunci, semnificaţia entropiei în viaţa ta? După cum tocmai am menţionat, entropia se manifestă în fiinţele umane ca o senzaţie de amorţeală; dar aceasta constituie, de fapt, o stare de conştienţă extrem de roditoare. Mai întâi, trebuie să înţelegem că aceasta este o stare chimică; apoi, ea apare brusc şi, o dată acceptată şi îmbrăţişată pe deplin, dispare la fel de brusc. Entropia şi creativitatea sunt un dans etern pus pe scena universului pe care îl populăm. Multe mitologii au surprins acest dans; Lordul Shiva dansând, din panteonul hindus, este doar unul din personajele al căror dans distruge şi, în acelaşi timp, creează tot ceea ce există.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In ciuda miilor de teorii, nu cunoaştem exact de ce noi, oamenii, ne simţim atât de melancolici în anumite zile şi fericiţi în altele. Aşa cum există o vreme exterioară, există şi o vreme interioară, iar ea diferă în fiecare fiinţă umană. Şi totuşi, cei mai mulţi dintre noi ne luptăm tocmai cu această natură imprevizibilă a tiparelor vremii interioare. Când simţi mişcarea creaţiei în interiorul tău, eşti fericit. Când simţi entropia în interiorul tău, nu mai eşti fericit. Această interacţiune continuă a energiei în viaţa ta te face să doreşti să rămâi mereu de partea fericită şi să o eviţi pe cea obscură. Iar aici se găseşte cea mai mare eroare din propria ta natură şi denaturarea adevăratei energii a entropiei în depresie.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Prima Umbră apare în viaţă ori de câte ori te simţi apatic, trist sau prost dispus. Este un proces chimic în care intră corpul şi, dacă încerci să-l înţelegi, să-i găseşti o motivaţie sau, mai rău, să-i găseşti rezolvare, atunci procesul natural nu se va încheia fară impedimente. Dacă opui rezistenţă mentală acestei stări, unul din cele mai mari pericole este acela că vei interfera cu procesul său şi o vei fixa în interior ca depresie - întrucât prima Umbră este cea care declanşează procesele chimice ce duc la depresie. Majoritatea stărilor depresive constituie rezultatul rezistenţei la anumite frecvenţe ale Umbrei din cadrul alcătuirii noastre genetice. In funcţie de predispoziţiile genetice individuale, poţi fi mai mult sau mai puţin înclinat către a te simţi mai deprimat decât alţii. In general, cu cât eşti o persoană mai creativă, cu atât mai profund eşti afectat de acest tip de chimie a melancoliei.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headerReference w:type="even" r:id="rId49"/>
          <w:headerReference w:type="default" r:id="rId50"/>
          <w:footerReference w:type="even" r:id="rId51"/>
          <w:footerReference w:type="first" r:id="rId52"/>
          <w:pgSz w:w="8392" w:h="11907" w:code="11"/>
          <w:pgMar w:top="284" w:right="284" w:bottom="284" w:left="284" w:header="0" w:footer="0" w:gutter="0"/>
          <w:pgNumType w:start="43"/>
          <w:cols w:space="720"/>
          <w:docGrid w:linePitch="360"/>
        </w:sectPr>
      </w:pPr>
      <w:r w:rsidRPr="00560773">
        <w:rPr>
          <w:rStyle w:val="Bodytext"/>
          <w:rFonts w:ascii="Bookman Old Style" w:hAnsi="Bookman Old Style"/>
          <w:color w:val="000000"/>
          <w:sz w:val="24"/>
          <w:szCs w:val="24"/>
          <w:lang w:eastAsia="ro-RO"/>
        </w:rPr>
        <w:lastRenderedPageBreak/>
        <w:t>Starea de entropie este precum starea de vacuum. Sistemul tău se reîncarcă, astfel că energia dinăuntru se retrage într-o formă de stază. Sentimentele rezultante, sau lipsa lor şi/sau entuziasmul oferă un mediu subtil pentru petrecerea unui eveniment special, dacă ai suficientă răbdare să-i permiţi apariţia. Acest eveniment este procesul creativ. Cu alte cuvinte, energia ta scăzută înseamnă că un lucru intangibil se dezvoltă treptat în interior, chiar dacă nu-1 poţi încă vedea. Doar atunci când starea se transformă în etapa sa expresivă vei vedea ce anume constituie acest proces. Aceste momente de descurajare din viaţă sunt extrem de speciale şi, în general, necesită singurătate şi retragere pentru ca seminţele ce încolţesc înăuntrul tău să germineze. Duşmanul cel mai puternic în astfel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de momente îl constituie interferenţa din partea minţii tale (sau a altuia), care se întreabă ce e în neregulă cu tine. Partenerul de programare al primei Umbre îl constituie a 2-a Umbră a Dislocării, care poate doar înrăutăţi starea de agitaţie mentală dacă încerci să înţelegi cu mintea ce se întâmplă cu tine. Umbra a 2-a are tendinţa de a alimenta focul propriei nelinişti, oferindu-ţi senzaţia că totul este desincronizat de întreg, chiar dacă acest lucru nu este adevărat.</w:t>
      </w:r>
    </w:p>
    <w:p w:rsidR="00560773" w:rsidRPr="00560773" w:rsidRDefault="00390ECF" w:rsidP="00560773">
      <w:pPr>
        <w:pStyle w:val="Bodytext1"/>
        <w:shd w:val="clear" w:color="auto" w:fill="auto"/>
        <w:spacing w:line="240" w:lineRule="auto"/>
        <w:ind w:left="20" w:firstLine="560"/>
        <w:jc w:val="both"/>
        <w:rPr>
          <w:rFonts w:ascii="Bookman Old Style" w:hAnsi="Bookman Old Style"/>
          <w:sz w:val="24"/>
          <w:szCs w:val="24"/>
        </w:rPr>
      </w:pPr>
      <w:r>
        <w:rPr>
          <w:noProof/>
          <w:lang w:val="en-GB"/>
        </w:rPr>
        <w:pict>
          <v:shape id="_x0000_s1072" type="#_x0000_t202" style="position:absolute;left:0;text-align:left;margin-left:-50.65pt;margin-top:11.35pt;width:44.95pt;height:37.8pt;z-index:-25175449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Exact"/>
                      <w:color w:val="000000"/>
                      <w:spacing w:val="0"/>
                      <w:lang w:eastAsia="ro-RO"/>
                    </w:rPr>
                    <w:t>DE LA</w:t>
                  </w:r>
                </w:p>
                <w:p w:rsidR="00560773" w:rsidRDefault="00560773">
                  <w:pPr>
                    <w:pStyle w:val="Bodytext141"/>
                    <w:shd w:val="clear" w:color="auto" w:fill="auto"/>
                  </w:pPr>
                  <w:r>
                    <w:rPr>
                      <w:rStyle w:val="Bodytext14Exact"/>
                      <w:color w:val="000000"/>
                      <w:spacing w:val="0"/>
                      <w:lang w:eastAsia="ro-RO"/>
                    </w:rPr>
                    <w:t>ENTROPIE</w:t>
                  </w:r>
                </w:p>
                <w:p w:rsidR="00560773" w:rsidRDefault="00560773">
                  <w:pPr>
                    <w:pStyle w:val="Bodytext141"/>
                    <w:shd w:val="clear" w:color="auto" w:fill="auto"/>
                  </w:pPr>
                  <w:r>
                    <w:rPr>
                      <w:rStyle w:val="Bodytext14Exact"/>
                      <w:color w:val="000000"/>
                      <w:spacing w:val="0"/>
                      <w:lang w:eastAsia="ro-RO"/>
                    </w:rPr>
                    <w:t>LA</w:t>
                  </w:r>
                </w:p>
                <w:p w:rsidR="00560773" w:rsidRDefault="00560773">
                  <w:pPr>
                    <w:pStyle w:val="Bodytext141"/>
                    <w:shd w:val="clear" w:color="auto" w:fill="auto"/>
                  </w:pPr>
                  <w:r>
                    <w:rPr>
                      <w:rStyle w:val="Bodytext14Exact"/>
                      <w:color w:val="000000"/>
                      <w:spacing w:val="0"/>
                      <w:lang w:eastAsia="ro-RO"/>
                    </w:rPr>
                    <w:t>SINTROPIE</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Din cauza acestei prime Umbre, omenirea, ca specie, nu este nici pe departe atât de creativă precum ar putea fi. Motivul constă în povara negării colective a fazelor naturale ale entropiei pe care le parcurg fiinţele umane. Această Umbră poate fi rezolvată şi acceptată numai la nivel individual, lucru care necesită foarte mult curaj, răbdare şi încredere. Când te găseşti, dintr-o dată, orbit şi pierdut, cel mai bun lucru pe care-1 poţi face este să rămâi tăcut şi să-i permiţi acestei faze să treacă uşor prin tine, oferindu-i minimul de atenţie mentală posibilă. Această profundă acceptare a entropiei ca o prezenţă naturală în viaţa ta îţi va permite, în cele din urmă, să deblochezi adevăratul său potenţial şi, în timp, să o transcenzi cu totul.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39" w:name="bookmark40"/>
      <w:r w:rsidRPr="00560773">
        <w:rPr>
          <w:rStyle w:val="Bodytext"/>
          <w:rFonts w:ascii="Bookman Old Style" w:hAnsi="Bookman Old Style"/>
          <w:color w:val="000000"/>
          <w:sz w:val="24"/>
          <w:szCs w:val="24"/>
          <w:lang w:eastAsia="ro-RO"/>
        </w:rPr>
        <w:t>CARACTER REPRESIV - DEPRESIV</w:t>
      </w:r>
      <w:bookmarkEnd w:id="39"/>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Caracterul introvertit al acestei Umbre duce inevitabil la depresie. Stările de depresie pot fi cauzate de </w:t>
      </w:r>
      <w:r w:rsidRPr="00560773">
        <w:rPr>
          <w:rStyle w:val="BodytextItalic"/>
          <w:rFonts w:ascii="Bookman Old Style" w:hAnsi="Bookman Old Style"/>
          <w:color w:val="000000"/>
          <w:sz w:val="24"/>
          <w:szCs w:val="24"/>
          <w:lang w:eastAsia="ro-RO"/>
        </w:rPr>
        <w:t>îngheţarea</w:t>
      </w:r>
      <w:r w:rsidRPr="00560773">
        <w:rPr>
          <w:rStyle w:val="Bodytext"/>
          <w:rFonts w:ascii="Bookman Old Style" w:hAnsi="Bookman Old Style"/>
          <w:color w:val="000000"/>
          <w:sz w:val="24"/>
          <w:szCs w:val="24"/>
          <w:lang w:eastAsia="ro-RO"/>
        </w:rPr>
        <w:t xml:space="preserve"> unei stări emoţionale de frecvenţă scăzută, din cauza colapsului mental înrădăcinat în frică. Atunci când frica pune stăpânire pe sistemul fizic, entropia continuă să tragă din ce în ce mai multă energie de la suprafaţa vieţii. Astfel de stări pot apărea la diferite niveluri - unele pot fi permanente, altele sporadice. Unele te pot pune la pat, altele îţi pot lua strălucirea din privire. De îndată ce o stare depresivă s-a fixat, ea poate fi depăşită numai de acel individ şi fară ajutor. El trebuie să înfrunte însăşi frica ce a provocat depresia şi să-şi modifice frecvenţa propriei atitudini, la toate nivelurile.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40" w:name="bookmark41"/>
      <w:r w:rsidRPr="00560773">
        <w:rPr>
          <w:rStyle w:val="Bodytext"/>
          <w:rFonts w:ascii="Bookman Old Style" w:hAnsi="Bookman Old Style"/>
          <w:color w:val="000000"/>
          <w:sz w:val="24"/>
          <w:szCs w:val="24"/>
          <w:lang w:eastAsia="ro-RO"/>
        </w:rPr>
        <w:t>CARACTER REACTIV - HIPERACTIV</w:t>
      </w:r>
      <w:bookmarkEnd w:id="40"/>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headerReference w:type="even" r:id="rId53"/>
          <w:headerReference w:type="default" r:id="rId54"/>
          <w:footerReference w:type="default" r:id="rId55"/>
          <w:footerReference w:type="first" r:id="rId56"/>
          <w:pgSz w:w="8392" w:h="11907" w:code="11"/>
          <w:pgMar w:top="284" w:right="284" w:bottom="284" w:left="284" w:header="0" w:footer="0" w:gutter="0"/>
          <w:pgNumType w:start="4"/>
          <w:cols w:space="720"/>
          <w:docGrid w:linePitch="360"/>
        </w:sectPr>
      </w:pPr>
      <w:r w:rsidRPr="00560773">
        <w:rPr>
          <w:rStyle w:val="Bodytext"/>
          <w:rFonts w:ascii="Bookman Old Style" w:hAnsi="Bookman Old Style"/>
          <w:color w:val="000000"/>
          <w:sz w:val="24"/>
          <w:szCs w:val="24"/>
          <w:lang w:eastAsia="ro-RO"/>
        </w:rPr>
        <w:t xml:space="preserve">Partea reactivă a acestei Umbre se manifestă ca o nevoie hiperactivă de a scăpa cu orice preţ de modul în care te simţi. In loc să se mişte în armonie cu entropia, închizând uşile şi rămânând în singurătate, astfel de oameni îşi sporesc imediat nivelul de activitate şi de contact cu alţii. Ei devin hiperactivi, în încercarea de a suprima ceea ce se petrece înăuntru, putându-se </w:t>
      </w:r>
      <w:r w:rsidRPr="00560773">
        <w:rPr>
          <w:rStyle w:val="Bodytext"/>
          <w:rFonts w:ascii="Bookman Old Style" w:hAnsi="Bookman Old Style"/>
          <w:color w:val="000000"/>
          <w:sz w:val="24"/>
          <w:szCs w:val="24"/>
          <w:lang w:eastAsia="ro-RO"/>
        </w:rPr>
        <w:lastRenderedPageBreak/>
        <w:t>angrena în tot felul de proiecte nebuneşti sau bloca în tipare monotone care le subminează rapid sănătatea. Aceşti oameni se pun pe ei înşişi în mare pericol, deoarece se mişcă într-o direcţie opusă celei a chimiei propriului corp. Nevoia lor de a scăpa de propriile senzaţii deschide calea către tot felul de afecţiuni fizice, care altminteri nu le-ar fi pus probleme.</w:t>
      </w:r>
    </w:p>
    <w:p w:rsidR="00560773" w:rsidRPr="00560773" w:rsidRDefault="00560773" w:rsidP="00560773">
      <w:pPr>
        <w:pStyle w:val="Bodytext51"/>
        <w:shd w:val="clear" w:color="auto" w:fill="auto"/>
        <w:spacing w:before="0" w:after="0" w:line="240" w:lineRule="auto"/>
        <w:ind w:left="20" w:right="314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lastRenderedPageBreak/>
        <w:t>PRIMUL DAR- PROSPEŢIMEA FRUMUSEŢEA MELANCOLIEI</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In majoritatea miturilor străvechi ale creaţiei, una din primele manifestări ale vieţii este lumina. în Geneza din Biblie, acest lucru a fost dintotdeauna implantat în psihicul occidental prin chemarea „Să fie Lumină!” Primul Dar se bazează pe noţiunea de lumină ca manifestare a energiei creatoare din univers. Unul din celelalte mituri comune ale creaţiei se bazează pe sunet, captat în cuvintele de mai sus, exprimate clar de Dumnezeu în Biblie. Aici, în primul Dar, avem laolaltă aceste două principii esenţiale ale luminii şi sunetului. Al treilea mare simbol al creativităţii uneşte aceste două principii prin simbolul focului. Focul reprezintă, probabil, cel mai important arhetip creativ, deoarece el nu doar mistuie, ci şi transformă. în timp ce a 2-a Cheie a Genelor indică adevărata direcţie în viaţă, partenerul său de programare, prima Cheie, oferă impulsul energetic necesar pentru a te duce acolo.</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De fiecare dată când un individ se deplasează fară dificultate prin procesul său chimic de frecvenţă scăzută, el rejoacă mitul creaţiei - din întuneric se iveşte brusc lumina - şi ca prin magie, câmpul de energie joasă se transformă, fiind experimentat ca bucurie. Aceasta apare la fel de neaşteptat precum tristeţea; dar împreună cu bucuria apare şi nevoia de a o exprima şi, îndeosebi, de a o exprima prin intermediul vocii sau al artei. Acest prim Dar este numit Darul Prospeţimii deoarece tot ce se iveşte din câmpul chimic de amorţeală este pe deplin nou. Fiecare cuvânt utilizat în fiecare Cheie a Genelor este extrem de specific, iar cuvântul</w:t>
      </w:r>
      <w:r w:rsidRPr="00560773">
        <w:rPr>
          <w:rStyle w:val="Bodytext5NotBold"/>
          <w:rFonts w:ascii="Bookman Old Style" w:hAnsi="Bookman Old Style"/>
          <w:color w:val="000000"/>
          <w:sz w:val="24"/>
          <w:szCs w:val="24"/>
          <w:lang w:eastAsia="ro-RO"/>
        </w:rPr>
        <w:t>prospeţime</w:t>
      </w:r>
      <w:r w:rsidRPr="00560773">
        <w:rPr>
          <w:rStyle w:val="Bodytext5"/>
          <w:rFonts w:ascii="Bookman Old Style" w:hAnsi="Bookman Old Style"/>
          <w:b/>
          <w:bCs/>
          <w:color w:val="000000"/>
          <w:sz w:val="24"/>
          <w:szCs w:val="24"/>
          <w:lang w:eastAsia="ro-RO"/>
        </w:rPr>
        <w:t xml:space="preserve"> este diferit de exemplu, de cuvântul </w:t>
      </w:r>
      <w:r w:rsidRPr="00560773">
        <w:rPr>
          <w:rStyle w:val="Bodytext5NotBold"/>
          <w:rFonts w:ascii="Bookman Old Style" w:hAnsi="Bookman Old Style"/>
          <w:color w:val="000000"/>
          <w:sz w:val="24"/>
          <w:szCs w:val="24"/>
          <w:lang w:eastAsia="ro-RO"/>
        </w:rPr>
        <w:t>noutate</w:t>
      </w:r>
      <w:r w:rsidRPr="00560773">
        <w:rPr>
          <w:rStyle w:val="Bodytext5"/>
          <w:rFonts w:ascii="Bookman Old Style" w:hAnsi="Bookman Old Style"/>
          <w:b/>
          <w:bCs/>
          <w:color w:val="000000"/>
          <w:sz w:val="24"/>
          <w:szCs w:val="24"/>
          <w:lang w:eastAsia="ro-RO"/>
        </w:rPr>
        <w:t>. Prospeţimea exprimă vivacitate, ca şi când s-ar referi la ceva animat de un foc interior. Acesta este exact modul în care se exprimă persoanele împuternicite cu acest Dar - ca şi când ar fi înconjurate de un halou sau de ceva dintr-o altă lume.</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Primul Dar poate face minuni în grupuri organizaţionale mici. Ridicându-ţi frecvenţa prin acest Dar, devii o persoană ce va fi descrisă de ceilalţi ca un lider înnăscut. în acelaşi timp, vei ezita să-ţi asumi orice rol de conducere, întrucât nu eşti absolut deloc interesat să fii urmat de alţii! Tot ceea ce </w:t>
      </w:r>
      <w:r w:rsidRPr="00560773">
        <w:rPr>
          <w:rStyle w:val="Bodytext5"/>
          <w:rFonts w:ascii="Bookman Old Style" w:hAnsi="Bookman Old Style"/>
          <w:b/>
          <w:bCs/>
          <w:color w:val="000000"/>
          <w:sz w:val="24"/>
          <w:szCs w:val="24"/>
          <w:lang w:eastAsia="ro-RO"/>
        </w:rPr>
        <w:lastRenderedPageBreak/>
        <w:t>doreşte primul Dar al Prospeţimii este să se exprime pe el însuşi pe deplin prin intermediul tău, pentru ca tu să te bucuri observând influenţa pe care o ai asupra altora. Pe măsură ce acest dar se trezeşte în ADN-ul tău, vei descoperi că ai capacitatea de a insufla automat viaţă şi lumină oricărui grup de oameni din care faci parte.</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Din aceste motive, primul Dar este conceput să exceleze în familie, în cadrul echipelor compacte sau grupurilor intime. Prospeţimea este un Dar ce are nevoie de mediul corect pentru a înflori; el necesită oameni deschişi la minte care să-ţi ofere locul central al scenei exact atunci când ai nevoie. După ce această energie proaspătă a fost eliberată, iar impactul tău creativ a fost simţit, va trebui de obicei, să te retragi cât de repede posibil, pentru a nu strica puterea a ceea ce ai lansat. Secretul constă în cunoaşterea faptului</w:t>
      </w:r>
      <w:r w:rsidRPr="00560773">
        <w:rPr>
          <w:rStyle w:val="Bodytext5"/>
          <w:rFonts w:ascii="Bookman Old Style" w:hAnsi="Bookman Old Style"/>
          <w:b/>
          <w:bCs/>
          <w:color w:val="000000"/>
          <w:sz w:val="24"/>
          <w:szCs w:val="24"/>
          <w:lang w:eastAsia="ro-RO"/>
        </w:rPr>
        <w:br w:type="page"/>
      </w:r>
      <w:r w:rsidRPr="00560773">
        <w:rPr>
          <w:rStyle w:val="Bodytext"/>
          <w:rFonts w:ascii="Bookman Old Style" w:hAnsi="Bookman Old Style"/>
          <w:b w:val="0"/>
          <w:bCs w:val="0"/>
          <w:color w:val="000000"/>
          <w:sz w:val="24"/>
          <w:szCs w:val="24"/>
          <w:lang w:eastAsia="ro-RO"/>
        </w:rPr>
        <w:lastRenderedPageBreak/>
        <w:t>că florile prospete se ofilesc rapid; astfel că, aşa cum lumina ta se poate strecura în orice grup, aducând inspiraţie şi bucurie, la fel şi melancolia ta poate lua energia din acelaşi grup.</w:t>
      </w:r>
    </w:p>
    <w:p w:rsidR="00560773" w:rsidRPr="00560773" w:rsidRDefault="00390ECF" w:rsidP="00560773">
      <w:pPr>
        <w:pStyle w:val="Bodytext1"/>
        <w:shd w:val="clear" w:color="auto" w:fill="auto"/>
        <w:spacing w:line="240" w:lineRule="auto"/>
        <w:ind w:right="20" w:firstLine="560"/>
        <w:jc w:val="both"/>
        <w:rPr>
          <w:rFonts w:ascii="Bookman Old Style" w:hAnsi="Bookman Old Style"/>
          <w:sz w:val="24"/>
          <w:szCs w:val="24"/>
        </w:rPr>
      </w:pPr>
      <w:r>
        <w:rPr>
          <w:noProof/>
          <w:lang w:val="en-GB"/>
        </w:rPr>
        <w:pict>
          <v:shape id="_x0000_s1073" type="#_x0000_t202" style="position:absolute;left:0;text-align:left;margin-left:-49.5pt;margin-top:-1.85pt;width:44.5pt;height:37.95pt;z-index:-25175347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Exact"/>
                      <w:color w:val="000000"/>
                      <w:spacing w:val="0"/>
                      <w:lang w:eastAsia="ro-RO"/>
                    </w:rPr>
                    <w:t>DE LA</w:t>
                  </w:r>
                </w:p>
                <w:p w:rsidR="00560773" w:rsidRDefault="00560773">
                  <w:pPr>
                    <w:pStyle w:val="Bodytext141"/>
                    <w:shd w:val="clear" w:color="auto" w:fill="auto"/>
                  </w:pPr>
                  <w:r>
                    <w:rPr>
                      <w:rStyle w:val="Bodytext14Exact"/>
                      <w:color w:val="000000"/>
                      <w:spacing w:val="0"/>
                      <w:lang w:eastAsia="ro-RO"/>
                    </w:rPr>
                    <w:t>ENTROPIE</w:t>
                  </w:r>
                </w:p>
                <w:p w:rsidR="00560773" w:rsidRDefault="00560773">
                  <w:pPr>
                    <w:pStyle w:val="Bodytext141"/>
                    <w:shd w:val="clear" w:color="auto" w:fill="auto"/>
                  </w:pPr>
                  <w:r>
                    <w:rPr>
                      <w:rStyle w:val="Bodytext14Exact"/>
                      <w:color w:val="000000"/>
                      <w:spacing w:val="0"/>
                      <w:lang w:eastAsia="ro-RO"/>
                    </w:rPr>
                    <w:t>LA</w:t>
                  </w:r>
                </w:p>
                <w:p w:rsidR="00560773" w:rsidRDefault="00560773">
                  <w:pPr>
                    <w:pStyle w:val="Bodytext141"/>
                    <w:shd w:val="clear" w:color="auto" w:fill="auto"/>
                  </w:pPr>
                  <w:r>
                    <w:rPr>
                      <w:rStyle w:val="Bodytext14Exact"/>
                      <w:color w:val="000000"/>
                      <w:spacing w:val="0"/>
                      <w:lang w:eastAsia="ro-RO"/>
                    </w:rPr>
                    <w:t>SINTROPIE</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 xml:space="preserve">Darul Prospeţimii se bazează pe un adevăr etern - creativitatea nu poate fi controlată niciodată. Ea apare, pur şi simplu. Iar atunci când lipseşte, nu poţi face nimic; te poţi doar relaxa şi aştepta. Prin acest Inel de Codoni cunoscut ca </w:t>
      </w:r>
      <w:r w:rsidR="00560773" w:rsidRPr="00560773">
        <w:rPr>
          <w:rStyle w:val="BodytextItalic"/>
          <w:rFonts w:ascii="Bookman Old Style" w:hAnsi="Bookman Old Style"/>
          <w:color w:val="000000"/>
          <w:sz w:val="24"/>
          <w:szCs w:val="24"/>
          <w:lang w:eastAsia="ro-RO"/>
        </w:rPr>
        <w:t>Inelul Focului</w:t>
      </w:r>
      <w:r w:rsidR="00560773" w:rsidRPr="00560773">
        <w:rPr>
          <w:rStyle w:val="Bodytext"/>
          <w:rFonts w:ascii="Bookman Old Style" w:hAnsi="Bookman Old Style"/>
          <w:color w:val="000000"/>
          <w:sz w:val="24"/>
          <w:szCs w:val="24"/>
          <w:lang w:eastAsia="ro-RO"/>
        </w:rPr>
        <w:t>, prima Cheie a Genelor este legată chimic de cea de-a 14-a, a cărei Umbră o reprezintă Compromisul. Când focul tău creativ arde, toată lumea doreşte să se adune în jurul tău şi să se bucure de inspiraţia şi căldura ta; dar când focul tău se reduce la un pâlpâit slab, e ca şi cum ai deveni de neobservat. Dacă atunci încerci să-ţi reaprinzi creativitatea prin forţa voinţei, vei sfârşi doar prin a face compromisuri uriaşe, atât cu tine însuţi, cât şi cu alţii. Pentru tine, viaţa este fie pe deplin dedicată, fie complet în repaus.</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Dacă viaţa îţi este marcată de un asemenea puls creativ, probabil că ai o activare genetică puternică în această primă Cheie. Ca urmare, eşti aici pentru a dizolva prima Umbră, fiind un exemplu viu al puterii imprevizibile a procesului creativ. Adevărata ta putere se găseşte în capacitatea de a fi singur cu tine însuţi şi de a avea încredere în puterea propriei tale unicităţi şi sincronizări. Din fiecare gaură neagră în care te cufunzi se iveşte o rafală de creativitate uimitoare şi profundă. Geniul prospeţimii constă în a aduce lumii ceva ce nimeni nu a mai văzut până atunci şi nimeni nu mai poate reproduce.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Faptul că însăşi prima Chei a Genelor din Cartea Vieţii interioare este dedicată creativităţii spune foarte multe despre specia umană ca întreg. Noi suntem construiţi pentru a depăşi stările interioare de Umbră, astfel încât adevăratul nostru geniu să iasă la suprafaţă şi spiritul nostru să-şi poată aduce contribuţia în lume. Creativitatea individuală reprezintă modul prin care toate bolile şi tiparele negative vor părăsi planeta, în cele din urmă. Aceasta este adevărata semnificaţie a Prospeţimii - să fii un vehicul limpede pentru procesul creativ, astfel încât evoluţia să se poată deplasa prin intermediul tău şi să îşi găsească drumul către o stare permanentă de iubire, frumuseţe şi unitate.</w:t>
      </w:r>
    </w:p>
    <w:p w:rsidR="00560773" w:rsidRPr="00560773" w:rsidRDefault="00560773" w:rsidP="00560773">
      <w:pPr>
        <w:pStyle w:val="Bodytext1"/>
        <w:shd w:val="clear" w:color="auto" w:fill="auto"/>
        <w:spacing w:line="240" w:lineRule="auto"/>
        <w:ind w:right="3780" w:firstLine="0"/>
        <w:jc w:val="left"/>
        <w:rPr>
          <w:rFonts w:ascii="Bookman Old Style" w:hAnsi="Bookman Old Style"/>
          <w:sz w:val="24"/>
          <w:szCs w:val="24"/>
        </w:rPr>
      </w:pPr>
      <w:bookmarkStart w:id="41" w:name="bookmark42"/>
      <w:r w:rsidRPr="00560773">
        <w:rPr>
          <w:rStyle w:val="Bodytext"/>
          <w:rFonts w:ascii="Bookman Old Style" w:hAnsi="Bookman Old Style"/>
          <w:color w:val="000000"/>
          <w:sz w:val="24"/>
          <w:szCs w:val="24"/>
          <w:lang w:eastAsia="ro-RO"/>
        </w:rPr>
        <w:t>PRIMUL SIDDHI FOCUL LUI PROMETEU</w:t>
      </w:r>
      <w:bookmarkEnd w:id="41"/>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După cum am văzut, primul Dar îşi are rădăcina în puterea </w:t>
      </w:r>
      <w:r w:rsidRPr="00560773">
        <w:rPr>
          <w:rStyle w:val="Bodytext"/>
          <w:rFonts w:ascii="Bookman Old Style" w:hAnsi="Bookman Old Style"/>
          <w:color w:val="000000"/>
          <w:sz w:val="24"/>
          <w:szCs w:val="24"/>
          <w:lang w:eastAsia="ro-RO"/>
        </w:rPr>
        <w:lastRenderedPageBreak/>
        <w:t>luminii şi a focului. Aici, la frecvenţa siddhică, această lumină este tot ceea ce există; şi, pe măsură ce străluceşte în conştienţa umană, devine ceea ce numim frumuseţe. Frumuseţea este sensul vieţii, iar viata este sensul frumuseţii.</w:t>
      </w:r>
    </w:p>
    <w:p w:rsidR="00560773" w:rsidRPr="00560773" w:rsidRDefault="00560773" w:rsidP="00560773">
      <w:pPr>
        <w:pStyle w:val="Bodytext1"/>
        <w:shd w:val="clear" w:color="auto" w:fill="auto"/>
        <w:spacing w:line="240" w:lineRule="auto"/>
        <w:ind w:right="20" w:firstLine="720"/>
        <w:jc w:val="lef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MSGothic"/>
          <w:rFonts w:ascii="Bookman Old Style" w:hAnsi="Bookman Old Style"/>
          <w:color w:val="000000"/>
          <w:sz w:val="24"/>
          <w:szCs w:val="24"/>
          <w:lang w:eastAsia="ro-RO"/>
        </w:rPr>
        <w:t xml:space="preserve">» &gt; &gt; </w:t>
      </w:r>
      <w:r w:rsidRPr="00560773">
        <w:rPr>
          <w:rStyle w:val="Bodytext45pt"/>
          <w:rFonts w:ascii="Bookman Old Style" w:hAnsi="Bookman Old Style"/>
          <w:noProof w:val="0"/>
          <w:color w:val="000000"/>
          <w:sz w:val="24"/>
          <w:szCs w:val="24"/>
          <w:vertAlign w:val="superscript"/>
          <w:lang w:eastAsia="ro-RO"/>
        </w:rPr>
        <w:t>7</w:t>
      </w:r>
      <w:r w:rsidRPr="00560773">
        <w:rPr>
          <w:rStyle w:val="BodytextMSGothic"/>
          <w:rFonts w:ascii="Bookman Old Style" w:hAnsi="Bookman Old Style"/>
          <w:color w:val="000000"/>
          <w:sz w:val="24"/>
          <w:szCs w:val="24"/>
          <w:lang w:eastAsia="ro-RO"/>
        </w:rPr>
        <w:t xml:space="preserve"> &gt; </w:t>
      </w:r>
      <w:r w:rsidRPr="00560773">
        <w:rPr>
          <w:rStyle w:val="Bodytext"/>
          <w:rFonts w:ascii="Bookman Old Style" w:hAnsi="Bookman Old Style"/>
          <w:color w:val="000000"/>
          <w:sz w:val="24"/>
          <w:szCs w:val="24"/>
          <w:lang w:eastAsia="ro-RO"/>
        </w:rPr>
        <w:t>&gt; Fiind unul dintre cei patru mari stâlpi ai universului, de fiecare dată când acest Siddhi înfloreşte într-o fiinţă umană, viaţa sa devine un simbol al schimbării de direcţie a omenirii, ca întreg. Prin urmare, ea are o deosebită importanţă în matricea genetică chiar şi la nivelul frecvenţei Darului.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 xml:space="preserve">La cel mai înalt nivel, aceste patru Chei ale Genelor menţionate anterior - pietrele de temelie (prima, a 2-a, a 63-a şi a 64-a) - reprezintă o fundaţie arhetipală divină, simţită de multe culturi diferite şi personificată în literatura mistică a multor panteoane. Aceste patru principii energetice sunt cunoscute cabaliştilor drept </w:t>
      </w:r>
      <w:r w:rsidRPr="00560773">
        <w:rPr>
          <w:rStyle w:val="BodytextItalic9"/>
          <w:rFonts w:ascii="Bookman Old Style" w:hAnsi="Bookman Old Style"/>
          <w:color w:val="000000"/>
          <w:sz w:val="24"/>
          <w:szCs w:val="24"/>
          <w:lang w:eastAsia="ro-RO"/>
        </w:rPr>
        <w:t>Hayoth Ha Kadosh</w:t>
      </w:r>
      <w:r w:rsidRPr="00560773">
        <w:rPr>
          <w:rStyle w:val="BodytextBold"/>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 xml:space="preserve">sau Cele Patru Creaturi Sfinte, fiind întruchipate în </w:t>
      </w:r>
      <w:r w:rsidRPr="00560773">
        <w:rPr>
          <w:rStyle w:val="BodytextItalic9"/>
          <w:rFonts w:ascii="Bookman Old Style" w:hAnsi="Bookman Old Style"/>
          <w:color w:val="000000"/>
          <w:sz w:val="24"/>
          <w:szCs w:val="24"/>
          <w:lang w:eastAsia="ro-RO"/>
        </w:rPr>
        <w:t xml:space="preserve">tetragrammaton </w:t>
      </w:r>
      <w:r w:rsidRPr="00560773">
        <w:rPr>
          <w:rStyle w:val="BodytextItalic"/>
          <w:rFonts w:ascii="Bookman Old Style" w:hAnsi="Bookman Old Style"/>
          <w:color w:val="000000"/>
          <w:sz w:val="24"/>
          <w:szCs w:val="24"/>
          <w:lang w:eastAsia="ro-RO"/>
        </w:rPr>
        <w:t>-</w:t>
      </w:r>
      <w:r w:rsidRPr="00560773">
        <w:rPr>
          <w:rStyle w:val="Bodytext"/>
          <w:rFonts w:ascii="Bookman Old Style" w:hAnsi="Bookman Old Style"/>
          <w:color w:val="000000"/>
          <w:sz w:val="24"/>
          <w:szCs w:val="24"/>
          <w:lang w:eastAsia="ro-RO"/>
        </w:rPr>
        <w:t xml:space="preserve"> aşa-zisul nume mistic al lui Dumnezeu. Tradiţiile străvechi Gnostice le venerau sub forma celor patru elemente, amerindienii le cunoşteau drept </w:t>
      </w:r>
      <w:r w:rsidRPr="00560773">
        <w:rPr>
          <w:rStyle w:val="BodytextItalic9"/>
          <w:rFonts w:ascii="Bookman Old Style" w:hAnsi="Bookman Old Style"/>
          <w:color w:val="000000"/>
          <w:sz w:val="24"/>
          <w:szCs w:val="24"/>
          <w:lang w:eastAsia="ro-RO"/>
        </w:rPr>
        <w:t>cele patru direcţii</w:t>
      </w:r>
      <w:r w:rsidRPr="00560773">
        <w:rPr>
          <w:rStyle w:val="Bodytext"/>
          <w:rFonts w:ascii="Bookman Old Style" w:hAnsi="Bookman Old Style"/>
          <w:color w:val="000000"/>
          <w:sz w:val="24"/>
          <w:szCs w:val="24"/>
          <w:lang w:eastAsia="ro-RO"/>
        </w:rPr>
        <w:t xml:space="preserve">, iar egiptenii le- au sculptat în figura Sfinx-ului. I Ching-ul chinezesc, cheia de boltă a celor 64 de Chei ale Genelor, îşi are fundaţia în </w:t>
      </w:r>
      <w:r w:rsidRPr="00560773">
        <w:rPr>
          <w:rStyle w:val="BodytextItalic9"/>
          <w:rFonts w:ascii="Bookman Old Style" w:hAnsi="Bookman Old Style"/>
          <w:color w:val="000000"/>
          <w:sz w:val="24"/>
          <w:szCs w:val="24"/>
          <w:lang w:eastAsia="ro-RO"/>
        </w:rPr>
        <w:t>cele patru bigrame</w:t>
      </w:r>
      <w:r w:rsidRPr="00560773">
        <w:rPr>
          <w:rStyle w:val="BodytextBold"/>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 xml:space="preserve">- principii universale ce stau la baza întregii fundaţii a vieţii în universul nostru. In structura noastră genetică, principiile acestor patru arhetipuri sunt reflectate în </w:t>
      </w:r>
      <w:r w:rsidRPr="00560773">
        <w:rPr>
          <w:rStyle w:val="BodytextItalic9"/>
          <w:rFonts w:ascii="Bookman Old Style" w:hAnsi="Bookman Old Style"/>
          <w:color w:val="000000"/>
          <w:sz w:val="24"/>
          <w:szCs w:val="24"/>
          <w:lang w:eastAsia="ro-RO"/>
        </w:rPr>
        <w:t>cele patru baze</w:t>
      </w:r>
      <w:r w:rsidRPr="00560773">
        <w:rPr>
          <w:rStyle w:val="BodytextBold"/>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 cele patru litere (A, C, G,T) din care este creat întregul limbaj genetic.</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In lumina acestor corelaţii, putem observa uriaşa importanţă a acestui prim Siddhi pentru specia noastră, ca întreg. In fiinţele umane, primul Siddhi îl reprezintă Frumuseţea; şi, ca toate Siddhi-urile, el se leagă de partenerul său de programare, în acest caz, al 2-lea Siddhi al Unităţii. Frumuseţea se găseşte în unitatea a tot ceea ce există. Adevărata frumuseţe, atunci când este manifestată şi realizată într-o fiinţă umană, presupune o stare de uniune cu totalitatea. Această uniune sau </w:t>
      </w:r>
      <w:r w:rsidRPr="00560773">
        <w:rPr>
          <w:rStyle w:val="BodytextItalic9"/>
          <w:rFonts w:ascii="Bookman Old Style" w:hAnsi="Bookman Old Style"/>
          <w:color w:val="000000"/>
          <w:sz w:val="24"/>
          <w:szCs w:val="24"/>
          <w:lang w:eastAsia="ro-RO"/>
        </w:rPr>
        <w:t>unitate</w:t>
      </w:r>
      <w:r w:rsidRPr="00560773">
        <w:rPr>
          <w:rStyle w:val="BodytextBold"/>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nu este ceva ce ne putem imagina. Frumuseţea sa constă în faptul că ea este, pur şi simplu, atât de naturală încât nu poate fi exprimată. De fiecare dată când a fost exprimată, a fost înţeleasă greşit. Unicul mod în care poţi înţelege o stare siddhică este să te topeşti în ea, iar asta înseamnă că trebuie să te topeşti în frumuseţe. In momentul în care noi, oamenii, privim ceva sau simţim ceva, declarându-1 ca fiind frumos, l-am separat de el şi am părăsit starea de unitate. Aceasta nu este adevărata frumuseţe, deşi, în mod evident, ea are propriile reflecţii în planurile inferioare.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Adevărata frumuseţe constă în goliciune. Nu există nimeni de înţeles</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şi nimic de simţit. Pur şi simplu nu există - şi acesta este paradoxul său.</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Nu este frumuseţe adevărată dacă se poate vorbi despre ea, dacă poate </w:t>
      </w:r>
      <w:r w:rsidRPr="00560773">
        <w:rPr>
          <w:rStyle w:val="BodyText1a"/>
          <w:rFonts w:ascii="Bookman Old Style" w:hAnsi="Bookman Old Style"/>
          <w:color w:val="000000"/>
          <w:sz w:val="24"/>
          <w:szCs w:val="24"/>
          <w:lang w:eastAsia="ro-RO"/>
        </w:rPr>
        <w:t>fi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copiată sau împărtăşită. Aceasta este unică şi inexplicabilă. </w:t>
      </w:r>
      <w:r w:rsidRPr="00560773">
        <w:rPr>
          <w:rStyle w:val="Bodytext"/>
          <w:rFonts w:ascii="Bookman Old Style" w:hAnsi="Bookman Old Style"/>
          <w:color w:val="000000"/>
          <w:sz w:val="24"/>
          <w:szCs w:val="24"/>
          <w:lang w:eastAsia="ro-RO"/>
        </w:rPr>
        <w:lastRenderedPageBreak/>
        <w:t>Frumuseţea este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o expresie a unităţii în formă umană. La o frecvenţă joasă, putem înţelege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frumuseţea doar prin lumină şi sunet - fie că e vorba de o faţă frumoasă, un</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răsărit de soare sau o melodie. Noţiunea noastră de frumuseţe se bazează</w:t>
      </w:r>
    </w:p>
    <w:p w:rsidR="00560773" w:rsidRPr="00560773" w:rsidRDefault="00560773" w:rsidP="00560773">
      <w:pPr>
        <w:pStyle w:val="Bodytext171"/>
        <w:shd w:val="clear" w:color="auto" w:fill="auto"/>
        <w:spacing w:before="0" w:line="240" w:lineRule="auto"/>
        <w:ind w:left="3020"/>
        <w:rPr>
          <w:rFonts w:ascii="Bookman Old Style" w:hAnsi="Bookman Old Style"/>
          <w:sz w:val="24"/>
          <w:szCs w:val="24"/>
        </w:rPr>
      </w:pPr>
      <w:r w:rsidRPr="00560773">
        <w:rPr>
          <w:rStyle w:val="Bodytext17"/>
          <w:rFonts w:ascii="Bookman Old Style" w:hAnsi="Bookman Old Style"/>
          <w:i/>
          <w:iCs/>
          <w:color w:val="000000"/>
          <w:sz w:val="24"/>
          <w:szCs w:val="24"/>
          <w:lang w:eastAsia="ro-RO"/>
        </w:rPr>
        <w:t>i *</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întotdeauna pe prezenţa a ceva mai degrabă decât pe absenţa sa. Adevărata frumuseţe are o conexiune mai profundă cu absenţa - întunericul sau tăcerea; dar chiar şi aceste cuvinte nu se pot apropia de ea, ele avându-şi rădăcina în lumea dualităţii, a limbajului şi a contrariilor.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Când primul Siddhi răsare în interior, tot ceea ce există în acest univers este experimentat ca fiind frumos şi proaspăt. Chiar şi starea de Umbră este frumoasă. In frumuseţe, nimic nu se găseşte în afara unităţii întregului. Totul este trăit ca expresie creativă unică a acestei unităţi. Totul străluceşte şi curge cu esenţa propriei unicităţi; şi, în acelaşi timp, totul</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împarte aceeaşi sursă. Când frumuseţea se aprinde în interiorul tău în acest mod, nu poţi deveni cu adevărat un învăţător al altora deoarece nu mai ai nimic de predat. Cum ai putea să predai experienţa frumuseţii? Este un foc ce poate fi doar cuprins. Astfel, singurul destin la îndemână este să- ţi trăieşti viaţa ca un exemplu a ceea ce omenirea va deveni într-o zi; iar expresia acelei frumuseţi în formă va deveni un testament pentru viitorul nostru comun. A fi iluminat în acest mod înseamnă a deveni o inspiraţie remarcabilă pentru întreaga omenire. In trecut, nenumăraţi astfel de oameni au suferit foarte mult, în mâinile maselor. A fi atât de periculos de unic şi frumos înseamnă a atrage focul din forţele geloziei şi negării.</w:t>
      </w:r>
    </w:p>
    <w:p w:rsidR="00560773" w:rsidRPr="00560773" w:rsidRDefault="00390ECF" w:rsidP="00560773">
      <w:pPr>
        <w:pStyle w:val="Bodytext1"/>
        <w:shd w:val="clear" w:color="auto" w:fill="auto"/>
        <w:spacing w:line="240" w:lineRule="auto"/>
        <w:ind w:firstLine="560"/>
        <w:jc w:val="both"/>
        <w:rPr>
          <w:rFonts w:ascii="Bookman Old Style" w:hAnsi="Bookman Old Style"/>
          <w:sz w:val="24"/>
          <w:szCs w:val="24"/>
        </w:rPr>
      </w:pPr>
      <w:r>
        <w:rPr>
          <w:noProof/>
          <w:lang w:val="en-GB"/>
        </w:rPr>
        <w:pict>
          <v:shape id="_x0000_s1077" type="#_x0000_t202" style="position:absolute;left:0;text-align:left;margin-left:-50.5pt;margin-top:10.9pt;width:44.6pt;height:37.95pt;z-index:-25175244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Exact"/>
                      <w:color w:val="000000"/>
                      <w:spacing w:val="0"/>
                      <w:lang w:eastAsia="ro-RO"/>
                    </w:rPr>
                    <w:t>DE LA</w:t>
                  </w:r>
                </w:p>
                <w:p w:rsidR="00560773" w:rsidRDefault="00560773">
                  <w:pPr>
                    <w:pStyle w:val="Bodytext141"/>
                    <w:shd w:val="clear" w:color="auto" w:fill="auto"/>
                  </w:pPr>
                  <w:r>
                    <w:rPr>
                      <w:rStyle w:val="Bodytext14Exact"/>
                      <w:color w:val="000000"/>
                      <w:spacing w:val="0"/>
                      <w:lang w:eastAsia="ro-RO"/>
                    </w:rPr>
                    <w:t>ENTROPIE</w:t>
                  </w:r>
                </w:p>
                <w:p w:rsidR="00560773" w:rsidRDefault="00560773">
                  <w:pPr>
                    <w:pStyle w:val="Bodytext141"/>
                    <w:shd w:val="clear" w:color="auto" w:fill="auto"/>
                  </w:pPr>
                  <w:r>
                    <w:rPr>
                      <w:rStyle w:val="Bodytext14Exact"/>
                      <w:color w:val="000000"/>
                      <w:spacing w:val="0"/>
                      <w:lang w:eastAsia="ro-RO"/>
                    </w:rPr>
                    <w:t>LA</w:t>
                  </w:r>
                </w:p>
                <w:p w:rsidR="00560773" w:rsidRDefault="00560773">
                  <w:pPr>
                    <w:pStyle w:val="Bodytext141"/>
                    <w:shd w:val="clear" w:color="auto" w:fill="auto"/>
                  </w:pPr>
                  <w:r>
                    <w:rPr>
                      <w:rStyle w:val="Bodytext14Exact"/>
                      <w:color w:val="000000"/>
                      <w:spacing w:val="0"/>
                      <w:lang w:eastAsia="ro-RO"/>
                    </w:rPr>
                    <w:t>SINTROPIE</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 xml:space="preserve">Siddhi-ul Frumuseţii nu poate fi înţeles de către conştiinţa </w:t>
      </w:r>
      <w:r w:rsidR="00560773" w:rsidRPr="00560773">
        <w:rPr>
          <w:rStyle w:val="BodytextItalic"/>
          <w:rFonts w:ascii="Bookman Old Style" w:hAnsi="Bookman Old Style"/>
          <w:color w:val="000000"/>
          <w:sz w:val="24"/>
          <w:szCs w:val="24"/>
          <w:lang w:eastAsia="ro-RO"/>
        </w:rPr>
        <w:t>normală</w:t>
      </w:r>
      <w:r w:rsidR="00560773" w:rsidRPr="00560773">
        <w:rPr>
          <w:rStyle w:val="Bodytext"/>
          <w:rFonts w:ascii="Bookman Old Style" w:hAnsi="Bookman Old Style"/>
          <w:color w:val="000000"/>
          <w:sz w:val="24"/>
          <w:szCs w:val="24"/>
          <w:lang w:eastAsia="ro-RO"/>
        </w:rPr>
        <w:t>, întrucât el îşi poate menţine unicitatea numai fară compromis, indiferent ce i se întâmplă. Astfel, el dăinuie în mitologiile noastre, fiind deseori atribuit numai zeităţilor. Este focul creativ pe care Prometeu l-a furat de la zei, şi pe care îl fură şi cei puţini care au curajul de a se lăsa transformaţi prin intermediul său. Este forţa masculină creativă primară din universul nostru, întruchipată de lingam, marele penis al Lordului Shiva, precum şi de toate marile simboluri culturale ale fertilităţii masculine. In mod ironic, frumuseţea devine venerată ca fiind ceva dinafara noastră - ceva către care ar trebui să aspirăm, ceva ce nu putem obţine în timpul vieţii. Adevărul este că fhimuseţea reprezintă adevărata noastră natură. Se găseşte chiar aici, chiar acum, în interiorul fiecăruia dintre noi. O putem descoperi, în mod paradoxal, atât în normalitatea noastră absolută, cât şi în extra-normalitatea noastră deplină.</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headerReference w:type="even" r:id="rId57"/>
          <w:headerReference w:type="default" r:id="rId58"/>
          <w:footerReference w:type="even" r:id="rId59"/>
          <w:footerReference w:type="default" r:id="rId60"/>
          <w:footerReference w:type="first" r:id="rId61"/>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 xml:space="preserve">Ne amintim că fundaţia acestei prime Chei a Genelor, la nivelul frecvenţei Umbrei, constă în câmpul entropiei, în care energia se mişcă neîntrerupt de la ordine către haos. La nivelul siddhic al frecvenţei, acolo unde aceasta însăşi este dezintegrată şi transcensă, ne aflăm într-un câmp etern al Sintropiei. Sintropia se referă la mişcarea energiei în dimensiuni infinite, toate impregnate cu conştiinţă şi unite prin ordine şi iubire. Când focul divin interior este eliberat în ADN, devii capabil de puteri miraculoase. Inelul de Codoni al Focului uneşte cele două Siddhi-uri ale Frumuseţii şi Generozităţii (prima şi a 14-a Cheie). Astfel, el reprezintă germenele energetic din miezul creaţiei şi scopul existenţei înseşi - crearea a ceea ce este de o frumuseţe infinită şi </w:t>
      </w:r>
      <w:r w:rsidRPr="00560773">
        <w:rPr>
          <w:rStyle w:val="Bodytext"/>
          <w:rFonts w:ascii="Bookman Old Style" w:hAnsi="Bookman Old Style"/>
          <w:color w:val="000000"/>
          <w:sz w:val="24"/>
          <w:szCs w:val="24"/>
          <w:lang w:eastAsia="ro-RO"/>
        </w:rPr>
        <w:lastRenderedPageBreak/>
        <w:t>impregnarea sa cu conştienţa că este de o frumuseţe infinită.</w:t>
      </w:r>
    </w:p>
    <w:p w:rsidR="00560773" w:rsidRPr="00560773" w:rsidRDefault="00560773" w:rsidP="00560773">
      <w:pPr>
        <w:pStyle w:val="Bodytext51"/>
        <w:shd w:val="clear" w:color="auto" w:fill="auto"/>
        <w:spacing w:before="0" w:after="0" w:line="240" w:lineRule="auto"/>
        <w:ind w:right="20"/>
        <w:jc w:val="right"/>
        <w:rPr>
          <w:rFonts w:ascii="Bookman Old Style" w:hAnsi="Bookman Old Style"/>
          <w:sz w:val="24"/>
          <w:szCs w:val="24"/>
        </w:rPr>
      </w:pPr>
      <w:r w:rsidRPr="00560773">
        <w:rPr>
          <w:rStyle w:val="Bodytext5"/>
          <w:rFonts w:ascii="Bookman Old Style" w:hAnsi="Bookman Old Style"/>
          <w:b/>
          <w:bCs/>
          <w:color w:val="000000"/>
          <w:sz w:val="24"/>
          <w:szCs w:val="24"/>
          <w:lang w:eastAsia="ro-RO"/>
        </w:rPr>
        <w:lastRenderedPageBreak/>
        <w:t>SIDDHI</w:t>
      </w:r>
    </w:p>
    <w:p w:rsidR="00560773" w:rsidRPr="00560773" w:rsidRDefault="00390ECF" w:rsidP="00560773">
      <w:pPr>
        <w:pStyle w:val="Bodytext51"/>
        <w:shd w:val="clear" w:color="auto" w:fill="auto"/>
        <w:spacing w:before="0" w:after="0" w:line="240" w:lineRule="auto"/>
        <w:ind w:right="20"/>
        <w:jc w:val="right"/>
        <w:rPr>
          <w:rFonts w:ascii="Bookman Old Style" w:hAnsi="Bookman Old Style"/>
          <w:sz w:val="24"/>
          <w:szCs w:val="24"/>
        </w:rPr>
      </w:pPr>
      <w:r>
        <w:rPr>
          <w:noProof/>
          <w:lang w:val="en-GB"/>
        </w:rPr>
        <w:pict>
          <v:shape id="_x0000_s1078" type="#_x0000_t202" style="position:absolute;left:0;text-align:left;margin-left:150.6pt;margin-top:70.9pt;width:87.1pt;height:16pt;z-index:-251751424;mso-wrap-distance-left:5pt;mso-wrap-distance-right:5pt;mso-position-horizontal-relative:margin;mso-position-vertical-relative:margin" filled="f" stroked="f">
            <v:textbox style="mso-fit-shape-to-text:t" inset="0,0,0,0">
              <w:txbxContent>
                <w:p w:rsidR="00560773" w:rsidRDefault="00560773">
                  <w:pPr>
                    <w:pStyle w:val="Picturecaption"/>
                    <w:shd w:val="clear" w:color="auto" w:fill="auto"/>
                    <w:spacing w:line="320" w:lineRule="exact"/>
                  </w:pPr>
                  <w:r>
                    <w:rPr>
                      <w:rStyle w:val="PicturecaptionExact"/>
                      <w:b/>
                      <w:bCs/>
                      <w:color w:val="000000"/>
                      <w:spacing w:val="0"/>
                      <w:lang w:eastAsia="ro-RO"/>
                    </w:rPr>
                    <w:t>GENELOR</w:t>
                  </w:r>
                </w:p>
              </w:txbxContent>
            </v:textbox>
            <w10:wrap type="square" anchorx="margin" anchory="margin"/>
          </v:shape>
        </w:pict>
      </w:r>
      <w:r w:rsidR="00D75AFE">
        <w:rPr>
          <w:noProof/>
          <w:lang w:val="en-US" w:eastAsia="en-US"/>
        </w:rPr>
        <w:drawing>
          <wp:anchor distT="0" distB="0" distL="63500" distR="63500" simplePos="0" relativeHeight="251566080" behindDoc="1" locked="0" layoutInCell="1" allowOverlap="1">
            <wp:simplePos x="0" y="0"/>
            <wp:positionH relativeFrom="margin">
              <wp:posOffset>-6350</wp:posOffset>
            </wp:positionH>
            <wp:positionV relativeFrom="margin">
              <wp:posOffset>173355</wp:posOffset>
            </wp:positionV>
            <wp:extent cx="2962910" cy="877570"/>
            <wp:effectExtent l="19050" t="0" r="8890" b="0"/>
            <wp:wrapTight wrapText="bothSides">
              <wp:wrapPolygon edited="0">
                <wp:start x="-139" y="0"/>
                <wp:lineTo x="-139" y="21100"/>
                <wp:lineTo x="21665" y="21100"/>
                <wp:lineTo x="21665" y="0"/>
                <wp:lineTo x="-139"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srcRect/>
                    <a:stretch>
                      <a:fillRect/>
                    </a:stretch>
                  </pic:blipFill>
                  <pic:spPr bwMode="auto">
                    <a:xfrm>
                      <a:off x="0" y="0"/>
                      <a:ext cx="2962910" cy="877570"/>
                    </a:xfrm>
                    <a:prstGeom prst="rect">
                      <a:avLst/>
                    </a:prstGeom>
                    <a:noFill/>
                  </pic:spPr>
                </pic:pic>
              </a:graphicData>
            </a:graphic>
          </wp:anchor>
        </w:drawing>
      </w:r>
      <w:r w:rsidR="00560773" w:rsidRPr="00560773">
        <w:rPr>
          <w:rStyle w:val="Bodytext5"/>
          <w:rFonts w:ascii="Bookman Old Style" w:hAnsi="Bookman Old Style"/>
          <w:b/>
          <w:bCs/>
          <w:color w:val="000000"/>
          <w:sz w:val="24"/>
          <w:szCs w:val="24"/>
          <w:lang w:eastAsia="ro-RO"/>
        </w:rPr>
        <w:t>UNITATE</w:t>
      </w:r>
    </w:p>
    <w:p w:rsidR="00560773" w:rsidRPr="00560773" w:rsidRDefault="00560773" w:rsidP="00560773">
      <w:pPr>
        <w:pStyle w:val="Bodytext51"/>
        <w:shd w:val="clear" w:color="auto" w:fill="auto"/>
        <w:spacing w:before="0" w:after="0" w:line="240" w:lineRule="auto"/>
        <w:ind w:right="20"/>
        <w:jc w:val="right"/>
        <w:rPr>
          <w:rFonts w:ascii="Bookman Old Style" w:hAnsi="Bookman Old Style"/>
          <w:sz w:val="24"/>
          <w:szCs w:val="24"/>
        </w:rPr>
      </w:pPr>
      <w:r w:rsidRPr="00560773">
        <w:rPr>
          <w:rStyle w:val="Bodytext5"/>
          <w:rFonts w:ascii="Bookman Old Style" w:hAnsi="Bookman Old Style"/>
          <w:b/>
          <w:bCs/>
          <w:color w:val="000000"/>
          <w:sz w:val="24"/>
          <w:szCs w:val="24"/>
          <w:lang w:eastAsia="ro-RO"/>
        </w:rPr>
        <w:t>DAR</w:t>
      </w:r>
    </w:p>
    <w:p w:rsidR="00560773" w:rsidRPr="00560773" w:rsidRDefault="00560773" w:rsidP="00560773">
      <w:pPr>
        <w:pStyle w:val="Bodytext51"/>
        <w:shd w:val="clear" w:color="auto" w:fill="auto"/>
        <w:spacing w:before="0" w:after="0" w:line="240" w:lineRule="auto"/>
        <w:ind w:right="20"/>
        <w:jc w:val="right"/>
        <w:rPr>
          <w:rFonts w:ascii="Bookman Old Style" w:hAnsi="Bookman Old Style"/>
          <w:sz w:val="24"/>
          <w:szCs w:val="24"/>
        </w:rPr>
      </w:pPr>
      <w:r w:rsidRPr="00560773">
        <w:rPr>
          <w:rStyle w:val="Bodytext5"/>
          <w:rFonts w:ascii="Bookman Old Style" w:hAnsi="Bookman Old Style"/>
          <w:b/>
          <w:bCs/>
          <w:color w:val="000000"/>
          <w:sz w:val="24"/>
          <w:szCs w:val="24"/>
          <w:lang w:eastAsia="ro-RO"/>
        </w:rPr>
        <w:t>ORIENTARE</w:t>
      </w:r>
    </w:p>
    <w:p w:rsidR="00560773" w:rsidRPr="00560773" w:rsidRDefault="00560773" w:rsidP="00560773">
      <w:pPr>
        <w:pStyle w:val="Bodytext51"/>
        <w:shd w:val="clear" w:color="auto" w:fill="auto"/>
        <w:spacing w:before="0" w:after="0" w:line="240" w:lineRule="auto"/>
        <w:ind w:right="20"/>
        <w:jc w:val="right"/>
        <w:rPr>
          <w:rFonts w:ascii="Bookman Old Style" w:hAnsi="Bookman Old Style"/>
          <w:sz w:val="24"/>
          <w:szCs w:val="24"/>
        </w:rPr>
      </w:pPr>
      <w:r w:rsidRPr="00560773">
        <w:rPr>
          <w:rStyle w:val="Bodytext5"/>
          <w:rFonts w:ascii="Bookman Old Style" w:hAnsi="Bookman Old Style"/>
          <w:b/>
          <w:bCs/>
          <w:color w:val="000000"/>
          <w:sz w:val="24"/>
          <w:szCs w:val="24"/>
          <w:lang w:eastAsia="ro-RO"/>
        </w:rPr>
        <w:t>UMBRĂ</w:t>
      </w:r>
    </w:p>
    <w:p w:rsidR="00560773" w:rsidRPr="00560773" w:rsidRDefault="00560773" w:rsidP="00560773">
      <w:pPr>
        <w:pStyle w:val="Bodytext51"/>
        <w:shd w:val="clear" w:color="auto" w:fill="auto"/>
        <w:spacing w:before="0" w:after="0" w:line="240" w:lineRule="auto"/>
        <w:ind w:right="20"/>
        <w:jc w:val="right"/>
        <w:rPr>
          <w:rFonts w:ascii="Bookman Old Style" w:hAnsi="Bookman Old Style"/>
          <w:sz w:val="24"/>
          <w:szCs w:val="24"/>
        </w:rPr>
      </w:pPr>
      <w:r w:rsidRPr="00560773">
        <w:rPr>
          <w:rStyle w:val="Bodytext5"/>
          <w:rFonts w:ascii="Bookman Old Style" w:hAnsi="Bookman Old Style"/>
          <w:b/>
          <w:bCs/>
          <w:color w:val="000000"/>
          <w:sz w:val="24"/>
          <w:szCs w:val="24"/>
          <w:lang w:eastAsia="ro-RO"/>
        </w:rPr>
        <w:t>DIZLOCARE</w:t>
      </w:r>
    </w:p>
    <w:p w:rsidR="00560773" w:rsidRPr="00560773" w:rsidRDefault="00560773" w:rsidP="00560773">
      <w:pPr>
        <w:pStyle w:val="Heading420"/>
        <w:keepNext/>
        <w:keepLines/>
        <w:shd w:val="clear" w:color="auto" w:fill="auto"/>
        <w:spacing w:before="0" w:after="0" w:line="240" w:lineRule="auto"/>
        <w:ind w:left="20"/>
        <w:jc w:val="left"/>
        <w:rPr>
          <w:rFonts w:ascii="Bookman Old Style" w:hAnsi="Bookman Old Style"/>
          <w:sz w:val="24"/>
          <w:szCs w:val="24"/>
        </w:rPr>
      </w:pPr>
      <w:bookmarkStart w:id="42" w:name="bookmark43"/>
      <w:r w:rsidRPr="00560773">
        <w:rPr>
          <w:rStyle w:val="Heading42"/>
          <w:rFonts w:ascii="Bookman Old Style" w:hAnsi="Bookman Old Style"/>
          <w:b/>
          <w:bCs/>
          <w:color w:val="000000"/>
          <w:sz w:val="24"/>
          <w:szCs w:val="24"/>
          <w:lang w:eastAsia="ro-RO"/>
        </w:rPr>
        <w:t>ÎNTOARCEREA LA UNITATE</w:t>
      </w:r>
      <w:bookmarkEnd w:id="42"/>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PARTENER DE PROGRAMARE: PRIMA CHEIE A GENELOR</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INEL DE CODONI: INELUL APEI</w:t>
      </w:r>
    </w:p>
    <w:p w:rsidR="00560773" w:rsidRPr="00560773" w:rsidRDefault="00560773" w:rsidP="00560773">
      <w:pPr>
        <w:pStyle w:val="Bodytext220"/>
        <w:shd w:val="clear" w:color="auto" w:fill="auto"/>
        <w:spacing w:line="240" w:lineRule="auto"/>
        <w:ind w:left="20"/>
        <w:rPr>
          <w:rFonts w:ascii="Bookman Old Style" w:hAnsi="Bookman Old Style"/>
          <w:sz w:val="24"/>
          <w:szCs w:val="24"/>
        </w:rPr>
      </w:pPr>
      <w:bookmarkStart w:id="43" w:name="bookmark44"/>
      <w:r w:rsidRPr="00560773">
        <w:rPr>
          <w:rStyle w:val="Bodytext22"/>
          <w:rFonts w:ascii="Bookman Old Style" w:hAnsi="Bookman Old Style"/>
          <w:b/>
          <w:bCs/>
          <w:noProof w:val="0"/>
          <w:color w:val="000000"/>
          <w:sz w:val="24"/>
          <w:szCs w:val="24"/>
          <w:lang w:eastAsia="ro-RO"/>
        </w:rPr>
        <w:t>(</w:t>
      </w:r>
      <w:r w:rsidRPr="00560773">
        <w:rPr>
          <w:rStyle w:val="Bodytext22BookAntiqua"/>
          <w:rFonts w:ascii="Bookman Old Style" w:hAnsi="Bookman Old Style"/>
          <w:noProof w:val="0"/>
          <w:color w:val="000000"/>
          <w:sz w:val="24"/>
          <w:szCs w:val="24"/>
          <w:lang w:eastAsia="ro-RO"/>
        </w:rPr>
        <w:t>2</w:t>
      </w:r>
      <w:r w:rsidRPr="00560773">
        <w:rPr>
          <w:rStyle w:val="Bodytext22"/>
          <w:rFonts w:ascii="Bookman Old Style" w:hAnsi="Bookman Old Style"/>
          <w:b/>
          <w:bCs/>
          <w:noProof w:val="0"/>
          <w:color w:val="000000"/>
          <w:sz w:val="24"/>
          <w:szCs w:val="24"/>
          <w:lang w:eastAsia="ro-RO"/>
        </w:rPr>
        <w:t>,</w:t>
      </w:r>
      <w:r w:rsidRPr="00560773">
        <w:rPr>
          <w:rStyle w:val="Bodytext22BookAntiqua"/>
          <w:rFonts w:ascii="Bookman Old Style" w:hAnsi="Bookman Old Style"/>
          <w:noProof w:val="0"/>
          <w:color w:val="000000"/>
          <w:sz w:val="24"/>
          <w:szCs w:val="24"/>
          <w:lang w:eastAsia="ro-RO"/>
        </w:rPr>
        <w:t>8</w:t>
      </w:r>
      <w:r w:rsidRPr="00560773">
        <w:rPr>
          <w:rStyle w:val="Bodytext22"/>
          <w:rFonts w:ascii="Bookman Old Style" w:hAnsi="Bookman Old Style"/>
          <w:b/>
          <w:bCs/>
          <w:noProof w:val="0"/>
          <w:color w:val="000000"/>
          <w:sz w:val="24"/>
          <w:szCs w:val="24"/>
          <w:lang w:eastAsia="ro-RO"/>
        </w:rPr>
        <w:t>)</w:t>
      </w:r>
      <w:bookmarkEnd w:id="43"/>
    </w:p>
    <w:p w:rsidR="00560773" w:rsidRPr="00560773" w:rsidRDefault="00560773" w:rsidP="00560773">
      <w:pPr>
        <w:pStyle w:val="Bodytext51"/>
        <w:shd w:val="clear" w:color="auto" w:fill="auto"/>
        <w:spacing w:before="0" w:after="0" w:line="240" w:lineRule="auto"/>
        <w:ind w:left="20" w:right="100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FIZIOLOGIE: STERN AMINOACID: FENILALANINĂ</w:t>
      </w:r>
    </w:p>
    <w:p w:rsidR="00560773" w:rsidRPr="00560773" w:rsidRDefault="00560773" w:rsidP="00560773">
      <w:pPr>
        <w:pStyle w:val="Bodytext51"/>
        <w:shd w:val="clear" w:color="auto" w:fill="auto"/>
        <w:spacing w:before="0" w:after="0" w:line="240" w:lineRule="auto"/>
        <w:ind w:left="20" w:right="100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A 2-A UMBRĂ - DIZLOCAREA CÂND OBSERVI, S-A ŞI SCHIMBAT</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A 2-a Cheie a Genelor - cea mai feminină, din punct de vedere arhetipal, din toate cele 64 de chei - conţine în călătoria sa o rafinare minunat de simplă a înţelepciunii universale. Dacă ai dori să descrii unui extraterestru natura omenirii şi motivul existenţei noastre, această Cheie este exact ce îţi trebuie. Dacă prima Cheie a Genelor spune povestea marelui principiu masculin al energiei şi luminii, a 2-a Cheie înrădăcinează această poveste în lumea formelor. încă de la nivelul de conştiinţă al Umbrei, această Cheie ne învaţă că tot ceea ce există are un motiv. In decursul evoluţiei, nu s-a întâmplat niciodată ceva care să nu constituie o parte a unui uriaş plan interconectat. Acesta este adevărul ce aparţine principiului feminin - este forţa ce uneşte toate celulele şi evenimentele aparent separate din cadrul existenţei şi, în acest sens, reprezintă minunata îmbrăţişare maternă ce ne atrage pe toţi către o singură unitate. Rezonanţa personală cu acest măreţ adevăr al unităţii noastre determină frecvenţa globală ce trece prin propriul ADN. Adevărul nu se schimbă, fie că îl crezi, îl negi, îl doreşti sau îl manifeşti. Există o forţă în univers care coregrafiază totul, iar ea se găseşte chiar înăuntrul fiecăruia dintre noi.</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A 2-a Umbră este Umbra Dislocării, un cuvânt interesant. El implică atât sensul de a fi pierdut în timp şi spaţiu, cât şi dezmembrarea. Totuşi, atunci când te simţi singur, separat, înfricoşat sau respins, nu înseamnă că ţi-ai pierdut calea - doar ţi se pare astfel. Starea de Umbră este doar o perspectivă </w:t>
      </w:r>
      <w:r w:rsidRPr="00560773">
        <w:rPr>
          <w:rStyle w:val="Bodytext5"/>
          <w:rFonts w:ascii="Bookman Old Style" w:hAnsi="Bookman Old Style"/>
          <w:b/>
          <w:bCs/>
          <w:color w:val="000000"/>
          <w:sz w:val="24"/>
          <w:szCs w:val="24"/>
          <w:lang w:eastAsia="ro-RO"/>
        </w:rPr>
        <w:lastRenderedPageBreak/>
        <w:t>umană fundamentată în funcţionarea biologică. Nu există nici un moment în viaţă care să nu fie în armonie perfectă cu întreaga creaţie. Nu există nici cea mai mică posibilitate de a face o alegere greşită sau de a ajunge pe cărarea greşită. Sunt doar nuanţe ale propriei biologii.</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
          <w:rFonts w:ascii="Bookman Old Style" w:hAnsi="Bookman Old Style"/>
          <w:b/>
          <w:bCs/>
          <w:color w:val="000000"/>
          <w:sz w:val="24"/>
          <w:szCs w:val="24"/>
          <w:lang w:eastAsia="ro-RO"/>
        </w:rPr>
        <w:t>Biologia ta îţi determină percepţia, iar aceasta reprezintă instrumentul de măsurare a propriei frecvenţe evolutive. Frecvenţa evolutivă se referă la starea actuală de dezvoltare a propriei conştienţe. Conştienţa umană urmează o curbă evolutivă. Ea a început ca formă primitivă de instinct, avându-şi rădăcina în originile noastre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animale; apoi, la un anumit moment în istorie, a făcut un salt semnificativ, pe măsură ce creierul a început să evolueze, ajungând în faza curentă în care noi suntem gânditori. Am ajuns acum la apogeul gândirii şi ne pregătim pentru un alt salt important - cel într-o nouă conştientă biologică avându-şi rădăcina în ganglionii din plexul solar. Pentru a vedea înspre ce ne îndreptăm, trebuie să înţelegem de unde venim: ne îndreptăm înspre conştientizarea unităţii şi a faptului că suntem una cu toate fiinţele. Acesta reprezintă un paradox: nu am părăsit niciodată această stare de unitate, însă sistemul operaţional din biologia umană nu ne permite, acum, să percepem acest simţ continuu al conexiunii.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E tentant să privim la aşa-numita conştienţă umană primitivă - cea a triburilor aborigene încă existente pe planetă - şi să visăm la întoarcerea la acea conştienţă primară ce a existat cu mult înainte de dezvoltarea rapidă a creierului uman. Majoritatea culturilor aborigene nu trăiesc având un simţ al separării de viaţa însăşi; astfel că oamenii din societăţile moderne au deseori senzaţia că lucrurile au scăpat de sub control. Avem tendinţa să considerăm că direcţia în care ne îndreptăm e greşită - de exemplu, imensa revoluţie tehnologică, care ne mătură cu totul din calea ei. Dar dezvoltarea rapidă a creierului uman reprezintă o punte vitală către un salt şi mai profund în conştienţă. Chiar şi aşa, mintea constituie cea mai mare necunoscută a noastră. Prin modul în care a evoluat, ne împiedică să accesăm vechea conştienţă instinctuală; şi astfel, o uriaşă frică a încolţit pe întreaga planetă - temerea că omenirea s-ar putea auto-distruge.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Frica potrivit căreia ne îndreptăm într-o direcţie greşită vine din a 2-a Umbră. Simţim această uriaşă temere colectivă deoarece, acum, ne percepem ca fiind separaţi de natură. Percepţia noastră ne desparte de adevăr. Această temere colectivă pătrunde şi în vieţile noastre individuale. A 2-a Umbră, împreună cu partenerul său de programare, prima Umbră a Entropiei, ne îndepărtează de trăirea într-o stare de încredere şi conexiune, consolidând, prin propriile acţiuni, simţul izolării. Acţiunile efectuate din starea de încredere au rezultate diferite de cele efectuate din starea de frică. Primele creează mai multă energie pentru toată lumea; ultimele fiară energie de la toată lumea. în viaţa personală, dacă îi permiţi, a 2-a Umbră va influenţa fiecare decizie pe care o iei, ducându-te într-o frecvenţă obstacol. Asta se </w:t>
      </w:r>
      <w:r w:rsidRPr="00560773">
        <w:rPr>
          <w:rStyle w:val="Bodytext"/>
          <w:rFonts w:ascii="Bookman Old Style" w:hAnsi="Bookman Old Style"/>
          <w:color w:val="000000"/>
          <w:sz w:val="24"/>
          <w:szCs w:val="24"/>
          <w:lang w:eastAsia="ro-RO"/>
        </w:rPr>
        <w:lastRenderedPageBreak/>
        <w:t>traduce prin senzaţia de a nu fi în sincronicitate cu viaţa, ratând ocazii care ţi-ar fi de folos şi rămânând blocat în tipare repetitive ce pot fi extrem de epuizante.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Totuşi, a 2-a Umbră a Dizlocării constituie parte integrantă a scenariului vieţii. De fapt, ea îţi permite să trăieşti senzaţia de a te găsi în afara fluxului universal, chiar dacă asta e o iluzie. în cele din urmă, chiar şi nivelul de frecvenţă ce atrage haosul constituie o parte a ţesăturii globale a existenţei. A 2-a Umbră îţi permite să fii martor la propria neputinţă pe măsură ce încerci să scapi de senzaţia de dizlocare şi singurătate. Dar când intri adânc în această lume a umbrei, cu conştienţă deplină şi sinceră, ea pare că se transformă în mod magic. Această schimbare în sinceritatea</w:t>
      </w:r>
    </w:p>
    <w:p w:rsidR="00560773" w:rsidRPr="00560773" w:rsidRDefault="00560773" w:rsidP="00560773">
      <w:pPr>
        <w:pStyle w:val="Bodytext51"/>
        <w:shd w:val="clear" w:color="auto" w:fill="auto"/>
        <w:spacing w:before="0" w:after="0" w:line="240" w:lineRule="auto"/>
        <w:ind w:left="20" w:right="2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lastRenderedPageBreak/>
        <w:t>interioară accelerează un salt în afara minţii, într-o conştienţă nouă şi mult mai extinsă. Trebuie să înţelegem cu adevărat această perlă de înţelepciune</w:t>
      </w:r>
    </w:p>
    <w:p w:rsidR="00560773" w:rsidRPr="00560773" w:rsidRDefault="00560773" w:rsidP="00560773">
      <w:pPr>
        <w:pStyle w:val="Bodytext51"/>
        <w:numPr>
          <w:ilvl w:val="0"/>
          <w:numId w:val="1"/>
        </w:numPr>
        <w:shd w:val="clear" w:color="auto" w:fill="auto"/>
        <w:tabs>
          <w:tab w:val="left" w:pos="253"/>
        </w:tabs>
        <w:spacing w:before="0" w:after="0" w:line="240" w:lineRule="auto"/>
        <w:ind w:left="20" w:right="20"/>
        <w:jc w:val="both"/>
        <w:rPr>
          <w:rFonts w:ascii="Bookman Old Style" w:hAnsi="Bookman Old Style"/>
          <w:sz w:val="24"/>
          <w:szCs w:val="24"/>
        </w:rPr>
      </w:pPr>
      <w:r w:rsidRPr="00560773">
        <w:rPr>
          <w:rStyle w:val="Bodytext5NotBold"/>
          <w:rFonts w:ascii="Bookman Old Style" w:hAnsi="Bookman Old Style"/>
          <w:color w:val="000000"/>
          <w:sz w:val="24"/>
          <w:szCs w:val="24"/>
          <w:lang w:eastAsia="ro-RO"/>
        </w:rPr>
        <w:t>nu îţi schimbi realitatea făcând ceva</w:t>
      </w:r>
      <w:r w:rsidRPr="00560773">
        <w:rPr>
          <w:rStyle w:val="Bodytext5"/>
          <w:rFonts w:ascii="Bookman Old Style" w:hAnsi="Bookman Old Style"/>
          <w:b/>
          <w:bCs/>
          <w:color w:val="000000"/>
          <w:sz w:val="24"/>
          <w:szCs w:val="24"/>
          <w:lang w:eastAsia="ro-RO"/>
        </w:rPr>
        <w:t>. Există o schimbare perceptuală prestabilită în ADN-ul fiecărei fiinţe umane care, o dată activată, se petrece fără implicarea noastră, ca aspect al evoluţiei biologice. La un moment dat, noua conştienţă începe să se deschidă, pur şi simplu. La început, face asta în mod treptat, dar, în timp, ea se transpune în îmbunătăţirea remarcabilă a calităţii vieţii fiecăruia dintre noi. Când observi, s-a şi schimbat.</w:t>
      </w:r>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In versiunile timpurii ale I Ching ce au ajuns la noi, par a exista destule diferenţe comparativ cu traducerile şi secvenţele moderne. Una dintre cele mai interesante constă în ordonarea primei şi celei de-a 2-a hexagrame. Există dovezi clare că versiunile mai vechi începeau cu a 2-a hexagramă, reprezentând Yin-ul complet. Sistemele patriarhale ce au tradus textele originale au înlocuit Yin-ul primar cu Yang-ul primar! în sens ezoteric şi mitic, este mult mai logic să începi cu femininul decât cu masculinul. Din nou însă, depinde de frecvenţa individuală. La nivelul frecvenţei Umbrei, masculinul este întotdeauna primul, devenind calea neîncrederii, separării şi forţei. Totuşi, abordarea feminină se bazează pe comuniune, naturaleţe şi încredere, toate reprezentând atribute ale unor frecvenţe superioare. Mai mult, una din traducerile acestei hexagrame, cunoscută sub numele Kun, este cuvântul Câmp. Acesta este un cuvânt extraordinar de potrivit pentru a descrie a 2-a Cheie a Genelor, reprezentând câmpul universal în care trăim. A ne mişca în armonie cu acest câmp înseamnă a fi orientaţi; a ne mişca în dizarmonie cu el înseamnă a fi dezorientaţi, dizlocaţi.</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bookmarkStart w:id="44" w:name="bookmark45"/>
      <w:r w:rsidRPr="00560773">
        <w:rPr>
          <w:rStyle w:val="Bodytext5"/>
          <w:rFonts w:ascii="Bookman Old Style" w:hAnsi="Bookman Old Style"/>
          <w:b/>
          <w:bCs/>
          <w:color w:val="000000"/>
          <w:sz w:val="24"/>
          <w:szCs w:val="24"/>
          <w:lang w:eastAsia="ro-RO"/>
        </w:rPr>
        <w:t>CARACTER REPRESIV- PIERDUT</w:t>
      </w:r>
      <w:bookmarkEnd w:id="44"/>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Cele două tipare de nuanţe ale acestei Umbre - a fi pierdut sau constrâns - descriu starea marii majorităţi a oamenilor. în cazul caracterului represiv, a fi pierdut descrie starea de a fi nealiniat cu adevăratul destin universal. Caracterul represiv descrie cu exactitate calea materialismului şi a egoismului, care îşi urmează cursul lor fără a ţine cont de mediul înconjurător. Adevăratul nostru </w:t>
      </w:r>
      <w:r w:rsidRPr="00560773">
        <w:rPr>
          <w:rStyle w:val="Bodytext5"/>
          <w:rFonts w:ascii="Bookman Old Style" w:hAnsi="Bookman Old Style"/>
          <w:b/>
          <w:bCs/>
          <w:color w:val="000000"/>
          <w:sz w:val="24"/>
          <w:szCs w:val="24"/>
          <w:lang w:eastAsia="ro-RO"/>
        </w:rPr>
        <w:lastRenderedPageBreak/>
        <w:t>destin constă în trezirea din egoism către universalitate. Cei ce nu au nici un simţ al dimensiunii spirituale simt această stare de a fi pierduţi, împreună cu efectele sale secundare, nefericirea şi suferinţa. Fără experienţa conexiunii directe cu marile forţe cosmice, nu ai nimic în interior care să te susţină în trecerea prin încercările vieţii. Viaţa însăşi pare a nu avea nici un sens. Fără o conexiune universală interioară, te vei zbate tot timpul în lume.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bookmarkStart w:id="45" w:name="bookmark46"/>
      <w:r w:rsidRPr="00560773">
        <w:rPr>
          <w:rStyle w:val="Bodytext5"/>
          <w:rFonts w:ascii="Bookman Old Style" w:hAnsi="Bookman Old Style"/>
          <w:b/>
          <w:bCs/>
          <w:color w:val="000000"/>
          <w:sz w:val="24"/>
          <w:szCs w:val="24"/>
          <w:lang w:eastAsia="ro-RO"/>
        </w:rPr>
        <w:t>CARACTER REACTIV- CONSTRÂNS</w:t>
      </w:r>
      <w:bookmarkEnd w:id="45"/>
    </w:p>
    <w:p w:rsidR="00560773" w:rsidRPr="00560773" w:rsidRDefault="00560773" w:rsidP="00560773">
      <w:pPr>
        <w:pStyle w:val="Bodytext51"/>
        <w:shd w:val="clear" w:color="auto" w:fill="auto"/>
        <w:spacing w:before="0" w:after="0" w:line="240" w:lineRule="auto"/>
        <w:ind w:left="20" w:right="20" w:firstLine="560"/>
        <w:jc w:val="both"/>
        <w:rPr>
          <w:rFonts w:ascii="Bookman Old Style" w:hAnsi="Bookman Old Style"/>
          <w:sz w:val="24"/>
          <w:szCs w:val="24"/>
        </w:rPr>
        <w:sectPr w:rsidR="00560773" w:rsidRPr="00560773" w:rsidSect="00560773">
          <w:headerReference w:type="even" r:id="rId63"/>
          <w:headerReference w:type="default" r:id="rId64"/>
          <w:footerReference w:type="even" r:id="rId65"/>
          <w:footerReference w:type="first" r:id="rId66"/>
          <w:pgSz w:w="8392" w:h="11907" w:code="11"/>
          <w:pgMar w:top="284" w:right="284" w:bottom="284" w:left="284" w:header="0" w:footer="0" w:gutter="0"/>
          <w:pgNumType w:start="52"/>
          <w:cols w:space="720"/>
          <w:docGrid w:linePitch="360"/>
        </w:sectPr>
      </w:pPr>
      <w:r w:rsidRPr="00560773">
        <w:rPr>
          <w:rStyle w:val="Bodytext5"/>
          <w:rFonts w:ascii="Bookman Old Style" w:hAnsi="Bookman Old Style"/>
          <w:b/>
          <w:bCs/>
          <w:color w:val="000000"/>
          <w:sz w:val="24"/>
          <w:szCs w:val="24"/>
          <w:lang w:eastAsia="ro-RO"/>
        </w:rPr>
        <w:t>Polul opus al acestei Umbre îl constituie impunerea unui anumit ritm sau a unei anumite structuri externe asupra vieţii tale. Aceasta izvorăşte dintr-o mânie profundă, nesoluţionată. Constrângerea descrie multe din</w:t>
      </w:r>
    </w:p>
    <w:p w:rsidR="00560773" w:rsidRPr="00560773" w:rsidRDefault="00560773" w:rsidP="00560773">
      <w:pPr>
        <w:pStyle w:val="Bodytext51"/>
        <w:shd w:val="clear" w:color="auto" w:fill="auto"/>
        <w:spacing w:before="0" w:after="0" w:line="240" w:lineRule="auto"/>
        <w:ind w:left="40" w:right="2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lastRenderedPageBreak/>
        <w:t>marile religii ale lumii, care se interpun între individ şi experienţa directă a Divinităţii. Ea descrie şi ştiinţa, ce încearcă să organizeze viaţa într-un soi de cadru semnificativ şi logic. Tot ceea ce încearcă să controleze şi să fixeze viaţa apare din partea reactivă a celei de-a 2-a Umbre. Nu spun acestea pentru a insinua că religia şi ştiinţa se înşală, cu excepţia cazurilor în care ele ascund vederii armonia interioară din interiorul fiecărui individ. Adevărata semnificaţie şi adevăratul scop al vieţii pot fi descoperite doar în inimă - în experienţa mistică a mişcării în sincronizare perfectă cu tot ceea ce este.</w:t>
      </w:r>
    </w:p>
    <w:p w:rsidR="00560773" w:rsidRPr="00560773" w:rsidRDefault="00560773" w:rsidP="00560773">
      <w:pPr>
        <w:pStyle w:val="Bodytext51"/>
        <w:shd w:val="clear" w:color="auto" w:fill="auto"/>
        <w:spacing w:before="0" w:after="0" w:line="240" w:lineRule="auto"/>
        <w:ind w:left="40" w:right="318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AL 2-LEA DAR - ORIENTAREA MAGNETISMUL MINERAL</w:t>
      </w:r>
    </w:p>
    <w:p w:rsidR="00560773" w:rsidRPr="00560773" w:rsidRDefault="00560773" w:rsidP="00560773">
      <w:pPr>
        <w:pStyle w:val="Bodytext51"/>
        <w:shd w:val="clear" w:color="auto" w:fill="auto"/>
        <w:spacing w:before="0" w:after="0" w:line="240" w:lineRule="auto"/>
        <w:ind w:left="4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întregul proces descris în a 2-a Umbră implică orientarea, ce constituie al 2-lea Dar. La nivelul frecvenţei Umbrei experimentezi </w:t>
      </w:r>
      <w:r w:rsidRPr="00560773">
        <w:rPr>
          <w:rStyle w:val="Bodytext5NotBold"/>
          <w:rFonts w:ascii="Bookman Old Style" w:hAnsi="Bookman Old Style"/>
          <w:color w:val="000000"/>
          <w:sz w:val="24"/>
          <w:szCs w:val="24"/>
          <w:lang w:eastAsia="ro-RO"/>
        </w:rPr>
        <w:t>dez-orientarea\</w:t>
      </w:r>
      <w:r w:rsidRPr="00560773">
        <w:rPr>
          <w:rStyle w:val="Bodytext5"/>
          <w:rFonts w:ascii="Bookman Old Style" w:hAnsi="Bookman Old Style"/>
          <w:b/>
          <w:bCs/>
          <w:color w:val="000000"/>
          <w:sz w:val="24"/>
          <w:szCs w:val="24"/>
          <w:lang w:eastAsia="ro-RO"/>
        </w:rPr>
        <w:t xml:space="preserve"> iar când începi să te conectezi cu dimensiunea darului, devii </w:t>
      </w:r>
      <w:r w:rsidRPr="00560773">
        <w:rPr>
          <w:rStyle w:val="Bodytext5NotBold"/>
          <w:rFonts w:ascii="Bookman Old Style" w:hAnsi="Bookman Old Style"/>
          <w:color w:val="000000"/>
          <w:sz w:val="24"/>
          <w:szCs w:val="24"/>
          <w:lang w:eastAsia="ro-RO"/>
        </w:rPr>
        <w:t>re-orientat</w:t>
      </w:r>
      <w:r w:rsidRPr="00560773">
        <w:rPr>
          <w:rStyle w:val="Bodytext5"/>
          <w:rFonts w:ascii="Bookman Old Style" w:hAnsi="Bookman Old Style"/>
          <w:b/>
          <w:bCs/>
          <w:color w:val="000000"/>
          <w:sz w:val="24"/>
          <w:szCs w:val="24"/>
          <w:lang w:eastAsia="ro-RO"/>
        </w:rPr>
        <w:t xml:space="preserve"> Din nou, aşa cum am menţinat la nivelul Umbrei, nu se pune problema ca tu să faci ceva, întrucât această schimbare, acest proces se petrece de la sine, chiar dacă poţi avea impresia că tu </w:t>
      </w:r>
      <w:r w:rsidRPr="00560773">
        <w:rPr>
          <w:rStyle w:val="Bodytext5NotBold"/>
          <w:rFonts w:ascii="Bookman Old Style" w:hAnsi="Bookman Old Style"/>
          <w:color w:val="000000"/>
          <w:sz w:val="24"/>
          <w:szCs w:val="24"/>
          <w:lang w:eastAsia="ro-RO"/>
        </w:rPr>
        <w:t>faci</w:t>
      </w:r>
      <w:r w:rsidRPr="00560773">
        <w:rPr>
          <w:rStyle w:val="Bodytext5"/>
          <w:rFonts w:ascii="Bookman Old Style" w:hAnsi="Bookman Old Style"/>
          <w:b/>
          <w:bCs/>
          <w:color w:val="000000"/>
          <w:sz w:val="24"/>
          <w:szCs w:val="24"/>
          <w:lang w:eastAsia="ro-RO"/>
        </w:rPr>
        <w:t xml:space="preserve"> multe. Poate că ai început să mergi la un terapeut care te-a ajutat să vezi aspecte ale Umbrei tale; şi, ca urmare a acestui lucru, la rândul tău, ai început să-ţi modifici deciziile şi, prin urmare, întreaga viaţă. Poate ai descoperit un important sistem mistic sau un mare învăţător care a catalizat acest proces. Poate s-a întâmplat ca urmare a unor crize personale sau poate, pur şi simplu, s-a produs în mod spontan, spre deplina ta surprindere. Ideea e că întreaga viaţă umană urmează aceleaşi tipare arhetipale imprimate în propriul ADN. Evoluţia însăşi te atrage implacabil pe calea către conştienţa unităţii şi a faptului că suntem cu toţii una.</w:t>
      </w:r>
    </w:p>
    <w:p w:rsidR="00560773" w:rsidRPr="00560773" w:rsidRDefault="00560773" w:rsidP="00560773">
      <w:pPr>
        <w:pStyle w:val="Bodytext51"/>
        <w:shd w:val="clear" w:color="auto" w:fill="auto"/>
        <w:spacing w:before="0" w:after="0" w:line="240" w:lineRule="auto"/>
        <w:ind w:left="40" w:right="20" w:firstLine="56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Darul Orientării are două feţe. Fie vine ca o schimbare a conştienţei care influenţează apoi acţiunile, fie ca o schimbare a acţiunilor care catalizează apoi o schimbare a conştienţei. Orice nuanţă ar lua propria experienţă, există un număr de indicatori care preced accesarea permanentă a nivelului de frecvenţă al Darului. Una din experienţele cheie pe care le au oamenii constă în simţirea accentuată şi apariţia sincronicităţilor. Sincronicitatea reprezintă manifestarea directă a Darului Orientării; ea îţi permite să </w:t>
      </w:r>
      <w:r w:rsidRPr="00560773">
        <w:rPr>
          <w:rStyle w:val="Bodytext5"/>
          <w:rFonts w:ascii="Bookman Old Style" w:hAnsi="Bookman Old Style"/>
          <w:b/>
          <w:bCs/>
          <w:color w:val="000000"/>
          <w:sz w:val="24"/>
          <w:szCs w:val="24"/>
          <w:lang w:eastAsia="ro-RO"/>
        </w:rPr>
        <w:lastRenderedPageBreak/>
        <w:t>tragi cu privirea prin gaura cheii existenţei şi să te situezi într- un context perceptual mai vast. Sincronicităţile nu pot fi create cu forţa, ci decurg din natura feminină a celui de-al 2-lea Dar; cu alte cuvinte, ele se petrec atunci când nu le cauţi. Pe măsură ce conştienţa începe să funcţioneze la cel mai înalt nivel biologic - prin sistemul plexului solar - vei accesa un ritm mai lejer al vieţii. Nu te mai simţi dizlocat, ci începi să experimentezi viaţa într-o dimensiune din ce în ce mai fermecată.</w:t>
      </w:r>
    </w:p>
    <w:p w:rsidR="00560773" w:rsidRPr="00560773" w:rsidRDefault="00560773" w:rsidP="00560773">
      <w:pPr>
        <w:pStyle w:val="Bodytext51"/>
        <w:shd w:val="clear" w:color="auto" w:fill="auto"/>
        <w:spacing w:before="0" w:after="0" w:line="240" w:lineRule="auto"/>
        <w:ind w:left="40" w:right="20" w:firstLine="560"/>
        <w:jc w:val="both"/>
        <w:rPr>
          <w:rFonts w:ascii="Bookman Old Style" w:hAnsi="Bookman Old Style"/>
          <w:sz w:val="24"/>
          <w:szCs w:val="24"/>
        </w:rPr>
        <w:sectPr w:rsidR="00560773" w:rsidRPr="00560773" w:rsidSect="00560773">
          <w:headerReference w:type="even" r:id="rId67"/>
          <w:headerReference w:type="default" r:id="rId68"/>
          <w:footerReference w:type="even" r:id="rId69"/>
          <w:footerReference w:type="default" r:id="rId70"/>
          <w:pgSz w:w="8392" w:h="11907" w:code="11"/>
          <w:pgMar w:top="284" w:right="284" w:bottom="284" w:left="284" w:header="0" w:footer="0" w:gutter="0"/>
          <w:pgNumType w:start="12"/>
          <w:cols w:space="720"/>
          <w:docGrid w:linePitch="360"/>
        </w:sectPr>
      </w:pPr>
      <w:r w:rsidRPr="00560773">
        <w:rPr>
          <w:rStyle w:val="Bodytext5"/>
          <w:rFonts w:ascii="Bookman Old Style" w:hAnsi="Bookman Old Style"/>
          <w:b/>
          <w:bCs/>
          <w:color w:val="000000"/>
          <w:sz w:val="24"/>
          <w:szCs w:val="24"/>
          <w:lang w:eastAsia="ro-RO"/>
        </w:rPr>
        <w:t xml:space="preserve">Unul din ceilalţi indicatori ai creşterii nivelului de conştienţă se găseşte în al 8-lea Dar al Stilului. Prin familia chimică cunoscută ca </w:t>
      </w:r>
      <w:r w:rsidRPr="00560773">
        <w:rPr>
          <w:rStyle w:val="Bodytext5NotBold"/>
          <w:rFonts w:ascii="Bookman Old Style" w:hAnsi="Bookman Old Style"/>
          <w:color w:val="000000"/>
          <w:sz w:val="24"/>
          <w:szCs w:val="24"/>
          <w:lang w:eastAsia="ro-RO"/>
        </w:rPr>
        <w:t>Inelul Apeiy</w:t>
      </w:r>
      <w:r w:rsidRPr="00560773">
        <w:rPr>
          <w:rStyle w:val="Bodytext5"/>
          <w:rFonts w:ascii="Bookman Old Style" w:hAnsi="Bookman Old Style"/>
          <w:b/>
          <w:bCs/>
          <w:color w:val="000000"/>
          <w:sz w:val="24"/>
          <w:szCs w:val="24"/>
          <w:lang w:eastAsia="ro-RO"/>
        </w:rPr>
        <w:t xml:space="preserve"> al 2-lea Dar împărtăşeşte o legătură genetică solidă cu al 8-lea Dar, ce prezintă un mod de a trăi nou şi original. Devenind orientat într-un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context mai larg, esenţa ta reală începe să se arate lumii. în loc să fii doborât de dispoziţiile şi obligaţiile tale schimbătoare, le foloseşti ca modalitate de a-ţi dezvolta o nouă abilitate. începi, de asemenea, să treci peste percepţiile şi proiecţiile altora. Pe scurt, începi să te bucuri de viaţă într-o măsură atât de mare, încât această energie în creştere se revarsă în viaţa ta ca sens unic al stilului individual inimitabil şi întotdeauna proaspăt, uneori chiar şi puţin periculos. Stilul tău reprezintă un semn al unui alt paradox: pe măsură ce te conectezi mai mult cu unitatea ta cu toate fiinţele, eşti martor la creşterea propriei unicităţi, îndeosebi prin intermediul procesului tău creativ.</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Al 2-lea Dar are un rol special în cadrul ADN-ului, el creând un fel de câmp de atracţie în jurul tău. El nu unifică doar microcosmosul cu macrocosmosul, ci şi materia cu spiritul. Există un secret în componentele chimice şi aminoacizii pe care îi codifică această Cheie. în fiecare fiinţă umană sunt anumite minerale cu proprietăţi magnetice, iar al 2-lea Dar priveşte compoziţia chimică şi scopul acestor minerale. Aceste minerale din corp, îndeosebi cele aflate în glandele endocrine, par să ne spună cum să ne trăim viaţa în armonie sau în dizarmonie. De exemplu, biologii au descoperit, în ţesuturile glandei pineale, un compus chimic feros cunoscut ca magnetită. Acestui mineral i s-a atribuit capacitatea de a lega activitatea electromagnetică de funcţionarea celulară. Faptul că a fost descoperit în majoritatea animalelor sugerează că toate fiinţele au un sistem magnetic de îndrumare încorporat, care le menţine aliniate cu ritmurile mai vaste. Acesta este magnetismul prin intermediul căruia întreaga viaţă este conectată, de la rotaţia atomului până la rotaţia centrifugă a marilor galaxii.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Pe măsură ce se ridică frecvenţa celui de-al 2-lea Dar, trăieşti mai armonios, iar puterea electromagnetică a propriei aure creşte. Cu cât mai mult te abandonezi calităţilor suple feminine ale acestui Dar, cu atât mai mult se revarsă în tine puterea universală. Sincronizarea devine din ce în ce mai potrivită, într-o măsură atât de mare încât, dacă devii lipsit de armonie, convertorii minerali magnetici din corp „semnalizează” imediat acest lucru creierului. Acesta este Darul prin care poţi vedea planul ascuns al vieţii - acela de a aduce toate fiinţele la conştientizarea propriei unităţi. Câmpul magnetic de atracţie din jurul unei persoane centrate în al 2-lea Dar exercită un efect </w:t>
      </w:r>
      <w:r w:rsidRPr="00560773">
        <w:rPr>
          <w:rStyle w:val="Bodytext"/>
          <w:rFonts w:ascii="Bookman Old Style" w:hAnsi="Bookman Old Style"/>
          <w:color w:val="000000"/>
          <w:sz w:val="24"/>
          <w:szCs w:val="24"/>
          <w:lang w:eastAsia="ro-RO"/>
        </w:rPr>
        <w:lastRenderedPageBreak/>
        <w:t>puternic asupra tuturor celor aflaţi înjur, ceea ce înseamnă că armonia este contagioasă. Acesta este motivul pentru care oamenii ce se abandonează profund şi sunt conectaţi cu procesele vieţii pot degaja o putere atât de mare. Ei pot simţi în mod intuitiv cât de mult se abandonează sau opun rezistenţă ceilalţi, în faţa măreţului adevăr al propriei universalităţi. în timp, prin puterea magnetică a aurei lor, astfel de oameni îi conduc pe alţii către propria lor armonie.</w:t>
      </w:r>
    </w:p>
    <w:p w:rsidR="00560773" w:rsidRPr="00560773" w:rsidRDefault="00560773" w:rsidP="00560773">
      <w:pPr>
        <w:pStyle w:val="Bodytext51"/>
        <w:shd w:val="clear" w:color="auto" w:fill="auto"/>
        <w:spacing w:before="0" w:after="0" w:line="240" w:lineRule="auto"/>
        <w:ind w:left="20" w:right="3140"/>
        <w:jc w:val="left"/>
        <w:rPr>
          <w:rFonts w:ascii="Bookman Old Style" w:hAnsi="Bookman Old Style"/>
          <w:sz w:val="24"/>
          <w:szCs w:val="24"/>
        </w:rPr>
      </w:pPr>
      <w:r w:rsidRPr="00560773">
        <w:rPr>
          <w:rStyle w:val="Bodytext5"/>
          <w:rFonts w:ascii="Bookman Old Style" w:hAnsi="Bookman Old Style"/>
          <w:b/>
          <w:bCs/>
          <w:color w:val="000000"/>
          <w:sz w:val="24"/>
          <w:szCs w:val="24"/>
          <w:lang w:eastAsia="ro-RO"/>
        </w:rPr>
        <w:t>AL 2-LEA SIDDHI - UNITATEA LOGICA DIVINĂ</w:t>
      </w:r>
    </w:p>
    <w:p w:rsidR="00560773" w:rsidRPr="00560773" w:rsidRDefault="00560773" w:rsidP="00560773">
      <w:pPr>
        <w:pStyle w:val="Bodytext51"/>
        <w:shd w:val="clear" w:color="auto" w:fill="auto"/>
        <w:spacing w:before="0" w:after="0" w:line="240" w:lineRule="auto"/>
        <w:ind w:left="20" w:firstLine="54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Al 2-lea Siddhi descrie experienţa iluminării sau a trezirii. Este piatra de temelie a tuturor stărilor Siddhice, fiind esenţa Femininului Divin. Polul Femininului Divin conţine un mister înalt deoarece, într-un anume sens, nu se poate spune că el este un pol. Polul masculin este foarte simplu şi direct, dar cel feminin este dincolo de orice sens şi înţelegere. Principiul masculin este de fapt o externalizare a celui feminin în loc să constituie o dualitate împreună cu acesta. La nivel siddhic nu există dualitate. Aceasta este distrusă de un tip ciudat de logică Divină. La acest nivel sporit de conştienţă, matematica funcţionează altfel decât la nivelul mental. Unu plus unu nu fac doi, ci întotdeauna fac trei. Singurele numere ce există la nivelul siddhic sunt unu şi trei. Unu este unu - conştiinţa odihnindu-se în propria natură, starea supremă a yin-ului sau feminităţii; sau, aşa cum este cunoscută deseori această a 2-a hexagramă - </w:t>
      </w:r>
      <w:r w:rsidRPr="00560773">
        <w:rPr>
          <w:rStyle w:val="Bodytext5NotBold4"/>
          <w:rFonts w:ascii="Bookman Old Style" w:hAnsi="Bookman Old Style"/>
          <w:color w:val="000000"/>
          <w:sz w:val="24"/>
          <w:szCs w:val="24"/>
          <w:lang w:eastAsia="ro-RO"/>
        </w:rPr>
        <w:t>receptivul.</w:t>
      </w:r>
    </w:p>
    <w:p w:rsidR="00560773" w:rsidRPr="00560773" w:rsidRDefault="00560773" w:rsidP="00560773">
      <w:pPr>
        <w:pStyle w:val="Bodytext51"/>
        <w:shd w:val="clear" w:color="auto" w:fill="auto"/>
        <w:spacing w:before="0" w:after="0" w:line="240" w:lineRule="auto"/>
        <w:ind w:left="20" w:firstLine="54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Cuvinte precum </w:t>
      </w:r>
      <w:r w:rsidRPr="00560773">
        <w:rPr>
          <w:rStyle w:val="Bodytext5NotBold4"/>
          <w:rFonts w:ascii="Bookman Old Style" w:hAnsi="Bookman Old Style"/>
          <w:color w:val="000000"/>
          <w:sz w:val="24"/>
          <w:szCs w:val="24"/>
          <w:lang w:eastAsia="ro-RO"/>
        </w:rPr>
        <w:t>receptiv, feminin, suplu</w:t>
      </w:r>
      <w:r w:rsidRPr="00560773">
        <w:rPr>
          <w:rStyle w:val="Bodytext5NotBold3"/>
          <w:rFonts w:ascii="Bookman Old Style" w:hAnsi="Bookman Old Style"/>
          <w:color w:val="000000"/>
          <w:sz w:val="24"/>
          <w:szCs w:val="24"/>
          <w:lang w:eastAsia="ro-RO"/>
        </w:rPr>
        <w:t xml:space="preserve"> </w:t>
      </w:r>
      <w:r w:rsidRPr="00560773">
        <w:rPr>
          <w:rStyle w:val="Bodytext5"/>
          <w:rFonts w:ascii="Bookman Old Style" w:hAnsi="Bookman Old Style"/>
          <w:b/>
          <w:bCs/>
          <w:color w:val="000000"/>
          <w:sz w:val="24"/>
          <w:szCs w:val="24"/>
          <w:lang w:eastAsia="ro-RO"/>
        </w:rPr>
        <w:t xml:space="preserve">sau </w:t>
      </w:r>
      <w:r w:rsidRPr="00560773">
        <w:rPr>
          <w:rStyle w:val="Bodytext5NotBold4"/>
          <w:rFonts w:ascii="Bookman Old Style" w:hAnsi="Bookman Old Style"/>
          <w:color w:val="000000"/>
          <w:sz w:val="24"/>
          <w:szCs w:val="24"/>
          <w:lang w:eastAsia="ro-RO"/>
        </w:rPr>
        <w:t>mamă</w:t>
      </w:r>
      <w:r w:rsidRPr="00560773">
        <w:rPr>
          <w:rStyle w:val="Bodytext5NotBold3"/>
          <w:rFonts w:ascii="Bookman Old Style" w:hAnsi="Bookman Old Style"/>
          <w:color w:val="000000"/>
          <w:sz w:val="24"/>
          <w:szCs w:val="24"/>
          <w:lang w:eastAsia="ro-RO"/>
        </w:rPr>
        <w:t xml:space="preserve"> </w:t>
      </w:r>
      <w:r w:rsidRPr="00560773">
        <w:rPr>
          <w:rStyle w:val="Bodytext5"/>
          <w:rFonts w:ascii="Bookman Old Style" w:hAnsi="Bookman Old Style"/>
          <w:b/>
          <w:bCs/>
          <w:color w:val="000000"/>
          <w:sz w:val="24"/>
          <w:szCs w:val="24"/>
          <w:lang w:eastAsia="ro-RO"/>
        </w:rPr>
        <w:t xml:space="preserve">pot fi înşelătoare, întrucât tindem să le înţelegem ca poli ai contrariilor. Totuşi, ele sugerează ceea ce se găseşte dincolo de ele, aşa că trebuie să le privim într-un mod diferit dacă dorim să înţelegem ce înseamnă cu adevărat al 2-lea Siddhi. E ceva ce poate fi înţeles doar intuitiv. Astfel, atunci când Unitatea s-a extemalizat pe ea însăşi, ca manifestare în formă, nu a creat o dualitate, ci o trinitate. Fiecare dualitate este cu adevărat o relaţie, iar fiecare relaţie conţine trei - trei este un bărbat, o femeie şi, imediat şi un cuplu - relaţia însăşi. In matematica Divină, numărul doi este întotdeauna o iluzie - nu poate exista, în mod logic. Singurul lucru pe care îl poţi spune despre numărul doi este că el constituie o punte - un proces dinamic ce este transmutat instantaneu, chiar </w:t>
      </w:r>
      <w:r w:rsidRPr="00560773">
        <w:rPr>
          <w:rStyle w:val="Bodytext5"/>
          <w:rFonts w:ascii="Bookman Old Style" w:hAnsi="Bookman Old Style"/>
          <w:b/>
          <w:bCs/>
          <w:color w:val="000000"/>
          <w:sz w:val="24"/>
          <w:szCs w:val="24"/>
          <w:lang w:eastAsia="ro-RO"/>
        </w:rPr>
        <w:lastRenderedPageBreak/>
        <w:t>înainte de a se naşte.</w:t>
      </w:r>
    </w:p>
    <w:p w:rsidR="00560773" w:rsidRPr="00560773" w:rsidRDefault="00560773" w:rsidP="00560773">
      <w:pPr>
        <w:pStyle w:val="Bodytext51"/>
        <w:shd w:val="clear" w:color="auto" w:fill="auto"/>
        <w:spacing w:before="0" w:after="0" w:line="240" w:lineRule="auto"/>
        <w:ind w:left="20" w:firstLine="540"/>
        <w:jc w:val="both"/>
        <w:rPr>
          <w:rFonts w:ascii="Bookman Old Style" w:hAnsi="Bookman Old Style"/>
          <w:sz w:val="24"/>
          <w:szCs w:val="24"/>
        </w:rPr>
      </w:pPr>
      <w:r w:rsidRPr="00560773">
        <w:rPr>
          <w:rStyle w:val="Bodytext5"/>
          <w:rFonts w:ascii="Bookman Old Style" w:hAnsi="Bookman Old Style"/>
          <w:b/>
          <w:bCs/>
          <w:color w:val="000000"/>
          <w:sz w:val="24"/>
          <w:szCs w:val="24"/>
          <w:lang w:eastAsia="ro-RO"/>
        </w:rPr>
        <w:t xml:space="preserve">Acestea reprezintă concepte ce nu pot fi abordate cu logica obişnuită. Precum particulele cuantice din fizică, eludând definiţia noastră deoarece par a fi conectate chiar cu instrumentele noastre de percepţie, unitatea nu poate fi înţeleasă, ci doar trăită. Iluminarea nu este o experienţă. Aceasta este o propoziţie la care trebuie să medităm, precum în cazul unui koan Zen. Dacă vezi unitatea ca pe o experienţă pe care trebuie să o atingi sau care, într-o zi, ţi se va întâmpla şi ţie, atunci eşti prins în acea linie dreaptă dintre două puncte. Al treilea lucru îl reprezintă transcendenţa. Nu ţi se întâmplă ţie - mai degrabă, te anulează. In mod ironic, transcendenţa nu te îndepărtează de viaţă, aşa cum ar putea sugera numele; ea te aşează exact în miezul vieţii, acolo unde ai fost dintotdeauna. Ea unifică toate contrariile, pune capăt tuturor şaradelor, lasă toate misterele la locul lor şi aduce un sentiment al încrederii ce nu poate fi descris. Nici măcar nu poţi utiliza un cuvânt precum </w:t>
      </w:r>
      <w:r w:rsidRPr="00560773">
        <w:rPr>
          <w:rStyle w:val="Bodytext5NotBold4"/>
          <w:rFonts w:ascii="Bookman Old Style" w:hAnsi="Bookman Old Style"/>
          <w:color w:val="000000"/>
          <w:sz w:val="24"/>
          <w:szCs w:val="24"/>
          <w:lang w:eastAsia="ro-RO"/>
        </w:rPr>
        <w:t>încredere</w:t>
      </w:r>
      <w:r w:rsidRPr="00560773">
        <w:rPr>
          <w:rStyle w:val="Bodytext5NotBold3"/>
          <w:rFonts w:ascii="Bookman Old Style" w:hAnsi="Bookman Old Style"/>
          <w:color w:val="000000"/>
          <w:sz w:val="24"/>
          <w:szCs w:val="24"/>
          <w:lang w:eastAsia="ro-RO"/>
        </w:rPr>
        <w:t xml:space="preserve"> </w:t>
      </w:r>
      <w:r w:rsidRPr="00560773">
        <w:rPr>
          <w:rStyle w:val="Bodytext5"/>
          <w:rFonts w:ascii="Bookman Old Style" w:hAnsi="Bookman Old Style"/>
          <w:b/>
          <w:bCs/>
          <w:color w:val="000000"/>
          <w:sz w:val="24"/>
          <w:szCs w:val="24"/>
          <w:lang w:eastAsia="ro-RO"/>
        </w:rPr>
        <w:t xml:space="preserve">pentru a descrie Siddhi-ul Unităţii, întrucât „încredere” sugerează, din nou, dualitatea - că există </w:t>
      </w:r>
      <w:r w:rsidRPr="00560773">
        <w:rPr>
          <w:rStyle w:val="Bodytext5NotBold4"/>
          <w:rFonts w:ascii="Bookman Old Style" w:hAnsi="Bookman Old Style"/>
          <w:color w:val="000000"/>
          <w:sz w:val="24"/>
          <w:szCs w:val="24"/>
          <w:lang w:eastAsia="ro-RO"/>
        </w:rPr>
        <w:t xml:space="preserve">cineva care are încredere </w:t>
      </w:r>
      <w:r w:rsidRPr="00560773">
        <w:rPr>
          <w:rStyle w:val="Bodytext5"/>
          <w:rFonts w:ascii="Bookman Old Style" w:hAnsi="Bookman Old Style"/>
          <w:b/>
          <w:bCs/>
          <w:color w:val="000000"/>
          <w:sz w:val="24"/>
          <w:szCs w:val="24"/>
          <w:lang w:eastAsia="ro-RO"/>
        </w:rPr>
        <w:t xml:space="preserve">şi </w:t>
      </w:r>
      <w:r w:rsidRPr="00560773">
        <w:rPr>
          <w:rStyle w:val="Bodytext5NotBold4"/>
          <w:rFonts w:ascii="Bookman Old Style" w:hAnsi="Bookman Old Style"/>
          <w:color w:val="000000"/>
          <w:sz w:val="24"/>
          <w:szCs w:val="24"/>
          <w:lang w:eastAsia="ro-RO"/>
        </w:rPr>
        <w:t>ceva în care să crezi</w:t>
      </w:r>
      <w:r w:rsidRPr="00560773">
        <w:rPr>
          <w:rStyle w:val="Bodytext5"/>
          <w:rFonts w:ascii="Bookman Old Style" w:hAnsi="Bookman Old Style"/>
          <w:b/>
          <w:bCs/>
          <w:color w:val="000000"/>
          <w:sz w:val="24"/>
          <w:szCs w:val="24"/>
          <w:lang w:eastAsia="ro-RO"/>
        </w:rPr>
        <w:t>. Aceasta este minunata dilemă a stării siddhice.</w:t>
      </w:r>
    </w:p>
    <w:p w:rsidR="00560773" w:rsidRPr="00560773" w:rsidRDefault="00560773" w:rsidP="00560773">
      <w:pPr>
        <w:pStyle w:val="Bodytext51"/>
        <w:shd w:val="clear" w:color="auto" w:fill="auto"/>
        <w:spacing w:before="0" w:after="0" w:line="240" w:lineRule="auto"/>
        <w:ind w:left="20" w:firstLine="540"/>
        <w:jc w:val="both"/>
        <w:rPr>
          <w:rFonts w:ascii="Bookman Old Style" w:hAnsi="Bookman Old Style"/>
          <w:sz w:val="24"/>
          <w:szCs w:val="24"/>
        </w:rPr>
        <w:sectPr w:rsidR="00560773" w:rsidRPr="00560773" w:rsidSect="00560773">
          <w:headerReference w:type="even" r:id="rId71"/>
          <w:headerReference w:type="default" r:id="rId72"/>
          <w:footerReference w:type="even" r:id="rId73"/>
          <w:footerReference w:type="default" r:id="rId74"/>
          <w:headerReference w:type="first" r:id="rId75"/>
          <w:footerReference w:type="first" r:id="rId76"/>
          <w:pgSz w:w="8392" w:h="11907" w:code="11"/>
          <w:pgMar w:top="284" w:right="284" w:bottom="284" w:left="284" w:header="0" w:footer="0" w:gutter="0"/>
          <w:cols w:space="720"/>
          <w:docGrid w:linePitch="360"/>
        </w:sectPr>
      </w:pPr>
      <w:r w:rsidRPr="00560773">
        <w:rPr>
          <w:rStyle w:val="Bodytext5"/>
          <w:rFonts w:ascii="Bookman Old Style" w:hAnsi="Bookman Old Style"/>
          <w:b/>
          <w:bCs/>
          <w:color w:val="000000"/>
          <w:sz w:val="24"/>
          <w:szCs w:val="24"/>
          <w:lang w:eastAsia="ro-RO"/>
        </w:rPr>
        <w:t>Asemenea tuturor Siddhi-urilor, al 2-lea poartă cu el o mitologie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specifică atunci când se manifestă în lumea formei printr-un individ. Ca unul din stâlpii principali ai ADN-ului, viaţa celui ce trăieşte la nivelul acestui Siddhi este extrem de relevantă pentru istoria noastră evolutivă. Astfel de fiinţe exercită o influenţă magnetică enormă asupra întregii planete. Deşi ar putea părea SF, exprimarea acestui Siddhi în formă umană schimbă efectiv direcţia pământului, în mişcarea sa prin spaţiu. Prin urmare, al 2-lea Siddhi se poate naşte în cadrul omenirii numai dacă întreaga noastră specie face un salt în conştiinţă. Pentru ca un astfel de salt să aibă loc, trebuie să aşteptăm un anume set de coordonate geometrice care să ne alinieze în univers. Acestea sunt alinierile din ceruri pe care astrologii caută dintotdeauna să le înţeleagă.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Al 2-lea Siddhi este reprezentat de steaua din Bethleem din mitul lui Hristos. Alte culturi au la rândul lor poveşti despre fiinţe înălţate, conectate la apariţia sau alinierea stelelor şi cometelor din ceruri. Prin urmare, acest Siddhi ne vorbeşte despre starea supremă de conştiinţă; este legat nu doar de momentul în care ne aflăm, ci şi de loc. Pământul însuşi se află pe o traiectorie prin galaxie; şi, în anumite momente din timpul nostru, el se deplasează în aliniament cu alte aspecte geometrice ale universului. Vechii mayaşi, spre exemplu, credeau că în anul 2012 pământul s-ar fi găsit în aliniament cu centrul galaxiei noastre, asta semnificând, pentru ei, naşterea unei epoci de o conştiinţă superioară. In astfel de momente din timp şi spaţiu, al 2-lea Siddhi se poate încarna din nou pe pământ; şi, în cazul anului 2012, probabil că asta s-a întâmplat, printr-o întreagă generaţie şi nu printr-un individ izolat.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Conform timpului genetic planetar derivat din I Ching, vom experimenta un alt punct axial important în anul 2027, pe măsură ce precesiunea echinocţiilor trece în a 55-a Cheie a Genelor, deschizând potenţialul pentru o transformare genetică în cadrul omenirii. Ambele date</w:t>
      </w:r>
    </w:p>
    <w:p w:rsidR="00560773" w:rsidRPr="00560773" w:rsidRDefault="00560773" w:rsidP="00560773">
      <w:pPr>
        <w:pStyle w:val="Bodytext1"/>
        <w:numPr>
          <w:ilvl w:val="0"/>
          <w:numId w:val="1"/>
        </w:numPr>
        <w:shd w:val="clear" w:color="auto" w:fill="auto"/>
        <w:tabs>
          <w:tab w:val="left" w:pos="190"/>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 xml:space="preserve">2012 şi 2027 - sunt extrem de importante în cadrul de timp al publicării acestei cărţi, dar multe puncte axiale vor urma în viitorul apropiat şi îndepărtat. Al 2-lea Siddhi reprezintă natura originară a conştiinţei înseşi, manifestându-se ca un splendid plan desfăşurat în timp şi spaţiu, purtat de curenţii evoluţiei. Toate aceste călătorii mitice imită călătoria pământului şi a întregului univers; şi, aşa cum ele încep prin părăsirea sprijinului </w:t>
      </w:r>
      <w:r w:rsidRPr="00560773">
        <w:rPr>
          <w:rStyle w:val="Bodytext"/>
          <w:rFonts w:ascii="Bookman Old Style" w:hAnsi="Bookman Old Style"/>
          <w:color w:val="000000"/>
          <w:sz w:val="24"/>
          <w:szCs w:val="24"/>
          <w:lang w:eastAsia="ro-RO"/>
        </w:rPr>
        <w:lastRenderedPageBreak/>
        <w:t xml:space="preserve">cald al mamei şi al propriei case, la fel, într-o bună zi, trebuie să se întoarcă la aceeaşi îmbrăţişare armonioasă. într-adevăr, acesta este destinul nostru » » » </w:t>
      </w:r>
      <w:r w:rsidRPr="00560773">
        <w:rPr>
          <w:rStyle w:val="BodytextItalic"/>
          <w:rFonts w:ascii="Bookman Old Style" w:hAnsi="Bookman Old Style"/>
          <w:color w:val="000000"/>
          <w:sz w:val="24"/>
          <w:szCs w:val="24"/>
          <w:vertAlign w:val="superscript"/>
          <w:lang w:eastAsia="ro-RO"/>
        </w:rPr>
        <w:t>7</w:t>
      </w:r>
      <w:r w:rsidRPr="00560773">
        <w:rPr>
          <w:rStyle w:val="BodytextItalic"/>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final, ca specie - să realizăm starea de unitate şi identitate cu tot ceea ce este.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4311"/>
        </w:tabs>
        <w:spacing w:line="240" w:lineRule="auto"/>
        <w:ind w:left="20" w:firstLine="0"/>
        <w:jc w:val="both"/>
        <w:rPr>
          <w:rFonts w:ascii="Bookman Old Style" w:hAnsi="Bookman Old Style"/>
          <w:sz w:val="24"/>
          <w:szCs w:val="24"/>
        </w:rPr>
      </w:pPr>
      <w:r>
        <w:rPr>
          <w:noProof/>
          <w:lang w:val="en-GB"/>
        </w:rPr>
        <w:pict>
          <v:shape id="_x0000_s1094" type="#_x0000_t202" style="position:absolute;left:0;text-align:left;margin-left:.5pt;margin-top:4.9pt;width:130.9pt;height:53pt;z-index:-251749376;mso-wrap-distance-left:5pt;mso-wrap-distance-right:18.5pt;mso-wrap-distance-bottom:17.2pt;mso-position-horizontal-relative:margin" filled="f" stroked="f">
            <v:textbox style="mso-fit-shape-to-text:t" inset="0,0,0,0">
              <w:txbxContent>
                <w:p w:rsidR="00560773" w:rsidRDefault="00560773">
                  <w:pPr>
                    <w:pStyle w:val="Bodytext25"/>
                    <w:shd w:val="clear" w:color="auto" w:fill="auto"/>
                    <w:spacing w:line="360" w:lineRule="exact"/>
                  </w:pPr>
                  <w:r>
                    <w:rPr>
                      <w:rStyle w:val="Bodytext2510ptExact"/>
                      <w:i/>
                      <w:iCs/>
                      <w:noProof w:val="0"/>
                      <w:color w:val="000000"/>
                      <w:lang w:eastAsia="ro-RO"/>
                    </w:rPr>
                    <w:t>A</w:t>
                  </w:r>
                  <w:r>
                    <w:rPr>
                      <w:rStyle w:val="Bodytext2510pt"/>
                      <w:noProof w:val="0"/>
                      <w:color w:val="000000"/>
                      <w:spacing w:val="0"/>
                      <w:lang w:eastAsia="ro-RO"/>
                    </w:rPr>
                    <w:t xml:space="preserve"> </w:t>
                  </w:r>
                  <w:r>
                    <w:rPr>
                      <w:rStyle w:val="Bodytext25NotItalicExact"/>
                      <w:noProof w:val="0"/>
                      <w:color w:val="000000"/>
                      <w:lang w:eastAsia="ro-RO"/>
                    </w:rPr>
                    <w:t>3</w:t>
                  </w:r>
                  <w:r>
                    <w:rPr>
                      <w:rStyle w:val="Bodytext25Bold"/>
                      <w:noProof w:val="0"/>
                      <w:color w:val="000000"/>
                      <w:spacing w:val="-10"/>
                      <w:lang w:eastAsia="ro-RO"/>
                    </w:rPr>
                    <w:t>-</w:t>
                  </w:r>
                  <w:r>
                    <w:rPr>
                      <w:rStyle w:val="Bodytext25Exact"/>
                      <w:i/>
                      <w:iCs/>
                      <w:noProof w:val="0"/>
                      <w:color w:val="000000"/>
                      <w:lang w:eastAsia="ro-RO"/>
                    </w:rPr>
                    <w:t>A</w:t>
                  </w:r>
                </w:p>
              </w:txbxContent>
            </v:textbox>
            <w10:wrap type="square" anchorx="margin"/>
          </v:shape>
        </w:pict>
      </w:r>
      <w:r w:rsidR="00560773" w:rsidRPr="00560773">
        <w:rPr>
          <w:rStyle w:val="BodytextSpacing8pt"/>
          <w:rFonts w:ascii="Bookman Old Style" w:hAnsi="Bookman Old Style"/>
          <w:color w:val="000000"/>
          <w:sz w:val="24"/>
          <w:szCs w:val="24"/>
          <w:lang w:eastAsia="ro-RO"/>
        </w:rPr>
        <w:t>rucic</w:t>
      </w:r>
      <w:r w:rsidR="00560773" w:rsidRPr="00560773">
        <w:rPr>
          <w:rStyle w:val="Bodytext"/>
          <w:rFonts w:ascii="Bookman Old Style" w:hAnsi="Bookman Old Style"/>
          <w:color w:val="000000"/>
          <w:sz w:val="24"/>
          <w:szCs w:val="24"/>
          <w:lang w:eastAsia="ro-RO"/>
        </w:rPr>
        <w:tab/>
        <w:t>INOCENŢĂ</w:t>
      </w:r>
    </w:p>
    <w:p w:rsidR="00560773" w:rsidRPr="00560773" w:rsidRDefault="00560773" w:rsidP="00560773">
      <w:pPr>
        <w:pStyle w:val="Bodytext230"/>
        <w:shd w:val="clear" w:color="auto" w:fill="auto"/>
        <w:tabs>
          <w:tab w:val="right" w:pos="4311"/>
        </w:tabs>
        <w:spacing w:after="0" w:line="240" w:lineRule="auto"/>
        <w:ind w:left="20"/>
        <w:rPr>
          <w:rFonts w:ascii="Bookman Old Style" w:hAnsi="Bookman Old Style"/>
          <w:sz w:val="24"/>
          <w:szCs w:val="24"/>
        </w:rPr>
      </w:pPr>
      <w:bookmarkStart w:id="46" w:name="bookmark47"/>
      <w:r w:rsidRPr="00560773">
        <w:rPr>
          <w:rStyle w:val="Bodytext23"/>
          <w:rFonts w:ascii="Bookman Old Style" w:hAnsi="Bookman Old Style"/>
          <w:color w:val="000000"/>
          <w:sz w:val="24"/>
          <w:szCs w:val="24"/>
          <w:lang w:eastAsia="ro-RO"/>
        </w:rPr>
        <w:t>cheie</w:t>
      </w:r>
      <w:r w:rsidRPr="00560773">
        <w:rPr>
          <w:rStyle w:val="Bodytext23Spacing0pt"/>
          <w:rFonts w:ascii="Bookman Old Style" w:hAnsi="Bookman Old Style"/>
          <w:color w:val="000000"/>
          <w:sz w:val="24"/>
          <w:szCs w:val="24"/>
          <w:lang w:eastAsia="ro-RO"/>
        </w:rPr>
        <w:t>;</w:t>
      </w:r>
      <w:r w:rsidRPr="00560773">
        <w:rPr>
          <w:rStyle w:val="Bodytext23Spacing0pt"/>
          <w:rFonts w:ascii="Bookman Old Style" w:hAnsi="Bookman Old Style"/>
          <w:color w:val="000000"/>
          <w:sz w:val="24"/>
          <w:szCs w:val="24"/>
          <w:lang w:eastAsia="ro-RO"/>
        </w:rPr>
        <w:tab/>
      </w:r>
      <w:r w:rsidRPr="00560773">
        <w:rPr>
          <w:rStyle w:val="Bodytext23"/>
          <w:rFonts w:ascii="Bookman Old Style" w:hAnsi="Bookman Old Style"/>
          <w:color w:val="000000"/>
          <w:sz w:val="24"/>
          <w:szCs w:val="24"/>
          <w:vertAlign w:val="subscript"/>
          <w:lang w:eastAsia="ro-RO"/>
        </w:rPr>
        <w:t>dar</w:t>
      </w:r>
      <w:bookmarkEnd w:id="46"/>
    </w:p>
    <w:p w:rsidR="00560773" w:rsidRPr="00560773" w:rsidRDefault="00560773" w:rsidP="00560773">
      <w:pPr>
        <w:pStyle w:val="Bodytext1"/>
        <w:shd w:val="clear" w:color="auto" w:fill="auto"/>
        <w:tabs>
          <w:tab w:val="right" w:pos="4311"/>
        </w:tabs>
        <w:spacing w:line="240" w:lineRule="auto"/>
        <w:ind w:left="20" w:firstLine="0"/>
        <w:jc w:val="both"/>
        <w:rPr>
          <w:rFonts w:ascii="Bookman Old Style" w:hAnsi="Bookman Old Style"/>
          <w:sz w:val="24"/>
          <w:szCs w:val="24"/>
        </w:rPr>
      </w:pPr>
      <w:r w:rsidRPr="00560773">
        <w:rPr>
          <w:rStyle w:val="Bodytext16pt"/>
          <w:rFonts w:ascii="Bookman Old Style" w:hAnsi="Bookman Old Style"/>
          <w:color w:val="000000"/>
          <w:sz w:val="24"/>
          <w:szCs w:val="24"/>
          <w:lang w:eastAsia="ro-RO"/>
        </w:rPr>
        <w:t>A</w:t>
      </w:r>
      <w:r w:rsidRPr="00560773">
        <w:rPr>
          <w:rStyle w:val="Bodytext16pt"/>
          <w:rFonts w:ascii="Bookman Old Style" w:hAnsi="Bookman Old Style"/>
          <w:color w:val="000000"/>
          <w:sz w:val="24"/>
          <w:szCs w:val="24"/>
          <w:lang w:eastAsia="ro-RO"/>
        </w:rPr>
        <w:tab/>
      </w:r>
      <w:r w:rsidRPr="00560773">
        <w:rPr>
          <w:rStyle w:val="Bodytext"/>
          <w:rFonts w:ascii="Bookman Old Style" w:hAnsi="Bookman Old Style"/>
          <w:color w:val="000000"/>
          <w:sz w:val="24"/>
          <w:szCs w:val="24"/>
          <w:lang w:eastAsia="ro-RO"/>
        </w:rPr>
        <w:t>INOVARE</w:t>
      </w:r>
    </w:p>
    <w:p w:rsidR="00560773" w:rsidRPr="00560773" w:rsidRDefault="00560773" w:rsidP="00560773">
      <w:pPr>
        <w:pStyle w:val="Bodytext211"/>
        <w:shd w:val="clear" w:color="auto" w:fill="auto"/>
        <w:tabs>
          <w:tab w:val="right" w:pos="4311"/>
        </w:tabs>
        <w:spacing w:line="240" w:lineRule="auto"/>
        <w:ind w:left="20"/>
        <w:rPr>
          <w:rFonts w:ascii="Bookman Old Style" w:hAnsi="Bookman Old Style"/>
          <w:sz w:val="24"/>
          <w:szCs w:val="24"/>
        </w:rPr>
      </w:pPr>
      <w:bookmarkStart w:id="47" w:name="bookmark48"/>
      <w:r w:rsidRPr="00560773">
        <w:rPr>
          <w:rStyle w:val="Bodytext21"/>
          <w:rFonts w:ascii="Bookman Old Style" w:hAnsi="Bookman Old Style"/>
          <w:b/>
          <w:bCs/>
          <w:color w:val="000000"/>
          <w:sz w:val="24"/>
          <w:szCs w:val="24"/>
          <w:lang w:eastAsia="ro-RO"/>
        </w:rPr>
        <w:t>GENELOR</w:t>
      </w:r>
      <w:r w:rsidRPr="00560773">
        <w:rPr>
          <w:rStyle w:val="Bodytext21"/>
          <w:rFonts w:ascii="Bookman Old Style" w:hAnsi="Bookman Old Style"/>
          <w:b/>
          <w:bCs/>
          <w:color w:val="000000"/>
          <w:sz w:val="24"/>
          <w:szCs w:val="24"/>
          <w:lang w:eastAsia="ro-RO"/>
        </w:rPr>
        <w:tab/>
      </w:r>
      <w:r w:rsidRPr="00560773">
        <w:rPr>
          <w:rStyle w:val="Bodytext2110pt"/>
          <w:rFonts w:ascii="Bookman Old Style" w:hAnsi="Bookman Old Style"/>
          <w:color w:val="000000"/>
          <w:sz w:val="24"/>
          <w:szCs w:val="24"/>
          <w:lang w:eastAsia="ro-RO"/>
        </w:rPr>
        <w:t>umbră</w:t>
      </w:r>
      <w:bookmarkEnd w:id="47"/>
    </w:p>
    <w:p w:rsidR="00560773" w:rsidRPr="00560773" w:rsidRDefault="00560773" w:rsidP="00560773">
      <w:pPr>
        <w:pStyle w:val="Bodytext240"/>
        <w:shd w:val="clear" w:color="auto" w:fill="auto"/>
        <w:spacing w:after="0" w:line="240" w:lineRule="auto"/>
        <w:rPr>
          <w:rFonts w:ascii="Bookman Old Style" w:hAnsi="Bookman Old Style"/>
          <w:sz w:val="24"/>
          <w:szCs w:val="24"/>
        </w:rPr>
      </w:pPr>
      <w:r w:rsidRPr="00560773">
        <w:rPr>
          <w:rStyle w:val="Bodytext24"/>
          <w:rFonts w:ascii="Bookman Old Style" w:hAnsi="Bookman Old Style"/>
          <w:color w:val="000000"/>
          <w:sz w:val="24"/>
          <w:szCs w:val="24"/>
          <w:vertAlign w:val="subscript"/>
          <w:lang w:eastAsia="ro-RO"/>
        </w:rPr>
        <w:t>HAOS</w:t>
      </w:r>
    </w:p>
    <w:p w:rsidR="00560773" w:rsidRPr="00560773" w:rsidRDefault="00560773" w:rsidP="00560773">
      <w:pPr>
        <w:pStyle w:val="Heading40"/>
        <w:keepNext/>
        <w:keepLines/>
        <w:shd w:val="clear" w:color="auto" w:fill="auto"/>
        <w:spacing w:after="0" w:line="240" w:lineRule="auto"/>
        <w:ind w:left="20"/>
        <w:jc w:val="both"/>
        <w:rPr>
          <w:rFonts w:ascii="Bookman Old Style" w:hAnsi="Bookman Old Style"/>
          <w:sz w:val="24"/>
          <w:szCs w:val="24"/>
        </w:rPr>
      </w:pPr>
      <w:bookmarkStart w:id="48" w:name="bookmark49"/>
      <w:r w:rsidRPr="00560773">
        <w:rPr>
          <w:rStyle w:val="Heading4"/>
          <w:rFonts w:ascii="Bookman Old Style" w:hAnsi="Bookman Old Style"/>
          <w:b/>
          <w:bCs/>
          <w:color w:val="000000"/>
          <w:sz w:val="24"/>
          <w:szCs w:val="24"/>
          <w:lang w:eastAsia="ro-RO"/>
        </w:rPr>
        <w:t>PRIN OCHII UNUI COPIL</w:t>
      </w:r>
      <w:bookmarkEnd w:id="48"/>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PARTENER DE PROGRAMARE: A 50-A CHEIE A GENELOR INEL DE CODONI: INELUL VIEŢII ŞI AL MORŢII (3,20,23,24,27,42)</w:t>
      </w:r>
    </w:p>
    <w:p w:rsidR="00560773" w:rsidRPr="00560773" w:rsidRDefault="00560773" w:rsidP="00560773">
      <w:pPr>
        <w:pStyle w:val="Bodytext1"/>
        <w:shd w:val="clear" w:color="auto" w:fill="auto"/>
        <w:spacing w:line="240" w:lineRule="auto"/>
        <w:ind w:left="20" w:right="474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FIZIOLOGIE: OMBILIC AMINOACID: LEUCINĂ</w:t>
      </w:r>
    </w:p>
    <w:p w:rsidR="00560773" w:rsidRPr="00560773" w:rsidRDefault="00560773" w:rsidP="00560773">
      <w:pPr>
        <w:pStyle w:val="Bodytext1"/>
        <w:shd w:val="clear" w:color="auto" w:fill="auto"/>
        <w:spacing w:line="240" w:lineRule="auto"/>
        <w:ind w:left="20" w:right="456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A3-A UMBRĂ - HAOSUL DE LA HAOS LA COSMOS</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A treia Umbră stă la baza tuturor credinţelor noastre conform cărora fiinţa umană este, practic, lipsită de putere în faţa naturii sau infinitului. Atât religia, cât şi ştiinţa, cele două pietre de temelie ale credinţelor umane, împart acest domeniu de programare. Pe de-o parte avem religia, care-1 interpune pe Dumnezeu, sau alţi zei, între omenire şi natură, dând astfel naştere unei diviziuni în întreaga noastră realitate inconştientă. Această realitate, trebuie, în consecinţă, să se bazeze pe venerarea unei proiecţii a ceea ce noi, sau alţii, concepem ca fiind Dumnezeu. O astfel de situaţie, la rândul ei, dă naştere noţiunii de liber arbitru şi de judecare a acestuia de către zeitatea aflată la conducere. Pe de altă parte, avem ştiinţa, care vede natura umană ca fiind predeterminată de gene ce sunt pre-programate exclusiv pentru supravieţuire, lăsând astfel fiinţele umane la mila capriciilor hazardului. In ambele scenarii, individul iese prost - fie ni se arată divinitatea şi apoi ni se neagă accesul la dumnezeire, fie ni se arată libertatea doar pentru a fi, apoi, plasaţi într-o lume a concurenţei nemiloase în care doar cei norocoşi sau puternici pot prospera.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Poate mai mult decât oricare altă Umbră, a 3-a surprinde esenţa rolului ADN-ului uman printr-o înţelegere a structurii celulei, unitatea fundamentală a vieţii pe planetă. înţelegând celula, vom vedea cum ambele sisteme de credinţe au evoluat în urma unei progresii organice foarte naturale care ne-a adus exact în punctul în care ne aflăm acum - la o mare răscruce evoluţionară. In calitate de conştiinţă planetară, ne aflăm acum </w:t>
      </w:r>
      <w:r w:rsidRPr="00560773">
        <w:rPr>
          <w:rStyle w:val="Bodytext"/>
          <w:rFonts w:ascii="Bookman Old Style" w:hAnsi="Bookman Old Style"/>
          <w:color w:val="000000"/>
          <w:sz w:val="24"/>
          <w:szCs w:val="24"/>
          <w:lang w:eastAsia="ro-RO"/>
        </w:rPr>
        <w:lastRenderedPageBreak/>
        <w:t xml:space="preserve">pe marginea unui hău, iar reacţia omenirii în faţa acestui prag va duce fie la haos, fie la cosmos. Până în prezent, viitorul întregii planete şi tuturor organismelor vii n-a stat niciodată la mâna comportamentului uman. E interesant de avut în vedere că termenii </w:t>
      </w:r>
      <w:r w:rsidRPr="00560773">
        <w:rPr>
          <w:rStyle w:val="BodytextItalic"/>
          <w:rFonts w:ascii="Bookman Old Style" w:hAnsi="Bookman Old Style"/>
          <w:color w:val="000000"/>
          <w:sz w:val="24"/>
          <w:szCs w:val="24"/>
          <w:lang w:eastAsia="ro-RO"/>
        </w:rPr>
        <w:t>hău</w:t>
      </w:r>
      <w:r w:rsidRPr="00560773">
        <w:rPr>
          <w:rStyle w:val="Bodytext"/>
          <w:rFonts w:ascii="Bookman Old Style" w:hAnsi="Bookman Old Style"/>
          <w:color w:val="000000"/>
          <w:sz w:val="24"/>
          <w:szCs w:val="24"/>
          <w:lang w:eastAsia="ro-RO"/>
        </w:rPr>
        <w:t xml:space="preserve"> şi </w:t>
      </w:r>
      <w:r w:rsidRPr="00560773">
        <w:rPr>
          <w:rStyle w:val="BodytextItalic"/>
          <w:rFonts w:ascii="Bookman Old Style" w:hAnsi="Bookman Old Style"/>
          <w:color w:val="000000"/>
          <w:sz w:val="24"/>
          <w:szCs w:val="24"/>
          <w:lang w:eastAsia="ro-RO"/>
        </w:rPr>
        <w:t>haos</w:t>
      </w:r>
      <w:r w:rsidRPr="00560773">
        <w:rPr>
          <w:rStyle w:val="Bodytext"/>
          <w:rFonts w:ascii="Bookman Old Style" w:hAnsi="Bookman Old Style"/>
          <w:color w:val="000000"/>
          <w:sz w:val="24"/>
          <w:szCs w:val="24"/>
          <w:lang w:eastAsia="ro-RO"/>
        </w:rPr>
        <w:t xml:space="preserve"> au o rădăcină comună, de vreme ce această Cheie guvernează ceea ce noi, oamenii, înţelegem prin haos. Este, de asemenea, interesant de notat că înţelesul iniţial al cuvântului </w:t>
      </w:r>
      <w:r w:rsidRPr="00560773">
        <w:rPr>
          <w:rStyle w:val="BodytextItalic"/>
          <w:rFonts w:ascii="Bookman Old Style" w:hAnsi="Bookman Old Style"/>
          <w:color w:val="000000"/>
          <w:sz w:val="24"/>
          <w:szCs w:val="24"/>
          <w:lang w:eastAsia="ro-RO"/>
        </w:rPr>
        <w:t>haos</w:t>
      </w:r>
      <w:r w:rsidRPr="00560773">
        <w:rPr>
          <w:rStyle w:val="Bodytext"/>
          <w:rFonts w:ascii="Bookman Old Style" w:hAnsi="Bookman Old Style"/>
          <w:color w:val="000000"/>
          <w:sz w:val="24"/>
          <w:szCs w:val="24"/>
          <w:lang w:eastAsia="ro-RO"/>
        </w:rPr>
        <w:t xml:space="preserve"> era mai apropiat de </w:t>
      </w:r>
      <w:r w:rsidRPr="00560773">
        <w:rPr>
          <w:rStyle w:val="BodytextItalic"/>
          <w:rFonts w:ascii="Bookman Old Style" w:hAnsi="Bookman Old Style"/>
          <w:color w:val="000000"/>
          <w:sz w:val="24"/>
          <w:szCs w:val="24"/>
          <w:lang w:eastAsia="ro-RO"/>
        </w:rPr>
        <w:t>spaţiul primordial.</w:t>
      </w:r>
      <w:r w:rsidRPr="00560773">
        <w:rPr>
          <w:rStyle w:val="Bodytext"/>
          <w:rFonts w:ascii="Bookman Old Style" w:hAnsi="Bookman Old Style"/>
          <w:color w:val="000000"/>
          <w:sz w:val="24"/>
          <w:szCs w:val="24"/>
          <w:lang w:eastAsia="ro-RO"/>
        </w:rPr>
        <w:t xml:space="preserve"> Numai prin prisma confuziei create de frică acest termen a ajuns să fie echivalat cu dezordinea.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Pentru dezlegarea misterului profund dinăuntrul celei de-a 3-a Umbre, poate fi utilă o privire de ansamblu asupra direcţiei gândirii ştiinţifice moderne, ca răspuns la răscrucea evoluţionară curentă.</w:t>
      </w:r>
    </w:p>
    <w:p w:rsidR="00560773" w:rsidRPr="00560773" w:rsidRDefault="00390ECF" w:rsidP="00560773">
      <w:pPr>
        <w:pStyle w:val="Bodytext1"/>
        <w:shd w:val="clear" w:color="auto" w:fill="auto"/>
        <w:spacing w:line="240" w:lineRule="auto"/>
        <w:ind w:left="20" w:right="20" w:firstLine="720"/>
        <w:jc w:val="both"/>
        <w:rPr>
          <w:rFonts w:ascii="Bookman Old Style" w:hAnsi="Bookman Old Style"/>
          <w:sz w:val="24"/>
          <w:szCs w:val="24"/>
        </w:rPr>
      </w:pPr>
      <w:r>
        <w:rPr>
          <w:noProof/>
          <w:lang w:val="en-GB"/>
        </w:rPr>
        <w:pict>
          <v:shape id="_x0000_s1095" type="#_x0000_t202" style="position:absolute;left:0;text-align:left;margin-left:-12.35pt;margin-top:-1.4pt;width:48.7pt;height:18.85pt;z-index:-25174835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140"/>
                    <w:jc w:val="both"/>
                  </w:pPr>
                  <w:r>
                    <w:rPr>
                      <w:rStyle w:val="Bodytext14Exact"/>
                      <w:color w:val="000000"/>
                      <w:spacing w:val="0"/>
                      <w:lang w:eastAsia="ro-RO"/>
                    </w:rPr>
                    <w:t>PRIN OCHII UNUI COPIL</w:t>
                  </w:r>
                </w:p>
              </w:txbxContent>
            </v:textbox>
            <w10:wrap type="square" anchorx="margin" anchory="margin"/>
          </v:shape>
        </w:pict>
      </w:r>
      <w:r w:rsidR="00560773" w:rsidRPr="00560773">
        <w:rPr>
          <w:rStyle w:val="Bodytext"/>
          <w:rFonts w:ascii="Bookman Old Style" w:hAnsi="Bookman Old Style"/>
          <w:color w:val="000000"/>
          <w:sz w:val="24"/>
          <w:szCs w:val="24"/>
          <w:lang w:eastAsia="ro-RO"/>
        </w:rPr>
        <w:t>Gândirea ştiinţifică majoritară contemporană se bazează, încă, în mare parte, pe doi giganţi - Newton în fizică şi Darwin în biologie. In ciuda a ceea ce auzim spunându-se, comunitatea ştiinţifică nu şi-a revenit încă din şocul cauzat de Einstein şi descoperirile sale. Munca lui Einstein şi progresele sale au lărgit orizonturile fizicii şi ştiinţei în general spre dimensiuni greu de înţeles. Singurul lucru pe care un fizician cinstit îl poate spune cu certitudine este că însuşi fundamentul gândirii ştiinţifice a fost atât de grav zguduit încât nici o premisă ştiinţifică nu mai poate fi, vreodată, luată de bună. Lumea cuantică a lui Einstein nu a pătruns încă în cutumele oficiale ale biologiei, excepţie făcând câţiva curajoşi pionieri dispuşi să- şi pună reputaţia în joc. Dogma darwinistă a determinismului genetic prevalează şi rămâne în continuare baza practicilor medicale moderne. Cu toate acestea, însă, o nouă biologie cuantică este în curs de dezvoltare la frontierele ştiinţei moderne, iar potenţialul său este fascinant.</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La baza noii biologii se află o nouă paradigmă a celulei. Conform viziunii oficiale, "creierul” celulei se află în nucleu, acolo unde se află şi instrucţiunile genetice ale vieţii (ADN-ul). Raţionamentul afirmă că, dacă creierul se află în nucleu şi nucleul conţine instrucţiunile, atunci instrucţiunile controlează celula şi, prin urmare şi pe noi. Totuşi, biologia cuantică a făcut o descoperire remarcabilă care vine în contradicţie cu această teorie. Creierul celulei nu se află, de fapt, în nucleu, ci în membrana celulară, care acţionează ca interfaţă cu mediul înconjurător. Pe scurt, asta înseamnă că viaţa este concepută pentru a fi cooperativă, nu competitivă. Acest nou punct de vedere biologic are şi mai multă logică atunci când este privit alături de fizica cuantică, care afirmă că întreaga lume vie este interconectată şi holistică, mai degrabă decât separatistă. In vechea paradigmă, oamenii sunt victimele genelor egoiste; în noua paradigmă, nu există victime, ci doar un cosmos imens, interconectat şi interdependent.</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headerReference w:type="even" r:id="rId77"/>
          <w:headerReference w:type="default" r:id="rId78"/>
          <w:footerReference w:type="even" r:id="rId79"/>
          <w:footerReference w:type="default" r:id="rId80"/>
          <w:headerReference w:type="first" r:id="rId81"/>
          <w:footerReference w:type="first" r:id="rId82"/>
          <w:pgSz w:w="8392" w:h="11907" w:code="11"/>
          <w:pgMar w:top="284" w:right="284" w:bottom="284" w:left="284" w:header="0" w:footer="0" w:gutter="0"/>
          <w:pgNumType w:start="17"/>
          <w:cols w:space="720"/>
          <w:docGrid w:linePitch="360"/>
        </w:sectPr>
      </w:pPr>
      <w:r w:rsidRPr="00560773">
        <w:rPr>
          <w:rStyle w:val="Bodytext"/>
          <w:rFonts w:ascii="Bookman Old Style" w:hAnsi="Bookman Old Style"/>
          <w:color w:val="000000"/>
          <w:sz w:val="24"/>
          <w:szCs w:val="24"/>
          <w:lang w:eastAsia="ro-RO"/>
        </w:rPr>
        <w:t xml:space="preserve">Numele chinezesc original pentru a 3-a hexagramă a I Ching- ului este o sintagmă neobişnuită, tradusă în mod </w:t>
      </w:r>
      <w:r w:rsidRPr="00560773">
        <w:rPr>
          <w:rStyle w:val="Bodytext"/>
          <w:rFonts w:ascii="Bookman Old Style" w:hAnsi="Bookman Old Style"/>
          <w:color w:val="000000"/>
          <w:sz w:val="24"/>
          <w:szCs w:val="24"/>
          <w:lang w:eastAsia="ro-RO"/>
        </w:rPr>
        <w:lastRenderedPageBreak/>
        <w:t xml:space="preserve">tradiţional ca </w:t>
      </w:r>
      <w:r w:rsidRPr="00560773">
        <w:rPr>
          <w:rStyle w:val="BodytextItalic"/>
          <w:rFonts w:ascii="Bookman Old Style" w:hAnsi="Bookman Old Style"/>
          <w:color w:val="000000"/>
          <w:sz w:val="24"/>
          <w:szCs w:val="24"/>
          <w:lang w:eastAsia="ro-RO"/>
        </w:rPr>
        <w:t>Greutăţile începutului.</w:t>
      </w:r>
      <w:r w:rsidRPr="00560773">
        <w:rPr>
          <w:rStyle w:val="Bodytext"/>
          <w:rFonts w:ascii="Bookman Old Style" w:hAnsi="Bookman Old Style"/>
          <w:color w:val="000000"/>
          <w:sz w:val="24"/>
          <w:szCs w:val="24"/>
          <w:lang w:eastAsia="ro-RO"/>
        </w:rPr>
        <w:t xml:space="preserve"> Aceasta este o perspectivă profundă, întrucât haosul se referă la începuturi. Teoria modernă a haosului are ca fundament micile variaţii ale </w:t>
      </w:r>
      <w:r w:rsidRPr="00560773">
        <w:rPr>
          <w:rStyle w:val="BodytextItalic"/>
          <w:rFonts w:ascii="Bookman Old Style" w:hAnsi="Bookman Old Style"/>
          <w:color w:val="000000"/>
          <w:sz w:val="24"/>
          <w:szCs w:val="24"/>
          <w:lang w:eastAsia="ro-RO"/>
        </w:rPr>
        <w:t>condiţiilor iniţiale</w:t>
      </w:r>
      <w:r w:rsidRPr="00560773">
        <w:rPr>
          <w:rStyle w:val="Bodytext"/>
          <w:rFonts w:ascii="Bookman Old Style" w:hAnsi="Bookman Old Style"/>
          <w:color w:val="000000"/>
          <w:sz w:val="24"/>
          <w:szCs w:val="24"/>
          <w:lang w:eastAsia="ro-RO"/>
        </w:rPr>
        <w:t xml:space="preserve"> dintr-un sistem. In termenii evoluţiei vieţii, însă, instrucţiunea primară a celulei unice este, fireşte, supravieţuirea cu orice preţ, lucru care dă naştere conştiinţei celei de-a 3-a Umbre. Cea mai mare provocare în evoluţie apare întotdeana la începuturi, întrucât fiecare celulă trebuie să înveţe să se descurce singură. Numai cele care devin puternice vor supravieţui. In mod similar, fiinţele umane sunt prinse într-o conştiinţă unicelulară, la frecvenţa Umbrei a 3-a. Aceasta este aceeaşi conştiinţă care domină de la o margine la alta a planetei noastre, iar efectul său secundar este ceea ce numim haos. Totuşi, haosul nu este decât o perspectivă care acoperă un tipar ascuns ce duce, inevitabil, la ordine. Dacă viaţa ar fi, într- </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adevăr, atât de egoistă, ea n-ar fi trecut niciodată linia de start.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Conform legii fractalilor, aceleaşi reguli care guvernează celula guvernează şi oamenii la nivel individual, ceea ce înseamnă că la începuturile evoluţiei eram programaţi să supravieţuim. Instinctele de supravieţuire sunt înrădăcinate în aspectele primitive ale creierelor noastre, aspecte care au devenit dominante pe măsură ce am învăţat să evoluăm din primate. Majoritatea credinţelor şi ideologiilor noastre moderne se bazează pe aceste aspecte străvechi ale conştienţei, care sunt înrădăcinate în frică; astfel, rămânem baricadaţi înăuntrul propriilor celule individuale. Gândirea ştiinţifică de masă se bazează, încă, pe o viziune divizivă asupra lumii, conform căreia nu există vreo forţă organizatoare în univers în afara hazardului. In mod similar, gândirea religioasă este prizoniera aceleiaşi conştiinţe unicelulare; prin urmare, am împărţit lumea în interior şi exterior</w:t>
      </w:r>
    </w:p>
    <w:p w:rsidR="00560773" w:rsidRPr="00560773" w:rsidRDefault="00560773" w:rsidP="00560773">
      <w:pPr>
        <w:pStyle w:val="Bodytext1"/>
        <w:numPr>
          <w:ilvl w:val="0"/>
          <w:numId w:val="1"/>
        </w:numPr>
        <w:shd w:val="clear" w:color="auto" w:fill="auto"/>
        <w:tabs>
          <w:tab w:val="left" w:pos="190"/>
        </w:tabs>
        <w:spacing w:line="240" w:lineRule="auto"/>
        <w:ind w:lef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în </w:t>
      </w:r>
      <w:r w:rsidRPr="00560773">
        <w:rPr>
          <w:rStyle w:val="BodytextItalic8"/>
          <w:rFonts w:ascii="Bookman Old Style" w:hAnsi="Bookman Old Style"/>
          <w:color w:val="000000"/>
          <w:sz w:val="24"/>
          <w:szCs w:val="24"/>
          <w:lang w:eastAsia="ro-RO"/>
        </w:rPr>
        <w:t>noi</w:t>
      </w:r>
      <w:r w:rsidRPr="00560773">
        <w:rPr>
          <w:rStyle w:val="Bodytext18pt"/>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şi Dumnezeu.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Ce înseamnă, aşadar, toate acestea şi cum te afectează ele în viaţa de zi cu zi? Un răspuns la această întrebare îl găsim în celălalt pol al acestei Umbre, a 50-a Umbră a Coruperii. Asta înseamnă că singurul lucru care te ţine prizonier este propria ta gândire - </w:t>
      </w:r>
      <w:r w:rsidRPr="00560773">
        <w:rPr>
          <w:rStyle w:val="BodytextItalic8"/>
          <w:rFonts w:ascii="Bookman Old Style" w:hAnsi="Bookman Old Style"/>
          <w:color w:val="000000"/>
          <w:sz w:val="24"/>
          <w:szCs w:val="24"/>
          <w:lang w:eastAsia="ro-RO"/>
        </w:rPr>
        <w:t>tu eşti cel care corupe datele din ADN- ul propriu permiţând numai unei frecvenţe care activează cele mai primitive componente ale sale să îl pătrundă.</w:t>
      </w:r>
      <w:r w:rsidRPr="00560773">
        <w:rPr>
          <w:rStyle w:val="Bodytext18pt"/>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 xml:space="preserve">Cu cât te deschizi mai mult către hăul din faţa ta, cu atât mai mult îţi vei da seama că nu a existat niciodată haos. Nu au existat decât, pur şi simplu, greutăţile începutului. Această Umbră este cea care induce frica de schimbare în oameni, în ciuda faptului că suntem programaţi să ne schimbăm. Pentru a evolua, o fiinţă umană trebuie mai degrabă să adopte haosul decât să încerce să se apere de el. A 3-a Umbră face oamenii să nu se încreadă în viaţa însăşi şi, prin urmare, să adopte vechea strategie de supravieţuire definită prin sintagma </w:t>
      </w:r>
      <w:r w:rsidRPr="00560773">
        <w:rPr>
          <w:rStyle w:val="BodytextItalic8"/>
          <w:rFonts w:ascii="Bookman Old Style" w:hAnsi="Bookman Old Style"/>
          <w:color w:val="000000"/>
          <w:sz w:val="24"/>
          <w:szCs w:val="24"/>
          <w:lang w:eastAsia="ro-RO"/>
        </w:rPr>
        <w:t>care pe care.</w:t>
      </w:r>
      <w:r w:rsidRPr="00560773">
        <w:rPr>
          <w:rStyle w:val="Bodytext18pt"/>
          <w:rFonts w:ascii="Bookman Old Style" w:hAnsi="Bookman Old Style"/>
          <w:color w:val="000000"/>
          <w:sz w:val="24"/>
          <w:szCs w:val="24"/>
          <w:lang w:eastAsia="ro-RO"/>
        </w:rPr>
        <w:t xml:space="preserve"> </w:t>
      </w:r>
      <w:r w:rsidRPr="00560773">
        <w:rPr>
          <w:rStyle w:val="Bodytext"/>
          <w:rFonts w:ascii="Bookman Old Style" w:hAnsi="Bookman Old Style"/>
          <w:color w:val="000000"/>
          <w:sz w:val="24"/>
          <w:szCs w:val="24"/>
          <w:lang w:eastAsia="ro-RO"/>
        </w:rPr>
        <w:t>In mod incredibil, atunci când te încrezi în haos şi-i permiţi mediului să te transforme, în loc să încerci să-l controlezi şi să rămâi neschimbat, ţi se dezvăluie cea mai măreaţă magie - şi anume că în haos există şi a existat dintotdeauna, o vastă şi subiacentă ordine transformatoare.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bookmarkStart w:id="49" w:name="bookmark50"/>
      <w:r w:rsidRPr="00560773">
        <w:rPr>
          <w:rStyle w:val="Bodytext5"/>
          <w:rFonts w:ascii="Bookman Old Style" w:hAnsi="Bookman Old Style"/>
          <w:b/>
          <w:bCs/>
          <w:color w:val="000000"/>
          <w:sz w:val="24"/>
          <w:szCs w:val="24"/>
          <w:lang w:eastAsia="ro-RO"/>
        </w:rPr>
        <w:t>CARACTER REPRESIV-TIPICAR</w:t>
      </w:r>
      <w:bookmarkEnd w:id="49"/>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83"/>
          <w:headerReference w:type="default" r:id="rId84"/>
          <w:footerReference w:type="even" r:id="rId85"/>
          <w:footerReference w:type="default" r:id="rId86"/>
          <w:pgSz w:w="8392" w:h="11907" w:code="11"/>
          <w:pgMar w:top="284" w:right="284" w:bottom="284" w:left="284" w:header="0" w:footer="0" w:gutter="0"/>
          <w:pgNumType w:start="59"/>
          <w:cols w:space="720"/>
          <w:docGrid w:linePitch="360"/>
        </w:sectPr>
      </w:pPr>
      <w:r w:rsidRPr="00560773">
        <w:rPr>
          <w:rStyle w:val="Bodytext"/>
          <w:rFonts w:ascii="Bookman Old Style" w:hAnsi="Bookman Old Style"/>
          <w:color w:val="000000"/>
          <w:sz w:val="24"/>
          <w:szCs w:val="24"/>
          <w:lang w:eastAsia="ro-RO"/>
        </w:rPr>
        <w:t xml:space="preserve">Frica profund înrădăcinată că viaţa se construieşte exclusiv pe baza hazardului duce la primul mare mecanism de control </w:t>
      </w:r>
      <w:r w:rsidRPr="00560773">
        <w:rPr>
          <w:rStyle w:val="Bodytext"/>
          <w:rFonts w:ascii="Bookman Old Style" w:hAnsi="Bookman Old Style"/>
          <w:color w:val="000000"/>
          <w:sz w:val="24"/>
          <w:szCs w:val="24"/>
          <w:lang w:eastAsia="ro-RO"/>
        </w:rPr>
        <w:lastRenderedPageBreak/>
        <w:t>uman - retenţia anală. In ciuda descoperirilor lui Freud în legătură cu acest fenomen, el era cunoscut de milenii multor sisteme yoghinice şi de meditaţie. Frica activează o restricţie foarte subtilă a muşchilor din jurul anusului, lucru care, la rândul său, afectează întregul tipar respirator. Pe măsură ce respiraţia devine mai superficială, frica se manifestă prin nevoia de a ne menţine controlul asupra propriilor vieţi. Aproape toate fiinţele umane suferă de o formă sau alta de retenţie anală, variind în gravitate de la forme uşoare la cele acute. Numai atunci când începem să atingem nucleul fricii primare dinăuntrul nostru, organismul începe să elibereze această strânsoare profundă asupra fiinţei</w:t>
      </w:r>
    </w:p>
    <w:p w:rsidR="00560773" w:rsidRPr="00560773" w:rsidRDefault="00560773" w:rsidP="00560773">
      <w:pPr>
        <w:pStyle w:val="Bodytext1"/>
        <w:shd w:val="clear" w:color="auto" w:fill="auto"/>
        <w:spacing w:line="240" w:lineRule="auto"/>
        <w:ind w:left="1160" w:right="20"/>
        <w:jc w:val="both"/>
        <w:rPr>
          <w:rFonts w:ascii="Bookman Old Style" w:hAnsi="Bookman Old Style"/>
          <w:sz w:val="24"/>
          <w:szCs w:val="24"/>
        </w:rPr>
      </w:pPr>
      <w:r w:rsidRPr="00560773">
        <w:rPr>
          <w:rStyle w:val="Bodytext7pt"/>
          <w:rFonts w:ascii="Bookman Old Style" w:hAnsi="Bookman Old Style"/>
          <w:color w:val="000000"/>
          <w:sz w:val="24"/>
          <w:szCs w:val="24"/>
          <w:lang w:eastAsia="ro-RO"/>
        </w:rPr>
        <w:lastRenderedPageBreak/>
        <w:t xml:space="preserve">prin OCHII </w:t>
      </w:r>
      <w:r w:rsidRPr="00560773">
        <w:rPr>
          <w:rStyle w:val="Bodytext"/>
          <w:rFonts w:ascii="Bookman Old Style" w:hAnsi="Bookman Old Style"/>
          <w:color w:val="000000"/>
          <w:sz w:val="24"/>
          <w:szCs w:val="24"/>
          <w:lang w:eastAsia="ro-RO"/>
        </w:rPr>
        <w:t>noastre. Cu cât mai mult simţim şi permitem frica, cu atât mai mult ne abandonăm îmbrăţişării cosmosului şi cu atât mai mult ne dăm seama cât de profund suntem susţinuţi şi protejaţi de el.</w:t>
      </w:r>
    </w:p>
    <w:p w:rsidR="00560773" w:rsidRPr="00560773" w:rsidRDefault="00560773" w:rsidP="00560773">
      <w:pPr>
        <w:pStyle w:val="Bodytext51"/>
        <w:shd w:val="clear" w:color="auto" w:fill="auto"/>
        <w:spacing w:before="0" w:after="0" w:line="240" w:lineRule="auto"/>
        <w:ind w:left="1160"/>
        <w:jc w:val="left"/>
        <w:rPr>
          <w:rFonts w:ascii="Bookman Old Style" w:hAnsi="Bookman Old Style"/>
          <w:sz w:val="24"/>
          <w:szCs w:val="24"/>
        </w:rPr>
      </w:pPr>
      <w:bookmarkStart w:id="50" w:name="bookmark51"/>
      <w:r w:rsidRPr="00560773">
        <w:rPr>
          <w:rStyle w:val="Bodytext5"/>
          <w:rFonts w:ascii="Bookman Old Style" w:hAnsi="Bookman Old Style"/>
          <w:b/>
          <w:bCs/>
          <w:color w:val="000000"/>
          <w:sz w:val="24"/>
          <w:szCs w:val="24"/>
          <w:lang w:eastAsia="ro-RO"/>
        </w:rPr>
        <w:t>CARACTER REACTIV- DEZORGANIZAT</w:t>
      </w:r>
      <w:bookmarkEnd w:id="50"/>
    </w:p>
    <w:p w:rsidR="00560773" w:rsidRPr="00560773" w:rsidRDefault="00560773" w:rsidP="00560773">
      <w:pPr>
        <w:pStyle w:val="Bodytext1"/>
        <w:shd w:val="clear" w:color="auto" w:fill="auto"/>
        <w:spacing w:line="240" w:lineRule="auto"/>
        <w:ind w:left="1160" w:right="20" w:firstLine="68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Reacţia adversă a fricii noastre de viaţă este exprimarea exterioară sub formă de furie. Rezultatul dă naştere însăşi lucrurilor care ne înspăimântă - haosului şi dezordinii. Aceste caractere nu au nici un fel de direcţie, ritm sau scop previzibil. Ei aduc pe lume însăşi vibraţia care înspăimântă caracterul represiv - uneori sub forma agresiunii, alteori sub forma anarhiei şi întotdeauna sub forma distrugerii. Din nou, există diverse intensităţi ale acestei boli, de la formele uşoare la cele acute. De fiecare dată când nu mai avem încredere în viaţă şi credem în propriile frici, începem să contribuim la crearea vibraţiei haosului. Ori de câte ori acea frică devine furie, chiar şi în cele mai banale circumstanţe, ea poartă cu sine o forţă distructivă care, în mod inevitabil, se va întoarce asupra noastră. Din acest punct de vedere, furia care nu este complet acceptată întăreşte frecvenţa celei de-a 3-a Umbre în lume.</w:t>
      </w:r>
    </w:p>
    <w:p w:rsidR="00560773" w:rsidRPr="00560773" w:rsidRDefault="00560773" w:rsidP="00560773">
      <w:pPr>
        <w:pStyle w:val="Bodytext51"/>
        <w:shd w:val="clear" w:color="auto" w:fill="auto"/>
        <w:spacing w:before="0" w:after="0" w:line="240" w:lineRule="auto"/>
        <w:ind w:left="1160" w:right="2020"/>
        <w:jc w:val="left"/>
        <w:rPr>
          <w:rFonts w:ascii="Bookman Old Style" w:hAnsi="Bookman Old Style"/>
          <w:sz w:val="24"/>
          <w:szCs w:val="24"/>
        </w:rPr>
      </w:pPr>
      <w:bookmarkStart w:id="51" w:name="bookmark52"/>
      <w:r w:rsidRPr="00560773">
        <w:rPr>
          <w:rStyle w:val="Bodytext5"/>
          <w:rFonts w:ascii="Bookman Old Style" w:hAnsi="Bookman Old Style"/>
          <w:b/>
          <w:bCs/>
          <w:color w:val="000000"/>
          <w:sz w:val="24"/>
          <w:szCs w:val="24"/>
          <w:lang w:eastAsia="ro-RO"/>
        </w:rPr>
        <w:t xml:space="preserve">AL 3-LEA DAR- INOVAREA SFÂRSITUL MENTALITĂTII INSULARE </w:t>
      </w:r>
      <w:r w:rsidRPr="00560773">
        <w:rPr>
          <w:rStyle w:val="Bodytext5NotBold3"/>
          <w:rFonts w:ascii="Bookman Old Style" w:hAnsi="Bookman Old Style"/>
          <w:color w:val="000000"/>
          <w:sz w:val="24"/>
          <w:szCs w:val="24"/>
          <w:lang w:eastAsia="ro-RO"/>
        </w:rPr>
        <w:t>» ♦</w:t>
      </w:r>
      <w:bookmarkEnd w:id="51"/>
    </w:p>
    <w:p w:rsidR="00560773" w:rsidRPr="00560773" w:rsidRDefault="00560773" w:rsidP="00560773">
      <w:pPr>
        <w:pStyle w:val="Bodytext1"/>
        <w:shd w:val="clear" w:color="auto" w:fill="auto"/>
        <w:spacing w:line="240" w:lineRule="auto"/>
        <w:ind w:left="1160" w:right="20" w:firstLine="68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Aspectul minunat al celei de-a 3-a Umbre este că, în ciuda perspectivei sale înguste, unicelulare şi bazate pe frică asupra vieţii, ea deţine secretul viitorului nostru. Nu trebuie decât să privim în urmă, la propria evoluţie, pentru a vedea unde duce, inevitabil, această Umbră - către al 3-lea Dar, Darul Inovării. Pe măsură ce organismele unicelulare s-au înmulţit pe planetă, evoluţia s-a pregătit pentru un salt cuantic — marea tranziţie către viaţa pluricelulară. Dacă ar fi adevărat faptul că adânc în nucleul fiecărei celule ar domni un impuls egoist, atunci ar fi foarte improbabil ca oricare două celule să coopereze vreodată, întrucât chiar natura lor le-ar impulsiona să concureze una cu cealaltă. Aşadar, geniul celulei şi adevăratul său creier nu se pot </w:t>
      </w:r>
      <w:r w:rsidRPr="00560773">
        <w:rPr>
          <w:rStyle w:val="Bodytext"/>
          <w:rFonts w:ascii="Bookman Old Style" w:hAnsi="Bookman Old Style"/>
          <w:color w:val="000000"/>
          <w:sz w:val="24"/>
          <w:szCs w:val="24"/>
          <w:lang w:eastAsia="ro-RO"/>
        </w:rPr>
        <w:lastRenderedPageBreak/>
        <w:t xml:space="preserve">afla altundeva decât acolo unde biologia cuantică afirmă că s-ar afla - înăuntrul membranei celulare. Ştim că membrana permite celulei să comunice cu mediul său; însă lucrurile merg mai departe de atât - ea trebuie să permită ADN-ului să fie </w:t>
      </w:r>
      <w:r w:rsidRPr="00560773">
        <w:rPr>
          <w:rStyle w:val="BodytextItalic"/>
          <w:rFonts w:ascii="Bookman Old Style" w:hAnsi="Bookman Old Style"/>
          <w:color w:val="000000"/>
          <w:sz w:val="24"/>
          <w:szCs w:val="24"/>
          <w:lang w:eastAsia="ro-RO"/>
        </w:rPr>
        <w:t>influenţat</w:t>
      </w:r>
      <w:r w:rsidRPr="00560773">
        <w:rPr>
          <w:rStyle w:val="Bodytext"/>
          <w:rFonts w:ascii="Bookman Old Style" w:hAnsi="Bookman Old Style"/>
          <w:color w:val="000000"/>
          <w:sz w:val="24"/>
          <w:szCs w:val="24"/>
          <w:lang w:eastAsia="ro-RO"/>
        </w:rPr>
        <w:t xml:space="preserve"> de mediu. Acesta este principiul fundamental al biologiei cuantice, iar prin prisma dogmei biologiei 'oficiale” el este privit ca o erezie.</w:t>
      </w:r>
    </w:p>
    <w:p w:rsidR="00560773" w:rsidRPr="00560773" w:rsidRDefault="00560773" w:rsidP="00560773">
      <w:pPr>
        <w:pStyle w:val="Bodytext1"/>
        <w:shd w:val="clear" w:color="auto" w:fill="auto"/>
        <w:spacing w:line="240" w:lineRule="auto"/>
        <w:ind w:left="1160" w:right="20" w:firstLine="680"/>
        <w:jc w:val="both"/>
        <w:rPr>
          <w:rFonts w:ascii="Bookman Old Style" w:hAnsi="Bookman Old Style"/>
          <w:sz w:val="24"/>
          <w:szCs w:val="24"/>
        </w:rPr>
        <w:sectPr w:rsidR="00560773" w:rsidRPr="00560773" w:rsidSect="00560773">
          <w:headerReference w:type="even" r:id="rId87"/>
          <w:headerReference w:type="default" r:id="rId88"/>
          <w:footerReference w:type="even" r:id="rId89"/>
          <w:footerReference w:type="default" r:id="rId90"/>
          <w:pgSz w:w="8392" w:h="11907" w:code="11"/>
          <w:pgMar w:top="284" w:right="284" w:bottom="284" w:left="284" w:header="0" w:footer="0" w:gutter="0"/>
          <w:pgNumType w:start="20"/>
          <w:cols w:space="720"/>
          <w:docGrid w:linePitch="360"/>
        </w:sectPr>
      </w:pPr>
      <w:r w:rsidRPr="00560773">
        <w:rPr>
          <w:rStyle w:val="Bodytext"/>
          <w:rFonts w:ascii="Bookman Old Style" w:hAnsi="Bookman Old Style"/>
          <w:color w:val="000000"/>
          <w:sz w:val="24"/>
          <w:szCs w:val="24"/>
          <w:lang w:eastAsia="ro-RO"/>
        </w:rPr>
        <w:t>Ceea ce putem observa acum, însă, este că viaţa într-adevăr funcţionează astfel. Cu milioane de ani în urmă, conştiinţa unicelulară a făcut un salt cuantic spre o conştiinţă pluricelulară, ceea ce înseamnă că programarea genetică bazată pe supravieţuire trebuie să fi suferit o mutaţie sau o adaptare pentru a permite celulei să fie asimilată într-un organism mai mare. Atunci când aplicăm aceeaşi metaforă omenirii, ceea ce vedem</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lastRenderedPageBreak/>
        <w:t>este emanciparea individului prin intermediul celui de-al 3-lea Dar al Inovării; inovarea este parte integrantă a vieţii. Cu alte cuvinte, viaţa în sine este concepută pentru a-şi depăşi propria programare iniţială (Greutăţile începutului) şi a descoperi forme noi, superioare de conştiinţă. Dincolo de egoism şi haos se află cooperarea şi inovarea. Inovarea se petrece numai în clipa în care începi să gândeşti pe cont propriu - ceea ce poate părea un fapt banal însă, în realitate, este un lucru relativ neobişnuit. Pentru a fi cu adevărat inovator este necesară atingerea unei frecvenţe foarte înalte, care să-ţi permită să vezi dincolo de perspectiva colectivă asupra lumii.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Darul Inovării este cu mult mai interesant decât a fi, pur şi simplu, creativ; el presupune că ai scăpat definitiv de perspectiva bazată pe frică a frecvenţei Umbrei. Inovarea înfloreşte în prezenţa optimismului, deşi nu vorbim aici de un optimism construit pe speranţă. Adevăratul optimism este energia dinamică din inima creaţiei. Prin al 3-lea Dar, începi să accesezi aspectele superioare ale propriului ADN; nu este vorba de o schimbare propriu-zisă a ADN-ului, ci de faptul că frecvenţa care trece prin el îi activează programarea ascunsă. In acest mod, viaţa unicelulară a făcut loc vieţii cooperative şi tot în acest mod egoismul uman trebuie să facă şi va face loc conştiinţei colective. întregul este cu mult mai puternic decât componentele sale umane individuale — aceasta este esenţa chestiunii.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Inovarea implică, prin însăşi natura sa, cooperare. Pentru ca viaţa să sufere mutaţia spre o ordine superioară, trebuie să integrezi şi să sintetizezi. Calea inovării implică, pe larg, o îmbunătăţire a ceva, prin introducerea unuia sau mai multor elemente noi. Cei ce lucrează cu al 3-lea Dar sunt marii sintetizatori ai vieţii, întrucât înţeleg legea primară înscrisă în substructura întregii lumi vii - şi anume, unitatea înseamnă eficienţă. Acesta este mesajul integral codat în grupul de codoni supranumit Inelul Vieţii şi al Morţii. Totul se bazează pe schimbare şi chiar asta înseamnă cuvintele chinezeşti </w:t>
      </w:r>
      <w:r w:rsidRPr="00560773">
        <w:rPr>
          <w:rStyle w:val="BodytextItalic"/>
          <w:rFonts w:ascii="Bookman Old Style" w:hAnsi="Bookman Old Style"/>
          <w:color w:val="000000"/>
          <w:sz w:val="24"/>
          <w:szCs w:val="24"/>
          <w:lang w:eastAsia="ro-RO"/>
        </w:rPr>
        <w:t>I Ching- Cartea Schimbărilor.</w:t>
      </w:r>
      <w:r w:rsidRPr="00560773">
        <w:rPr>
          <w:rStyle w:val="Bodytext"/>
          <w:rFonts w:ascii="Bookman Old Style" w:hAnsi="Bookman Old Style"/>
          <w:color w:val="000000"/>
          <w:sz w:val="24"/>
          <w:szCs w:val="24"/>
          <w:lang w:eastAsia="ro-RO"/>
        </w:rPr>
        <w:t xml:space="preserve"> Viaţa este într-un continuu proces de mutaţie şi, pe măsură ce se schimbă, transcende şi include acele niveluri şi viziuni pe care tocmai le-a depăşit. Oricine, orice şi oriunde ai fi, dacă nu te afli într-o continuă transcendenţă, atunci eşti pe moarte.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Al 3-lea Dar ne învaţă, de asemenea, un alt lucru minunat </w:t>
      </w:r>
      <w:r w:rsidRPr="00560773">
        <w:rPr>
          <w:rStyle w:val="Bodytext"/>
          <w:rFonts w:ascii="Bookman Old Style" w:hAnsi="Bookman Old Style"/>
          <w:color w:val="000000"/>
          <w:sz w:val="24"/>
          <w:szCs w:val="24"/>
          <w:lang w:eastAsia="ro-RO"/>
        </w:rPr>
        <w:lastRenderedPageBreak/>
        <w:t>cu privire la sinteză, care are de-a face cu un alt dar uman adeseori trecut cu vederea</w:t>
      </w:r>
    </w:p>
    <w:p w:rsidR="00560773" w:rsidRPr="00560773" w:rsidRDefault="00560773" w:rsidP="00560773">
      <w:pPr>
        <w:pStyle w:val="Bodytext1"/>
        <w:numPr>
          <w:ilvl w:val="0"/>
          <w:numId w:val="1"/>
        </w:numPr>
        <w:shd w:val="clear" w:color="auto" w:fill="auto"/>
        <w:tabs>
          <w:tab w:val="left" w:pos="193"/>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darul jocului. Dacă vrei să fii martor la adevăratul geniu al inovării, nu ai decât să priveşti un copil la joacă. Văzuţi prin ochii Umbrei a 3-a, copiii nu crează decât haos; dar prin prisma privirii elevate a celui de-al 3-lea Dar, copilul este imaginea vie a geniului. Amintindu-ne de imaginea membranei celulare permiţând anumitor frecvenţe din mediu, care influenţează apoi ADN-ul, să pătrundă, exact aceeaşi imagine o reflectă copilul spre noi. El îşi schimbă mediul (după cum bine ştiu părinţii!) dar este, în egală măsură, schimbat de către mediu. Darul Inovării necesită, aşadar, ca şi adulţii să permită mediului să le dea formă; asta înseamnă că trebuie să ai inima şi mintea la fel de deschise ca ale unui copil. Toate ideile preconcepute, dogmele sau credinţele trebuie date deoparte când nu mai servesc sintezei</w:t>
      </w:r>
    </w:p>
    <w:p w:rsidR="00560773" w:rsidRPr="00560773" w:rsidRDefault="00560773" w:rsidP="00560773">
      <w:pPr>
        <w:pStyle w:val="Bodytext1"/>
        <w:shd w:val="clear" w:color="auto" w:fill="auto"/>
        <w:spacing w:line="240" w:lineRule="auto"/>
        <w:ind w:left="1160" w:right="20"/>
        <w:jc w:val="both"/>
        <w:rPr>
          <w:rFonts w:ascii="Bookman Old Style" w:hAnsi="Bookman Old Style"/>
          <w:sz w:val="24"/>
          <w:szCs w:val="24"/>
        </w:rPr>
      </w:pPr>
      <w:r w:rsidRPr="00560773">
        <w:rPr>
          <w:rStyle w:val="Bodytext7pt"/>
          <w:rFonts w:ascii="Bookman Old Style" w:hAnsi="Bookman Old Style"/>
          <w:color w:val="000000"/>
          <w:sz w:val="24"/>
          <w:szCs w:val="24"/>
          <w:lang w:eastAsia="ro-RO"/>
        </w:rPr>
        <w:lastRenderedPageBreak/>
        <w:t xml:space="preserve">prin ochii </w:t>
      </w:r>
      <w:r w:rsidRPr="00560773">
        <w:rPr>
          <w:rStyle w:val="Bodytext"/>
          <w:rFonts w:ascii="Bookman Old Style" w:hAnsi="Bookman Old Style"/>
          <w:color w:val="000000"/>
          <w:sz w:val="24"/>
          <w:szCs w:val="24"/>
          <w:lang w:eastAsia="ro-RO"/>
        </w:rPr>
        <w:t>î</w:t>
      </w:r>
      <w:r w:rsidRPr="00560773">
        <w:rPr>
          <w:rStyle w:val="Bodytext"/>
          <w:rFonts w:ascii="Bookman Old Style" w:hAnsi="Bookman Old Style"/>
          <w:color w:val="000000"/>
          <w:sz w:val="24"/>
          <w:szCs w:val="24"/>
          <w:vertAlign w:val="subscript"/>
          <w:lang w:eastAsia="ro-RO"/>
        </w:rPr>
        <w:t>n curs</w:t>
      </w:r>
      <w:r w:rsidRPr="00560773">
        <w:rPr>
          <w:rStyle w:val="Bodytext"/>
          <w:rFonts w:ascii="Bookman Old Style" w:hAnsi="Bookman Old Style"/>
          <w:color w:val="000000"/>
          <w:sz w:val="24"/>
          <w:szCs w:val="24"/>
          <w:lang w:eastAsia="ro-RO"/>
        </w:rPr>
        <w:t xml:space="preserve"> dezvoltare. Inovarea necesită, de asemenea, un profund sentiment de încredere lăuntrică. Pe măsură ce continui să lucrezi cu acest Dar, îţi actualizezi şi schimbi în mod continuu poziţia. Deşi nu poţi încă sesiza cum şi unde se potrivesc toate piesele din puzzle, simţi spiritul unificator care stă la baza tuturor lucrurilor şi, mai presus de toate, te distrezi de minune.</w:t>
      </w:r>
    </w:p>
    <w:p w:rsidR="00560773" w:rsidRPr="00560773" w:rsidRDefault="00560773" w:rsidP="00560773">
      <w:pPr>
        <w:pStyle w:val="Bodytext1"/>
        <w:shd w:val="clear" w:color="auto" w:fill="auto"/>
        <w:spacing w:line="240" w:lineRule="auto"/>
        <w:ind w:left="116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Prin intermediul Darului Inovării, omenirea trebuie acum să improvizeze, pentru a putea supravieţui secolelor ce vin. Precum organismele unicelulare timpurii, trebuie să suferim mutaţii pentru a deveni un organism pluricelular complex; şi, întocmai cum acele organisme au dezvoltat un sistem nervos al cărui apogeu este creierul, noi, oamenii am creat guverne şi o cultură globală modernă, bogată în comunicare. Totuşi, cea mai mare inovaţie abia urmează - şi anume, mutarea creierului din craniu în sistemul mult mai avansat al plexului solar. La fel cum adevăratul creier al celulei se află în membrană şi nu în nucleu, adevăratul creier uman se află în sistemul emoţional. Asemeni membranei celulare, sistemul plexului solar determină căror frecvenţe li se permite să pătrundă şi să iasă din corp. Astfel, pe măsură ce individul suferă mutaţii pentru a primi frecvenţe mai înalte, aceste frecvenţe deblochează principiile organizatorice superioare ale întregii vieţi colective, integrate în ADN-ul nostru. Nu noi luăm această decizie, ci viaţa. Aceste coduri aşteaptă deja înăuntrul nostru, înşirate de-a lungul acelor culoare labirintice din interiorul ADN-ului. Acesta este secretul sacru: viaţa este concepută pentru perpetuă inovare şi vremurile vechiului om şi ale mentalităţii sale insulare, monocelulare au trecut.</w:t>
      </w:r>
    </w:p>
    <w:p w:rsidR="00560773" w:rsidRPr="00560773" w:rsidRDefault="00560773" w:rsidP="00560773">
      <w:pPr>
        <w:pStyle w:val="Bodytext1"/>
        <w:shd w:val="clear" w:color="auto" w:fill="auto"/>
        <w:spacing w:line="240" w:lineRule="auto"/>
        <w:ind w:left="1160" w:right="3060" w:firstLine="0"/>
        <w:jc w:val="left"/>
        <w:rPr>
          <w:rFonts w:ascii="Bookman Old Style" w:hAnsi="Bookman Old Style"/>
          <w:sz w:val="24"/>
          <w:szCs w:val="24"/>
        </w:rPr>
      </w:pPr>
      <w:r w:rsidRPr="00560773">
        <w:rPr>
          <w:rStyle w:val="Bodytext"/>
          <w:rFonts w:ascii="Bookman Old Style" w:hAnsi="Bookman Old Style"/>
          <w:color w:val="000000"/>
          <w:sz w:val="24"/>
          <w:szCs w:val="24"/>
          <w:lang w:eastAsia="ro-RO"/>
        </w:rPr>
        <w:t>AL 3-LEA SIDDHI - INOCENŢA NUMAI JOACĂ, FĂRĂ MUNCA</w:t>
      </w:r>
    </w:p>
    <w:p w:rsidR="00560773" w:rsidRPr="00560773" w:rsidRDefault="00560773" w:rsidP="00560773">
      <w:pPr>
        <w:pStyle w:val="Bodytext1"/>
        <w:shd w:val="clear" w:color="auto" w:fill="auto"/>
        <w:spacing w:line="240" w:lineRule="auto"/>
        <w:ind w:left="1160" w:right="20" w:firstLine="720"/>
        <w:jc w:val="both"/>
        <w:rPr>
          <w:rFonts w:ascii="Bookman Old Style" w:hAnsi="Bookman Old Style"/>
          <w:sz w:val="24"/>
          <w:szCs w:val="24"/>
        </w:rPr>
      </w:pPr>
      <w:r w:rsidRPr="00560773">
        <w:rPr>
          <w:rStyle w:val="Bodytext"/>
          <w:rFonts w:ascii="Bookman Old Style" w:hAnsi="Bookman Old Style"/>
          <w:color w:val="000000"/>
          <w:sz w:val="24"/>
          <w:szCs w:val="24"/>
          <w:lang w:eastAsia="ro-RO"/>
        </w:rPr>
        <w:t xml:space="preserve">In discuţia despre a 3-a Umbră şi Darul său, am intrat pe un teritoriu destul de complex, pentru a înţelege adevărata profunzime şi relevanţă a acestei Chei a Genelor. De fapt, ea este una din cele mai uşor </w:t>
      </w:r>
      <w:r w:rsidRPr="00560773">
        <w:rPr>
          <w:rStyle w:val="Bodytext"/>
          <w:rFonts w:ascii="Bookman Old Style" w:hAnsi="Bookman Old Style"/>
          <w:color w:val="000000"/>
          <w:sz w:val="24"/>
          <w:szCs w:val="24"/>
          <w:lang w:eastAsia="ro-RO"/>
        </w:rPr>
        <w:lastRenderedPageBreak/>
        <w:t xml:space="preserve">de înţeles, odată ce ieşi din teritoriul mentalului. La apogeul absolut al frecvenţei sale, al 3-lea Siddhi se referă la inocenţă. Acest Siddhi ne reaminteşte că întreaga lume vie este, în mod esenţial, nevinovată - inclusiv fiinţele umane. Cea mai des întâlnită greşeală a omenirii este conceptul fals conform căruia nu facem parte integrantă din viaţă. Mintea pare să ne spună că putem controla viaţa, dar adevărul este că aceasta e o iluzie născută în creier. Fiinţele umane sunt un instrument </w:t>
      </w:r>
      <w:r w:rsidRPr="00560773">
        <w:rPr>
          <w:rStyle w:val="BodytextItalic"/>
          <w:rFonts w:ascii="Bookman Old Style" w:hAnsi="Bookman Old Style"/>
          <w:color w:val="000000"/>
          <w:sz w:val="24"/>
          <w:szCs w:val="24"/>
          <w:lang w:eastAsia="ro-RO"/>
        </w:rPr>
        <w:t>al</w:t>
      </w:r>
      <w:r w:rsidRPr="00560773">
        <w:rPr>
          <w:rStyle w:val="Bodytext"/>
          <w:rFonts w:ascii="Bookman Old Style" w:hAnsi="Bookman Old Style"/>
          <w:color w:val="000000"/>
          <w:sz w:val="24"/>
          <w:szCs w:val="24"/>
          <w:lang w:eastAsia="ro-RO"/>
        </w:rPr>
        <w:t xml:space="preserve"> vieţii, un experiment </w:t>
      </w:r>
      <w:r w:rsidRPr="00560773">
        <w:rPr>
          <w:rStyle w:val="BodytextItalic"/>
          <w:rFonts w:ascii="Bookman Old Style" w:hAnsi="Bookman Old Style"/>
          <w:color w:val="000000"/>
          <w:sz w:val="24"/>
          <w:szCs w:val="24"/>
          <w:lang w:eastAsia="ro-RO"/>
        </w:rPr>
        <w:t>în domeniul</w:t>
      </w:r>
      <w:r w:rsidRPr="00560773">
        <w:rPr>
          <w:rStyle w:val="Bodytext"/>
          <w:rFonts w:ascii="Bookman Old Style" w:hAnsi="Bookman Old Style"/>
          <w:color w:val="000000"/>
          <w:sz w:val="24"/>
          <w:szCs w:val="24"/>
          <w:lang w:eastAsia="ro-RO"/>
        </w:rPr>
        <w:t xml:space="preserve"> vieţii, dar nu pot fi niciodată stăpâne pe viaţă, de vreme ce sunt doar o parte componentă a ei.</w:t>
      </w:r>
    </w:p>
    <w:p w:rsidR="00560773" w:rsidRPr="00560773" w:rsidRDefault="00560773" w:rsidP="00560773">
      <w:pPr>
        <w:pStyle w:val="Bodytext1"/>
        <w:shd w:val="clear" w:color="auto" w:fill="auto"/>
        <w:spacing w:line="240" w:lineRule="auto"/>
        <w:ind w:left="1160" w:right="2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
          <w:rFonts w:ascii="Bookman Old Style" w:hAnsi="Bookman Old Style"/>
          <w:color w:val="000000"/>
          <w:sz w:val="24"/>
          <w:szCs w:val="24"/>
          <w:lang w:eastAsia="ro-RO"/>
        </w:rPr>
        <w:t>Oamenii zilelor noastre sunt în continuare o specie centrată pe creier. Am văzut cât de profund resimţim nevoia unui centru sau nucleu care să controleze viaţa. Această nevoie este exprimată la toate nivelurile gândirii noastre şi la fiecare nivel al societăţii, fiind cel mai bine rezumată de nevoia de a găsi un Dumnezeu. Gândul că nimeni nu deţine controlul ne înspăimântă! Ce s-ar întâmpla dacă n-ar exista guverne în lume? Ce s-ar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putea întâmpla daca nu am avea religie, educaţie, poliţie, armată sau bani? întrucât nu avem încredere în viaţă, singurul răspuns la aceaste întrebări este haosul. Adevărul este că nu ştim ce s-ar întâmpla, dar copilul din noi tânjeşte să afle. La asta se referă al 3-lea Siddhi - la lipsa barierelor, legilor şi muncii - să nu mai rămână decât joaca!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 specie, omenirea s-a judecat pe sine foarte greşit. Reprezentăm vârful de lance al conştiinţei pe pământ la ora actuală. Intr-o zi, când omul de azi va fi o relicvă a trecutului, vom privi în urmă, către aceste vremuri, prin al 3-lea Siddhi şi ne vom întreba de ce oare am devenit atât de serioşi în această epocă a evoluţiei noastre. Din punctul de vedere al celui de</w:t>
      </w:r>
      <w:r w:rsidRPr="00560773">
        <w:rPr>
          <w:rStyle w:val="Bodytext52"/>
          <w:rFonts w:ascii="Bookman Old Style" w:hAnsi="Bookman Old Style"/>
          <w:color w:val="000000"/>
          <w:sz w:val="24"/>
          <w:szCs w:val="24"/>
          <w:lang w:eastAsia="ro-RO"/>
        </w:rPr>
        <w:softHyphen/>
        <w:t xml:space="preserve">al 3-lea Siddhi, suntem de-a dreptul hilari, în cel mai călduros mod cu putinţă. Faptul că a trebuit să existe o etapă în care conştienţa umană se credea centrul universului este o glumă extrem de bună pentru al 3-lea Siddhi. Cu toate acestea, însă, pentru un copil joaca </w:t>
      </w:r>
      <w:r w:rsidRPr="00560773">
        <w:rPr>
          <w:rStyle w:val="BodytextItalic7"/>
          <w:rFonts w:ascii="Bookman Old Style" w:hAnsi="Bookman Old Style"/>
          <w:color w:val="000000"/>
          <w:sz w:val="24"/>
          <w:szCs w:val="24"/>
          <w:lang w:eastAsia="ro-RO"/>
        </w:rPr>
        <w:t>este</w:t>
      </w:r>
      <w:r w:rsidRPr="00560773">
        <w:rPr>
          <w:rStyle w:val="Bodytext52"/>
          <w:rFonts w:ascii="Bookman Old Style" w:hAnsi="Bookman Old Style"/>
          <w:color w:val="000000"/>
          <w:sz w:val="24"/>
          <w:szCs w:val="24"/>
          <w:lang w:eastAsia="ro-RO"/>
        </w:rPr>
        <w:t xml:space="preserve"> ceva absolut serios. Jucăria din mâinile copilului </w:t>
      </w:r>
      <w:r w:rsidRPr="00560773">
        <w:rPr>
          <w:rStyle w:val="BodytextItalic7"/>
          <w:rFonts w:ascii="Bookman Old Style" w:hAnsi="Bookman Old Style"/>
          <w:color w:val="000000"/>
          <w:sz w:val="24"/>
          <w:szCs w:val="24"/>
          <w:lang w:eastAsia="ro-RO"/>
        </w:rPr>
        <w:t>chiar</w:t>
      </w:r>
      <w:r w:rsidRPr="00560773">
        <w:rPr>
          <w:rStyle w:val="Bodytext52"/>
          <w:rFonts w:ascii="Bookman Old Style" w:hAnsi="Bookman Old Style"/>
          <w:color w:val="000000"/>
          <w:sz w:val="24"/>
          <w:szCs w:val="24"/>
          <w:lang w:eastAsia="ro-RO"/>
        </w:rPr>
        <w:t xml:space="preserve"> devine centrul universului său, la fel cum vieţile noastre individuale devin centrul universului nostru. Suntem naiv de inconştienţi de magnitudinea marelui noroc de a fi în viaţă şi de a juca acest joc epopeic al explorării conştiinţei împreună cu toate jucăriile sale din lumea formelor.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Inevitabil, într-o zi, copilul va creşte. Omenirea va evolua către magnificul său destin final al armoniei globale şi celeste. Dar ştim cu certitudine un lucru: conştiinţa nu va creşte niciodată. Ea va explora în continuare, jucându-se şi experimentând la nesfârşit şi asta pentru că natura sa este inocenţa. Viaţa este inocentă, noi suntem viaţă; aşadar, suntem inocenţi. Aceasta este ecuaţia mileniului următor. Pe măsură ce al 3-lea Siddhi vine pe lume, lucru care se va întâmpla curând, o mare re-amintire a inocenţei va răsări în omenire, deoarece primii purtători ai noului destin uman (despre care se vorbeşte în Cheia a 55-a) vor fi, cu toţii, copii. Ciudăţenia la aceşti copii este că, înăuntrul lor, conştiinţa nu va </w:t>
      </w:r>
      <w:r w:rsidRPr="00560773">
        <w:rPr>
          <w:rStyle w:val="BodytextItalic7"/>
          <w:rFonts w:ascii="Bookman Old Style" w:hAnsi="Bookman Old Style"/>
          <w:color w:val="000000"/>
          <w:sz w:val="24"/>
          <w:szCs w:val="24"/>
          <w:lang w:eastAsia="ro-RO"/>
        </w:rPr>
        <w:t>creşte mare</w:t>
      </w:r>
      <w:r w:rsidRPr="00560773">
        <w:rPr>
          <w:rStyle w:val="Bodytext52"/>
          <w:rFonts w:ascii="Bookman Old Style" w:hAnsi="Bookman Old Style"/>
          <w:color w:val="000000"/>
          <w:sz w:val="24"/>
          <w:szCs w:val="24"/>
          <w:lang w:eastAsia="ro-RO"/>
        </w:rPr>
        <w:t xml:space="preserve"> niciodată şi nu va deveni serioasă. Conştienţa le va funcţiona într-un mod în întregime nou şi diferit de conştienţa noastră, centrată pe creier. Creierul lor va fi mediul însuşi - el se va afla în interiorul fiecărei fiinţe umane, creaturi, plante, pietre şi stele. Nu putem încă să ne imaginăm o astfel de conştiinţă cosmică, dar ea se va sparge curând asupra lumii precum un imens val.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91"/>
          <w:footerReference w:type="even" r:id="rId92"/>
          <w:footerReference w:type="default" r:id="rId93"/>
          <w:headerReference w:type="first" r:id="rId94"/>
          <w:footerReference w:type="first" r:id="rId95"/>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Omenirea se va schimba din interior, aşa cum viaţa a facut-o dintotdeauna; mediul înconjurător îi dă formă. Dacă devine o ameninţare pentru acel mediu, viaţa transmite acel mesaj înapoi structurii sale celulare, fâcând-o să se transforme într-un program mai eficient. Această decizie nu aparţine omenirii, ci întregului organism - nu există pierzători în acest joc întrucât fiecare celulă îşi oferă, cu nevinovăţie, informaţia unică întregului. In procesul de mutaţie, noi coduri ale vieţii se activează şi orice celulă care nu suferă mutaţia va muri, pur şi simplu. Acesta este un proces în întregime natural şi organic care a început deja să se petreacă la oameni. Ne temem de el pentru că nu ne încredem în propria inocenţă. Marea frică a omului este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pierderea unicităţii. Dacă am pierde-o şi am deveni o ciorbă amestecată ar fi, într-adevăr, un pas evolutiv înapoi. Insă evoluţia nu se mişcă înapoi - ea nu cunoaşte decât progresul. Renunţând la identitatea individuală, creăm o alta şi mai mare, care are proprietatea de a fi colectivă şi individuală în acelaşi timp.</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pPr>
      <w:r>
        <w:rPr>
          <w:noProof/>
          <w:lang w:val="en-GB"/>
        </w:rPr>
        <w:pict>
          <v:shape id="_x0000_s1104" type="#_x0000_t202" style="position:absolute;left:0;text-align:left;margin-left:-57.1pt;margin-top:10.75pt;width:48.55pt;height:18.9pt;z-index:-25174732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20"/>
                    <w:jc w:val="both"/>
                  </w:pPr>
                  <w:r>
                    <w:rPr>
                      <w:rStyle w:val="Bodytext14Spacing0ptExact"/>
                      <w:spacing w:val="0"/>
                      <w:lang w:eastAsia="ro-RO"/>
                    </w:rPr>
                    <w:t>PRIN OCHII UNUI COPIL</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Corpul uman, în sine, este un exemplu fundamental al direcţiei în care se mişcă omenirea. Corpul ne-a evoluat din amoebe unicelulare, care au răspuns stimulilor din mediul înconjurător. Nicio celulă din corpul nostru nu-şi permite să fie egoistă, căci atunci am muri. Viaţa, în inocenţa sa, a descoperit spontan că cel mai uşor mod de a evolua continuu este prin integrarea tuturor acelor celule competitoare într-un singur corp. Ce lucruri incredibile descoperă viaţa când este lăsată să se joace! Acesta este mesajul central cuprins în Inelul Vieţii şi al Morţii - haosul jocului trebuie tratat cu încredere şi respect. Joaca este o expresie a geniului, iar geniul găseşte întotdeauna o soluţie la provocările întâlnite în cale. Cu toţii suntem, de fapt, copii - copiii cosmosului - şi singura noastră îndatorire reală este să renunţăm la seriozitate şi să descoperim încântarea în fiecare nestemată splendidă pe care viaţa ne-o scoate în cale.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Acum că ai citit a 3-a Cheie şi diversele sale niveluri de frecvenţă, probabil că poţi simţi miracolul şi magnitudinea experimentului în care eşti implicat. Einstein spunea „Dumnezeu nu joacă zaruri.” Creierul uman n-a fost conceput să înţeleagă revelaţii atât de profunde. Certitudinea ordinii în univers este un sentiment care poate fi captat numai de către un sistem mai avansat al conştientei, sistem pentru care misticii au o multitudine de denumiri. Mai presus de toate, el este asociat cu inima umană şi sentimentul de iubire şi unitate care există între toate creaturile. Adevărata ta casă nu este în corpul tău şi nici nu există undeva în Univers un centru unic de comandă, din interiorul căruia sunt orchestrate toate lucrurile. Centrul pe care-1 cauţi este însuşi sentimentul de iubire, care este manifestarea omnicentrică a eternei tale stări de inocenţă.</w:t>
      </w:r>
    </w:p>
    <w:p w:rsidR="00560773" w:rsidRPr="00560773" w:rsidRDefault="00560773" w:rsidP="00560773">
      <w:pPr>
        <w:pStyle w:val="Bodytext1"/>
        <w:shd w:val="clear" w:color="auto" w:fill="auto"/>
        <w:spacing w:line="240" w:lineRule="auto"/>
        <w:ind w:left="74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 IERTARE DAR</w:t>
      </w:r>
    </w:p>
    <w:p w:rsidR="00560773" w:rsidRPr="00560773" w:rsidRDefault="00390ECF" w:rsidP="00560773">
      <w:pPr>
        <w:pStyle w:val="Bodytext1"/>
        <w:shd w:val="clear" w:color="auto" w:fill="auto"/>
        <w:spacing w:line="240" w:lineRule="auto"/>
        <w:ind w:left="20" w:right="20" w:firstLine="0"/>
        <w:jc w:val="right"/>
        <w:rPr>
          <w:rFonts w:ascii="Bookman Old Style" w:hAnsi="Bookman Old Style"/>
          <w:sz w:val="24"/>
          <w:szCs w:val="24"/>
        </w:rPr>
      </w:pPr>
      <w:r>
        <w:rPr>
          <w:noProof/>
          <w:lang w:val="en-GB"/>
        </w:rPr>
        <w:pict>
          <v:shape id="_x0000_s1105" type="#_x0000_t202" style="position:absolute;left:0;text-align:left;margin-left:5.65pt;margin-top:26.05pt;width:138.55pt;height:52.6pt;z-index:-251746304;mso-wrap-distance-left:5pt;mso-wrap-distance-right:5pt;mso-wrap-distance-bottom:16.75pt;mso-position-horizontal-relative:margin;mso-position-vertical-relative:margin" filled="f" stroked="f">
            <v:textbox style="mso-fit-shape-to-text:t" inset="0,0,0,0">
              <w:txbxContent>
                <w:p w:rsidR="00560773" w:rsidRDefault="00560773">
                  <w:pPr>
                    <w:pStyle w:val="Bodytext211"/>
                    <w:shd w:val="clear" w:color="auto" w:fill="auto"/>
                    <w:spacing w:line="320" w:lineRule="exact"/>
                    <w:jc w:val="left"/>
                  </w:pPr>
                  <w:r>
                    <w:rPr>
                      <w:rStyle w:val="Bodytext2110pt3"/>
                      <w:noProof w:val="0"/>
                      <w:color w:val="000000"/>
                      <w:lang w:eastAsia="ro-RO"/>
                    </w:rPr>
                    <w:t>A</w:t>
                  </w:r>
                  <w:r>
                    <w:rPr>
                      <w:rStyle w:val="Bodytext2110pt2"/>
                      <w:noProof w:val="0"/>
                      <w:color w:val="000000"/>
                      <w:lang w:eastAsia="ro-RO"/>
                    </w:rPr>
                    <w:t xml:space="preserve"> </w:t>
                  </w:r>
                  <w:r>
                    <w:rPr>
                      <w:rStyle w:val="Bodytext21Spacing0ptExact"/>
                      <w:b/>
                      <w:bCs/>
                      <w:color w:val="000000"/>
                      <w:spacing w:val="0"/>
                      <w:lang w:eastAsia="ro-RO"/>
                    </w:rPr>
                    <w:t>4'</w:t>
                  </w:r>
                  <w:r>
                    <w:rPr>
                      <w:rStyle w:val="Bodytext21Spacing0ptExact"/>
                      <w:b/>
                      <w:bCs/>
                      <w:color w:val="000000"/>
                      <w:spacing w:val="0"/>
                      <w:vertAlign w:val="superscript"/>
                      <w:lang w:eastAsia="ro-RO"/>
                    </w:rPr>
                    <w:t>A</w:t>
                  </w:r>
                </w:p>
              </w:txbxContent>
            </v:textbox>
            <w10:wrap type="square" anchorx="margin" anchory="margin"/>
          </v:shape>
        </w:pict>
      </w:r>
      <w:r>
        <w:rPr>
          <w:noProof/>
          <w:lang w:val="en-GB"/>
        </w:rPr>
        <w:pict>
          <v:shape id="_x0000_s1106" type="#_x0000_t202" style="position:absolute;left:0;text-align:left;margin-left:150.4pt;margin-top:22.9pt;width:97.6pt;height:56.65pt;z-index:-251745280;mso-wrap-distance-left:5pt;mso-wrap-distance-right:39.4pt;mso-wrap-distance-bottom:15.85pt;mso-position-horizontal-relative:margin;mso-position-vertical-relative:margin" filled="f" stroked="f">
            <v:textbox style="mso-fit-shape-to-text:t" inset="0,0,0,0">
              <w:txbxContent>
                <w:p w:rsidR="00560773" w:rsidRDefault="00560773">
                  <w:pPr>
                    <w:pStyle w:val="Bodytext1"/>
                    <w:shd w:val="clear" w:color="auto" w:fill="auto"/>
                    <w:spacing w:line="379" w:lineRule="exact"/>
                    <w:ind w:left="120" w:firstLine="0"/>
                    <w:jc w:val="left"/>
                  </w:pPr>
                  <w:r>
                    <w:rPr>
                      <w:rStyle w:val="BodytextSpacing8ptExact"/>
                      <w:color w:val="000000"/>
                      <w:spacing w:val="160"/>
                      <w:lang w:eastAsia="ro-RO"/>
                    </w:rPr>
                    <w:t>CHEIE</w:t>
                  </w:r>
                </w:p>
                <w:p w:rsidR="00560773" w:rsidRDefault="00560773">
                  <w:pPr>
                    <w:pStyle w:val="Bodytext211"/>
                    <w:shd w:val="clear" w:color="auto" w:fill="auto"/>
                    <w:spacing w:line="379" w:lineRule="exact"/>
                    <w:ind w:left="120"/>
                    <w:jc w:val="left"/>
                  </w:pPr>
                  <w:r>
                    <w:rPr>
                      <w:rStyle w:val="Bodytext21Spacing0ptExact"/>
                      <w:b/>
                      <w:bCs/>
                      <w:color w:val="000000"/>
                      <w:spacing w:val="0"/>
                      <w:lang w:eastAsia="ro-RO"/>
                    </w:rPr>
                    <w:t>A</w:t>
                  </w:r>
                </w:p>
                <w:p w:rsidR="00560773" w:rsidRDefault="00560773">
                  <w:pPr>
                    <w:pStyle w:val="Bodytext211"/>
                    <w:shd w:val="clear" w:color="auto" w:fill="auto"/>
                    <w:spacing w:line="379" w:lineRule="exact"/>
                    <w:ind w:left="120"/>
                    <w:jc w:val="left"/>
                  </w:pPr>
                  <w:r>
                    <w:rPr>
                      <w:rStyle w:val="Bodytext21Spacing0ptExact"/>
                      <w:b/>
                      <w:bCs/>
                      <w:color w:val="000000"/>
                      <w:spacing w:val="0"/>
                      <w:lang w:eastAsia="ro-RO"/>
                    </w:rPr>
                    <w:t>GENELOR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ÎNŢELEGERE UMBRĂ INTOLERANŢĂ</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bookmarkStart w:id="52" w:name="bookmark53"/>
      <w:r w:rsidRPr="00560773">
        <w:rPr>
          <w:rStyle w:val="Bodytext55"/>
          <w:rFonts w:ascii="Bookman Old Style" w:hAnsi="Bookman Old Style"/>
          <w:b/>
          <w:bCs/>
          <w:color w:val="000000"/>
          <w:sz w:val="24"/>
          <w:szCs w:val="24"/>
          <w:lang w:eastAsia="ro-RO"/>
        </w:rPr>
        <w:t>UN PANACEU UNIVERSAL</w:t>
      </w:r>
      <w:bookmarkEnd w:id="52"/>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49-A CHEIE A GENELOR INEL DE CODONI: INELUL UNIUNII (4 7,29,59)</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NEOCORTEX AMINOACID: VALINÂ</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4-A UMBRĂ - INTOLERANŢA NEBUNIA TINEREŢII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vechii chinezi au denumit această a 4-a hexagramă a I Ching-ului, i-au dat minunatul nume de </w:t>
      </w:r>
      <w:r w:rsidRPr="00560773">
        <w:rPr>
          <w:rStyle w:val="BodytextItalic7"/>
          <w:rFonts w:ascii="Bookman Old Style" w:hAnsi="Bookman Old Style"/>
          <w:color w:val="000000"/>
          <w:sz w:val="24"/>
          <w:szCs w:val="24"/>
          <w:lang w:eastAsia="ro-RO"/>
        </w:rPr>
        <w:t>,,Nebunie Tinereasca' -</w:t>
      </w:r>
      <w:r w:rsidRPr="00560773">
        <w:rPr>
          <w:rStyle w:val="Bodytext52"/>
          <w:rFonts w:ascii="Bookman Old Style" w:hAnsi="Bookman Old Style"/>
          <w:color w:val="000000"/>
          <w:sz w:val="24"/>
          <w:szCs w:val="24"/>
          <w:lang w:eastAsia="ro-RO"/>
        </w:rPr>
        <w:t xml:space="preserve"> dând astfel dovadă de o profundă înţelegere a naturii sale mai joase. A 4-a Umbră, Umbra Intoleranţei, este înrădăcinată în obiceiul minţii de a se încurca în sentimente umane. Intoleranţa poate fi cel mai bine înţeleasă prin asocierea cu partenerul său de programare - a 49-a Umbră a Reacţiei. Deoarece oamenii sunt guvernaţi de sentimente, starea emoţională generală a omenirii este instabilă şi haotică. Avem tendinţa să reacţionăm la capricii în loc să ne acordăm la călăuzirea calmă şi clară ce se află înăuntrul fiecăruia dintre noi. Reacţionând la emoţiile noastre şi ale celor din jur, hotărâm că ceea ce simţim trebuie să fie adevărul, iar mintea noastră se pune de acord cu noi.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4-a Umbră reprezintă, în esenţă, o folosire abuzivă a unuia dintre marile daruri ale minţii umane — logica. Puterea acestei Chei este cea de a citi şi rezolva tipare logice; şi, aşa cum vom vedea în cazul celui de-al 4-lea Dar, această capacitate duce la o înţelegere universală a tiparelor ritmice şi tendinţelor întregii lumi vii. Totuşi, la o frecvenţă joasă bazată pe reacţia sau suprareacţia la emoţii, această Umbră foloseşte puterea logicii denaturate pentru a-şi susţine şi menţine propria natură volatilă. Cu alte cuvinte, dacă a 4-a Umbră are o zi proastă şi decide că îi displace cineva, va găsi un întreg set de motive logice în sprijinul acestui sentiment. Aşa se manifestă, efectiv, intoleranţa - sub forma unei perspective oblice asupra logicii. La frecvenţa Umbrei, mintea primeşte, practic, autoritatea de a lua decizii importante în viaţă, ceea ce adeseori este un lucru dezastruos, întrucât adevăratul său rol este de a nu decide nimic - ci de a înţelege şi a comunica.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Acurateţea denumirii de </w:t>
      </w:r>
      <w:r w:rsidRPr="00560773">
        <w:rPr>
          <w:rStyle w:val="BodytextItalic7"/>
          <w:rFonts w:ascii="Bookman Old Style" w:hAnsi="Bookman Old Style"/>
          <w:color w:val="000000"/>
          <w:sz w:val="24"/>
          <w:szCs w:val="24"/>
          <w:lang w:eastAsia="ro-RO"/>
        </w:rPr>
        <w:t>Nebunie Tinerească</w:t>
      </w:r>
      <w:r w:rsidRPr="00560773">
        <w:rPr>
          <w:rStyle w:val="Bodytext52"/>
          <w:rFonts w:ascii="Bookman Old Style" w:hAnsi="Bookman Old Style"/>
          <w:color w:val="000000"/>
          <w:sz w:val="24"/>
          <w:szCs w:val="24"/>
          <w:lang w:eastAsia="ro-RO"/>
        </w:rPr>
        <w:t xml:space="preserve"> devine evidentă atunci când observăm ce se petrece în momentul în care această Umbră atinge o stare emoţională extremă. La frecvenţa Umbrei, te identifici în mod absolut cu starea ta emoţională, lucru care defineşte modul cum îţi trăieşti viaţa. Orice tipar emoţional nerezolvat este</w:t>
      </w:r>
      <w:r w:rsidRPr="00560773">
        <w:rPr>
          <w:rFonts w:ascii="Bookman Old Style" w:hAnsi="Bookman Old Style"/>
          <w:sz w:val="24"/>
          <w:szCs w:val="24"/>
        </w:rPr>
        <w:br w:type="page"/>
      </w:r>
    </w:p>
    <w:p w:rsidR="00560773" w:rsidRPr="00560773" w:rsidRDefault="00560773" w:rsidP="00560773">
      <w:pPr>
        <w:pStyle w:val="Bodytext1"/>
        <w:shd w:val="clear" w:color="auto" w:fill="auto"/>
        <w:tabs>
          <w:tab w:val="center" w:pos="2630"/>
          <w:tab w:val="center" w:pos="4894"/>
          <w:tab w:val="right" w:pos="6103"/>
        </w:tabs>
        <w:spacing w:line="240" w:lineRule="auto"/>
        <w:ind w:right="20" w:firstLine="0"/>
        <w:jc w:val="both"/>
        <w:rPr>
          <w:rFonts w:ascii="Bookman Old Style" w:hAnsi="Bookman Old Style"/>
          <w:sz w:val="24"/>
          <w:szCs w:val="24"/>
        </w:rPr>
      </w:pPr>
      <w:r w:rsidRPr="00560773">
        <w:rPr>
          <w:rStyle w:val="Bodytext7pt19"/>
          <w:rFonts w:ascii="Bookman Old Style" w:hAnsi="Bookman Old Style"/>
          <w:color w:val="000000"/>
          <w:sz w:val="24"/>
          <w:szCs w:val="24"/>
          <w:lang w:eastAsia="ro-RO"/>
        </w:rPr>
        <w:lastRenderedPageBreak/>
        <w:t xml:space="preserve">UN panaceu </w:t>
      </w:r>
      <w:r w:rsidRPr="00560773">
        <w:rPr>
          <w:rStyle w:val="Bodytext52"/>
          <w:rFonts w:ascii="Bookman Old Style" w:hAnsi="Bookman Old Style"/>
          <w:color w:val="000000"/>
          <w:sz w:val="24"/>
          <w:szCs w:val="24"/>
          <w:lang w:eastAsia="ro-RO"/>
        </w:rPr>
        <w:t xml:space="preserve">preluat de minte si integrat intr-un cadru logic foarte complicat, travestit în </w:t>
      </w:r>
      <w:r w:rsidRPr="00560773">
        <w:rPr>
          <w:rStyle w:val="Bodytext75pt"/>
          <w:rFonts w:ascii="Bookman Old Style" w:hAnsi="Bookman Old Style"/>
          <w:color w:val="000000"/>
          <w:sz w:val="24"/>
          <w:szCs w:val="24"/>
          <w:lang w:eastAsia="ro-RO"/>
        </w:rPr>
        <w:t>UNIVERSAL</w:t>
      </w:r>
      <w:r w:rsidRPr="00560773">
        <w:rPr>
          <w:rStyle w:val="Bodytext75pt"/>
          <w:rFonts w:ascii="Bookman Old Style" w:hAnsi="Bookman Old Style"/>
          <w:color w:val="000000"/>
          <w:sz w:val="24"/>
          <w:szCs w:val="24"/>
          <w:lang w:eastAsia="ro-RO"/>
        </w:rPr>
        <w:tab/>
        <w:t>*</w:t>
      </w:r>
      <w:r w:rsidRPr="00560773">
        <w:rPr>
          <w:rStyle w:val="Bodytext75pt"/>
          <w:rFonts w:ascii="Bookman Old Style" w:hAnsi="Bookman Old Style"/>
          <w:color w:val="000000"/>
          <w:sz w:val="24"/>
          <w:szCs w:val="24"/>
          <w:lang w:eastAsia="ro-RO"/>
        </w:rPr>
        <w:tab/>
        <w:t>^</w:t>
      </w:r>
      <w:r w:rsidRPr="00560773">
        <w:rPr>
          <w:rStyle w:val="Bodytext75pt"/>
          <w:rFonts w:ascii="Bookman Old Style" w:hAnsi="Bookman Old Style"/>
          <w:color w:val="000000"/>
          <w:sz w:val="24"/>
          <w:szCs w:val="24"/>
          <w:lang w:eastAsia="ro-RO"/>
        </w:rPr>
        <w:tab/>
        <w:t>i</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adevăr absolut. Prin intermediul celei de-a 4-a Umbre, părerile, judecăţile</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şi resentimentele sunt transformate în convingeri şi certitudini. Astfel,</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oamenii devin orbiţi de propria logică şi pot ajunge smintiţi şi uneori</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periculoşi. Intoleranţa se bazează pe o denaturare subiectivă a logicii, care</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nu mai măsoară decât acele tipare pe care individul doreşte să le vadă,</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în loc să ia în considerare toate tiparele aflate de ambele părţi ale unui</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raţionament. Puternicul Dar 4 - al înţelegerii, se fondează întocmai pe</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această capacitate de a analiza obiectiv toate aspectele unui punct de vedere,</w:t>
      </w:r>
    </w:p>
    <w:p w:rsidR="00560773" w:rsidRPr="00560773" w:rsidRDefault="00560773" w:rsidP="00560773">
      <w:pPr>
        <w:pStyle w:val="Bodytext1"/>
        <w:shd w:val="clear" w:color="auto" w:fill="auto"/>
        <w:spacing w:line="240" w:lineRule="auto"/>
        <w:ind w:lef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evitând astfel capcana sprijinirii unei laturi în defavoarea celeilalte.</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Mintea umană logică nu este, de fapt, concepută să aleagă între tabere. Esenţa logicii se află în fundamentarea sa pe principiul obiectivismului; însă, în mâinile fricii, obiectivismul moare şi logica devine subiectivă, chiar şi la nivel colectiv. Te-ai putea întreba cum poate ceva fi colectiv şi subiectiv în acelaşi timp; rasismul şi prejudecata sunt exemple de frici genetice sau ancestrale care se manifestă la grupuri întregi de populaţie, care mai apoi consolidează aceste frici prin argumentaţie logică subiectivă. Chiar şi ştiinţa e arareori cu adevărat obiectivă, excepţie făcând cazurile în care ea rămâne deschisă tuturor contra-argumentelor. In cazul ştiinţei, un contra-argument ar putea veni din partea religiei, care contestă poziţionarea logicii ca unic mod de obţinere a adevărului. Numai atunci când ştiinţa este sceptică în privinţa propriei sale naturi se poate spune că este cu adevărat obiectivă. A 4-a Umbră formează un curent subtil, subteran tuturor structurilor mentale umane - de la cele ştiinţifice la cele spirituale; ea nu se poate abţine să nu aleagă între </w:t>
      </w:r>
      <w:r w:rsidRPr="00560773">
        <w:rPr>
          <w:rStyle w:val="Bodytext52"/>
          <w:rFonts w:ascii="Bookman Old Style" w:hAnsi="Bookman Old Style"/>
          <w:color w:val="000000"/>
          <w:sz w:val="24"/>
          <w:szCs w:val="24"/>
          <w:lang w:eastAsia="ro-RO"/>
        </w:rPr>
        <w:lastRenderedPageBreak/>
        <w:t>tabere.</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Natura subiacentă tuturor stărilor de Umbră este frica; în cazul Umbrei a 4-a, frica este proiectată asupra altora şi apoi consolidată prin luarea unei poziţii mentale defensive (şi uneori ofensatoare). Astfel se naşte intoleranţa şi, uneori, ea este extrem de subtilă. Intoleranţa îşi bazează atitudinea pe opinii mai degrabă decât pe date concrete. Dacă ţi-ai da interesul să analizezi şi cealaltă latură a argumentului, ai înţelege imediat că părerea ta e înrădăcinată într-o frică emoţională profundă de ceva anume. Marea problemă a logicii este că nu se poate decât să se infirme pe sine, ceea ce nu-i face pe oameni să se simtă deloc în siguranţă. Aşadar, majoritatea oamenilor aleg o singură latură a unui argument deoarece le induce un oarecare sentiment de soliditate mentală. In mod ironic, totuşi, siguranţa mentală nu poate face corpul să se simtă în siguranţă; el se simte sigur numai atunci când se abandonează momentului, fară a dori altceva.</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4-a Umbră este neobosită în nevoia sa de a analiza tipare şi a soluţiona întrebări; un răspuns e pur şi simplu înlocuit de o nouă întrebare. Rolul acestei Chei este de a înţelege, dar înţelegerea nu poate veni prin minte, în sine. Acesta este fondul dilemei celei de-a 4-a Umbre şi factorul care îi opreşte pe mulţi din a ajunge la nivelul Darului. înţelegerea, după cum vom vedea, vine numai când îţi dai seama că mintea nu poate vreodată să înţeleagă, cu adevărat, nimic! înainte de a ajunge la această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imensă revelaţie interioară, îti vei trăi viata sub influenta Umbrei a 4-a si » ' &gt; &gt; » &gt; a promisiunii ei că va ajunge, într-o bună zi, la un răspuns care să-ţi aducă o linişte de durată. Aceasta este imaturitate, nebunie tinerească, întrucât numai după multe chinuri şi experienţă de viaţă ajungi să-ţi dai seama că nu există răspunsuri intelectuale care să aducă cu ele o astfel de linişte. Există doar două variante pentru a 4-a Umbră - fie te mulţumeşti cu o opinie unilaterală şi negi cealaltă latură, fie te pierzi în misiunea zadarnică de a pune capăt sentimentului de incertitudine care zace adânc înăuntrul tău. Dacă nu faci saltul înspre adevărata înţelegere, a celui de-al 4-lea Dar, nu ai de ales decât să rămâi prizonierul eternei neînţelegeri şi intoleranţei.</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bookmarkStart w:id="53" w:name="bookmark54"/>
      <w:r w:rsidRPr="00560773">
        <w:rPr>
          <w:rStyle w:val="Bodytext52"/>
          <w:rFonts w:ascii="Bookman Old Style" w:hAnsi="Bookman Old Style"/>
          <w:color w:val="000000"/>
          <w:sz w:val="24"/>
          <w:szCs w:val="24"/>
          <w:lang w:eastAsia="ro-RO"/>
        </w:rPr>
        <w:t>CARACTER REPRESIV-APATIC</w:t>
      </w:r>
      <w:bookmarkEnd w:id="53"/>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dinamismul mental al acestei Chei este îngheţat de frica inconştientă a unui caracter represiv, rezultatul este o minte apatică. O minte apatică este una prăbuşită care nu mai este strălucită sau inteligentă, ci a renunţat complet la a înţelege orice, scufundându-se într-un soi de letargie mentală. Aceşti oameni se cred mai puţin inteligenţi decât ceilalţi, pe când, de fapt, ei sunt paralizaţi de o frică inconştientă. Frica lor este aceea că vor trebui să-şi asume responsabilitatea pentru propria persoană, propriile decizii şi propriile fapte. In loc să facă asta, ei aleg să nu aibă nici o părere despre nimic. Astfel de oameni se pot preface a fi foarte iluminaţi şi deschişi, dar le lipseşte, pe dinăuntru, o energie vitală; prin urmare, pot avea probleme cu motivarea, dar şi cu sănătatea. Pentru a scăpa de apatie, tot ce trebuie să facă e să înceapă din nou să gândească, dar fară a lăsa gândirea să le guverneze vieţile.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bookmarkStart w:id="54" w:name="bookmark55"/>
      <w:r w:rsidRPr="00560773">
        <w:rPr>
          <w:rStyle w:val="Bodytext52"/>
          <w:rFonts w:ascii="Bookman Old Style" w:hAnsi="Bookman Old Style"/>
          <w:color w:val="000000"/>
          <w:sz w:val="24"/>
          <w:szCs w:val="24"/>
          <w:lang w:eastAsia="ro-RO"/>
        </w:rPr>
        <w:t>CARACTER REACTIV- MINUŢIOS</w:t>
      </w:r>
      <w:bookmarkEnd w:id="54"/>
    </w:p>
    <w:p w:rsidR="00560773" w:rsidRPr="00560773" w:rsidRDefault="00560773" w:rsidP="00560773">
      <w:pPr>
        <w:pStyle w:val="Bodytext130"/>
        <w:shd w:val="clear" w:color="auto" w:fill="auto"/>
        <w:spacing w:line="240" w:lineRule="auto"/>
        <w:jc w:val="center"/>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96"/>
          <w:headerReference w:type="default" r:id="rId97"/>
          <w:footerReference w:type="even" r:id="rId98"/>
          <w:headerReference w:type="first" r:id="rId99"/>
          <w:footerReference w:type="first" r:id="rId100"/>
          <w:pgSz w:w="8392" w:h="11907" w:code="11"/>
          <w:pgMar w:top="284" w:right="284" w:bottom="284" w:left="284" w:header="0" w:footer="0" w:gutter="0"/>
          <w:pgNumType w:start="67"/>
          <w:cols w:space="720"/>
          <w:docGrid w:linePitch="360"/>
        </w:sectPr>
      </w:pPr>
      <w:r w:rsidRPr="00560773">
        <w:rPr>
          <w:rStyle w:val="Bodytext52"/>
          <w:rFonts w:ascii="Bookman Old Style" w:hAnsi="Bookman Old Style"/>
          <w:color w:val="000000"/>
          <w:sz w:val="24"/>
          <w:szCs w:val="24"/>
          <w:lang w:eastAsia="ro-RO"/>
        </w:rPr>
        <w:t xml:space="preserve">In cazul caraterului reactiv, gândirea </w:t>
      </w:r>
      <w:r w:rsidRPr="00560773">
        <w:rPr>
          <w:rStyle w:val="BodytextItalic7"/>
          <w:rFonts w:ascii="Bookman Old Style" w:hAnsi="Bookman Old Style"/>
          <w:color w:val="000000"/>
          <w:sz w:val="24"/>
          <w:szCs w:val="24"/>
          <w:lang w:eastAsia="ro-RO"/>
        </w:rPr>
        <w:t>chiar</w:t>
      </w:r>
      <w:r w:rsidRPr="00560773">
        <w:rPr>
          <w:rStyle w:val="Bodytext52"/>
          <w:rFonts w:ascii="Bookman Old Style" w:hAnsi="Bookman Old Style"/>
          <w:color w:val="000000"/>
          <w:sz w:val="24"/>
          <w:szCs w:val="24"/>
          <w:lang w:eastAsia="ro-RO"/>
        </w:rPr>
        <w:t xml:space="preserve"> guvernează, integral, viaţa individului. Caracterul reactiv îşi proiectează spre exterior eterna nevoie de răspunsuri la întrebări şi face asta crezând că aceste răspunsuri îi vor aduce un sentiment de siguranţă. Când descoperă că nu e aşa, devin furioşi şi învinovăţesc pe cineva - adeseori persoana sau sistemul despre care presupuneau că le va oferi toate răspunsurile! Aceşti oameni nu pot renunţa la nevoia de soluţionare, deci îşi transformă minţile în autoritatea răspunzătoare cu obţinerea acestui sentiment, numai pentru a rămâne perpetuu dezamăgiţi. Ei </w:t>
      </w:r>
      <w:r w:rsidRPr="00560773">
        <w:rPr>
          <w:rStyle w:val="Bodytext52"/>
          <w:rFonts w:ascii="Bookman Old Style" w:hAnsi="Bookman Old Style"/>
          <w:color w:val="000000"/>
          <w:sz w:val="24"/>
          <w:szCs w:val="24"/>
          <w:lang w:eastAsia="ro-RO"/>
        </w:rPr>
        <w:lastRenderedPageBreak/>
        <w:t>vânează cele mai irelevante detalii, căutând, inconştient, un debuşeu pentru frustrare. Când descoperă vreun astfel de detaliu, li se acordă ocazia să critice sau să se plângă şi, astfel, să elibereze o parte din tensiunea şi furia acumulate. Mai presus de orice, aceşti oameni trebuie să găsească o cale de a renunţa la speranţa că mintea le poate, vreodată, aduce alinare. Când au reuşit asta, pot, în sfârşit, să se oprească din a-şi proiecta eterna dezamăgire asupra altora şi să înceapă să descopere o nouă conştienţă ce izvorăşte în ei, dincolo de minte.</w:t>
      </w:r>
    </w:p>
    <w:p w:rsidR="00560773" w:rsidRPr="00560773" w:rsidRDefault="00560773" w:rsidP="00560773">
      <w:pPr>
        <w:pStyle w:val="Heading61"/>
        <w:keepNext/>
        <w:keepLines/>
        <w:shd w:val="clear" w:color="auto" w:fill="auto"/>
        <w:spacing w:line="240" w:lineRule="auto"/>
        <w:ind w:firstLine="0"/>
        <w:rPr>
          <w:rFonts w:ascii="Bookman Old Style" w:hAnsi="Bookman Old Style"/>
          <w:sz w:val="24"/>
          <w:szCs w:val="24"/>
        </w:rPr>
      </w:pPr>
      <w:bookmarkStart w:id="55" w:name="bookmark56"/>
      <w:r w:rsidRPr="00560773">
        <w:rPr>
          <w:rStyle w:val="Heading6SmallCaps"/>
          <w:rFonts w:ascii="Bookman Old Style" w:hAnsi="Bookman Old Style"/>
          <w:b/>
          <w:bCs/>
          <w:color w:val="000000"/>
          <w:sz w:val="24"/>
          <w:szCs w:val="24"/>
          <w:lang w:eastAsia="ro-RO"/>
        </w:rPr>
        <w:lastRenderedPageBreak/>
        <w:t>un panaceu al 4-lea dar-Înţelegerea</w:t>
      </w:r>
      <w:bookmarkEnd w:id="55"/>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0"/>
          <w:rFonts w:ascii="Bookman Old Style" w:hAnsi="Bookman Old Style"/>
          <w:color w:val="000000"/>
          <w:sz w:val="24"/>
          <w:szCs w:val="24"/>
          <w:lang w:eastAsia="ro-RO"/>
        </w:rPr>
        <w:t xml:space="preserve">universal </w:t>
      </w:r>
      <w:r w:rsidRPr="00560773">
        <w:rPr>
          <w:rStyle w:val="Bodytext1410pt"/>
          <w:rFonts w:ascii="Bookman Old Style" w:hAnsi="Bookman Old Style"/>
          <w:color w:val="000000"/>
          <w:sz w:val="24"/>
          <w:szCs w:val="24"/>
          <w:vertAlign w:val="subscript"/>
          <w:lang w:eastAsia="ro-RO"/>
        </w:rPr>
        <w:t>KOAN</w:t>
      </w:r>
      <w:r w:rsidRPr="00560773">
        <w:rPr>
          <w:rStyle w:val="Bodytext1410pt"/>
          <w:rFonts w:ascii="Bookman Old Style" w:hAnsi="Bookman Old Style"/>
          <w:color w:val="000000"/>
          <w:sz w:val="24"/>
          <w:szCs w:val="24"/>
          <w:lang w:eastAsia="ro-RO"/>
        </w:rPr>
        <w:t>_</w:t>
      </w:r>
      <w:r w:rsidRPr="00560773">
        <w:rPr>
          <w:rStyle w:val="Bodytext1410pt"/>
          <w:rFonts w:ascii="Bookman Old Style" w:hAnsi="Bookman Old Style"/>
          <w:color w:val="000000"/>
          <w:sz w:val="24"/>
          <w:szCs w:val="24"/>
          <w:vertAlign w:val="subscript"/>
          <w:lang w:eastAsia="ro-RO"/>
        </w:rPr>
        <w:t>URI</w:t>
      </w:r>
      <w:r w:rsidRPr="00560773">
        <w:rPr>
          <w:rStyle w:val="Bodytext1410pt"/>
          <w:rFonts w:ascii="Bookman Old Style" w:hAnsi="Bookman Old Style"/>
          <w:color w:val="000000"/>
          <w:sz w:val="24"/>
          <w:szCs w:val="24"/>
          <w:lang w:eastAsia="ro-RO"/>
        </w:rPr>
        <w:t xml:space="preserve"> </w:t>
      </w:r>
      <w:r w:rsidRPr="00560773">
        <w:rPr>
          <w:rStyle w:val="Bodytext1410pt1"/>
          <w:rFonts w:ascii="Bookman Old Style" w:hAnsi="Bookman Old Style"/>
          <w:color w:val="000000"/>
          <w:sz w:val="24"/>
          <w:szCs w:val="24"/>
          <w:lang w:eastAsia="ro-RO"/>
        </w:rPr>
        <w:t>CUANTiCE</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eşti o persoană cu capacităţi intelectuale deosebite, al 4-lea Dar este o minunată gură de aer proaspăt pentru tine. In acelaşi timp, el necesită un enorm salt cuantic în întrega ta fiinţă. Darul înţelegerii nu are absolut nimic de-a face cu cunoaşterea. Cunoaşterea e ceea ce consideră mintea că-i trebuie pentru a-şi putea elimina sentimentul permanent de nelinişte. Insă cunoaşterea nu poate niciodată aduce o senzaţie de linişte. In cel mai bun caz, ea îţi poate oferi speranţa acelei linişti, cu toate că, în mod ironic, întocmai speranţa este cea care susţine căutarea intelectuală şi te menţine prizonier în ghearele frecvenţei Umbrei. Numai adevărata înţelegere poate aduce cu sine pacea interioară, întrucât ea se găseşte dincolo de graniţele minţii. înţelegerea aparţine întregii fiinţe şi nici nu are, nici nu poate avea, nevoie de acordul facultăţilor cognitive dinăuntrul creierului.</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Dacă-i permiţi celei de-a 4-a Chei să-şi urmeze cursul natural, fară a-i pune în cârcă responsabilitatea de a lua decizii, ea face, efectiv, ceva cu desăvârşire magic - îţi propulsează conştienţa în afara minţii. însăşi deznădejdea minţii de a atinge înţelegerea prin cunoaştere se zădărniceşte constant pe sine, privind viaţa din fiecare unghi imaginabil. La un moment dat, toată această energie acumulată explodează într-un salt cuantic în afara minţii - iar acesta este tocmai modul cum funcţionează conceptul Zen al koan-ului. Un koan este un paradox dat spre rezolvare minţii; şi, exact în clipa în care mintea îşi dă seama, în sfârşit, că logica proprie nu va putea niciodată soluţiona koan-ul, apare înţelegerea. Acest salt cuantic este adevărata înţelegere, un sentiment de cunoaştere care-ţi inundă întregul corp şi radiază din zona plexului solar.</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 înţelegerii este singurul răspuns care satisface nemulţumirea unei persoane, iar el trebuie să vină prin epuizarea minţii, mai degrabă decât prin orice alt mod. Când priveşti logic toate laturile oricărui concept, începi să-ţi dai seama că, în definitiv, nimic nu </w:t>
      </w:r>
      <w:r w:rsidRPr="00560773">
        <w:rPr>
          <w:rStyle w:val="Bodytext52"/>
          <w:rFonts w:ascii="Bookman Old Style" w:hAnsi="Bookman Old Style"/>
          <w:color w:val="000000"/>
          <w:sz w:val="24"/>
          <w:szCs w:val="24"/>
          <w:lang w:eastAsia="ro-RO"/>
        </w:rPr>
        <w:lastRenderedPageBreak/>
        <w:t>poate fi demonstrat prin logică, întrucât aceeaşi logică poate fi oricând folosită la demonstrarea contrariului. Când realizezi, în sfârşit, asta, întreaga fiinţă ţi se uşurează, deoarece îţi dai seama odată pentru totdeauna că mintea nu-ţi e de niciun folos în rezolvarea vreunui lucru cu adevărat important. La rândul său, această realizare îi dă minţii libertatea să facă ce-i place cel mai mult - să cerceteze, să comunice şi să se joace.</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sectPr w:rsidR="00560773" w:rsidRPr="00560773" w:rsidSect="00560773">
          <w:headerReference w:type="even" r:id="rId101"/>
          <w:headerReference w:type="default" r:id="rId102"/>
          <w:footerReference w:type="even" r:id="rId103"/>
          <w:footerReference w:type="default" r:id="rId104"/>
          <w:pgSz w:w="8392" w:h="11907" w:code="11"/>
          <w:pgMar w:top="284" w:right="284" w:bottom="284" w:left="284" w:header="0" w:footer="0" w:gutter="0"/>
          <w:pgNumType w:start="28"/>
          <w:cols w:space="720"/>
          <w:docGrid w:linePitch="360"/>
        </w:sectPr>
      </w:pPr>
      <w:r w:rsidRPr="00560773">
        <w:rPr>
          <w:rStyle w:val="Bodytext52"/>
          <w:rFonts w:ascii="Bookman Old Style" w:hAnsi="Bookman Old Style"/>
          <w:color w:val="000000"/>
          <w:sz w:val="24"/>
          <w:szCs w:val="24"/>
          <w:lang w:eastAsia="ro-RO"/>
        </w:rPr>
        <w:t>Când al 4-lea Dar este uşurat de povara de a-ţi rezolva existenţa, el îşi atinge, în sfârşit, adevăratul geniu - acela de a se juca cu tiparele existenţei şi a le aranja în moduri noi şi originale. Atunci când ai sentimentul înţelegerii viscerale adânc în abdomen, mintea nu mai este îngreunată de nevoia de a-ţi apăra punctul de vedere. De fapt, îţi dai seama că toate formulele logice pot fi manipulate pentru a demonstra sau respinge orice. Cea mai înaltă frecvenţă a unei astfel de înţelegeri aduce, de asemenea, cu sine, nevoia 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 fi de folos lumii şi poţi folosi această agerime mentală a celui de-al 4-lea Dar pentru a urma ordinele sinelui tău superior. Acest geniu dobândit al perceperii tiparelor subiacente vieţii îţi acordă, de asemenea, acces direct la un alt aspect al acestui Dar - capacitatea de a înţelege oamenii.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Percepând toate laturile oricărui construct mental, Darul înţelegerii nu mai dă intoleranţei nici o posibilitate să existe şi îşi foloseşte talentele pentru a crea noi roluri sau sisteme care să aducă schimbări pozitive în lume. Partenerul de programare al celui de-al 4-lea Dar este al 49-lea Dar al Revoluţiei, iar această energie însoţeşte mereu adevărata înţelegere. însăşi natura înţelegerii este să aducă îmbunătăţiri societăţii în general, întrucât energia dinamică dinăuntrul celui de-al 4-lea Dar se resimte încă sub forma unei anumite agitaţii. în vreme ce la nivelul Umbrei era vorba despre agitaţia de a soluţiona propria nesiguranţă, la frecvenţa Darului aceasta devine agitaţia de a soluţiona nesiguranţa dinăuntrul societăţii, în general. Astfel, înţelegerea poartă mereu înăuntrul său intenţia fundamentală de a rezolva problema intoleranţei şi diviziunii în lume.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transformarea genetică ce va veni, declanşată prin a 55-a şi a 49-a Cheie a Genelor, rolul celui de-al 4-lea Dar va suferi unele schimbări genetice foarte importante, care vor străbate, treptat, omenirea. Implicarea puternicei energii siddhice a celui mai înalt aspect al acestui arhetip va declanşa o mutaţie genetică minoră, dar extrem de importantă, în a patra Cheie şi aminoacidul său asociat, valina. Acestă mutaţie va elimina treptat, în esenţă, a 4-a Umbră a Intoleranţei. Copiii care vin pe lume purtând această nouă secvenţă de mutaţii nu vor fi polarizaţi emoţional; sistemul lor mental nu le va face dezordine prin viaţă. Al 4-lea Dar al înţelegerii va guverna modul în care le funcţionează minţile, încă de la naştere. Ei vor produce o revoluţie socială la nivel grobal, iar această revoluţie se va baza pe o înţelegere logică a nebuniei sistemelor şi structurilor curente. Noi formule, ce vor duce fară îndoială la progrese tehnologice care vor rezolva probleme vechi în loc să creeze altele noi, vor veni pe lume prin intermediul celui de-al 4-lea Dar.</w:t>
      </w:r>
    </w:p>
    <w:p w:rsidR="00560773" w:rsidRPr="00560773" w:rsidRDefault="00560773" w:rsidP="00560773">
      <w:pPr>
        <w:pStyle w:val="Bodytext1"/>
        <w:shd w:val="clear" w:color="auto" w:fill="auto"/>
        <w:spacing w:line="240" w:lineRule="auto"/>
        <w:ind w:left="20" w:right="31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4-LEA SIDDHI - IERTAREA IERTAREA NEMILOASĂ</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headerReference w:type="default" r:id="rId105"/>
          <w:footerReference w:type="even" r:id="rId106"/>
          <w:footerReference w:type="default" r:id="rId107"/>
          <w:headerReference w:type="first" r:id="rId108"/>
          <w:footerReference w:type="first" r:id="rId10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Schimbarea care vine nu va aduce cu sine numai o revoluţie socială, ci va pune capăt şi uneia dintre marile căutări </w:t>
      </w:r>
      <w:r w:rsidRPr="00560773">
        <w:rPr>
          <w:rStyle w:val="Bodytext52"/>
          <w:rFonts w:ascii="Bookman Old Style" w:hAnsi="Bookman Old Style"/>
          <w:color w:val="000000"/>
          <w:sz w:val="24"/>
          <w:szCs w:val="24"/>
          <w:lang w:eastAsia="ro-RO"/>
        </w:rPr>
        <w:lastRenderedPageBreak/>
        <w:t>ale omului modern - căutarea cunoaşterii. Prin fisurarea celei de-a 4-a Umbre, înţelegerea va lua locul cunoaşterii şi mare parte din impulsul lumii noastre moderne se va stinge. Nu vom mai avea nevoie să dezlegăm logic paradoxurile existenţei întrucât noul centru al conştienţei ne va oferi o înţelegere fizică şi energetică a ei; astfel, rolul logicii în lumea noastră se va schimba. Ea nu va mai fi folosită pentru a ne apăra prejudecăţile şi fricile şi nici nu va mai fi folosită în beneficiu exclusiv personal. Logica, la cea mai înaltă frecvenţă a sa, este o metodă de a pune în scenă cea mai eficientă societate cu putinţă. Adevărata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eficienţă se bazează pe o înţelegere superioară, holistică, a sistemelor vii. Odată ce înţelegerea ne va arăta cât de conectaţi suntem cu toţii între noi, vom vedea cu ochii noştri că egoismul este cea mai ineficientă frecvenţă dintre toate.</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116" type="#_x0000_t202" style="position:absolute;left:0;text-align:left;margin-left:-56.9pt;margin-top:10.4pt;width:51.75pt;height:18.8pt;z-index:-25174425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100"/>
                    <w:jc w:val="both"/>
                  </w:pPr>
                  <w:r>
                    <w:rPr>
                      <w:rStyle w:val="Bodytext14Spacing0ptExact"/>
                      <w:spacing w:val="0"/>
                      <w:lang w:eastAsia="ro-RO"/>
                    </w:rPr>
                    <w:t>UN PANACEU UNIVERSAL</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Al 4-lea Dar construieşte rampa de lansare pentru o frecvenţă şi mai rafinată - Siddhi-ul Iertării. Iertarea se naşte din înţelegere, dar apare atunci când o fiinţă face un salt </w:t>
      </w:r>
      <w:r w:rsidR="00560773" w:rsidRPr="00560773">
        <w:rPr>
          <w:rStyle w:val="BodytextItalic7"/>
          <w:rFonts w:ascii="Bookman Old Style" w:hAnsi="Bookman Old Style"/>
          <w:color w:val="000000"/>
          <w:sz w:val="24"/>
          <w:szCs w:val="24"/>
          <w:lang w:eastAsia="ro-RO"/>
        </w:rPr>
        <w:t>dincolo</w:t>
      </w:r>
      <w:r w:rsidR="00560773" w:rsidRPr="00560773">
        <w:rPr>
          <w:rStyle w:val="Bodytext52"/>
          <w:rFonts w:ascii="Bookman Old Style" w:hAnsi="Bookman Old Style"/>
          <w:color w:val="000000"/>
          <w:sz w:val="24"/>
          <w:szCs w:val="24"/>
          <w:lang w:eastAsia="ro-RO"/>
        </w:rPr>
        <w:t xml:space="preserve"> de înţelegere. Iertarea se află cu o treaptă deasupra revoluţiei sociale. înţelegerea şi bunele intenţii nu sunt suficiente pentru ca un individ să orchestreze societatea perfectă. Istoria ne-a demonstrat că revoluţiile nu schimbă niciodată lumea - ele schimba numai societatea şi, de obicei, o fac pentru scurt timp. Cea mai înaltă treaptă a Cheii a 49-a este Siddhi-ul Renaşterii, iar el este cel care se trezeşte mereu alături de Iertare. Aşa cum am văzut, înţelegerea duce la nevoia de a fi util totalităţii prin precipitarea unui tip de reformă socială. Iertarea, pe de altă parte, este o stare siddhică pură, iar în această calitate nu simte nici un fel de nelinişte. Toate stările siddhice reprezintă finalul de drum - transcendenţa absolută a geneticii noastre, precum şi sfârşitul stării de a fi om.</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Iertarea este trăsnetul care se descarcă atunci când o fiinţă atinge conştiinţa Hristică; ea se manifestă ca o căldură cosmică ce topeşte graniţele şi limitele dinăuntrul lumii formelor. Iertarea permite Adevărului din spatele formei să fie văzut. Mai mult decât atât, ea ne permite să vedem prin Adevăr şi astfel să devenim una cu El. Există un mare mister asociat puterii iertării, iar acesta priveşte timpul. Iertarea reprezintă o forţă involutivă mai degrabă decât una evolutivă întrucât ea vine, efectiv, dinspre viitor către trecut. Ea este o însuşire Divină care, asemeni lui Hristos, coboară în lumea formelor. Coborând în formă umană, iertarea îşi aşează mâna pe întreaga omenire şi se strecoară înapoi în timp, săpând în trecutul nostru colectiv, dezlegând şi eliberând energii care fuseseră încarcerate şi stagnante timp de milenii. Iertarea coboară astfel pe liniile genealogice ancestrale ale întregii omeniri, dizolvând blocaje genetice şi ridicând blesteme karmice pe oriunde trece. De aceea Siddhi-ului Iertării i se asociază adeseori capacitatea de a face minuni, întrucât poate elibera o datorie karmică rămasă stagnantă timp de generaţii. Pe măsură ce astfel de datorii sunt eliberate, cei care au fost prizonierii lor pot trece prin transmutaţii incredibile. Aceste mistere sunt explorate mai în </w:t>
      </w:r>
      <w:r w:rsidRPr="00560773">
        <w:rPr>
          <w:rStyle w:val="Bodytext52"/>
          <w:rFonts w:ascii="Bookman Old Style" w:hAnsi="Bookman Old Style"/>
          <w:color w:val="000000"/>
          <w:sz w:val="24"/>
          <w:szCs w:val="24"/>
          <w:lang w:eastAsia="ro-RO"/>
        </w:rPr>
        <w:lastRenderedPageBreak/>
        <w:t xml:space="preserve">profunzime în a 22-a Cheie a Genelor, printr-o transmisiune cunoscută sub numele de </w:t>
      </w:r>
      <w:r w:rsidRPr="00560773">
        <w:rPr>
          <w:rStyle w:val="BodytextItalic7"/>
          <w:rFonts w:ascii="Bookman Old Style" w:hAnsi="Bookman Old Style"/>
          <w:color w:val="000000"/>
          <w:sz w:val="24"/>
          <w:szCs w:val="24"/>
          <w:lang w:eastAsia="ro-RO"/>
        </w:rPr>
        <w:t>Cele Şapte Sigilii.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4-lea Siddhi este un agent primar al Graţiei Divine; cu alte cuvine, ea nu aderă la legile omeneşti. Ea are în vedere rezolvarea vechilor datorii, la toate nivelurile. La nivel pur individual, întregul proces al încarnării umane se construieşte în jurul noţiunii de datorie karmică. Până nu-ţi plăteşti toate datoriile, în principal prin intermediul relaţiilor, nu poţi scăpa din jocul încarnării şi reîncarnării. întrucât face parte din Inelul Uniunii, rolul suprem al celui de-al 4-lea Siddhi este să ducă omenirea la o uniune colectivă prin soluţionarea datoriilor karmice, la nivel individual, rasial şi mitic. Pe tărâmul materialului vom vedea, într-o zi, aceasta manifestându-</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se ca o anulare a datoriilor financiare dintre naţiuni. Iertarea, în sine, este de fapt un fenomen colectiv, motiv pentru care noi oamenii nu l-am putut controla sau mima vreodată. Vine asupra ta ca o surpriză şi ceva dinăuntrul tău, care a stat sugrumat până atunci, se deschide. E cu adevărat un miracol.</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Pr>
          <w:noProof/>
          <w:lang w:val="en-GB"/>
        </w:rPr>
        <w:pict>
          <v:shape id="_x0000_s1117" type="#_x0000_t202" style="position:absolute;left:0;text-align:left;margin-left:325.3pt;margin-top:41.05pt;width:17.65pt;height:12.5pt;z-index:-251743232;mso-wrap-distance-left:5pt;mso-wrap-distance-right:5pt;mso-position-horizontal-relative:margin;mso-position-vertical-relative:margin" filled="f" stroked="f">
            <v:textbox style="layout-flow:vertical;mso-layout-flow-alt:bottom-to-top" inset="0,0,0,0">
              <w:txbxContent>
                <w:p w:rsidR="00560773" w:rsidRDefault="00560773">
                  <w:pPr>
                    <w:pStyle w:val="Bodytext26"/>
                    <w:shd w:val="clear" w:color="auto" w:fill="auto"/>
                    <w:spacing w:line="140" w:lineRule="exact"/>
                  </w:pPr>
                  <w:r>
                    <w:rPr>
                      <w:rStyle w:val="Bodytext26SmallCapsExact"/>
                      <w:color w:val="000000"/>
                      <w:spacing w:val="10"/>
                      <w:lang w:eastAsia="ro-RO"/>
                    </w:rPr>
                    <w:t>iiiui</w:t>
                  </w:r>
                </w:p>
                <w:p w:rsidR="00560773" w:rsidRDefault="00560773">
                  <w:pPr>
                    <w:pStyle w:val="Bodytext27"/>
                    <w:shd w:val="clear" w:color="auto" w:fill="auto"/>
                    <w:spacing w:line="170" w:lineRule="exact"/>
                  </w:pPr>
                  <w:r>
                    <w:rPr>
                      <w:rStyle w:val="Bodytext27Exact"/>
                      <w:color w:val="000000"/>
                      <w:spacing w:val="0"/>
                      <w:lang w:eastAsia="ro-RO"/>
                    </w:rPr>
                    <w:t>iluil</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Pe măsură ce tot mai multe fiinţe aduc acest Siddhi pe lume, ele îşi joacă rolul în eliberarea karmei colective a omenirii. Astfel de fiinţe nu se agaţă de nimic în viaţă, deoarece au depăşit înţelegerea, atingând Adevărul pur. Iertarea pe care o cunoaştem acum este doar o mică umbră prin comparaţie cu </w:t>
      </w:r>
      <w:r w:rsidR="00560773" w:rsidRPr="00560773">
        <w:rPr>
          <w:rStyle w:val="BodytextItalic7"/>
          <w:rFonts w:ascii="Bookman Old Style" w:hAnsi="Bookman Old Style"/>
          <w:color w:val="000000"/>
          <w:sz w:val="24"/>
          <w:szCs w:val="24"/>
          <w:lang w:eastAsia="ro-RO"/>
        </w:rPr>
        <w:t>dincolo</w:t>
      </w:r>
      <w:r w:rsidR="00560773" w:rsidRPr="00560773">
        <w:rPr>
          <w:rStyle w:val="Bodytext52"/>
          <w:rFonts w:ascii="Bookman Old Style" w:hAnsi="Bookman Old Style"/>
          <w:color w:val="000000"/>
          <w:sz w:val="24"/>
          <w:szCs w:val="24"/>
          <w:lang w:eastAsia="ro-RO"/>
        </w:rPr>
        <w:t>-ul acestui al 4-lea Siddhi. Iertarea Pură este un panaceu universal care radiază în toate direcţiile, pretutindeni în timp şi spaţiu; ea este răspunsul final care pune capăt tuturor întrebărilor; şi, când primii atomi de iertare ajung, în sfârşit, înapoi la începuturile lumii, aşa cum au facut-o deja, lumea aşa cum o ştim va începe să se dizolve. Când toate sunt iertate, atunci iertarea în sine nu mai există - ci numai Adevărul. Soarta finală a celui de-al 4-lea Siddhi este să rupă legătura dintre trecut şi viitor, dintre negru şi alb, dintre yin şi yang - să pună capăt, în sfârşit, ţesăturii logice a însuşi spaţiu-timpului. Adevărata iertare este nemiloasă, întrucât întoarce totul la sursa sa şi este o forţă a anihilării pure. Scopul final al iertării este, de fapt, să pună capăt lumii formelor însăşi.</w:t>
      </w:r>
    </w:p>
    <w:p w:rsidR="00560773" w:rsidRPr="00560773" w:rsidRDefault="00390ECF" w:rsidP="00560773">
      <w:pPr>
        <w:pStyle w:val="Heading120"/>
        <w:keepNext/>
        <w:keepLines/>
        <w:shd w:val="clear" w:color="auto" w:fill="auto"/>
        <w:spacing w:line="240" w:lineRule="auto"/>
        <w:rPr>
          <w:rFonts w:ascii="Bookman Old Style" w:hAnsi="Bookman Old Style"/>
          <w:sz w:val="24"/>
          <w:szCs w:val="24"/>
        </w:rPr>
        <w:sectPr w:rsidR="00560773" w:rsidRPr="00560773" w:rsidSect="00560773">
          <w:headerReference w:type="default" r:id="rId110"/>
          <w:footerReference w:type="even" r:id="rId111"/>
          <w:footerReference w:type="default" r:id="rId112"/>
          <w:headerReference w:type="first" r:id="rId113"/>
          <w:footerReference w:type="first" r:id="rId114"/>
          <w:pgSz w:w="8392" w:h="11907" w:code="11"/>
          <w:pgMar w:top="284" w:right="284" w:bottom="284" w:left="284" w:header="0" w:footer="0" w:gutter="0"/>
          <w:pgNumType w:start="33"/>
          <w:cols w:space="720"/>
          <w:docGrid w:linePitch="360"/>
        </w:sectPr>
      </w:pPr>
      <w:r>
        <w:rPr>
          <w:noProof/>
          <w:lang w:val="en-GB"/>
        </w:rPr>
        <w:lastRenderedPageBreak/>
        <w:pict>
          <v:shape id="_x0000_s1120" type="#_x0000_t202" style="position:absolute;margin-left:256.25pt;margin-top:-5.9pt;width:108.1pt;height:78.6pt;z-index:-251742208;mso-wrap-distance-left:5pt;mso-wrap-distance-right:5pt;mso-position-horizontal-relative:margin;mso-position-vertical-relative:margin" filled="f" stroked="f">
            <v:textbox style="mso-fit-shape-to-text:t" inset="0,0,0,0">
              <w:txbxContent>
                <w:p w:rsidR="00560773" w:rsidRDefault="00560773">
                  <w:pPr>
                    <w:pStyle w:val="Bodytext1"/>
                    <w:shd w:val="clear" w:color="auto" w:fill="auto"/>
                    <w:spacing w:line="262" w:lineRule="exact"/>
                    <w:ind w:firstLine="0"/>
                    <w:jc w:val="right"/>
                  </w:pPr>
                  <w:r>
                    <w:rPr>
                      <w:rStyle w:val="BodytextSpacing0ptExact"/>
                      <w:color w:val="000000"/>
                      <w:spacing w:val="0"/>
                      <w:lang w:eastAsia="ro-RO"/>
                    </w:rPr>
                    <w:t>SIDDHI</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ATEMPORALITATE</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DAR</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RĂBDARE</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UMBRĂ</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NERĂBDARE</w:t>
                  </w:r>
                </w:p>
              </w:txbxContent>
            </v:textbox>
            <w10:wrap type="square" anchorx="margin" anchory="margin"/>
          </v:shape>
        </w:pict>
      </w:r>
      <w:r>
        <w:rPr>
          <w:noProof/>
          <w:lang w:val="en-GB"/>
        </w:rPr>
        <w:pict>
          <v:shape id="_x0000_s1121" type="#_x0000_t202" style="position:absolute;margin-left:144.65pt;margin-top:-3.3pt;width:92.7pt;height:56.5pt;z-index:-251741184;mso-wrap-distance-left:14.9pt;mso-wrap-distance-right:5pt;mso-position-horizontal-relative:margin" filled="f" stroked="f">
            <v:textbox style="mso-fit-shape-to-text:t" inset="0,0,0,0">
              <w:txbxContent>
                <w:p w:rsidR="00560773" w:rsidRDefault="00560773">
                  <w:pPr>
                    <w:pStyle w:val="Bodytext28"/>
                    <w:shd w:val="clear" w:color="auto" w:fill="auto"/>
                    <w:ind w:left="100"/>
                  </w:pPr>
                  <w:r>
                    <w:rPr>
                      <w:rStyle w:val="Bodytext28Exact"/>
                      <w:b/>
                      <w:bCs/>
                      <w:color w:val="000000"/>
                      <w:spacing w:val="130"/>
                      <w:lang w:eastAsia="ro-RO"/>
                    </w:rPr>
                    <w:t>CHEIE</w:t>
                  </w:r>
                </w:p>
                <w:p w:rsidR="00560773" w:rsidRDefault="00560773">
                  <w:pPr>
                    <w:pStyle w:val="Bodytext211"/>
                    <w:shd w:val="clear" w:color="auto" w:fill="auto"/>
                    <w:spacing w:line="377" w:lineRule="exact"/>
                    <w:ind w:left="100"/>
                    <w:jc w:val="left"/>
                  </w:pPr>
                  <w:r>
                    <w:rPr>
                      <w:rStyle w:val="Bodytext21Spacing0ptExact"/>
                      <w:b/>
                      <w:bCs/>
                      <w:color w:val="000000"/>
                      <w:spacing w:val="0"/>
                      <w:lang w:eastAsia="ro-RO"/>
                    </w:rPr>
                    <w:t>A</w:t>
                  </w:r>
                </w:p>
                <w:p w:rsidR="00560773" w:rsidRDefault="00560773">
                  <w:pPr>
                    <w:pStyle w:val="Bodytext211"/>
                    <w:shd w:val="clear" w:color="auto" w:fill="auto"/>
                    <w:spacing w:line="377" w:lineRule="exact"/>
                    <w:ind w:left="100"/>
                    <w:jc w:val="left"/>
                  </w:pPr>
                  <w:r>
                    <w:rPr>
                      <w:rStyle w:val="Bodytext21Spacing0ptExact"/>
                      <w:b/>
                      <w:bCs/>
                      <w:color w:val="000000"/>
                      <w:spacing w:val="0"/>
                      <w:lang w:eastAsia="ro-RO"/>
                    </w:rPr>
                    <w:t>GENELOR</w:t>
                  </w:r>
                </w:p>
              </w:txbxContent>
            </v:textbox>
            <w10:wrap type="square" anchorx="margin"/>
          </v:shape>
        </w:pict>
      </w:r>
      <w:bookmarkStart w:id="56" w:name="bookmark57"/>
      <w:r w:rsidR="00560773" w:rsidRPr="00560773">
        <w:rPr>
          <w:rStyle w:val="Heading12"/>
          <w:rFonts w:ascii="Bookman Old Style" w:hAnsi="Bookman Old Style"/>
          <w:b/>
          <w:bCs/>
          <w:i/>
          <w:iCs/>
          <w:color w:val="000000"/>
          <w:sz w:val="24"/>
          <w:szCs w:val="24"/>
          <w:lang w:eastAsia="ro-RO"/>
        </w:rPr>
        <w:t>A 5-A</w:t>
      </w:r>
      <w:bookmarkEnd w:id="56"/>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50"/>
        <w:keepNext/>
        <w:keepLines/>
        <w:shd w:val="clear" w:color="auto" w:fill="auto"/>
        <w:spacing w:after="0" w:line="240" w:lineRule="auto"/>
        <w:ind w:left="20"/>
        <w:rPr>
          <w:rFonts w:ascii="Bookman Old Style" w:hAnsi="Bookman Old Style"/>
          <w:sz w:val="24"/>
          <w:szCs w:val="24"/>
        </w:rPr>
      </w:pPr>
      <w:bookmarkStart w:id="57" w:name="bookmark58"/>
      <w:r w:rsidRPr="00560773">
        <w:rPr>
          <w:rStyle w:val="Heading5"/>
          <w:rFonts w:ascii="Bookman Old Style" w:hAnsi="Bookman Old Style"/>
          <w:b/>
          <w:bCs/>
          <w:color w:val="000000"/>
          <w:sz w:val="24"/>
          <w:szCs w:val="24"/>
          <w:lang w:eastAsia="ro-RO"/>
        </w:rPr>
        <w:lastRenderedPageBreak/>
        <w:t>SFÂRŞITUL TIMPULUI</w:t>
      </w:r>
      <w:bookmarkEnd w:id="57"/>
    </w:p>
    <w:p w:rsidR="00560773" w:rsidRPr="00560773" w:rsidRDefault="00560773" w:rsidP="00560773">
      <w:pPr>
        <w:pStyle w:val="Heading61"/>
        <w:keepNext/>
        <w:keepLines/>
        <w:shd w:val="clear" w:color="auto" w:fill="auto"/>
        <w:spacing w:line="240" w:lineRule="auto"/>
        <w:ind w:left="20" w:right="1080" w:firstLine="0"/>
        <w:rPr>
          <w:rFonts w:ascii="Bookman Old Style" w:hAnsi="Bookman Old Style"/>
          <w:sz w:val="24"/>
          <w:szCs w:val="24"/>
        </w:rPr>
      </w:pPr>
      <w:bookmarkStart w:id="58" w:name="bookmark59"/>
      <w:r w:rsidRPr="00560773">
        <w:rPr>
          <w:rStyle w:val="Heading6"/>
          <w:rFonts w:ascii="Bookman Old Style" w:hAnsi="Bookman Old Style"/>
          <w:b/>
          <w:bCs/>
          <w:color w:val="000000"/>
          <w:sz w:val="24"/>
          <w:szCs w:val="24"/>
          <w:lang w:eastAsia="ro-RO"/>
        </w:rPr>
        <w:t>PARTENER DE PROGRAMARE: A 35-A CHEIE A GENELOR INEL DE CODONI: INELUL LUMINII (5,9,11,26) FIZIOLOGIE: PLEXUL SOLAR AMINOACID: TREONINĂ</w:t>
      </w:r>
      <w:bookmarkEnd w:id="58"/>
    </w:p>
    <w:p w:rsidR="00560773" w:rsidRPr="00560773" w:rsidRDefault="00560773" w:rsidP="00560773">
      <w:pPr>
        <w:pStyle w:val="Heading61"/>
        <w:keepNext/>
        <w:keepLines/>
        <w:shd w:val="clear" w:color="auto" w:fill="auto"/>
        <w:spacing w:line="240" w:lineRule="auto"/>
        <w:ind w:left="20" w:right="1080" w:firstLine="0"/>
        <w:rPr>
          <w:rFonts w:ascii="Bookman Old Style" w:hAnsi="Bookman Old Style"/>
          <w:sz w:val="24"/>
          <w:szCs w:val="24"/>
        </w:rPr>
      </w:pPr>
      <w:bookmarkStart w:id="59" w:name="bookmark60"/>
      <w:r w:rsidRPr="00560773">
        <w:rPr>
          <w:rStyle w:val="Heading6"/>
          <w:rFonts w:ascii="Bookman Old Style" w:hAnsi="Bookman Old Style"/>
          <w:b/>
          <w:bCs/>
          <w:color w:val="000000"/>
          <w:sz w:val="24"/>
          <w:szCs w:val="24"/>
          <w:lang w:eastAsia="ro-RO"/>
        </w:rPr>
        <w:t>A5-A UMBRĂ - NERĂBDAREA NOUL COD GENETIC</w:t>
      </w:r>
      <w:bookmarkEnd w:id="59"/>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5-a Cheie a Genelor este cea care reprezintă cu adevărat motorul principal al celor 64 de Chei. Conţinând toate codurile şi tiparele vieţii, a 5-a Cheie reprezintă marea bibliotecă digitală a conştiinţei în formă. Aceste coduri se găsesc încolăcite şi ascunse în fiecare celulă vie, crestate în celebrele tipare elicoidale din ADN. A 5-a Cheie a Genelor este una dintre acele Chei aflate în toate formele vii, întrucât de una singură menţine tocmai acele tipare ritmice, care permit unui organism să se stabilizeze în mediul său aparte. Mai mult, a 5-a Cheie este marea piesă mistică de şah a genomului, întrucât ea uneşte toate aceste organisme separate într-un singur, mare, ritm universal - pulsaţia vieţii.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întrucât a 5-a Cheie a Genelor conectează toate formele vii prin aceste tipare universale, la frecvenţele sale scăzute ea tinde să aibă o neîncredere profundă în viaţă. Aceasta se manifestă în fiinţele umane prin a 5-a Umbră a Nerăbdării. Ştim că toţi oamenii poartă înăuntru o frică de moarte extrem de adânc înrădăcinată. S-ar putea să nu realizăm însă că există mai multe straturi în jurul acestei frici. La nivelul personalităţii există frica exterioară, tiparul primar al fricii pe care l-am absorbit prin evenimentele din copilărie. Această frică personală, în schimb, oferă cale liberă către marile frici colective - de exemplu, frica de schimbare. Totuşi, la cel mai profund nivel, în abisul cel mai adânc al conştienţei, se găsesc cele mai străvechi frici umane, reprezentate de această Umbră. Fricile colective străvechi izvorăsc dintr-o unică sursă primară - temerea că nu există nici o ordine fundamentală în întregul univers. Dacă frecvenţa propriilor gene este acordată la această frică, indiferent de ceea ce încerci să faci pentru a aduce o senzaţie de stabilitate în viaţa ta, corpul tău nu se va simţi niciodată în siguranţă. Aceasta este, de fapt, starea normală de conştiinţă a marii mase a omenirii.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cea de-a 5-a Cheie a Genelor se găseşte marele secret al sincronizării vieţii. Esenţa acestei Chei este încrederea sau lipsa de încredere în ritmul universal</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1040" w:right="20" w:hanging="1040"/>
        <w:jc w:val="both"/>
        <w:rPr>
          <w:rFonts w:ascii="Bookman Old Style" w:hAnsi="Bookman Old Style"/>
          <w:sz w:val="24"/>
          <w:szCs w:val="24"/>
        </w:rPr>
      </w:pPr>
      <w:r w:rsidRPr="00560773">
        <w:rPr>
          <w:rStyle w:val="Bodytext7pt19"/>
          <w:rFonts w:ascii="Bookman Old Style" w:hAnsi="Bookman Old Style"/>
          <w:color w:val="000000"/>
          <w:sz w:val="24"/>
          <w:szCs w:val="24"/>
          <w:lang w:eastAsia="ro-RO"/>
        </w:rPr>
        <w:lastRenderedPageBreak/>
        <w:t>sfârşitul</w:t>
      </w:r>
      <w:r w:rsidRPr="00560773">
        <w:rPr>
          <w:rStyle w:val="Bodytext7pt18"/>
          <w:rFonts w:ascii="Bookman Old Style" w:hAnsi="Bookman Old Style"/>
          <w:color w:val="000000"/>
          <w:sz w:val="24"/>
          <w:szCs w:val="24"/>
          <w:lang w:eastAsia="ro-RO"/>
        </w:rPr>
        <w:t xml:space="preserve"> şi </w:t>
      </w:r>
      <w:r w:rsidRPr="00560773">
        <w:rPr>
          <w:rStyle w:val="Bodytext52"/>
          <w:rFonts w:ascii="Bookman Old Style" w:hAnsi="Bookman Old Style"/>
          <w:color w:val="000000"/>
          <w:sz w:val="24"/>
          <w:szCs w:val="24"/>
          <w:lang w:eastAsia="ro-RO"/>
        </w:rPr>
        <w:t>sincronizarea naturală. Ea stabileşte ritmul anotimpurilor, sincronizează dezvoltarea şi deteriorarea celulelor în orice fiinţă vie, guvernează tiparele migraţiei animalelor şi oamenilor. După cum am văzut, întreaga neîncredere în ceea ce priveşte sincronizarea în viaţă se manifestă în natura umană prin a 5-a Umbră a Nerăbdării. Această nerăbdare este una din cauzele cele mai importante ale bolilor de pe planetă, deoarece ea ne subminează sănătatea şi bunăstarea şi ne deconectează de însăşi esenţa vieţii. Intr-o oarecare măsură, nerăbdarea poate fi privită de către oameni ca o trăsătură pozitivă, întrucât te poate stimula să acţionezi în loc să te complaci în situaţia existentă. Aceasta constituie o impresie greşită, deoarece nerăbdarea îşi are rădăcina în agitaţie şi toate acţiunile care izvorăsc din agitaţie sunt lipsite de armonia cu întregul. E o mare diferenţă între a acţiona din nerăbdare şi a acţiona din hotărâre.</w:t>
      </w:r>
    </w:p>
    <w:p w:rsidR="00560773" w:rsidRPr="00560773" w:rsidRDefault="00560773" w:rsidP="00560773">
      <w:pPr>
        <w:pStyle w:val="Bodytext1"/>
        <w:shd w:val="clear" w:color="auto" w:fill="auto"/>
        <w:spacing w:line="240" w:lineRule="auto"/>
        <w:ind w:left="10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Nerăbdarea nu este o trăsătură naturală a caracterului uman; ea constituie mai degrabă rezultatul unei pierderi a ritmului natural la nivel biologic. Dacă simţi nerăbdare, respiraţia ţi-a devenit superficială, iar sistemul nervos este hiperactiv. Emoţia ta de bază este că lucrurile nu sunt aşa cum ar trebui să fie. Bineînţeles, această senzaţie este complet neadevărată. Totul este întotdeauna exact aşa cum trebuie să fie. Insă tu ai „căzut” din starea ta naturală - starea de încredere. Nerăbdarea îşi are fundamentul întotdeauna în minte şi, ca atare, este specifică doar fiinţelor umane; iar asta datorită naturii neobişnuite a neocortexului nostru, care procesează informaţia într-o asemenea manieră, încât noi percepem totul ca şi când s-ar petrece în timp - cu un trecut, un prezent şi un viitor. Singura modalitate de a scăpa de nerăbdare este de a scăpa de minte şi de domeniul temporal, iar asta este exact ceea ce se întâmplă la frecvenţele mai înalte ale acestei Chei.</w:t>
      </w:r>
    </w:p>
    <w:p w:rsidR="00560773" w:rsidRPr="00560773" w:rsidRDefault="00560773" w:rsidP="00560773">
      <w:pPr>
        <w:pStyle w:val="Bodytext1"/>
        <w:shd w:val="clear" w:color="auto" w:fill="auto"/>
        <w:spacing w:line="240" w:lineRule="auto"/>
        <w:ind w:left="10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Sunt foarte multe lucruri pe care le putem învăţa despre cele 64 de arhetipuri ale Umbrei, privindu-le prin prisma împerecherii lor armonioase. Pe plan psihologic, putem găsi fundamentul tuturor problemelor şi </w:t>
      </w:r>
      <w:r w:rsidRPr="00560773">
        <w:rPr>
          <w:rStyle w:val="Bodytext52"/>
          <w:rFonts w:ascii="Bookman Old Style" w:hAnsi="Bookman Old Style"/>
          <w:color w:val="000000"/>
          <w:sz w:val="24"/>
          <w:szCs w:val="24"/>
          <w:lang w:eastAsia="ro-RO"/>
        </w:rPr>
        <w:lastRenderedPageBreak/>
        <w:t>complexelor umane prin cele 32 de perechi de Umbre. Toate perechile de Umbre sunt efectiv construite pentru a crea tipare obsesive. Partenerul de programare al celei de-a 5-a Umbre a a Nerăbdării este a 35-a Umbră a Foamei. Aceste două stări se hrănesc efectiv una cu cealaltă - foamea de a scăpa de senzaţia de insecuritate duce la nerăbdare şi invers, toate fiind conduse de temerea că timpul se sfârşeşte. In lumea modernă, poţi simţi cu adevărat această frică adânc înrădăcinată pulsând în cadrul întregii omeniri. Am uitat că viaţa însăşi reglează tiparul evoluţiei şi că noi suntem doar nişte intermediari ai acestor tipare. Din când în când, atât în vieţile noastre personale cât şi la nivel colectiv, au loc mutaţii naturale atunci când stabilitatea vieţii este dată peste cap. Dacă poţi intra adânc în spiritul acestor vremuri, vei ajunge să realizezi că nimic nu este cu adevărat ieşit din echilibru şi că totul se va revela la momentul potrivit.</w:t>
      </w:r>
    </w:p>
    <w:p w:rsidR="00560773" w:rsidRPr="00560773" w:rsidRDefault="00560773" w:rsidP="00560773">
      <w:pPr>
        <w:pStyle w:val="Bodytext1"/>
        <w:shd w:val="clear" w:color="auto" w:fill="auto"/>
        <w:spacing w:line="240" w:lineRule="auto"/>
        <w:ind w:left="104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întrucât a 5-a Cheie a Genelor conectează toate formele de viaţă într-un tipar mai larg, trebuie să înveţi să accepţi că nimic nu este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întâmplător. Toate lucrurile sunt interconectate, iar când descoperi că treci prin perioade dificile, înseamnă că întreaga viaţă trece prin astfel de perioade. Leitmotivele care îţi presară viaţa de zi cu zi sunt teme universale, pe care le trăiesc, simultan, toţi oamenii şi toate creaturile. Dacă priveşti la starea conştiinţei de masă de pe planeta noastră, astăzi, vei observa că e în curs de desfaşurare o mutaţie universală. Toate speciile suferă un salt cuantic genetic profund. Pe măsură ce înveţi să îţi accepţi fricile personale, omenirea în ansamblu învaţă să îşi accepte fricile colective. însuşi faptul că citeşti acestea chiar acum îţi spune că viaţa se examinează pe ea însăşi extrem de profund şi, făcând asta, descoperă tot felul de anomalii sau erori în matricea sa de programare. Fiecare eroare este ştearsă pe măsură ce este observată, iar fiecare frică se diminuează pe măsură ce este acceptată. în spatele vechiului cod genetic se revelează, astfel, unul cu totul nou.</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scurt, această Umbră a Nerăbdării nu reprezintă altceva decât un răspuns uman de frecvenţă scăzută la un set particular de condiţii de mediu. Precum în cazul tuturor Umbrelor, este doar o chestiune de percepţie şi atitudine. Timpul trece întotdeauna în conformitate cu propria percepţie sau dispoziţie. Dacă respiraţia îţi este calmă, ritmică şi profundă, atunci timpul pare că se dizolvă. La frecvenţele înalte ale acestei Chei, nici măcar nu mai observi timpul. Cu cât mai mult devii conştient de propria nerăbdare şi agitaţie, cu atât mai profund începi să te cufunzi în adevăratul tău centru şi cu atât mai puţin preocupat eşti de timp şi sincronizare. Aceasta reprezintă naşterea unei frecvenţe înalte, iar acea frecvenţă este ceea ce numim răbdare. Această Cheie conţine cea mai frumoasă ecuaţie: acceptare = răbdare; întrucât, cu cât mai profund intri în propriile frici, cu atât devii mai plin de răbdare.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bookmarkStart w:id="60" w:name="bookmark61"/>
      <w:r w:rsidRPr="00560773">
        <w:rPr>
          <w:rStyle w:val="Bodytext52"/>
          <w:rFonts w:ascii="Bookman Old Style" w:hAnsi="Bookman Old Style"/>
          <w:color w:val="000000"/>
          <w:sz w:val="24"/>
          <w:szCs w:val="24"/>
          <w:lang w:eastAsia="ro-RO"/>
        </w:rPr>
        <w:t>CARACTER REPRESIV-PESIMIST</w:t>
      </w:r>
      <w:bookmarkEnd w:id="60"/>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headerReference w:type="default" r:id="rId115"/>
          <w:footerReference w:type="even" r:id="rId116"/>
          <w:footerReference w:type="default" r:id="rId117"/>
          <w:headerReference w:type="first" r:id="rId118"/>
          <w:footerReference w:type="first" r:id="rId11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Este interesant să luăm în calcul faptul că pesimismul îşi are cu adevărat rădăcina în nerăbdare. Una din trăsăturile importante ale caracterelor represive o constituie colapsul. Dacă ai un caracter represiv, atunci, la un anumit nivel, ai suferit un anumit tip de colaps energetic. Când nerăbdarea împinge o persoană să renunţe la viaţă, ea se manifestă ca pesimism. Pesimismul nu reprezintă altceva decât indiciul unei pierderi totale a ritmului propriei vieţi. Este expresia unei frici profund </w:t>
      </w:r>
      <w:r w:rsidRPr="00560773">
        <w:rPr>
          <w:rStyle w:val="Bodytext52"/>
          <w:rFonts w:ascii="Bookman Old Style" w:hAnsi="Bookman Old Style"/>
          <w:color w:val="000000"/>
          <w:sz w:val="24"/>
          <w:szCs w:val="24"/>
          <w:lang w:eastAsia="ro-RO"/>
        </w:rPr>
        <w:lastRenderedPageBreak/>
        <w:t>înrădăcinate, conform căreia nimic nu poate şi nu se va îmbunătăţi vreodată. Pesimismul te trage pe o spirală descendentă, hrănindu-se încontinuu cu el însuşi până când, în final, ajunge în criză sau într-o formă de cădere psihologică şi/ sau nervoasă. Dacă o persoană a fost absorbită de pesimism, nu mai poate face nimic proactiv pentru a se elibera. Ca prieten al său, sau doar ca simplu observator, trebuie să ai încredere că viaţa va crea o criză pentru ea, deoarece, în cele din urmă, asta se va întâmpla. Doar o asemenea prăbuşire sau revelaţie are suficientă energie pentru a o smulge din tiparul ei.</w:t>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7pt19"/>
          <w:rFonts w:ascii="Bookman Old Style" w:hAnsi="Bookman Old Style"/>
          <w:color w:val="000000"/>
          <w:sz w:val="24"/>
          <w:szCs w:val="24"/>
          <w:lang w:eastAsia="ro-RO"/>
        </w:rPr>
        <w:lastRenderedPageBreak/>
        <w:t xml:space="preserve">sfârşitul </w:t>
      </w:r>
      <w:r w:rsidRPr="00560773">
        <w:rPr>
          <w:rStyle w:val="Bodytext52"/>
          <w:rFonts w:ascii="Bookman Old Style" w:hAnsi="Bookman Old Style"/>
          <w:color w:val="000000"/>
          <w:sz w:val="24"/>
          <w:szCs w:val="24"/>
          <w:lang w:eastAsia="ro-RO"/>
        </w:rPr>
        <w:t>CARACTER REACTIV-INSISTENT</w:t>
      </w:r>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0"/>
          <w:rFonts w:ascii="Bookman Old Style" w:hAnsi="Bookman Old Style"/>
          <w:color w:val="000000"/>
          <w:sz w:val="24"/>
          <w:szCs w:val="24"/>
          <w:lang w:eastAsia="ro-RO"/>
        </w:rPr>
        <w:t>TIMPULUI</w:t>
      </w:r>
    </w:p>
    <w:p w:rsidR="00560773" w:rsidRPr="00560773" w:rsidRDefault="00560773" w:rsidP="00560773">
      <w:pPr>
        <w:pStyle w:val="Bodytext1"/>
        <w:shd w:val="clear" w:color="auto" w:fill="auto"/>
        <w:spacing w:line="240" w:lineRule="auto"/>
        <w:ind w:left="104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Versiunea întemeiată pe furie a pesimismului o reprezintă insistenţa. Acesta este un tip diferit de sistem nervos şi reacţionează la nerăbdare într-o manieră extrovertită în loc să se retragă înăuntru. Oamenii insistenţi încearcă în mod constant să forţeze cursul vieţii. Ei îi agresează pe ceilalţi, devenind morocănoşi şi enervanţi, şi pot lansa din senin atacuri verbale din motive neîntemeiate. Aceşti oameni au, de asemenea, tendinţa de a manifesta situaţii extrem de dizarmonioase, în care sincronizarea naturală este dereglată şi nimic nu le pare uşor, ca şi cum viaţa le-ar bloca drumul în mod intenţionat. Chiar şi aşa, astfel de caractere continuă să insiste în mod încăpăţânat, agravându-şi situaţia din ce în ce mai mult până când ceva sau cineva trebuie să „explodeze” pentru a elibera presiunea. Se poate observa cum rezistenţa la tiparele naturale ale vieţii îi duce la un punct de cotitură, atât pe cei cu caracterul reprimat, cât şi pe cei reactivi. In astfel de puncte, singura decizie care poate fi luată cu adevărat este - oare doresc să încep să trăiesc din nou? Orice decide acea persoană trebuie respectat ca parte a tiparului extins al vieţii.</w:t>
      </w:r>
    </w:p>
    <w:p w:rsidR="00560773" w:rsidRPr="00560773" w:rsidRDefault="00560773" w:rsidP="00560773">
      <w:pPr>
        <w:pStyle w:val="Bodytext1"/>
        <w:shd w:val="clear" w:color="auto" w:fill="auto"/>
        <w:spacing w:line="240" w:lineRule="auto"/>
        <w:ind w:left="1040" w:right="34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5-LEA DAR - RĂBDAREA BIBLIOTECA LUMINII</w:t>
      </w:r>
    </w:p>
    <w:p w:rsidR="00560773" w:rsidRPr="00560773" w:rsidRDefault="00560773" w:rsidP="00560773">
      <w:pPr>
        <w:pStyle w:val="Bodytext1"/>
        <w:shd w:val="clear" w:color="auto" w:fill="auto"/>
        <w:spacing w:line="240" w:lineRule="auto"/>
        <w:ind w:left="104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Antidotul nerăbdării îl reprezintă răbdarea. Acesta poate părea un adevăr extrem de evident, dar, de fapt, e mai degrabă profund. Ironia în ce priveşte răbdarea este că e nevoie de răbdare pentru a o deprinde! Iar răbdarea poate fi, cu adevărat, deprinsă. Este un Dar auto-demonstrabil. Cu alte cuvinte, cu cât devii mai răbdător, cu atât mai mult înveţi că răbdarea este întotdeauna răsplătită şi, astfel, cu atât mai uşor şi mai natural devine să aştepţi. Totuşi, răbdarea nu este acelaşi lucru cu aşteptarea. Poţi aştepta fiind atât nerăbdător, cât şi răbdător. Răbdarea este starea naturală a fiinţei, în timp ce nerăbdarea apare din condiţionare sau frică.</w:t>
      </w:r>
    </w:p>
    <w:p w:rsidR="00560773" w:rsidRPr="00560773" w:rsidRDefault="00560773" w:rsidP="00560773">
      <w:pPr>
        <w:pStyle w:val="Bodytext1"/>
        <w:shd w:val="clear" w:color="auto" w:fill="auto"/>
        <w:spacing w:line="240" w:lineRule="auto"/>
        <w:ind w:left="104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Răbdarea ţine de încredere. Aceste două cuvinte au înţelesuri destul de apropiate. Dacă ai încredere în viaţă, vei avea încredere în ea în fiecare moment, chiar şi în </w:t>
      </w:r>
      <w:r w:rsidRPr="00560773">
        <w:rPr>
          <w:rStyle w:val="Bodytext52"/>
          <w:rFonts w:ascii="Bookman Old Style" w:hAnsi="Bookman Old Style"/>
          <w:color w:val="000000"/>
          <w:sz w:val="24"/>
          <w:szCs w:val="24"/>
          <w:lang w:eastAsia="ro-RO"/>
        </w:rPr>
        <w:lastRenderedPageBreak/>
        <w:t>cele mai dificile; făcând asta, vei rămâne în „flux” întotdeauna.Trăindu-ţi viaţa, vei percepe multe ritmuri în jurul tău; prezenţa acestor ritmuri fundamentale este cea care te face să te simţi stabil. Cel mai evident ritm anual pe care-1 observăm este schimbarea anotimpurilor. Dacă eşti tăcut în interior, trecerea anotimpurilor va face o impresie foarte puternică în psihicul tău. Acesta ne transmite câteva adevăruri profunde - primăvara urmează întotdeauna după iarnă, de exemplu. în viaţa de zi cu zi, vei experimenta perioade de iarnă, în care ai la dispoziţie mai puţine resurse, în care te poţi simţi pierdut pentru o vreme sau în care, pur şi simplu, eşti melancolic fară vreun motiv vizibil. Astfel de etape fac parte din viaţă în mod natural si, dacă ai răbdare, ele se schimbă de la sine si întotdeauna scot la lumină o formă de magie.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Ca element vital al familiei chimice cunoscute drept Inelul Luminii, a 5-a Cheie a Genelor joacă un rol extrem de important în propriul nostru cod genetic. Codând aminoacidul treonină, ea determină modelul în care celulele individuale captează lumina şi o transformă în energie. Prin magnetismul aurei tale, atragi sau limitezi frecvenţele luminii adânc în structura celulară a corpului. Dacă îţi trăieşti viaţa din frică, limitezi, din punct de vedere magnetic, cantitatea de lumină ce îţi </w:t>
      </w:r>
      <w:r w:rsidRPr="00560773">
        <w:rPr>
          <w:rStyle w:val="BodytextItalic7"/>
          <w:rFonts w:ascii="Bookman Old Style" w:hAnsi="Bookman Old Style"/>
          <w:color w:val="000000"/>
          <w:sz w:val="24"/>
          <w:szCs w:val="24"/>
          <w:lang w:eastAsia="ro-RO"/>
        </w:rPr>
        <w:t>atinge</w:t>
      </w:r>
      <w:r w:rsidRPr="00560773">
        <w:rPr>
          <w:rStyle w:val="Bodytext52"/>
          <w:rFonts w:ascii="Bookman Old Style" w:hAnsi="Bookman Old Style"/>
          <w:color w:val="000000"/>
          <w:sz w:val="24"/>
          <w:szCs w:val="24"/>
          <w:lang w:eastAsia="ro-RO"/>
        </w:rPr>
        <w:t xml:space="preserve"> ADN-ul. Cu cât mai deschisă îţi este inima, cu atât mai mult magnetizezi frecvenţe înalte în ADN. Insă acele coduri particulare pot fi activate doar la anumite frecvenţe. Când eşti îndrăgostit, de exemplu, vei experimenta întotdeauna coduri mai înalte în trezirea propriului ADN. Timpul trece altfel, aproape ca şi când te-ai afla într-o bulă atemporală. Oricine a fost îndrăgostit poate recunoaşte sau îşi poate aminti acest tip de experienţă.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5-lea Dar al Răbdării este mult mai măreţ decât poate părea. Atunci când este simţită cu adevărat adânc în corp, răbdarea duce la deschiderea inimii şi la „aprinderea” unui cod mai înalt în interiorul propriului ADN. ADN-ul este ca o bibliotecă a conştiinţei, total dependentă de frecvenţele luminii. Corpul este construit pentru a se trezi la aceste frecvenţe înalte, acesta fiind motivul pentru care omenirea caută cu adevărat un singur lucru</w:t>
      </w:r>
    </w:p>
    <w:p w:rsidR="00560773" w:rsidRPr="00560773" w:rsidRDefault="00560773" w:rsidP="00560773">
      <w:pPr>
        <w:pStyle w:val="Bodytext1"/>
        <w:numPr>
          <w:ilvl w:val="0"/>
          <w:numId w:val="4"/>
        </w:numPr>
        <w:shd w:val="clear" w:color="auto" w:fill="auto"/>
        <w:tabs>
          <w:tab w:val="left" w:pos="193"/>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să trăiască în starea de iubire. Cu cât mai mult eşti capabil să te linişteşti într-o încredere şi răbdare adâncă faţă de ritmul propriei vieţi, cu atât inima ţi se va deschide şi vei deveni mai blând şi flexibil în atitudinea faţă de oricine şi orice îţi apare în cale. Vei începe să descoperi o funcţionare mai înaltă a propriului ADN - un cod într-un cod. Starea de inimă deschisă sau de a fi îndrăgostit este o stare umană complet naturală. Sunt oameni care trăiesc permanent în această stare.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Darul de care beneficiază o persoană răbdătoare nu constă numai în liniştea interioară, ci şi în integrare. Când aştepţi şi îi permiţi vieţii să- şi reveleze ritmurile sale naturale, ajungi de asemenea să realizezi că viaţa ştie cel mai bine. Discernământul ne arată în mod repetat că viaţa este construită din tipare frumoase şi perfecte, întreţesute în tapiserii minunate, şi că viaţa noastră individuală urmează astfel de tipare cosmice. Dacă ştii cum să aştepţi liniştit, vei realiza că întotdeauna eşti parte a acestor tipare mai vaste şi că ele te susţin, de fapt, tot timpul - chiar şi în cele mai dificile momente. Mai presus de toate, Darul </w:t>
      </w:r>
      <w:r w:rsidRPr="00560773">
        <w:rPr>
          <w:rStyle w:val="Bodytext52"/>
          <w:rFonts w:ascii="Bookman Old Style" w:hAnsi="Bookman Old Style"/>
          <w:color w:val="000000"/>
          <w:sz w:val="24"/>
          <w:szCs w:val="24"/>
          <w:lang w:eastAsia="ro-RO"/>
        </w:rPr>
        <w:lastRenderedPageBreak/>
        <w:t>Răbdării îţi permite să asculţi muzica vieţii. Te acordează la metronomul subtil din spatele vieţii. Iţi permite să respiri profund din abdomen şi să nu te mai simţi niciodată înlănţuit de situaţiile exterioare din viaţa ta. Răbdarea netezeşte marginile aspre, îţi menţine inima şi mintea deschise şi îţi face viaţa simplă şi uşoară. Când devii nerăbdător, chiar şi pentru un moment, ai încetat să mai asculţi şi să ai încredere în complexitatea vieţii. Din acest motiv, răbdarea este cea care, întotdeauna, a reprezentat etalonul şi măsura măreţiei sufletului unei persoane.</w:t>
      </w:r>
    </w:p>
    <w:p w:rsidR="00560773" w:rsidRPr="00560773" w:rsidRDefault="00560773" w:rsidP="00560773">
      <w:pPr>
        <w:pStyle w:val="Heading61"/>
        <w:keepNext/>
        <w:keepLines/>
        <w:shd w:val="clear" w:color="auto" w:fill="auto"/>
        <w:spacing w:line="240" w:lineRule="auto"/>
        <w:ind w:right="2060" w:firstLine="0"/>
        <w:rPr>
          <w:rFonts w:ascii="Bookman Old Style" w:hAnsi="Bookman Old Style"/>
          <w:sz w:val="24"/>
          <w:szCs w:val="24"/>
        </w:rPr>
      </w:pPr>
      <w:bookmarkStart w:id="61" w:name="bookmark62"/>
      <w:r w:rsidRPr="00560773">
        <w:rPr>
          <w:rStyle w:val="Heading67pt"/>
          <w:rFonts w:ascii="Bookman Old Style" w:hAnsi="Bookman Old Style"/>
          <w:color w:val="000000"/>
          <w:sz w:val="24"/>
          <w:szCs w:val="24"/>
          <w:lang w:eastAsia="ro-RO"/>
        </w:rPr>
        <w:lastRenderedPageBreak/>
        <w:t xml:space="preserve">sfârşitul </w:t>
      </w:r>
      <w:r w:rsidRPr="00560773">
        <w:rPr>
          <w:rStyle w:val="Heading6"/>
          <w:rFonts w:ascii="Bookman Old Style" w:hAnsi="Bookman Old Style"/>
          <w:b/>
          <w:bCs/>
          <w:color w:val="000000"/>
          <w:sz w:val="24"/>
          <w:szCs w:val="24"/>
          <w:lang w:eastAsia="ro-RO"/>
        </w:rPr>
        <w:t xml:space="preserve">AL 5-LEA SIDDHI - ATEMPORALITATEA timpului </w:t>
      </w:r>
      <w:r w:rsidRPr="00560773">
        <w:rPr>
          <w:rStyle w:val="Heading6"/>
          <w:rFonts w:ascii="Bookman Old Style" w:hAnsi="Bookman Old Style"/>
          <w:b/>
          <w:bCs/>
          <w:color w:val="000000"/>
          <w:sz w:val="24"/>
          <w:szCs w:val="24"/>
          <w:vertAlign w:val="subscript"/>
          <w:lang w:eastAsia="ro-RO"/>
        </w:rPr>
        <w:t>ating</w:t>
      </w:r>
      <w:r w:rsidRPr="00560773">
        <w:rPr>
          <w:rStyle w:val="Heading6"/>
          <w:rFonts w:ascii="Bookman Old Style" w:hAnsi="Bookman Old Style"/>
          <w:b/>
          <w:bCs/>
          <w:color w:val="000000"/>
          <w:sz w:val="24"/>
          <w:szCs w:val="24"/>
          <w:lang w:eastAsia="ro-RO"/>
        </w:rPr>
        <w:t>And VITEZA FIINŢEI</w:t>
      </w:r>
      <w:bookmarkEnd w:id="61"/>
    </w:p>
    <w:p w:rsidR="00560773" w:rsidRPr="00560773" w:rsidRDefault="00560773" w:rsidP="00560773">
      <w:pPr>
        <w:pStyle w:val="Bodytext1"/>
        <w:shd w:val="clear" w:color="auto" w:fill="auto"/>
        <w:spacing w:line="240" w:lineRule="auto"/>
        <w:ind w:left="10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 la descoperirea ADN-ului şi cartografierea genomului uman, s-a cheltuit o cantitate uriaşă de energie pentru a se încerca identificarea şi localizarea genelor ce par a avea legături specifice cu anumite afecţiuni şi boli. Acum, când oamenii au reuşit să spargă codul vieţii, scopul nostru este de a încerca să-l folosim pentru a ne face viaţa mai sigură - lucru lesne de înţeles. Totuşi, ceea ce nu înţelege frecvenţa Umbrei este că doar pentru că poţi citi un cod nu înseamnă că eşti legat de el. De exemplu, a cunoaşte predispoziţiile genetice ale unui copil de a dezvolta afecţiuni ale inimii se poate dovedi o sabie cu două tăişuri, deoarece însăşi cunoaşterea acestui fapt măreşte posibilitatea ca el să se petreacă. Dacă părinţii răspund prin frică, atunci acea frecvenţă chiar este amplificată. La nivelul de frecvenţă a Darului, tocmai am aflat că există, de asemenea, manifestări mai înalte ale ADN-ului. A trăi viaţa cu inima deschisă înseamnă a funcţiona la un nivel de vârf al sănătăţii şi, prin urmare, a trece peste orice predispoziţii genetice. Totuşi, există un adevăr şi mai înalt ce se ascunde aici, la nivelul frecvenţei siddhice - acela că, în cele din urmă, toate codurile pot fi transcense si, de fapt, sunt </w:t>
      </w:r>
      <w:r w:rsidRPr="00560773">
        <w:rPr>
          <w:rStyle w:val="BodytextItalic7"/>
          <w:rFonts w:ascii="Bookman Old Style" w:hAnsi="Bookman Old Style"/>
          <w:color w:val="000000"/>
          <w:sz w:val="24"/>
          <w:szCs w:val="24"/>
          <w:lang w:eastAsia="ro-RO"/>
        </w:rPr>
        <w:t>construite</w:t>
      </w:r>
      <w:r w:rsidRPr="00560773">
        <w:rPr>
          <w:rStyle w:val="Bodytext52"/>
          <w:rFonts w:ascii="Bookman Old Style" w:hAnsi="Bookman Old Style"/>
          <w:color w:val="000000"/>
          <w:sz w:val="24"/>
          <w:szCs w:val="24"/>
          <w:lang w:eastAsia="ro-RO"/>
        </w:rPr>
        <w:t xml:space="preserve"> pentru a fi transcense.</w:t>
      </w:r>
    </w:p>
    <w:p w:rsidR="00560773" w:rsidRPr="00560773" w:rsidRDefault="00560773" w:rsidP="00560773">
      <w:pPr>
        <w:pStyle w:val="Bodytext1"/>
        <w:shd w:val="clear" w:color="auto" w:fill="auto"/>
        <w:spacing w:line="240" w:lineRule="auto"/>
        <w:ind w:left="10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 adevăr este important. Ceea ce la nivelul frecvenţei Umbrei este văzut ca o problemă poate fi, de fapt, o mutaţie genetică mai înaltă ce aşteaptă să fie dezvăluită. Aici, la nivelul frecvenţelor siddhice, codurile nu mai pot fi dezvăluite digital, ceea ce înseamnă că mintea nu le poate înţelege. Doar spiritul uman poate dezvălui cele mai profunde secrete ale ADN-ului. Aici, în al 5-lea Siddhi, este locul în care se găseşte, aşteptând, marele secret cunoscut sub numele de iluminare. Cel mai înalt cod poate fi trezit numai prin revărsarea de frecvenţe înalte conţinute în spectrul luminii. Acesta este motivul pentru care străbunii numeau fenomenul trezirii „</w:t>
      </w:r>
      <w:r w:rsidRPr="00560773">
        <w:rPr>
          <w:rStyle w:val="BodytextItalic7"/>
          <w:rFonts w:ascii="Bookman Old Style" w:hAnsi="Bookman Old Style"/>
          <w:color w:val="000000"/>
          <w:sz w:val="24"/>
          <w:szCs w:val="24"/>
          <w:lang w:eastAsia="ro-RO"/>
        </w:rPr>
        <w:t>iluminare</w:t>
      </w:r>
      <w:r w:rsidRPr="00560773">
        <w:rPr>
          <w:rStyle w:val="Bodytext52"/>
          <w:rFonts w:ascii="Bookman Old Style" w:hAnsi="Bookman Old Style"/>
          <w:color w:val="000000"/>
          <w:sz w:val="24"/>
          <w:szCs w:val="24"/>
          <w:lang w:eastAsia="ro-RO"/>
        </w:rPr>
        <w:t xml:space="preserve">”. Cu cât mai mult te deschizi către frecvenţele luminii, cu atât mai înaltă devine vibraţia în ADN-ul </w:t>
      </w:r>
      <w:r w:rsidRPr="00560773">
        <w:rPr>
          <w:rStyle w:val="Bodytext52"/>
          <w:rFonts w:ascii="Bookman Old Style" w:hAnsi="Bookman Old Style"/>
          <w:color w:val="000000"/>
          <w:sz w:val="24"/>
          <w:szCs w:val="24"/>
          <w:lang w:eastAsia="ro-RO"/>
        </w:rPr>
        <w:lastRenderedPageBreak/>
        <w:t>celular. Trezirea se petrece de obicei într-o manieră ritmică sau logaritmică. Asta înseamnă că trupul este periodic inundat de frecvenţe siddhice înalte, înainte de iluminarea deplină. Distanţa în timp dintre astfel de evenimente descreşte cu aproximativ jumătate de fiecare dată când ele se petrec. Corpul se pregăteşte pentru o experienţă care îi va modifica funcţionarea în mod permanent.</w:t>
      </w:r>
    </w:p>
    <w:p w:rsidR="00560773" w:rsidRPr="00560773" w:rsidRDefault="00560773" w:rsidP="00560773">
      <w:pPr>
        <w:pStyle w:val="Bodytext1"/>
        <w:shd w:val="clear" w:color="auto" w:fill="auto"/>
        <w:spacing w:line="240" w:lineRule="auto"/>
        <w:ind w:left="104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 fiecare dată când experimentezi un astfel de influx de lumină siddhică de frecvenţa înaltă, treci printr-o perioadă intensă de mutaţii în care orice erori din codul tău genetic sunt şterse. Aceasta se traduce în experienţă ca frici inconştiente adânci ce ies la suprafaţa conştienţei prin intermediul corpului. După astfel de perioade, întregul tău sistem trebuie, efectiv, să fie resetat. Astfel de momente în viaţă pot fi extrem de dificile şi, deseori, te poţi simţi dezorientat. Pe măsură ce se apropie de pragul siddhic, frecvenţa corpului va începe să acceseze viteza luminii. Doar atunci când frecvenţa ajunge la viteza luminii timpul se dizolvă, în sfârşit, şi poţi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experimenta fiinţa pură. Acesta este scopul mai înalt ascuns în ADN-ul uman - să atingă viteza Fiinţei.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nivelul celui de-al 5-lea Siddhi, răbdarea însăşi este transcensă complet şi ceva minunat se petrece - tu, ca entitate separată, încetezi să mai exişti! Nerăbdarea şi Răbdarea sunt două capete ale aceluiaşi spectru şi, ca atare, îşi au rădăcina în existenţa timpului. E o lecţie fascinantă ce se poate învăţa din Spectrul Conştiinţei, iar răbdarea este singura cheie care îţi permite să vezi această lecţie. Toate fiinţele sunt în aşteptare. Viaţa însăşi poate fi privită ca o aşteptare a morţii. Fiecare dintre noi aşteaptă ca viitorul să îl atingă şi, atunci când o face, vedem ceea ce ne-a pregătit viaţa. Conştiinţa dansează prin vehiculele noastre în tipare arhetipale unice. Uneori ne aflăm în situaţia de a ne zbate în starea de Umbră; alteori, simţim un profund sentiment de pace. Vieţile noastre sunt precum flacăra de lumânare, pâlpâind sub vânturile dualităţii - de la nerăbdare către răbdare</w:t>
      </w:r>
    </w:p>
    <w:p w:rsidR="00560773" w:rsidRPr="00560773" w:rsidRDefault="00560773" w:rsidP="00560773">
      <w:pPr>
        <w:pStyle w:val="Bodytext1"/>
        <w:numPr>
          <w:ilvl w:val="0"/>
          <w:numId w:val="4"/>
        </w:numPr>
        <w:shd w:val="clear" w:color="auto" w:fill="auto"/>
        <w:tabs>
          <w:tab w:val="left" w:pos="19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la frică spre încredere, înainte şi înapoi, la infinit.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stare siddhică este diferită de aceasta. In starea siddhică, ai ieşit din joc. Nu mai eşti identificat cu flacăra lumânării, chiar dacă ea încă mai pâlpâie. Nu mai poţi vorbi în termeni de răbdare sau nerăbdare, deoarece nu mai poţi vorbi în termeni de timp sau identitate. Aceasta este semnificaţia Siddhi-ului Atemporalităţii. Atemporalitatea reprezintă natura conştiinţei înseşi. Ea este dincolo de naştere şi de moarte. Atemporalităţii nu-i pasă dacă trupul manifestă răbdare sau nerăbdare. Ea pur şi simplu este. Atemporalitatea reprezintă, astfel, dispariţia întregii lupte. Răbdarea şi nerăbdarea nu sunt stări absolute. Ele constituie poli în cadrul vieţii trăite prin conştienţa umană. Doar atemporalitatea este o stare absolută, o stare siddhică.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Natura celor 64 de Siddhi-uri poate fi observată foarte clar prin intermediul acestui al 5-lea Siddhi. Ele nu reprezintă stări fascinante, chiar dacă sunt cuvinte care pot suna captivant. Majoritatea Sidhhi-urilor sunt de fapt destul de obişnuite. Ele apar atunci când setul de tipare pe care îl numeşti „eu însumi” se percepe, în final, pe el însuşi ca nefiind mai mult decât un set de tipare! In acest moment, conştiinţa se observă pe ea însăşi, iar conştienţa ce operează prin intermediul tău nu mai este aceeaşi din nou, chiar dacă tiparele propriei tale naturi vor continua să funcţioneze până în momentul morţii. Marea schimbare are loc </w:t>
      </w:r>
      <w:r w:rsidRPr="00560773">
        <w:rPr>
          <w:rStyle w:val="Bodytext52"/>
          <w:rFonts w:ascii="Bookman Old Style" w:hAnsi="Bookman Old Style"/>
          <w:color w:val="000000"/>
          <w:sz w:val="24"/>
          <w:szCs w:val="24"/>
          <w:lang w:eastAsia="ro-RO"/>
        </w:rPr>
        <w:lastRenderedPageBreak/>
        <w:t>atunci când micul sine încetează să mai încerce să interfereze cu pâlpâitul flăcării lumânării conştiinţei de la o stare la alta. Cu alte cuvinte, paradoxul poate avea loc numai atunci când încetezi să încerci să părăseşti frecvenţa Umbrei - atunci când nu mai există luptă înăuntru tău.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5-lea Siddhi arată, de asemenea, problemele noastre de limbaj. In această carte, noi vorbim despre stări în termeni de benzi de frecvenţă. Se spune despre starea Darului că are o frecvenţă superioară, iar starea Umbrei are o frecvenţă inferioară. Acest limbaj hrăneşte impulsul evolutiv uman de a atinge stări mai înalte. Datorită acestui limbaj, putem presupune că o frecvenţă mai înaltă este, prin urmare, obiectivul tău. In mod ironic, nu</w:t>
      </w:r>
      <w:r w:rsidRPr="00560773">
        <w:rPr>
          <w:rStyle w:val="Bodytext52"/>
          <w:rFonts w:ascii="Bookman Old Style" w:hAnsi="Bookman Old Style"/>
          <w:color w:val="000000"/>
          <w:sz w:val="24"/>
          <w:szCs w:val="24"/>
          <w:lang w:eastAsia="ro-RO"/>
        </w:rPr>
        <w:br w:type="page"/>
      </w:r>
      <w:r w:rsidRPr="00560773">
        <w:rPr>
          <w:rStyle w:val="Bodytext52"/>
          <w:rFonts w:ascii="Bookman Old Style" w:hAnsi="Bookman Old Style"/>
          <w:color w:val="000000"/>
          <w:sz w:val="24"/>
          <w:szCs w:val="24"/>
          <w:lang w:eastAsia="ro-RO"/>
        </w:rPr>
        <w:lastRenderedPageBreak/>
        <w:t>putem vorbi deloc despre stările siddhice în termeni de frecvenţă, deoarece frecvenţa depinde de oscilaţiile tiparelor de undă în timp. Cum altfel, atunci, putem discuta despre atemporalitate sau despre oricare din celelalte 63 de Siddhi-uri? Răspunsul este că nu putem, dar putem totuşi să ne jucăm cu limbajul. Aceasta este lecţia ascunsă a Spectrului Conştiinţei - este, de fapt, o inexactitate deoarece nu poţi măsura sau diviza conştiinţa.</w:t>
      </w:r>
    </w:p>
    <w:p w:rsidR="00560773" w:rsidRPr="00560773" w:rsidRDefault="00390ECF"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headerReference w:type="default" r:id="rId120"/>
          <w:footerReference w:type="even" r:id="rId121"/>
          <w:footerReference w:type="default" r:id="rId122"/>
          <w:headerReference w:type="first" r:id="rId123"/>
          <w:footerReference w:type="first" r:id="rId124"/>
          <w:pgSz w:w="8392" w:h="11907" w:code="11"/>
          <w:pgMar w:top="284" w:right="284" w:bottom="284" w:left="284" w:header="0" w:footer="0" w:gutter="0"/>
          <w:cols w:space="720"/>
          <w:docGrid w:linePitch="360"/>
        </w:sectPr>
      </w:pPr>
      <w:r>
        <w:rPr>
          <w:noProof/>
          <w:lang w:val="en-GB"/>
        </w:rPr>
        <w:pict>
          <v:shape id="_x0000_s1130" type="#_x0000_t202" style="position:absolute;left:0;text-align:left;margin-left:-50.75pt;margin-top:-26pt;width:45.65pt;height:18.1pt;z-index:-25174016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
                      <w:spacing w:val="0"/>
                      <w:lang w:eastAsia="ro-RO"/>
                    </w:rPr>
                    <w:t>SFÂRŞITUL</w:t>
                  </w:r>
                </w:p>
                <w:p w:rsidR="00560773" w:rsidRDefault="00560773">
                  <w:pPr>
                    <w:pStyle w:val="Bodytext141"/>
                    <w:shd w:val="clear" w:color="auto" w:fill="auto"/>
                    <w:spacing w:line="130" w:lineRule="exact"/>
                  </w:pPr>
                  <w:r>
                    <w:rPr>
                      <w:rStyle w:val="Bodytext14Spacing0ptExact"/>
                      <w:spacing w:val="0"/>
                      <w:lang w:eastAsia="ro-RO"/>
                    </w:rPr>
                    <w:t>TIMPULUI</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E posibil ca acum să te întrebi dacă merită să continui explorarea celor 64 de Chei ale Genelor! Ei bine, merită şi nu merită, în acelaşi timp! Un lucru e sigur - cu cât mai profund înţelege mintea că nu poţi </w:t>
      </w:r>
      <w:r w:rsidR="00560773" w:rsidRPr="00560773">
        <w:rPr>
          <w:rStyle w:val="BodytextItalic7"/>
          <w:rFonts w:ascii="Bookman Old Style" w:hAnsi="Bookman Old Style"/>
          <w:color w:val="000000"/>
          <w:sz w:val="24"/>
          <w:szCs w:val="24"/>
          <w:lang w:eastAsia="ro-RO"/>
        </w:rPr>
        <w:t>face</w:t>
      </w:r>
      <w:r w:rsidR="00560773" w:rsidRPr="00560773">
        <w:rPr>
          <w:rStyle w:val="Bodytext52"/>
          <w:rFonts w:ascii="Bookman Old Style" w:hAnsi="Bookman Old Style"/>
          <w:color w:val="000000"/>
          <w:sz w:val="24"/>
          <w:szCs w:val="24"/>
          <w:lang w:eastAsia="ro-RO"/>
        </w:rPr>
        <w:t xml:space="preserve"> nimic în viaţă, cu atât mai mult trebuie să începi să te abandonezi atât naturii tale inferioare, genetice cât şi naturii tale superioare, galactice. In final, doar atemporalitatea va decide.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4342"/>
        </w:tabs>
        <w:spacing w:line="240" w:lineRule="auto"/>
        <w:ind w:left="420" w:firstLine="0"/>
        <w:jc w:val="both"/>
        <w:rPr>
          <w:rFonts w:ascii="Bookman Old Style" w:hAnsi="Bookman Old Style"/>
          <w:sz w:val="24"/>
          <w:szCs w:val="24"/>
        </w:rPr>
      </w:pPr>
      <w:r>
        <w:rPr>
          <w:noProof/>
          <w:lang w:val="en-GB"/>
        </w:rPr>
        <w:pict>
          <v:shape id="_x0000_s1131" type="#_x0000_t202" style="position:absolute;left:0;text-align:left;margin-left:-149.75pt;margin-top:3pt;width:88.65pt;height:49.9pt;z-index:-251739136;mso-wrap-distance-left:5pt;mso-wrap-distance-right:5pt;mso-position-horizontal-relative:margin" filled="f" stroked="f">
            <v:textbox style="mso-fit-shape-to-text:t" inset="0,0,0,0">
              <w:txbxContent>
                <w:p w:rsidR="00560773" w:rsidRDefault="00560773">
                  <w:pPr>
                    <w:pStyle w:val="Bodytext31"/>
                    <w:shd w:val="clear" w:color="auto" w:fill="auto"/>
                    <w:spacing w:line="200" w:lineRule="exact"/>
                  </w:pPr>
                  <w:r>
                    <w:rPr>
                      <w:rStyle w:val="Bodytext31Exact"/>
                      <w:i/>
                      <w:iCs/>
                      <w:color w:val="000000"/>
                      <w:lang w:eastAsia="ro-RO"/>
                    </w:rPr>
                    <w:t xml:space="preserve">■A </w:t>
                  </w:r>
                  <w:r>
                    <w:rPr>
                      <w:rStyle w:val="Bodytext31Spacing15ptExact"/>
                      <w:i/>
                      <w:iCs/>
                      <w:noProof w:val="0"/>
                      <w:color w:val="000000"/>
                      <w:spacing w:val="310"/>
                      <w:lang w:eastAsia="ro-RO"/>
                    </w:rPr>
                    <w:t>6</w:t>
                  </w:r>
                </w:p>
              </w:txbxContent>
            </v:textbox>
            <w10:wrap type="square" anchorx="margin"/>
          </v:shape>
        </w:pict>
      </w:r>
      <w:r w:rsidR="00560773" w:rsidRPr="00560773">
        <w:rPr>
          <w:rStyle w:val="BodytextSmallCaps"/>
          <w:rFonts w:ascii="Bookman Old Style" w:hAnsi="Bookman Old Style"/>
          <w:color w:val="000000"/>
          <w:sz w:val="24"/>
          <w:szCs w:val="24"/>
          <w:lang w:eastAsia="ro-RO"/>
        </w:rPr>
        <w:t>ii</w:t>
      </w:r>
      <w:r w:rsidR="00560773" w:rsidRPr="00560773">
        <w:rPr>
          <w:rStyle w:val="Bodytext52"/>
          <w:rFonts w:ascii="Bookman Old Style" w:hAnsi="Bookman Old Style"/>
          <w:color w:val="000000"/>
          <w:sz w:val="24"/>
          <w:szCs w:val="24"/>
          <w:lang w:eastAsia="ro-RO"/>
        </w:rPr>
        <w:t xml:space="preserve"> cr I C</w:t>
      </w:r>
      <w:r w:rsidR="00560773" w:rsidRPr="00560773">
        <w:rPr>
          <w:rStyle w:val="Bodytext52"/>
          <w:rFonts w:ascii="Bookman Old Style" w:hAnsi="Bookman Old Style"/>
          <w:color w:val="000000"/>
          <w:sz w:val="24"/>
          <w:szCs w:val="24"/>
          <w:lang w:eastAsia="ro-RO"/>
        </w:rPr>
        <w:tab/>
        <w:t>PACE</w:t>
      </w:r>
    </w:p>
    <w:p w:rsidR="00560773" w:rsidRPr="00560773" w:rsidRDefault="00390ECF" w:rsidP="00560773">
      <w:pPr>
        <w:pStyle w:val="Bodytext290"/>
        <w:shd w:val="clear" w:color="auto" w:fill="auto"/>
        <w:tabs>
          <w:tab w:val="right" w:pos="4342"/>
        </w:tabs>
        <w:spacing w:after="0" w:line="240" w:lineRule="auto"/>
        <w:rPr>
          <w:rFonts w:ascii="Bookman Old Style" w:hAnsi="Bookman Old Style"/>
          <w:sz w:val="24"/>
          <w:szCs w:val="24"/>
        </w:rPr>
      </w:pPr>
      <w:r>
        <w:rPr>
          <w:noProof/>
          <w:lang w:val="en-GB"/>
        </w:rPr>
        <w:pict>
          <v:shape id="_x0000_s1132" type="#_x0000_t202" style="position:absolute;left:0;text-align:left;margin-left:-65.3pt;margin-top:15pt;width:46.4pt;height:27.55pt;z-index:-251738112;mso-wrap-distance-left:5pt;mso-wrap-distance-right:5pt;mso-position-horizontal-relative:margin" filled="f" stroked="f">
            <v:textbox style="mso-fit-shape-to-text:t" inset="0,0,0,0">
              <w:txbxContent>
                <w:p w:rsidR="00560773" w:rsidRDefault="00560773">
                  <w:pPr>
                    <w:pStyle w:val="Bodytext32"/>
                    <w:shd w:val="clear" w:color="auto" w:fill="auto"/>
                    <w:spacing w:line="500" w:lineRule="exact"/>
                  </w:pPr>
                  <w:r>
                    <w:rPr>
                      <w:rStyle w:val="Bodytext32Exact"/>
                      <w:i/>
                      <w:iCs/>
                      <w:color w:val="000000"/>
                      <w:spacing w:val="30"/>
                      <w:lang w:eastAsia="ro-RO"/>
                    </w:rPr>
                    <w:t>-A</w:t>
                  </w:r>
                </w:p>
              </w:txbxContent>
            </v:textbox>
            <w10:wrap type="square" anchorx="margin"/>
          </v:shape>
        </w:pict>
      </w:r>
      <w:bookmarkStart w:id="62" w:name="bookmark63"/>
      <w:r w:rsidR="00560773" w:rsidRPr="00560773">
        <w:rPr>
          <w:rStyle w:val="Bodytext29"/>
          <w:rFonts w:ascii="Bookman Old Style" w:hAnsi="Bookman Old Style"/>
          <w:color w:val="000000"/>
          <w:sz w:val="24"/>
          <w:szCs w:val="24"/>
          <w:lang w:eastAsia="ro-RO"/>
        </w:rPr>
        <w:t>CHEIE</w:t>
      </w:r>
      <w:r w:rsidR="00560773" w:rsidRPr="00560773">
        <w:rPr>
          <w:rStyle w:val="Bodytext29"/>
          <w:rFonts w:ascii="Bookman Old Style" w:hAnsi="Bookman Old Style"/>
          <w:color w:val="000000"/>
          <w:sz w:val="24"/>
          <w:szCs w:val="24"/>
          <w:lang w:eastAsia="ro-RO"/>
        </w:rPr>
        <w:tab/>
      </w:r>
      <w:r w:rsidR="00560773" w:rsidRPr="00560773">
        <w:rPr>
          <w:rStyle w:val="Bodytext29"/>
          <w:rFonts w:ascii="Bookman Old Style" w:hAnsi="Bookman Old Style"/>
          <w:color w:val="000000"/>
          <w:sz w:val="24"/>
          <w:szCs w:val="24"/>
          <w:vertAlign w:val="subscript"/>
          <w:lang w:eastAsia="ro-RO"/>
        </w:rPr>
        <w:t>DAR</w:t>
      </w:r>
      <w:bookmarkEnd w:id="62"/>
    </w:p>
    <w:p w:rsidR="00560773" w:rsidRPr="00560773" w:rsidRDefault="00560773" w:rsidP="00560773">
      <w:pPr>
        <w:pStyle w:val="Bodytext1"/>
        <w:shd w:val="clear" w:color="auto" w:fill="auto"/>
        <w:tabs>
          <w:tab w:val="right" w:pos="4342"/>
        </w:tabs>
        <w:spacing w:line="240" w:lineRule="auto"/>
        <w:ind w:firstLine="0"/>
        <w:jc w:val="both"/>
        <w:rPr>
          <w:rFonts w:ascii="Bookman Old Style" w:hAnsi="Bookman Old Style"/>
          <w:sz w:val="24"/>
          <w:szCs w:val="24"/>
        </w:rPr>
      </w:pPr>
      <w:r w:rsidRPr="00560773">
        <w:rPr>
          <w:rStyle w:val="Bodytext16pt5"/>
          <w:rFonts w:ascii="Bookman Old Style" w:hAnsi="Bookman Old Style"/>
          <w:color w:val="000000"/>
          <w:sz w:val="24"/>
          <w:szCs w:val="24"/>
          <w:lang w:eastAsia="ro-RO"/>
        </w:rPr>
        <w:t>A</w:t>
      </w:r>
      <w:r w:rsidRPr="00560773">
        <w:rPr>
          <w:rStyle w:val="Bodytext16pt5"/>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DIPLOMAŢIE</w:t>
      </w:r>
    </w:p>
    <w:p w:rsidR="00560773" w:rsidRPr="00560773" w:rsidRDefault="00560773" w:rsidP="00560773">
      <w:pPr>
        <w:pStyle w:val="Heading320"/>
        <w:keepNext/>
        <w:keepLines/>
        <w:shd w:val="clear" w:color="auto" w:fill="auto"/>
        <w:tabs>
          <w:tab w:val="right" w:pos="4342"/>
        </w:tabs>
        <w:spacing w:before="0" w:after="0" w:line="240" w:lineRule="auto"/>
        <w:rPr>
          <w:rFonts w:ascii="Bookman Old Style" w:hAnsi="Bookman Old Style"/>
          <w:sz w:val="24"/>
          <w:szCs w:val="24"/>
        </w:rPr>
      </w:pPr>
      <w:bookmarkStart w:id="63" w:name="bookmark64"/>
      <w:r w:rsidRPr="00560773">
        <w:rPr>
          <w:rStyle w:val="Heading32"/>
          <w:rFonts w:ascii="Bookman Old Style" w:hAnsi="Bookman Old Style"/>
          <w:b/>
          <w:bCs/>
          <w:color w:val="000000"/>
          <w:sz w:val="24"/>
          <w:szCs w:val="24"/>
          <w:lang w:eastAsia="ro-RO"/>
        </w:rPr>
        <w:t>GENELOR</w:t>
      </w:r>
      <w:r w:rsidRPr="00560773">
        <w:rPr>
          <w:rStyle w:val="Heading32"/>
          <w:rFonts w:ascii="Bookman Old Style" w:hAnsi="Bookman Old Style"/>
          <w:b/>
          <w:bCs/>
          <w:color w:val="000000"/>
          <w:sz w:val="24"/>
          <w:szCs w:val="24"/>
          <w:lang w:eastAsia="ro-RO"/>
        </w:rPr>
        <w:tab/>
      </w:r>
      <w:r w:rsidRPr="00560773">
        <w:rPr>
          <w:rStyle w:val="Heading3210pt"/>
          <w:rFonts w:ascii="Bookman Old Style" w:hAnsi="Bookman Old Style"/>
          <w:color w:val="000000"/>
          <w:sz w:val="24"/>
          <w:szCs w:val="24"/>
          <w:lang w:eastAsia="ro-RO"/>
        </w:rPr>
        <w:t>umbră</w:t>
      </w:r>
      <w:bookmarkEnd w:id="63"/>
    </w:p>
    <w:p w:rsidR="00560773" w:rsidRPr="00560773" w:rsidRDefault="00560773" w:rsidP="00560773">
      <w:pPr>
        <w:pStyle w:val="Bodytext301"/>
        <w:shd w:val="clear" w:color="auto" w:fill="auto"/>
        <w:spacing w:before="0" w:line="240" w:lineRule="auto"/>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00"/>
          <w:rFonts w:ascii="Bookman Old Style" w:hAnsi="Bookman Old Style"/>
          <w:color w:val="000000"/>
          <w:sz w:val="24"/>
          <w:szCs w:val="24"/>
          <w:vertAlign w:val="subscript"/>
          <w:lang w:eastAsia="ro-RO"/>
        </w:rPr>
        <w:t>C0NFLICT</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50"/>
        <w:keepNext/>
        <w:keepLines/>
        <w:shd w:val="clear" w:color="auto" w:fill="auto"/>
        <w:spacing w:after="0" w:line="240" w:lineRule="auto"/>
        <w:ind w:left="20"/>
        <w:rPr>
          <w:rFonts w:ascii="Bookman Old Style" w:hAnsi="Bookman Old Style"/>
          <w:sz w:val="24"/>
          <w:szCs w:val="24"/>
        </w:rPr>
      </w:pPr>
      <w:bookmarkStart w:id="64" w:name="bookmark65"/>
      <w:r w:rsidRPr="00560773">
        <w:rPr>
          <w:rStyle w:val="Heading5"/>
          <w:rFonts w:ascii="Bookman Old Style" w:hAnsi="Bookman Old Style"/>
          <w:b/>
          <w:bCs/>
          <w:color w:val="000000"/>
          <w:sz w:val="24"/>
          <w:szCs w:val="24"/>
          <w:lang w:eastAsia="ro-RO"/>
        </w:rPr>
        <w:lastRenderedPageBreak/>
        <w:t>CALEA CĂTRE PACE</w:t>
      </w:r>
      <w:bookmarkEnd w:id="64"/>
    </w:p>
    <w:p w:rsidR="00560773" w:rsidRPr="00560773" w:rsidRDefault="00560773" w:rsidP="00560773">
      <w:pPr>
        <w:pStyle w:val="Heading61"/>
        <w:keepNext/>
        <w:keepLines/>
        <w:shd w:val="clear" w:color="auto" w:fill="auto"/>
        <w:spacing w:line="240" w:lineRule="auto"/>
        <w:ind w:left="20" w:firstLine="0"/>
        <w:rPr>
          <w:rFonts w:ascii="Bookman Old Style" w:hAnsi="Bookman Old Style"/>
          <w:sz w:val="24"/>
          <w:szCs w:val="24"/>
        </w:rPr>
      </w:pPr>
      <w:bookmarkStart w:id="65" w:name="bookmark66"/>
      <w:r w:rsidRPr="00560773">
        <w:rPr>
          <w:rStyle w:val="Heading6"/>
          <w:rFonts w:ascii="Bookman Old Style" w:hAnsi="Bookman Old Style"/>
          <w:b/>
          <w:bCs/>
          <w:color w:val="000000"/>
          <w:sz w:val="24"/>
          <w:szCs w:val="24"/>
          <w:lang w:eastAsia="ro-RO"/>
        </w:rPr>
        <w:t>PARTENER DE PROGRAMARE: A 36-A CHEIE A GENELOR INEL DE CODONI: INELUL ALCHIMIEI (6,40,47,64) FIZIOLOGIE: PLEX MEZENTERIC (GANGLIONI LOMBARI) AMINOACID: GLICINĂ</w:t>
      </w:r>
      <w:bookmarkEnd w:id="65"/>
    </w:p>
    <w:p w:rsidR="00560773" w:rsidRPr="00560773" w:rsidRDefault="00560773" w:rsidP="00560773">
      <w:pPr>
        <w:pStyle w:val="Heading61"/>
        <w:keepNext/>
        <w:keepLines/>
        <w:shd w:val="clear" w:color="auto" w:fill="auto"/>
        <w:spacing w:line="240" w:lineRule="auto"/>
        <w:ind w:left="20" w:firstLine="0"/>
        <w:rPr>
          <w:rFonts w:ascii="Bookman Old Style" w:hAnsi="Bookman Old Style"/>
          <w:sz w:val="24"/>
          <w:szCs w:val="24"/>
        </w:rPr>
      </w:pPr>
      <w:bookmarkStart w:id="66" w:name="bookmark67"/>
      <w:r w:rsidRPr="00560773">
        <w:rPr>
          <w:rStyle w:val="Heading6"/>
          <w:rFonts w:ascii="Bookman Old Style" w:hAnsi="Bookman Old Style"/>
          <w:b/>
          <w:bCs/>
          <w:color w:val="000000"/>
          <w:sz w:val="24"/>
          <w:szCs w:val="24"/>
          <w:lang w:eastAsia="ro-RO"/>
        </w:rPr>
        <w:t>A 6-A UMBRĂ - CONFLICTUL BĂTĂLIA SEXELOR</w:t>
      </w:r>
      <w:bookmarkEnd w:id="66"/>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6-a Umbră a Conflictului este cea mai influentă Cheie a Genelor în ceea ce priveşte chestiunea comunicării umane; la cel mai înalt potenţial al său, a 6-a Cheie este arhetipul păcii pe pământ, în timp ce la cel mai scăzut potenţial reprezintă cauza fundamentală a tuturor conflictelor umane. Conflictul îşi are originea în sistemul emoţional uman, precum şi în incapacitatea noastră de a face faţă tensiunii stărilor emoţionale extreme; el erupe atunci când doi sau mai mulţi oameni </w:t>
      </w:r>
      <w:r w:rsidRPr="00560773">
        <w:rPr>
          <w:rStyle w:val="BodytextItalic7"/>
          <w:rFonts w:ascii="Bookman Old Style" w:hAnsi="Bookman Old Style"/>
          <w:color w:val="000000"/>
          <w:sz w:val="24"/>
          <w:szCs w:val="24"/>
          <w:lang w:eastAsia="ro-RO"/>
        </w:rPr>
        <w:t xml:space="preserve">convin </w:t>
      </w:r>
      <w:r w:rsidRPr="00560773">
        <w:rPr>
          <w:rStyle w:val="Bodytext52"/>
          <w:rFonts w:ascii="Bookman Old Style" w:hAnsi="Bookman Old Style"/>
          <w:color w:val="000000"/>
          <w:sz w:val="24"/>
          <w:szCs w:val="24"/>
          <w:lang w:eastAsia="ro-RO"/>
        </w:rPr>
        <w:t>să se identifice cu starea lor emoţională. Câtă vreme îţi laşi voinţa pradă sistemului emoţional, vei fi prizonierul naturii sale volatile.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corpul omenesc, a 6-a Umbră este asociată cu nivelul pH-ului sângelui. Funcţia sa este de a menţine un echilibru optim între aciditate şi bazicitate, necesar bunăstării celulelor. Ca metaforă, la o scară mai mare, observăm că a 6-a Umbră se referă la pierderea acestui echilibru în lume - îndeosebi al echilibrului dintre masculin şi feminin, lucru care, în timp, a dat naştere noţiunii de </w:t>
      </w:r>
      <w:r w:rsidRPr="00560773">
        <w:rPr>
          <w:rStyle w:val="BodytextItalic7"/>
          <w:rFonts w:ascii="Bookman Old Style" w:hAnsi="Bookman Old Style"/>
          <w:color w:val="000000"/>
          <w:sz w:val="24"/>
          <w:szCs w:val="24"/>
          <w:lang w:eastAsia="ro-RO"/>
        </w:rPr>
        <w:t>bătălie a sexelor.</w:t>
      </w:r>
      <w:r w:rsidRPr="00560773">
        <w:rPr>
          <w:rStyle w:val="Bodytext52"/>
          <w:rFonts w:ascii="Bookman Old Style" w:hAnsi="Bookman Old Style"/>
          <w:color w:val="000000"/>
          <w:sz w:val="24"/>
          <w:szCs w:val="24"/>
          <w:lang w:eastAsia="ro-RO"/>
        </w:rPr>
        <w:t xml:space="preserve"> Bătălia sau conflictul nu se referă exclusiv la bărbaţi şi femei - ci la echilibrul tuturor polarităţilor</w:t>
      </w:r>
    </w:p>
    <w:p w:rsidR="00560773" w:rsidRPr="00560773" w:rsidRDefault="00560773" w:rsidP="00560773">
      <w:pPr>
        <w:pStyle w:val="Bodytext1"/>
        <w:numPr>
          <w:ilvl w:val="0"/>
          <w:numId w:val="4"/>
        </w:numPr>
        <w:shd w:val="clear" w:color="auto" w:fill="auto"/>
        <w:tabs>
          <w:tab w:val="left" w:pos="205"/>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religie şi ştiinţă, orient şi occident, bogaţi şi săraci. Lumea în sine are propriul tip de nivel al pH-ului şi, ori de câte ori acesta se dezechilibrează, se naşte conflictul. Asemeni unui exces de ţesut acid care crează un mediu propice pentru dezvoltarea virusurilor şi cancerului, dezechilibrele sociale duc la revolte, corupţie şi, în cel mai rău caz, la război.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6-a Umbră poate fi interpretată la nivel individual prin prisma relaţiilor, iar la nivel colectiv prin prisma comunităţilor. La nivel individual, această Umbră se manifestă prin intermediul stării emoţionale. Dacă ai fost vreodată reprimat emoţional prin ruşine, vinovăţie sau abuz, întreaga cultură din fiinţa ta a fost deranjată. De asemenea, dacă eşti în totalitate guvernat de emoţii, nu poate exista un sentiment de armonie înăuntrul tău. Se stie foarte bine cât de mult îti influenţează</w:t>
      </w:r>
    </w:p>
    <w:p w:rsidR="00560773" w:rsidRPr="00560773" w:rsidRDefault="00560773" w:rsidP="00560773">
      <w:pPr>
        <w:pStyle w:val="Bodytext331"/>
        <w:shd w:val="clear" w:color="auto" w:fill="auto"/>
        <w:tabs>
          <w:tab w:val="right" w:pos="6079"/>
          <w:tab w:val="center" w:pos="6869"/>
        </w:tabs>
        <w:spacing w:line="240" w:lineRule="auto"/>
        <w:ind w:left="3540"/>
        <w:rPr>
          <w:rFonts w:ascii="Bookman Old Style" w:hAnsi="Bookman Old Style"/>
          <w:sz w:val="24"/>
          <w:szCs w:val="24"/>
        </w:rPr>
      </w:pPr>
      <w:r w:rsidRPr="00560773">
        <w:rPr>
          <w:rStyle w:val="Bodytext33"/>
          <w:rFonts w:ascii="Bookman Old Style" w:hAnsi="Bookman Old Style"/>
          <w:color w:val="000000"/>
          <w:sz w:val="24"/>
          <w:szCs w:val="24"/>
          <w:lang w:eastAsia="ro-RO"/>
        </w:rPr>
        <w:t>)</w:t>
      </w:r>
      <w:r w:rsidRPr="00560773">
        <w:rPr>
          <w:rStyle w:val="Bodytext33"/>
          <w:rFonts w:ascii="Bookman Old Style" w:hAnsi="Bookman Old Style"/>
          <w:color w:val="000000"/>
          <w:sz w:val="24"/>
          <w:szCs w:val="24"/>
          <w:lang w:eastAsia="ro-RO"/>
        </w:rPr>
        <w:tab/>
        <w: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stările emoţionale sănătatea biologică. Dacă eşti stresat </w:t>
      </w:r>
      <w:r w:rsidRPr="00560773">
        <w:rPr>
          <w:rStyle w:val="Bodytext52"/>
          <w:rFonts w:ascii="Bookman Old Style" w:hAnsi="Bookman Old Style"/>
          <w:color w:val="000000"/>
          <w:sz w:val="24"/>
          <w:szCs w:val="24"/>
          <w:lang w:eastAsia="ro-RO"/>
        </w:rPr>
        <w:lastRenderedPageBreak/>
        <w:t>emoţional, corpul tău va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avea de suferit. Problemele emoţionale sunt cea mai răspândită cauză a bolii pe planeta noastră şi a 36-a Umbră a Turbulenţei, partenerul de programare al Umbrei a 6-a, întăreşte această stare a lucrurilor. A 36-a Umbră te condiţionează să fii agitat când eşti incert sau nesigur cu privire la vreun aspect al vieţii. Această agitaţie constituie frecvenţa de fundal a întregii noastre planete. Bucla de biofeedback dintre aceste două umbre este înrădăcinată în agitaţie şi atitudine defensivă. A 36-a Umbră te face agitat, hrănind a 6-a Umbră, care reacţionează facându-te să te comporţi defensiv. La rândul său, atitudinea ta defensivă îi face pe ceilalţi să fie agitaţi în jurul tău.</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133" type="#_x0000_t202" style="position:absolute;left:0;text-align:left;margin-left:-15.85pt;margin-top:-29.65pt;width:30.55pt;height:28.5pt;z-index:-25173708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Spacing0ptExact"/>
                      <w:spacing w:val="0"/>
                      <w:lang w:eastAsia="ro-RO"/>
                    </w:rPr>
                    <w:t>CALEA</w:t>
                  </w:r>
                </w:p>
                <w:p w:rsidR="00560773" w:rsidRDefault="00560773">
                  <w:pPr>
                    <w:pStyle w:val="Bodytext141"/>
                    <w:shd w:val="clear" w:color="auto" w:fill="auto"/>
                  </w:pPr>
                  <w:r>
                    <w:rPr>
                      <w:rStyle w:val="Bodytext14Spacing0ptExact"/>
                      <w:spacing w:val="0"/>
                      <w:lang w:eastAsia="ro-RO"/>
                    </w:rPr>
                    <w:t>CĂTRE</w:t>
                  </w:r>
                </w:p>
                <w:p w:rsidR="00560773" w:rsidRDefault="00560773">
                  <w:pPr>
                    <w:pStyle w:val="Bodytext141"/>
                    <w:shd w:val="clear" w:color="auto" w:fill="auto"/>
                  </w:pPr>
                  <w:r>
                    <w:rPr>
                      <w:rStyle w:val="Bodytext14Spacing0ptExact"/>
                      <w:spacing w:val="0"/>
                      <w:lang w:eastAsia="ro-RO"/>
                    </w:rPr>
                    <w:t>PACE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Oamenii sunt, în mod inconştient, dependenţi de conflict. Tânjim după pace la nivel individual şi global, însă frecvenţa colectivă joasă asigură o consolidare constantă a tiparelor conflictului. Acest lucru nu este nicăieri mai vizibil decât în relaţiile noastre. Conflictul dintre bărbat şi femeie face parte din cea mai veche rană existentă, constituind parte integrantă a geneticii noastre: eşti programat genetic să te aperi de sexul opus şi, până când frecvenţa nu ţi se ridică deasupra deasupra atracţiei emoţionale a sexului opus, nu poţi avea parte, cu adevărat, de pace. In asta constă ironia profundă a Umbrei a 6-a: pentru a pune capăt conflictului, trebuie să renunţi la atracţia faţă de sexul opus. Sexul şi războiul sunt profund interconectate; acesta este un adevăr profund şi poate deranjant pentru mulţi oameni, cu atât mai mult cu cât nu putem face nimic în privinţa asta. Sexualitatea umană poate fi depăşită numai printr-o mutaţie fiziologică ce depinde de măsura în care eşti conectat la planele superioare ale existenţei.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 6-a Umbră este privită la nivel social, ea dictează relaţiile dintre grupări rasiale diferite. Aici, reflexul genetic de apărare devine cu adevărat periculos, întrucât suntem programaţi să nu avem încredere în alte fonduri genetice şi culturi. Această Umbră a dat naştere conceptului de graniţă şi delimitare naţională şi tot ea este răspunzătoare pentru război. Războiul a fost un produs secundar al organizării noastre genetice timp de milenii. Insă a 6-a Umbră nu este atât de înspăimântătoare precum pare, dacă o privim din perspectivă evoluţionară; ea este o latură străveche a structurii noastre genetice şi un element care-a fost necesar evoluţiei. A</w:t>
      </w:r>
    </w:p>
    <w:p w:rsidR="00560773" w:rsidRPr="00560773" w:rsidRDefault="00560773" w:rsidP="00560773">
      <w:pPr>
        <w:pStyle w:val="Bodytext1"/>
        <w:numPr>
          <w:ilvl w:val="0"/>
          <w:numId w:val="5"/>
        </w:numPr>
        <w:shd w:val="clear" w:color="auto" w:fill="auto"/>
        <w:tabs>
          <w:tab w:val="left" w:pos="39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Umbră a asigurat existenţa diversităţii rasiale, permiţând </w:t>
      </w:r>
      <w:r w:rsidRPr="00560773">
        <w:rPr>
          <w:rStyle w:val="Bodytext52"/>
          <w:rFonts w:ascii="Bookman Old Style" w:hAnsi="Bookman Old Style"/>
          <w:color w:val="000000"/>
          <w:sz w:val="24"/>
          <w:szCs w:val="24"/>
          <w:lang w:eastAsia="ro-RO"/>
        </w:rPr>
        <w:lastRenderedPageBreak/>
        <w:t>diverselor fonduri genetice să se extindă şi să se dezvolte de unele singure fară prea multă încrucişare selectivă. Abia recent toate fondurile genetice au început să amestece unele cu altele, ceea ce sugerează că omenirea a ajuns într-un foarte important punct genetic de cotitură.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 6-a Umbră se referă la menţinerea limitelor şi graniţelor - ea hotărăşte cine este inclus şi cine este exclus, iar întreagul său fundament este apărarea. Acest lucru se observă atât la nivel individual, cât şi la nivel naţional. Strategiile emoţionale de apărare sunt stabilite în principal în timoul pubertăţii, în cel de-al doilea ciclu de şapte ani, de la vârsta de 7 până la vârsta de 14 ani. O cantitate enormă de energie vitală este investită în protejarea faţă de situaţiile emoţionale volatile pe care le simţeam în </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copilărie; dacă nu accesăm un proces profund de decondiţionare, vom continua să ducem cu noi aceste sisteme de apărare de-a lungul vieţii adulte, în acelaşi mod, la nivel naţional, investim majoritatea energiilor în apărare. Bugetul mondial cumulat dedicat apărării este egal cu mai mult de o mie de miliarde de dolari. Putem doar să ne imaginăm cum ar arăta lumea dacă măcar o zecime din această sumă ar fi folosită în mod creativ.</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6-a Umbră este motivul pentru care nu putem atinge pacea mondială. Până când fiinţele umane nu trec printr-o revoluţie emoţională la nivel individual şi nu găsesc pacea în relaţiile personale, această Umbră nu poate fi depăşită. Totuşi, aşa cum vom vedea, stă scris în povestea umană că revoluţiile chiar se petrec şi că, în fapt, una dintre cele mai mari începe chiar acum.</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67" w:name="bookmark68"/>
      <w:r w:rsidRPr="00560773">
        <w:rPr>
          <w:rStyle w:val="Bodytext52"/>
          <w:rFonts w:ascii="Bookman Old Style" w:hAnsi="Bookman Old Style"/>
          <w:color w:val="000000"/>
          <w:sz w:val="24"/>
          <w:szCs w:val="24"/>
          <w:lang w:eastAsia="ro-RO"/>
        </w:rPr>
        <w:t>CARACTER REPRESIV- EXAGERAT DE GRIJULIU</w:t>
      </w:r>
      <w:bookmarkEnd w:id="6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Caracterul represiv a celei de-a 6-a Umbre se preocupă cu menţinerea păcii între oameni, cu orice preţ. Acest tipar se bazează în totalitate pe frică şi înseamnă că aceşti oameni se vor compromite total pe sine pentru a menţine controlul asupra mediului lor emoţional. Acesta este tiparul defensiv al precauţiei, iar aceştia sunt oamenii care </w:t>
      </w:r>
      <w:r w:rsidRPr="00560773">
        <w:rPr>
          <w:rStyle w:val="BodytextItalic7"/>
          <w:rFonts w:ascii="Bookman Old Style" w:hAnsi="Bookman Old Style"/>
          <w:color w:val="000000"/>
          <w:sz w:val="24"/>
          <w:szCs w:val="24"/>
          <w:lang w:eastAsia="ro-RO"/>
        </w:rPr>
        <w:t xml:space="preserve">fac pe plac </w:t>
      </w:r>
      <w:r w:rsidRPr="00560773">
        <w:rPr>
          <w:rStyle w:val="Bodytext52"/>
          <w:rFonts w:ascii="Bookman Old Style" w:hAnsi="Bookman Old Style"/>
          <w:color w:val="000000"/>
          <w:sz w:val="24"/>
          <w:szCs w:val="24"/>
          <w:lang w:eastAsia="ro-RO"/>
        </w:rPr>
        <w:t>altora. Caracterul represiv va ascunde conflictul sub preş, adoptând orice comportament capabil de a-1 menţine în frâu. Problema este că un conflict care nu este abordat în mod transparent tinde să explodeze la un moment dat. Caracterul exagerat de grijuliu este, în esenţă, profund fals, ceea ce înseamnă că va declanşa o neîncredere inconştientă din partea celorlalţi; cei cu acest caracter tind, de asemenea, să-i atragă în jurul lor pe cei lipsiţi de tact, consecinţa fiind nişte relaţii şi dinamici familiale spectaculos de disfimcţionale. Când aceşti oameni prind, în sfârşit, curajul de a înfrunta conflictul, îşi dau seama că nu-i niciodată chiar atât de rău precum se temeau.</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68" w:name="bookmark69"/>
      <w:r w:rsidRPr="00560773">
        <w:rPr>
          <w:rStyle w:val="Bodytext52"/>
          <w:rFonts w:ascii="Bookman Old Style" w:hAnsi="Bookman Old Style"/>
          <w:color w:val="000000"/>
          <w:sz w:val="24"/>
          <w:szCs w:val="24"/>
          <w:lang w:eastAsia="ro-RO"/>
        </w:rPr>
        <w:t>CARACTER REACTIV - LIPSIT DE TACT</w:t>
      </w:r>
      <w:bookmarkEnd w:id="68"/>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25"/>
          <w:headerReference w:type="default" r:id="rId126"/>
          <w:footerReference w:type="even" r:id="rId127"/>
          <w:headerReference w:type="first" r:id="rId128"/>
          <w:footerReference w:type="first" r:id="rId129"/>
          <w:pgSz w:w="8392" w:h="11907" w:code="11"/>
          <w:pgMar w:top="284" w:right="284" w:bottom="284" w:left="284" w:header="0" w:footer="0" w:gutter="0"/>
          <w:pgNumType w:start="82"/>
          <w:cols w:space="720"/>
          <w:docGrid w:linePitch="360"/>
        </w:sectPr>
      </w:pPr>
      <w:r w:rsidRPr="00560773">
        <w:rPr>
          <w:rStyle w:val="Bodytext52"/>
          <w:rFonts w:ascii="Bookman Old Style" w:hAnsi="Bookman Old Style"/>
          <w:color w:val="000000"/>
          <w:sz w:val="24"/>
          <w:szCs w:val="24"/>
          <w:lang w:eastAsia="ro-RO"/>
        </w:rPr>
        <w:t>Cealaltă latură a acestei Umbre nu este deloc capabilă să-şi reţină emoţiile. Lipsa de tact emoţional şi sincronizare trădează o natură de frecvenţă joasă al cărei rezultat este, în mod inevitabil, un recul. Aceşti oameni se găsesc mereu în situaţii emoţionale dificile, pe care le înrăutăţesc exteriorizându-şi furia şi proiectând-o, de asemenea, asupra altora. Ei nu sunt capabili să-</w:t>
      </w:r>
      <w:r w:rsidRPr="00560773">
        <w:rPr>
          <w:rStyle w:val="Bodytext52"/>
          <w:rFonts w:ascii="Bookman Old Style" w:hAnsi="Bookman Old Style"/>
          <w:color w:val="000000"/>
          <w:sz w:val="24"/>
          <w:szCs w:val="24"/>
          <w:lang w:eastAsia="ro-RO"/>
        </w:rPr>
        <w:lastRenderedPageBreak/>
        <w:t>şi asume responsabilitatea pentru propriile sentimente volatile. Cel mai frecvent mecanism de apărare al lor este de a se dezlănţui şi a pleca, apoi, trântind uşa. Dilema firii lipsite de tact este că nu e conştientă de propria indiscreţie. Aceşti oameni presupun mereu că problema e la cealaltă persoană, lucru care, din nefericire, nu îi ajută să-şi facă prieteni, făcând foarte dificilă apropierea altora de ei. Singurul tip de persoană care va rămâne în preajma acestui tipar este caracterul exagerat de grijuliu,</w:t>
      </w:r>
    </w:p>
    <w:p w:rsidR="00560773" w:rsidRPr="00560773" w:rsidRDefault="00560773" w:rsidP="00560773">
      <w:pPr>
        <w:pStyle w:val="Bodytext1"/>
        <w:shd w:val="clear" w:color="auto" w:fill="auto"/>
        <w:tabs>
          <w:tab w:val="right" w:pos="1474"/>
          <w:tab w:val="center" w:pos="1987"/>
          <w:tab w:val="right" w:pos="3086"/>
          <w:tab w:val="left" w:pos="3175"/>
        </w:tabs>
        <w:spacing w:line="240" w:lineRule="auto"/>
        <w:ind w:right="20" w:firstLine="0"/>
        <w:jc w:val="both"/>
        <w:rPr>
          <w:rFonts w:ascii="Bookman Old Style" w:hAnsi="Bookman Old Style"/>
          <w:sz w:val="24"/>
          <w:szCs w:val="24"/>
        </w:rPr>
      </w:pPr>
      <w:r w:rsidRPr="00560773">
        <w:rPr>
          <w:rStyle w:val="Bodytext7pt19"/>
          <w:rFonts w:ascii="Bookman Old Style" w:hAnsi="Bookman Old Style"/>
          <w:color w:val="000000"/>
          <w:sz w:val="24"/>
          <w:szCs w:val="24"/>
          <w:lang w:eastAsia="ro-RO"/>
        </w:rPr>
        <w:lastRenderedPageBreak/>
        <w:t xml:space="preserve">calea </w:t>
      </w:r>
      <w:r w:rsidRPr="00560773">
        <w:rPr>
          <w:rStyle w:val="Bodytext52"/>
          <w:rFonts w:ascii="Bookman Old Style" w:hAnsi="Bookman Old Style"/>
          <w:color w:val="000000"/>
          <w:sz w:val="24"/>
          <w:szCs w:val="24"/>
          <w:lang w:eastAsia="ro-RO"/>
        </w:rPr>
        <w:t xml:space="preserve">descris mai sus. Secretul întreruperii acestui tipar este asumarea integrală, </w:t>
      </w:r>
      <w:r w:rsidRPr="00560773">
        <w:rPr>
          <w:rStyle w:val="Bodytext7pt19"/>
          <w:rFonts w:ascii="Bookman Old Style" w:hAnsi="Bookman Old Style"/>
          <w:color w:val="000000"/>
          <w:sz w:val="24"/>
          <w:szCs w:val="24"/>
          <w:lang w:eastAsia="ro-RO"/>
        </w:rPr>
        <w:t>pace</w:t>
      </w:r>
      <w:r w:rsidRPr="00560773">
        <w:rPr>
          <w:rStyle w:val="Bodytext7pt19"/>
          <w:rFonts w:ascii="Bookman Old Style" w:hAnsi="Bookman Old Style"/>
          <w:color w:val="000000"/>
          <w:sz w:val="24"/>
          <w:szCs w:val="24"/>
          <w:lang w:eastAsia="ro-RO"/>
        </w:rPr>
        <w:tab/>
      </w:r>
      <w:r w:rsidRPr="00560773">
        <w:rPr>
          <w:rStyle w:val="Bodytext52"/>
          <w:rFonts w:ascii="Bookman Old Style" w:hAnsi="Bookman Old Style"/>
          <w:color w:val="000000"/>
          <w:sz w:val="24"/>
          <w:szCs w:val="24"/>
          <w:vertAlign w:val="superscript"/>
          <w:lang w:eastAsia="ro-RO"/>
        </w:rPr>
        <w:t>c</w:t>
      </w:r>
      <w:r w:rsidRPr="00560773">
        <w:rPr>
          <w:rStyle w:val="Bodytext52"/>
          <w:rFonts w:ascii="Bookman Old Style" w:hAnsi="Bookman Old Style"/>
          <w:color w:val="000000"/>
          <w:sz w:val="24"/>
          <w:szCs w:val="24"/>
          <w:lang w:eastAsia="ro-RO"/>
        </w:rPr>
        <w:t>^</w:t>
      </w:r>
      <w:r w:rsidRPr="00560773">
        <w:rPr>
          <w:rStyle w:val="Bodytext52"/>
          <w:rFonts w:ascii="Bookman Old Style" w:hAnsi="Bookman Old Style"/>
          <w:color w:val="000000"/>
          <w:sz w:val="24"/>
          <w:szCs w:val="24"/>
          <w:vertAlign w:val="superscript"/>
          <w:lang w:eastAsia="ro-RO"/>
        </w:rPr>
        <w:t>tre</w:t>
      </w:r>
      <w:r w:rsidRPr="00560773">
        <w:rPr>
          <w:rStyle w:val="Bodytext52"/>
          <w:rFonts w:ascii="Bookman Old Style" w:hAnsi="Bookman Old Style"/>
          <w:color w:val="000000"/>
          <w:sz w:val="24"/>
          <w:szCs w:val="24"/>
          <w:lang w:eastAsia="ro-RO"/>
        </w:rPr>
        <w:tab/>
        <w:t>caracterul</w:t>
      </w:r>
      <w:r w:rsidRPr="00560773">
        <w:rPr>
          <w:rStyle w:val="Bodytext52"/>
          <w:rFonts w:ascii="Bookman Old Style" w:hAnsi="Bookman Old Style"/>
          <w:color w:val="000000"/>
          <w:sz w:val="24"/>
          <w:szCs w:val="24"/>
          <w:lang w:eastAsia="ro-RO"/>
        </w:rPr>
        <w:tab/>
        <w:t>reactiv,</w:t>
      </w:r>
      <w:r w:rsidRPr="00560773">
        <w:rPr>
          <w:rStyle w:val="Bodytext52"/>
          <w:rFonts w:ascii="Bookman Old Style" w:hAnsi="Bookman Old Style"/>
          <w:color w:val="000000"/>
          <w:sz w:val="24"/>
          <w:szCs w:val="24"/>
          <w:lang w:eastAsia="ro-RO"/>
        </w:rPr>
        <w:tab/>
        <w:t>a responsabilităţii pentru sentimentele sale şi</w:t>
      </w:r>
    </w:p>
    <w:p w:rsidR="00560773" w:rsidRPr="00560773" w:rsidRDefault="00560773" w:rsidP="00560773">
      <w:pPr>
        <w:pStyle w:val="Bodytext1"/>
        <w:shd w:val="clear" w:color="auto" w:fill="auto"/>
        <w:spacing w:line="240" w:lineRule="auto"/>
        <w:ind w:left="7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evadarea din mentalitatea </w:t>
      </w:r>
      <w:r w:rsidRPr="00560773">
        <w:rPr>
          <w:rStyle w:val="BodytextItalic7"/>
          <w:rFonts w:ascii="Bookman Old Style" w:hAnsi="Bookman Old Style"/>
          <w:color w:val="000000"/>
          <w:sz w:val="24"/>
          <w:szCs w:val="24"/>
          <w:lang w:eastAsia="ro-RO"/>
        </w:rPr>
        <w:t>adolescentină.</w:t>
      </w:r>
    </w:p>
    <w:p w:rsidR="00560773" w:rsidRPr="00560773" w:rsidRDefault="00560773" w:rsidP="00560773">
      <w:pPr>
        <w:pStyle w:val="Heading61"/>
        <w:keepNext/>
        <w:keepLines/>
        <w:shd w:val="clear" w:color="auto" w:fill="auto"/>
        <w:spacing w:line="240" w:lineRule="auto"/>
        <w:ind w:left="780" w:right="3040" w:firstLine="0"/>
        <w:rPr>
          <w:rFonts w:ascii="Bookman Old Style" w:hAnsi="Bookman Old Style"/>
          <w:sz w:val="24"/>
          <w:szCs w:val="24"/>
        </w:rPr>
      </w:pPr>
      <w:bookmarkStart w:id="69" w:name="bookmark70"/>
      <w:r w:rsidRPr="00560773">
        <w:rPr>
          <w:rStyle w:val="Heading6"/>
          <w:rFonts w:ascii="Bookman Old Style" w:hAnsi="Bookman Old Style"/>
          <w:b/>
          <w:bCs/>
          <w:color w:val="000000"/>
          <w:sz w:val="24"/>
          <w:szCs w:val="24"/>
          <w:lang w:eastAsia="ro-RO"/>
        </w:rPr>
        <w:t>AL 6-LEA DAR - DIPLOMAŢIA COBORÂREA SCUTULUI</w:t>
      </w:r>
      <w:bookmarkEnd w:id="69"/>
    </w:p>
    <w:p w:rsidR="00560773" w:rsidRPr="00560773" w:rsidRDefault="00560773" w:rsidP="00560773">
      <w:pPr>
        <w:pStyle w:val="Bodytext1"/>
        <w:shd w:val="clear" w:color="auto" w:fill="auto"/>
        <w:spacing w:line="240" w:lineRule="auto"/>
        <w:ind w:left="78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o frecvenţă ridicată, al 6-lea Dar se depărtează rapid de lumea conflictului şi dezbaterilor. Acesta este Darul Diplomaţiei - capacitatea de a-ţi regla comportamentul pentru a creea un schimb armonios cu ceilalţi. Acest dar este un produs secundar care apare când îţi deschizi inima în faţa altei persoane. Pe măsură ce devii mai transparent cu privire la propria condiţionare emoţională, începi să te simţi mai liniştit. întrucât acest Dar este atât de profund legat de echilibrul pH-ului în corpul fizic, el are, de asemenea, un efect stabilizator pentru aura emoţională a mediului tău. Cu alte cuvinte, când cineva devine capabil de a-şi vedea şi controla propriile proiecţii inconştiente, el fisurează, efectiv, tiparele colective ale Umbrei oriunde s-ar duce. Dacă un individ refuză să joace jocul reacţiei / învinuirii, atunci celălalt este nevoit să se împace cu propriii demoni.</w:t>
      </w:r>
    </w:p>
    <w:p w:rsidR="00560773" w:rsidRPr="00560773" w:rsidRDefault="00560773" w:rsidP="00560773">
      <w:pPr>
        <w:pStyle w:val="Bodytext1"/>
        <w:shd w:val="clear" w:color="auto" w:fill="auto"/>
        <w:spacing w:line="240" w:lineRule="auto"/>
        <w:ind w:left="78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Observăm cum echilibrul pH-ului în corp poate fi şi mai bine înţeles prin acest Dar. Pentru ca o relaţie să fie sănătoasă, trebuie să existe un echilibru între yin şi yang, între a primi şi a oferi, a asculta şi a exprima. Conflictul apare atunci când se pierde acest echilibru. Al 6-lea Dar are efectul de a echilibra instantaneu aceste lucruri pentru a menţine liniştea. De exemplu, dacă un partener într-o relaţie devine agresiv, reacţia diplomatică este de a absorbi agresiunea şi a da, apoi, energia înapoi fară a-i adăuga nimic. Acest lucru poate fi realizat printr-o sumedenie de metode, dar sinceritatea cu tact este una din cele mai des întâlnite. Sinceritatea are o putere fantastică şi este unul din elementele fundamentale ale diplomaţiei. Celălalt element important este sincronizarea: trebuie să fii sincer în modul potrivit şi la momentul potrivit.</w:t>
      </w:r>
    </w:p>
    <w:p w:rsidR="00560773" w:rsidRPr="00560773" w:rsidRDefault="00560773" w:rsidP="00560773">
      <w:pPr>
        <w:pStyle w:val="Bodytext1"/>
        <w:shd w:val="clear" w:color="auto" w:fill="auto"/>
        <w:spacing w:line="240" w:lineRule="auto"/>
        <w:ind w:left="78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Oamenii care au al 6-lea Dar sesizează întotdeauna, prin intermediul puternicului câmp de rezonanţă al aurei lor, momentul potrivit în care să spună şi să facă exact ce </w:t>
      </w:r>
      <w:r w:rsidRPr="00560773">
        <w:rPr>
          <w:rStyle w:val="Bodytext52"/>
          <w:rFonts w:ascii="Bookman Old Style" w:hAnsi="Bookman Old Style"/>
          <w:color w:val="000000"/>
          <w:sz w:val="24"/>
          <w:szCs w:val="24"/>
          <w:lang w:eastAsia="ro-RO"/>
        </w:rPr>
        <w:lastRenderedPageBreak/>
        <w:t>trebuie. Aceşti oameni pot citi aurele altor persoane, datorită, pe de-o parte, darului lor genetic, şi pe de altă parte, faptului că sunt maturi emoţional. Maturitatea emoţională înseamnă că, aflat chiar şi în stări emoţionale profunde, conştienţa îţi funcţionează încă. Pe măsură ce devii din ce în ce mai conştient de propriile tipare emoţionale, frecvenţa care trece prin sistemul tău emoţional este eliberată şi însufleţită, ceea ce te face mult mai sensibil la nivel energetic, oferindu-ţi un fel de sistem de avertizare în caz de conflict. Lucrând la nivelul acestui Dar, ai capacitatea de a simţi conflictul în ceilalţi încă dinainte să apară, ceea ce îţi permite să-ţi temperezi propriile acţiuni şi / sau cuvinte pentru a dispersa conflictul.</w:t>
      </w:r>
    </w:p>
    <w:p w:rsidR="00560773" w:rsidRPr="00560773" w:rsidRDefault="00560773" w:rsidP="00560773">
      <w:pPr>
        <w:pStyle w:val="Bodytext1"/>
        <w:shd w:val="clear" w:color="auto" w:fill="auto"/>
        <w:spacing w:line="240" w:lineRule="auto"/>
        <w:ind w:left="780" w:firstLine="700"/>
        <w:jc w:val="both"/>
        <w:rPr>
          <w:rFonts w:ascii="Bookman Old Style" w:hAnsi="Bookman Old Style"/>
          <w:sz w:val="24"/>
          <w:szCs w:val="24"/>
        </w:rPr>
        <w:sectPr w:rsidR="00560773" w:rsidRPr="00560773" w:rsidSect="00560773">
          <w:headerReference w:type="even" r:id="rId130"/>
          <w:headerReference w:type="default" r:id="rId131"/>
          <w:footerReference w:type="even" r:id="rId132"/>
          <w:footerReference w:type="default" r:id="rId133"/>
          <w:pgSz w:w="8392" w:h="11907" w:code="11"/>
          <w:pgMar w:top="284" w:right="284" w:bottom="284" w:left="284" w:header="0" w:footer="0" w:gutter="0"/>
          <w:pgNumType w:start="44"/>
          <w:cols w:space="720"/>
          <w:docGrid w:linePitch="360"/>
        </w:sectPr>
      </w:pPr>
      <w:r w:rsidRPr="00560773">
        <w:rPr>
          <w:rStyle w:val="Bodytext52"/>
          <w:rFonts w:ascii="Bookman Old Style" w:hAnsi="Bookman Old Style"/>
          <w:color w:val="000000"/>
          <w:sz w:val="24"/>
          <w:szCs w:val="24"/>
          <w:lang w:eastAsia="ro-RO"/>
        </w:rPr>
        <w:t>Darul Diplomaţiei reprezintă, însă, mult mai mult decât simpla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capacitate de a spune ce trebuie - acesta este doar o abilitate de suprafaţă ce poate fi stăpânită de oricine, chiar şi la frecvenţă joasă. Adevărata diplomaţie este un dar energetic ce lucrează prin aura individului. întrucât a 6-a Cheie este atât de integrată în sexualitatea umană, ea are în vedere străpungerea graniţelor şi limitărilor. Din cauza celei de-a 6-a Umbre, există conflicte enorme între sexe - ambele laturi sunt atât de prinse în apărarea propriei individualităţi încât există foarte puţină dragoste şi chimie reală - însă acest conflict rezistă numai atâta timp cât fiecare tabără rămâne agăţată de propriile mecanisme defensive. Odată cu intrarea Darului al 6-lea în relaţiile interumane, barierele emoţionale dintre oameni încep să se spargă. Al 6-lea Dar catalizează procesul de dizolvare a divergenţei naturale între laturile opuse, permiţând astfel un mai mare schimb de energie între ele - ceea ce reprezintă întocmai experienţa îndrăgostirii.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calitate de membru al familiei chimice genetice cunoscute sub numele de Inelul Alchimiei, al 6-lea Dar joacă un rol fundamental în transformarea speciei umane. Acest inel de codoni este alcătuit din patru Chei - a 6-a, a 40-a, a 47-a şi a 64-a - ale căror nume sunt Diplomaţia, Tăria de Caracter, Transmutarea şi respectiv, Imaginaţia. Aceasta este o grupare genetică foarte puternică. Al 6-lea Dar sparge barierele relaţiilor interumane, al 40-lea Dar integrează această nouă sinceritate în comunităţile noastre, al 47-lea Dar ne permite să ne transformăm vechile practici şi obiceiuri şi, nu în ultimul rând, al 64-lea Dar ne deschide ochii către un set în totalitate nou de posibilităţi de a trăi în noi moduri. La nivel colectiv, deci, fiecare persoană care manifestă al 6-lea Dar participă la acest profund proces alchimic de aducere treptată a păcii pe pământ. Aceşti oameni îşi dau seama cât de gâtuitor poate fi comportamentul defensiv, atât pentru indivizi, cât şi pentru culturi şi rase întregi. Pe măsură ce acest Dar intră în lume la o scară mai largă, aşa cum trebuie să o facă, vom începe să fim martorii dezmembrării diverselor tipuri de graniţe şi bariere care îi separă pe oameni unii de ceilalţi.</w:t>
      </w:r>
    </w:p>
    <w:p w:rsidR="00560773" w:rsidRPr="00560773" w:rsidRDefault="00560773" w:rsidP="00560773">
      <w:pPr>
        <w:pStyle w:val="Heading61"/>
        <w:keepNext/>
        <w:keepLines/>
        <w:shd w:val="clear" w:color="auto" w:fill="auto"/>
        <w:spacing w:line="240" w:lineRule="auto"/>
        <w:ind w:left="20" w:right="2400" w:firstLine="0"/>
        <w:rPr>
          <w:rFonts w:ascii="Bookman Old Style" w:hAnsi="Bookman Old Style"/>
          <w:sz w:val="24"/>
          <w:szCs w:val="24"/>
        </w:rPr>
      </w:pPr>
      <w:bookmarkStart w:id="70" w:name="bookmark71"/>
      <w:r w:rsidRPr="00560773">
        <w:rPr>
          <w:rStyle w:val="Heading6"/>
          <w:rFonts w:ascii="Bookman Old Style" w:hAnsi="Bookman Old Style"/>
          <w:b/>
          <w:bCs/>
          <w:color w:val="000000"/>
          <w:sz w:val="24"/>
          <w:szCs w:val="24"/>
          <w:lang w:eastAsia="ro-RO"/>
        </w:rPr>
        <w:t>AL 6-LEA SIDDHI - PACEA CONSTRUIREA CORPULUI DE SLAVĂ</w:t>
      </w:r>
      <w:bookmarkEnd w:id="70"/>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Defensiva supremă o reprezintă goliciunea - aceasta este esenţa înţelepciunii predate de marii învăţaţi. Defensiva menţine iluzia faptului că am fi separaţi - şi, prin prisma acestui lucru, este cu adevărat zadarnică, întrucât apără împotriva a ceva ce </w:t>
      </w:r>
      <w:r w:rsidRPr="00560773">
        <w:rPr>
          <w:rStyle w:val="Bodytext52"/>
          <w:rFonts w:ascii="Bookman Old Style" w:hAnsi="Bookman Old Style"/>
          <w:color w:val="000000"/>
          <w:sz w:val="24"/>
          <w:szCs w:val="24"/>
          <w:lang w:eastAsia="ro-RO"/>
        </w:rPr>
        <w:lastRenderedPageBreak/>
        <w:t xml:space="preserve">nici nu există, de fapt, cu adevărat. Există o poveste faimoasă, numită </w:t>
      </w:r>
      <w:r w:rsidRPr="00560773">
        <w:rPr>
          <w:rStyle w:val="BodytextItalic7"/>
          <w:rFonts w:ascii="Bookman Old Style" w:hAnsi="Bookman Old Style"/>
          <w:color w:val="000000"/>
          <w:sz w:val="24"/>
          <w:szCs w:val="24"/>
          <w:lang w:eastAsia="ro-RO"/>
        </w:rPr>
        <w:t>Barca goală&gt;</w:t>
      </w:r>
      <w:r w:rsidRPr="00560773">
        <w:rPr>
          <w:rStyle w:val="Bodytext52"/>
          <w:rFonts w:ascii="Bookman Old Style" w:hAnsi="Bookman Old Style"/>
          <w:color w:val="000000"/>
          <w:sz w:val="24"/>
          <w:szCs w:val="24"/>
          <w:lang w:eastAsia="ro-RO"/>
        </w:rPr>
        <w:t xml:space="preserve"> a înţeleptului chinez ChuangTzu. Intr-o zi, un bătrân, trecând cu barca sa un râu, se lovi din greşeală de o altă barcă. Omul din cealaltă barcă începu să strige la bătrân, blestemându-1. Cu toatea astea, spre mâhnirea sa, bătrânul nu reacţiona în nici un fel, ci doar îl privea impasibil. Bătrânul era o fiinţa iluminată, care depăşise orice noţiune a propriei individualităţi. Din perspectiva sa, în barcă nu era nimeni la care să se strige, deci nu era nimeni care să trebuiască apărat - şi astfel, n-a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existat nici o reacţie înăuntrul fiinţei sale.</w:t>
      </w:r>
    </w:p>
    <w:p w:rsidR="00560773" w:rsidRPr="00560773" w:rsidRDefault="00390ECF" w:rsidP="00560773">
      <w:pPr>
        <w:pStyle w:val="Bodytext1"/>
        <w:shd w:val="clear" w:color="auto" w:fill="auto"/>
        <w:spacing w:line="240" w:lineRule="auto"/>
        <w:ind w:firstLine="700"/>
        <w:jc w:val="both"/>
        <w:rPr>
          <w:rFonts w:ascii="Bookman Old Style" w:hAnsi="Bookman Old Style"/>
          <w:sz w:val="24"/>
          <w:szCs w:val="24"/>
        </w:rPr>
      </w:pPr>
      <w:r>
        <w:rPr>
          <w:noProof/>
          <w:lang w:val="en-GB"/>
        </w:rPr>
        <w:pict>
          <v:shape id="_x0000_s1143" type="#_x0000_t202" style="position:absolute;left:0;text-align:left;margin-left:-38.8pt;margin-top:-28.8pt;width:30.55pt;height:28.5pt;z-index:-25173606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Spacing0ptExact"/>
                      <w:spacing w:val="0"/>
                      <w:lang w:eastAsia="ro-RO"/>
                    </w:rPr>
                    <w:t>CALEA</w:t>
                  </w:r>
                </w:p>
                <w:p w:rsidR="00560773" w:rsidRDefault="00560773">
                  <w:pPr>
                    <w:pStyle w:val="Bodytext141"/>
                    <w:shd w:val="clear" w:color="auto" w:fill="auto"/>
                  </w:pPr>
                  <w:r>
                    <w:rPr>
                      <w:rStyle w:val="Bodytext14Spacing0ptExact"/>
                      <w:spacing w:val="0"/>
                      <w:lang w:eastAsia="ro-RO"/>
                    </w:rPr>
                    <w:t>CĂTRE</w:t>
                  </w:r>
                </w:p>
                <w:p w:rsidR="00560773" w:rsidRDefault="00560773">
                  <w:pPr>
                    <w:pStyle w:val="Bodytext141"/>
                    <w:shd w:val="clear" w:color="auto" w:fill="auto"/>
                  </w:pPr>
                  <w:r>
                    <w:rPr>
                      <w:rStyle w:val="Bodytext14Spacing0ptExact"/>
                      <w:spacing w:val="0"/>
                      <w:lang w:eastAsia="ro-RO"/>
                    </w:rPr>
                    <w:t>PACE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Al 6-lea Siddhi al Păcii este unul dintre Siddhi-urile cu adevărat măreţe - el reprezintă natura subiacentă a tuturor Siddhi-urilor. De fapt, el reprezintă natura subiacentă a formei însăşi, după atingerea adevăratei sale esenţe, de conştiinţă. Al 6-lea Siddhi constituie rezultatul final al unui proces care apare în al 6-lea Dar. Al 6-lea Dar este marcat de echilibrarea constantă a opuselor; din acest punct de vedere, diplomaţia necesită un efort subtil întrucât jonglează pe teritoriul dualităţii. Cu toate astea, la un moment dat, acest proces face loc în mod spontan celui de-al 6-lea Siddhi şi dualitatea însăşi este depăşită. Am putea spune că, în vreme ce al 6-lea Dar este activitatea care menţine pacea, al 6-lea Siddhi este pacea însăşi. Pacea este o realitate ce poate fi trăită numai odată ce toate graniţele s-au dizolvat - ea este adevărata natură a omenirii.</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Mulţi mari învăţători au vorbit despre Pacea celui de-al 6-lea Siddhi. Când Iisus afirma că împărăţia Cerurilor este deja aici, însă oamenii n-o pot vedea, se referea la acest Siddhi. Pacea este o emanaţie aurică ce înconjoară fiecare persoană aflată într-o stare Siddhică. în această stare, conştienţa dinăuntrul fiinţei tale se separă de natura emoţională; ea se ridică şi pluteşte pe vibraţiile aleanului tău emoţional. Acesta este un proces spontan care nu poate fi declanşat de niciun element al individualităţii tale, întrucât chiar acea individualitate trebuie să moară. Energia emoţională subiacentă, trăită anterior sub formă de alean, este acum trăită ca pace. Conştienţa nu mai este prizoniera vicisitudinilor dramei emoţionale umane, în cel mai profund sens, ceva cu adevărat minunat se petrece înăuntrul tău. Cea din urmă graniţă - cea a trupului - se dizolvă. Când acest lucru se petrece, conştienţa nu mai este localizată în corp, ci este resimţită ca o călătorie prin toate formele. îţi dai seama că întreaga lume vie trăieşte şi că, deşi conştienţa unui trup se dizolvă odată cu dispariţia formei, conştiinţa din spatele acestui joc al vieţii şi al morţii rămâne nealterată.</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headerReference w:type="default" r:id="rId134"/>
          <w:footerReference w:type="even" r:id="rId135"/>
          <w:footerReference w:type="default" r:id="rId136"/>
          <w:headerReference w:type="first" r:id="rId137"/>
          <w:footerReference w:type="first" r:id="rId13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Sentimentul de pace care emană din aceste revelaţii este de nedescris. Toate sistemele defensive dispar, iar barca ţi se goleşte. în mod paradoxal, în acelaşi timp, această goliciune este inundată de </w:t>
      </w:r>
      <w:r w:rsidRPr="00560773">
        <w:rPr>
          <w:rStyle w:val="BodytextItalic7"/>
          <w:rFonts w:ascii="Bookman Old Style" w:hAnsi="Bookman Old Style"/>
          <w:color w:val="000000"/>
          <w:sz w:val="24"/>
          <w:szCs w:val="24"/>
          <w:lang w:eastAsia="ro-RO"/>
        </w:rPr>
        <w:t>totalitate</w:t>
      </w:r>
      <w:r w:rsidRPr="00560773">
        <w:rPr>
          <w:rStyle w:val="Bodytext52"/>
          <w:rFonts w:ascii="Bookman Old Style" w:hAnsi="Bookman Old Style"/>
          <w:color w:val="000000"/>
          <w:sz w:val="24"/>
          <w:szCs w:val="24"/>
          <w:lang w:eastAsia="ro-RO"/>
        </w:rPr>
        <w:t xml:space="preserve">. Schimbări fizice profunde se petrec în corpul tău înainte, în timpul şi după această realizare. De vreme ce zidurile exterioare ţi s-au dizolvat, acest proces este reflectat la nivelul </w:t>
      </w:r>
      <w:r w:rsidRPr="00560773">
        <w:rPr>
          <w:rStyle w:val="Bodytext52"/>
          <w:rFonts w:ascii="Bookman Old Style" w:hAnsi="Bookman Old Style"/>
          <w:color w:val="000000"/>
          <w:sz w:val="24"/>
          <w:szCs w:val="24"/>
          <w:lang w:eastAsia="ro-RO"/>
        </w:rPr>
        <w:lastRenderedPageBreak/>
        <w:t>proceselor chimice din corp, iar orice formă de conflict interior încetează. E ca şi cum toate celulele din corpul tău fac pace unele cu celelalte şi trăiesc propria Grădină a Raiului la nivel interior. Din acest punct de vedere, adevărata Grădină a Raiului o reprezintă corpul însuşi. Valurile de pace care însoţesc acest eveniment pătrund adânc în conştiinţa colectivă a întregii umanităţi. A sta în prezenţa fizică a celui de-al 6-lea Siddhi înseamnă a-ţi îmbăia trupul în adevărul său, a simţi o conştienţă superioară propriei tale conştienţe călătorind fizic şi emoţional prin trupul tău. Deoarece forma umană curentă nu este concepută pentru aceste stări înalte de conştiinţă, fenomene ciudate se pot petrece în corpul persoanei care trăieşte acest Siddhi.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Al 6-lea Siddhi reprezintă starea originară şi viitoare a omenirii. De la el pornesc miturile şi amintirile despre paradis, precum şi intuiţiile şi speranţele pentru viitor. Când această stare apare înăuntrul tău, trupul începe să-ţi sufere mutaţii. Intr-un fel, el încearcă să clădească un vehicul mai bun pentru găzduirea acestei frecvenţe noi şi intense, dar materialele de construcţie nu sunt încă toate acolo. Noile circuite energetice capabile de a purta acest tip frecvenţe sunt încă în curs de dezvoltare la oameni - de aceea mulţi înţelepţi se îmbolnăvesc subit, resimţind, cu precădere, probleme şi dezechilibre la nivelul pH-ului corpului. Aceste lucruri se întâmplă deoarece corpul încearcă să se pună la curent cu starea sa viitoare. Indiferent de lucrurile resimţite la nivel fizic, sentimentul de pace absolută rămâne complet intangibil. In anumite cazuri rare, elementele corpului viitor sunt disponibile la nivel genetic şi astfel procesul construirii corpului viitor poate continua şi o face. Acest fenomen implică al 47-lea Siddhi al Transfigurării, parte a Inelului Alchimiei menţionat mai sus. Al 6-lea Siddhi are o însuşire deosebită din acest punct de vedere: el conţine instrucţiuni cu privire la construirea unei noi forme genetice. E interesant de reţinut că glicina, aminoacidul pentru care codează a 6-a Cheie a Genelor, este unul dintre singurii aminoacizi descoperiţi în norii interstelari din spaţiul cosmic, ceea ce sugerează că acest aminoacid ar putea juca un rol important în apariţia de noi forme de viaţă în galaxie.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Noua formă a omenirii este legată de problema pH-ului corpului şi, de asemenea, de limitele impuse de corpul însuşi. Limita supremă o reprezintă pielea, iar mutaţiile la nivelul pielii pot face parte din efectele acestui Siddhi. Aceste mutaţii afectează modul în care celulele epiteliale captează lumina şi, astfel, pielea unei persoane care manifestă acest Siddhi poate părea translucidă. Dacă, de asemenea, este implicat în proces şi al 64- lea Siddhi, se petrece un fenomen chiar şi mai extraordinar-Transfigurarea corpului uman în ceea ce, în vechime, se numea </w:t>
      </w:r>
      <w:r w:rsidRPr="00560773">
        <w:rPr>
          <w:rStyle w:val="BodytextItalic7"/>
          <w:rFonts w:ascii="Bookman Old Style" w:hAnsi="Bookman Old Style"/>
          <w:color w:val="000000"/>
          <w:sz w:val="24"/>
          <w:szCs w:val="24"/>
          <w:lang w:eastAsia="ro-RO"/>
        </w:rPr>
        <w:t>corpul curcubeu</w:t>
      </w:r>
      <w:r w:rsidRPr="00560773">
        <w:rPr>
          <w:rStyle w:val="Bodytext52"/>
          <w:rFonts w:ascii="Bookman Old Style" w:hAnsi="Bookman Old Style"/>
          <w:color w:val="000000"/>
          <w:sz w:val="24"/>
          <w:szCs w:val="24"/>
          <w:lang w:eastAsia="ro-RO"/>
        </w:rPr>
        <w:t xml:space="preserve"> sau </w:t>
      </w:r>
      <w:r w:rsidRPr="00560773">
        <w:rPr>
          <w:rStyle w:val="BodytextItalic7"/>
          <w:rFonts w:ascii="Bookman Old Style" w:hAnsi="Bookman Old Style"/>
          <w:color w:val="000000"/>
          <w:sz w:val="24"/>
          <w:szCs w:val="24"/>
          <w:lang w:eastAsia="ro-RO"/>
        </w:rPr>
        <w:t>corpul de slavă.</w:t>
      </w:r>
      <w:r w:rsidRPr="00560773">
        <w:rPr>
          <w:rStyle w:val="Bodytext52"/>
          <w:rFonts w:ascii="Bookman Old Style" w:hAnsi="Bookman Old Style"/>
          <w:color w:val="000000"/>
          <w:sz w:val="24"/>
          <w:szCs w:val="24"/>
          <w:lang w:eastAsia="ro-RO"/>
        </w:rPr>
        <w:t xml:space="preserve"> Această Transfigurare va prelua, în cele din urmă, controlul asupra întregii noastre specii. Cel care clădeşte acest proces este al 6-lea Siddhi. Pe măsură ce celulele din piele învaţă să capteze lumina, sistemul digestiv va dispărea treptat, întrucât lumina conţine nutrienţii supremi necesari corpului subtil. In ceea ce priveşte pH-ul corpului, spiritualizarea formei fizice va slăbi, în cele din urmă, extremele </w:t>
      </w:r>
      <w:r w:rsidRPr="00560773">
        <w:rPr>
          <w:rStyle w:val="Bodytext52"/>
          <w:rFonts w:ascii="Bookman Old Style" w:hAnsi="Bookman Old Style"/>
          <w:color w:val="000000"/>
          <w:sz w:val="24"/>
          <w:szCs w:val="24"/>
          <w:lang w:eastAsia="ro-RO"/>
        </w:rPr>
        <w:lastRenderedPageBreak/>
        <w:t>scalei pH-ului, reducând astfel aciditatea şi bazicitatea corpului. La un moment dat, pe măsură ce toate soluţiile din corp sunt neutralizate, ionii de hidrogen care stau la baza scalei pH-ului se vor evapora şi corpul va dispărea cu desăvârşire.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nivel colectiv, al 6-lea Siddhi va fi ultimul care se va transforma complet, în cadrul schimbării ce va veni la nivelul conştiinţei globale. Doar atunci când pacea va fi recunoscută pe pământ ca stare naturală a conştiinţei noastre colective va putea fi construit vehiculul viitor al omenirii. Cu alte cuvinte, mitul păcii mondiale reprezintă pretextul pentru construcţia corpului viitor, care ne va duce dincolo de forma însăşi.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1874"/>
          <w:tab w:val="left" w:pos="1956"/>
          <w:tab w:val="left" w:pos="2273"/>
          <w:tab w:val="left" w:pos="2513"/>
          <w:tab w:val="right" w:pos="5507"/>
        </w:tabs>
        <w:spacing w:line="240" w:lineRule="auto"/>
        <w:ind w:left="1140" w:firstLine="0"/>
        <w:jc w:val="both"/>
        <w:rPr>
          <w:rFonts w:ascii="Bookman Old Style" w:hAnsi="Bookman Old Style"/>
          <w:sz w:val="24"/>
          <w:szCs w:val="24"/>
        </w:rPr>
      </w:pPr>
      <w:r>
        <w:rPr>
          <w:noProof/>
          <w:lang w:val="en-GB"/>
        </w:rPr>
        <w:pict>
          <v:shape id="_x0000_s1146" type="#_x0000_t202" style="position:absolute;left:0;text-align:left;margin-left:.5pt;margin-top:4.2pt;width:93.45pt;height:53.35pt;z-index:-251735040;mso-wrap-distance-left:5pt;mso-wrap-distance-right:5pt;mso-wrap-distance-bottom:13pt;mso-position-horizontal-relative:margin" filled="f" stroked="f">
            <v:textbox style="mso-fit-shape-to-text:t" inset="0,0,0,0">
              <w:txbxContent>
                <w:p w:rsidR="00560773" w:rsidRDefault="00560773">
                  <w:pPr>
                    <w:pStyle w:val="Bodytext34"/>
                    <w:shd w:val="clear" w:color="auto" w:fill="auto"/>
                    <w:spacing w:line="200" w:lineRule="exact"/>
                  </w:pPr>
                  <w:r>
                    <w:rPr>
                      <w:rStyle w:val="Bodytext34Exact"/>
                      <w:i/>
                      <w:iCs/>
                      <w:color w:val="000000"/>
                      <w:lang w:eastAsia="ro-RO"/>
                    </w:rPr>
                    <w:t>A 7</w:t>
                  </w:r>
                </w:p>
              </w:txbxContent>
            </v:textbox>
            <w10:wrap type="square" anchorx="margin"/>
          </v:shape>
        </w:pict>
      </w:r>
      <w:bookmarkStart w:id="71" w:name="bookmark72"/>
      <w:r w:rsidR="00560773" w:rsidRPr="00560773">
        <w:rPr>
          <w:rStyle w:val="Bodytext52"/>
          <w:rFonts w:ascii="Bookman Old Style" w:hAnsi="Bookman Old Style"/>
          <w:color w:val="000000"/>
          <w:sz w:val="24"/>
          <w:szCs w:val="24"/>
          <w:vertAlign w:val="subscript"/>
          <w:lang w:eastAsia="ro-RO"/>
        </w:rPr>
        <w:t>r</w:t>
      </w:r>
      <w:r w:rsidR="00560773" w:rsidRPr="00560773">
        <w:rPr>
          <w:rStyle w:val="Bodytext52"/>
          <w:rFonts w:ascii="Bookman Old Style" w:hAnsi="Bookman Old Style"/>
          <w:color w:val="000000"/>
          <w:sz w:val="24"/>
          <w:szCs w:val="24"/>
          <w:lang w:eastAsia="ro-RO"/>
        </w:rPr>
        <w:tab/>
        <w:t>u</w:t>
      </w:r>
      <w:r w:rsidR="00560773" w:rsidRPr="00560773">
        <w:rPr>
          <w:rStyle w:val="Bodytext52"/>
          <w:rFonts w:ascii="Bookman Old Style" w:hAnsi="Bookman Old Style"/>
          <w:color w:val="000000"/>
          <w:sz w:val="24"/>
          <w:szCs w:val="24"/>
          <w:lang w:eastAsia="ro-RO"/>
        </w:rPr>
        <w:tab/>
        <w:t>C</w:t>
      </w:r>
      <w:r w:rsidR="00560773" w:rsidRPr="00560773">
        <w:rPr>
          <w:rStyle w:val="Bodytext52"/>
          <w:rFonts w:ascii="Bookman Old Style" w:hAnsi="Bookman Old Style"/>
          <w:color w:val="000000"/>
          <w:sz w:val="24"/>
          <w:szCs w:val="24"/>
          <w:lang w:eastAsia="ro-RO"/>
        </w:rPr>
        <w:tab/>
        <w:t>|</w:t>
      </w:r>
      <w:r w:rsidR="00560773" w:rsidRPr="00560773">
        <w:rPr>
          <w:rStyle w:val="Bodytext52"/>
          <w:rFonts w:ascii="Bookman Old Style" w:hAnsi="Bookman Old Style"/>
          <w:color w:val="000000"/>
          <w:sz w:val="24"/>
          <w:szCs w:val="24"/>
          <w:lang w:eastAsia="ro-RO"/>
        </w:rPr>
        <w:tab/>
        <w:t>c</w:t>
      </w:r>
      <w:r w:rsidR="00560773" w:rsidRPr="00560773">
        <w:rPr>
          <w:rStyle w:val="Bodytext52"/>
          <w:rFonts w:ascii="Bookman Old Style" w:hAnsi="Bookman Old Style"/>
          <w:color w:val="000000"/>
          <w:sz w:val="24"/>
          <w:szCs w:val="24"/>
          <w:lang w:eastAsia="ro-RO"/>
        </w:rPr>
        <w:tab/>
        <w:t>VIRTUTE</w:t>
      </w:r>
      <w:bookmarkEnd w:id="71"/>
    </w:p>
    <w:p w:rsidR="00560773" w:rsidRPr="00560773" w:rsidRDefault="00560773" w:rsidP="00560773">
      <w:pPr>
        <w:pStyle w:val="Heading520"/>
        <w:keepNext/>
        <w:keepLines/>
        <w:shd w:val="clear" w:color="auto" w:fill="auto"/>
        <w:tabs>
          <w:tab w:val="right" w:pos="1874"/>
          <w:tab w:val="left" w:pos="1956"/>
          <w:tab w:val="left" w:pos="2273"/>
          <w:tab w:val="left" w:pos="2513"/>
          <w:tab w:val="right" w:pos="5507"/>
        </w:tabs>
        <w:spacing w:after="0" w:line="240" w:lineRule="auto"/>
        <w:ind w:left="1140"/>
        <w:rPr>
          <w:rFonts w:ascii="Bookman Old Style" w:hAnsi="Bookman Old Style"/>
          <w:sz w:val="24"/>
          <w:szCs w:val="24"/>
        </w:rPr>
      </w:pPr>
      <w:bookmarkStart w:id="72" w:name="bookmark73"/>
      <w:r w:rsidRPr="00560773">
        <w:rPr>
          <w:rStyle w:val="Heading52"/>
          <w:rFonts w:ascii="Bookman Old Style" w:hAnsi="Bookman Old Style"/>
          <w:color w:val="000000"/>
          <w:sz w:val="24"/>
          <w:szCs w:val="24"/>
          <w:lang w:eastAsia="ro-RO"/>
        </w:rPr>
        <w:t>C</w:t>
      </w:r>
      <w:r w:rsidRPr="00560773">
        <w:rPr>
          <w:rStyle w:val="Heading52"/>
          <w:rFonts w:ascii="Bookman Old Style" w:hAnsi="Bookman Old Style"/>
          <w:color w:val="000000"/>
          <w:sz w:val="24"/>
          <w:szCs w:val="24"/>
          <w:lang w:eastAsia="ro-RO"/>
        </w:rPr>
        <w:tab/>
        <w:t>M</w:t>
      </w:r>
      <w:r w:rsidRPr="00560773">
        <w:rPr>
          <w:rStyle w:val="Heading52"/>
          <w:rFonts w:ascii="Bookman Old Style" w:hAnsi="Bookman Old Style"/>
          <w:color w:val="000000"/>
          <w:sz w:val="24"/>
          <w:szCs w:val="24"/>
          <w:lang w:eastAsia="ro-RO"/>
        </w:rPr>
        <w:tab/>
        <w:t>t.</w:t>
      </w:r>
      <w:r w:rsidRPr="00560773">
        <w:rPr>
          <w:rStyle w:val="Heading52"/>
          <w:rFonts w:ascii="Bookman Old Style" w:hAnsi="Bookman Old Style"/>
          <w:color w:val="000000"/>
          <w:sz w:val="24"/>
          <w:szCs w:val="24"/>
          <w:lang w:eastAsia="ro-RO"/>
        </w:rPr>
        <w:tab/>
        <w:t>I</w:t>
      </w:r>
      <w:r w:rsidRPr="00560773">
        <w:rPr>
          <w:rStyle w:val="Heading52"/>
          <w:rFonts w:ascii="Bookman Old Style" w:hAnsi="Bookman Old Style"/>
          <w:color w:val="000000"/>
          <w:sz w:val="24"/>
          <w:szCs w:val="24"/>
          <w:lang w:eastAsia="ro-RO"/>
        </w:rPr>
        <w:tab/>
        <w:t>t.</w:t>
      </w:r>
      <w:r w:rsidRPr="00560773">
        <w:rPr>
          <w:rStyle w:val="Heading52"/>
          <w:rFonts w:ascii="Bookman Old Style" w:hAnsi="Bookman Old Style"/>
          <w:color w:val="000000"/>
          <w:sz w:val="24"/>
          <w:szCs w:val="24"/>
          <w:lang w:eastAsia="ro-RO"/>
        </w:rPr>
        <w:tab/>
      </w:r>
      <w:r w:rsidRPr="00560773">
        <w:rPr>
          <w:rStyle w:val="Heading52"/>
          <w:rFonts w:ascii="Bookman Old Style" w:hAnsi="Bookman Old Style"/>
          <w:color w:val="000000"/>
          <w:sz w:val="24"/>
          <w:szCs w:val="24"/>
          <w:vertAlign w:val="subscript"/>
          <w:lang w:eastAsia="ro-RO"/>
        </w:rPr>
        <w:t>DAR</w:t>
      </w:r>
      <w:bookmarkEnd w:id="72"/>
    </w:p>
    <w:p w:rsidR="00560773" w:rsidRPr="00560773" w:rsidRDefault="00560773" w:rsidP="00560773">
      <w:pPr>
        <w:pStyle w:val="Bodytext1"/>
        <w:shd w:val="clear" w:color="auto" w:fill="auto"/>
        <w:tabs>
          <w:tab w:val="left" w:pos="1206"/>
          <w:tab w:val="right" w:pos="5507"/>
        </w:tabs>
        <w:spacing w:line="240" w:lineRule="auto"/>
        <w:ind w:left="20" w:firstLine="0"/>
        <w:jc w:val="both"/>
        <w:rPr>
          <w:rFonts w:ascii="Bookman Old Style" w:hAnsi="Bookman Old Style"/>
          <w:sz w:val="24"/>
          <w:szCs w:val="24"/>
        </w:rPr>
      </w:pPr>
      <w:r w:rsidRPr="00560773">
        <w:rPr>
          <w:rStyle w:val="Bodytext16pt5"/>
          <w:rFonts w:ascii="Bookman Old Style" w:hAnsi="Bookman Old Style"/>
          <w:color w:val="000000"/>
          <w:sz w:val="24"/>
          <w:szCs w:val="24"/>
          <w:lang w:eastAsia="ro-RO"/>
        </w:rPr>
        <w:t>&gt;^/}</w:t>
      </w:r>
      <w:r w:rsidRPr="00560773">
        <w:rPr>
          <w:rStyle w:val="Bodytext16pt5"/>
          <w:rFonts w:ascii="Bookman Old Style" w:hAnsi="Bookman Old Style"/>
          <w:color w:val="000000"/>
          <w:sz w:val="24"/>
          <w:szCs w:val="24"/>
          <w:lang w:eastAsia="ro-RO"/>
        </w:rPr>
        <w:tab/>
        <w:t>A</w:t>
      </w:r>
      <w:r w:rsidRPr="00560773">
        <w:rPr>
          <w:rStyle w:val="Bodytext16pt5"/>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CĂLĂUZIRE</w:t>
      </w:r>
    </w:p>
    <w:p w:rsidR="00560773" w:rsidRPr="00560773" w:rsidRDefault="00560773" w:rsidP="00560773">
      <w:pPr>
        <w:pStyle w:val="Heading320"/>
        <w:keepNext/>
        <w:keepLines/>
        <w:shd w:val="clear" w:color="auto" w:fill="auto"/>
        <w:tabs>
          <w:tab w:val="left" w:pos="836"/>
          <w:tab w:val="right" w:pos="5223"/>
        </w:tabs>
        <w:spacing w:before="0" w:after="0" w:line="240" w:lineRule="auto"/>
        <w:ind w:left="20"/>
        <w:rPr>
          <w:rFonts w:ascii="Bookman Old Style" w:hAnsi="Bookman Old Style"/>
          <w:sz w:val="24"/>
          <w:szCs w:val="24"/>
        </w:rPr>
      </w:pPr>
      <w:bookmarkStart w:id="73" w:name="bookmark74"/>
      <w:r w:rsidRPr="00560773">
        <w:rPr>
          <w:rStyle w:val="Heading32"/>
          <w:rFonts w:ascii="Bookman Old Style" w:hAnsi="Bookman Old Style"/>
          <w:b/>
          <w:bCs/>
          <w:color w:val="000000"/>
          <w:sz w:val="24"/>
          <w:szCs w:val="24"/>
          <w:lang w:eastAsia="ro-RO"/>
        </w:rPr>
        <w:t>^</w:t>
      </w:r>
      <w:r w:rsidRPr="00560773">
        <w:rPr>
          <w:rStyle w:val="Heading32"/>
          <w:rFonts w:ascii="Bookman Old Style" w:hAnsi="Bookman Old Style"/>
          <w:b/>
          <w:bCs/>
          <w:color w:val="000000"/>
          <w:sz w:val="24"/>
          <w:szCs w:val="24"/>
          <w:lang w:eastAsia="ro-RO"/>
        </w:rPr>
        <w:tab/>
        <w:t>GENELOR</w:t>
      </w:r>
      <w:r w:rsidRPr="00560773">
        <w:rPr>
          <w:rStyle w:val="Heading32"/>
          <w:rFonts w:ascii="Bookman Old Style" w:hAnsi="Bookman Old Style"/>
          <w:b/>
          <w:bCs/>
          <w:color w:val="000000"/>
          <w:sz w:val="24"/>
          <w:szCs w:val="24"/>
          <w:lang w:eastAsia="ro-RO"/>
        </w:rPr>
        <w:tab/>
      </w:r>
      <w:r w:rsidRPr="00560773">
        <w:rPr>
          <w:rStyle w:val="Heading32"/>
          <w:rFonts w:ascii="Bookman Old Style" w:hAnsi="Bookman Old Style"/>
          <w:b/>
          <w:bCs/>
          <w:color w:val="000000"/>
          <w:sz w:val="24"/>
          <w:szCs w:val="24"/>
          <w:vertAlign w:val="superscript"/>
          <w:lang w:eastAsia="ro-RO"/>
        </w:rPr>
        <w:t>UMBRĂ</w:t>
      </w:r>
      <w:bookmarkEnd w:id="73"/>
    </w:p>
    <w:p w:rsidR="00560773" w:rsidRPr="00560773" w:rsidRDefault="00560773" w:rsidP="00560773">
      <w:pPr>
        <w:pStyle w:val="Bodytext1"/>
        <w:shd w:val="clear" w:color="auto" w:fill="auto"/>
        <w:tabs>
          <w:tab w:val="left" w:leader="underscore" w:pos="3039"/>
          <w:tab w:val="left" w:pos="4779"/>
          <w:tab w:val="left" w:leader="underscore" w:pos="6193"/>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ab/>
      </w:r>
      <w:r w:rsidRPr="00560773">
        <w:rPr>
          <w:rStyle w:val="Bodytext41"/>
          <w:rFonts w:ascii="Bookman Old Style" w:hAnsi="Bookman Old Style"/>
          <w:color w:val="000000"/>
          <w:sz w:val="24"/>
          <w:szCs w:val="24"/>
          <w:lang w:eastAsia="ro-RO"/>
        </w:rPr>
        <w:t>SEPARARE</w:t>
      </w:r>
    </w:p>
    <w:p w:rsidR="00560773" w:rsidRPr="00560773" w:rsidRDefault="00560773" w:rsidP="00560773">
      <w:pPr>
        <w:pStyle w:val="Heading50"/>
        <w:keepNext/>
        <w:keepLines/>
        <w:shd w:val="clear" w:color="auto" w:fill="auto"/>
        <w:spacing w:after="0" w:line="240" w:lineRule="auto"/>
        <w:ind w:left="20"/>
        <w:jc w:val="both"/>
        <w:rPr>
          <w:rFonts w:ascii="Bookman Old Style" w:hAnsi="Bookman Old Style"/>
          <w:sz w:val="24"/>
          <w:szCs w:val="24"/>
        </w:rPr>
      </w:pPr>
      <w:bookmarkStart w:id="74" w:name="bookmark75"/>
      <w:r w:rsidRPr="00560773">
        <w:rPr>
          <w:rStyle w:val="Heading5"/>
          <w:rFonts w:ascii="Bookman Old Style" w:hAnsi="Bookman Old Style"/>
          <w:b/>
          <w:bCs/>
          <w:color w:val="000000"/>
          <w:sz w:val="24"/>
          <w:szCs w:val="24"/>
          <w:lang w:eastAsia="ro-RO"/>
        </w:rPr>
        <w:t>VIRTUTEA ESTE PROPRIA EI RĂSPLATĂ</w:t>
      </w:r>
      <w:bookmarkEnd w:id="74"/>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A13-A CHEIE A 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UNIUNII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(4,7,29,59)</w:t>
      </w:r>
    </w:p>
    <w:p w:rsidR="00560773" w:rsidRPr="00560773" w:rsidRDefault="00560773" w:rsidP="00560773">
      <w:pPr>
        <w:pStyle w:val="Bodytext1"/>
        <w:shd w:val="clear" w:color="auto" w:fill="auto"/>
        <w:spacing w:line="240" w:lineRule="auto"/>
        <w:ind w:left="20" w:right="43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DIAFRAGMĂ AMINOACID: VALINĂ</w:t>
      </w:r>
    </w:p>
    <w:p w:rsidR="00560773" w:rsidRPr="00560773" w:rsidRDefault="00560773" w:rsidP="00560773">
      <w:pPr>
        <w:pStyle w:val="Bodytext1"/>
        <w:shd w:val="clear" w:color="auto" w:fill="auto"/>
        <w:spacing w:line="240" w:lineRule="auto"/>
        <w:ind w:left="20" w:right="43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7-A UMBRĂ - SEPARAREA O LUME DIVIZATĂ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Umbra a 7-a, Separarea, constituie unul dintre principalele motive pentru care societatea umană funcţionează pe bază de ierarhii. Pe lângă faptul că este responsabilă de manifestarea ierarhiei, această Umbră ne face să </w:t>
      </w:r>
      <w:r w:rsidRPr="00560773">
        <w:rPr>
          <w:rStyle w:val="BodytextItalic7"/>
          <w:rFonts w:ascii="Bookman Old Style" w:hAnsi="Bookman Old Style"/>
          <w:color w:val="000000"/>
          <w:sz w:val="24"/>
          <w:szCs w:val="24"/>
          <w:lang w:eastAsia="ro-RO"/>
        </w:rPr>
        <w:t>gândim</w:t>
      </w:r>
      <w:r w:rsidRPr="00560773">
        <w:rPr>
          <w:rStyle w:val="Bodytext52"/>
          <w:rFonts w:ascii="Bookman Old Style" w:hAnsi="Bookman Old Style"/>
          <w:color w:val="000000"/>
          <w:sz w:val="24"/>
          <w:szCs w:val="24"/>
          <w:lang w:eastAsia="ro-RO"/>
        </w:rPr>
        <w:t xml:space="preserve"> în termeni ierarhici. Ne</w:t>
      </w:r>
      <w:r w:rsidRPr="00560773">
        <w:rPr>
          <w:rStyle w:val="Bodytext52"/>
          <w:rFonts w:ascii="Bookman Old Style" w:hAnsi="Bookman Old Style"/>
          <w:color w:val="000000"/>
          <w:sz w:val="24"/>
          <w:szCs w:val="24"/>
          <w:lang w:eastAsia="ro-RO"/>
        </w:rPr>
        <w:softHyphen/>
        <w:t xml:space="preserve">am obişnuit atât de mult cu acest mod de gândire, încât nici nu concepem că ar putea exista şi altele. Ierarhia se bazează pe separare - ea separă fiinţele umane în clase sociale, clase economice, caste rasiale şi aripi politice. Motivul acestei separări se găseşte la un nivel mult mai profund decât planul psihologic - este imprimat în genele noastre. Prin intermediul Umbrei a 7-a suntem programaţi să-i urmăm pe lideri - iar tot prin intermediul ei, anumiţi oameni sunt programaţi </w:t>
      </w:r>
      <w:r w:rsidRPr="00560773">
        <w:rPr>
          <w:rStyle w:val="BodytextItalic7"/>
          <w:rFonts w:ascii="Bookman Old Style" w:hAnsi="Bookman Old Style"/>
          <w:color w:val="000000"/>
          <w:sz w:val="24"/>
          <w:szCs w:val="24"/>
          <w:lang w:eastAsia="ro-RO"/>
        </w:rPr>
        <w:t>să se comporte</w:t>
      </w:r>
      <w:r w:rsidRPr="00560773">
        <w:rPr>
          <w:rStyle w:val="Bodytext52"/>
          <w:rFonts w:ascii="Bookman Old Style" w:hAnsi="Bookman Old Style"/>
          <w:color w:val="000000"/>
          <w:sz w:val="24"/>
          <w:szCs w:val="24"/>
          <w:lang w:eastAsia="ro-RO"/>
        </w:rPr>
        <w:t xml:space="preserve"> asemenea unor lideri.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Această Umbră cuprinde toate aspectele legate de conducere şi de putere. Chinezii din vechime au numit această hexagramă din I Ching </w:t>
      </w:r>
      <w:r w:rsidRPr="00560773">
        <w:rPr>
          <w:rStyle w:val="BodytextItalic7"/>
          <w:rFonts w:ascii="Bookman Old Style" w:hAnsi="Bookman Old Style"/>
          <w:color w:val="000000"/>
          <w:sz w:val="24"/>
          <w:szCs w:val="24"/>
          <w:lang w:eastAsia="ro-RO"/>
        </w:rPr>
        <w:t>Armata</w:t>
      </w:r>
      <w:r w:rsidRPr="00560773">
        <w:rPr>
          <w:rStyle w:val="Bodytext52"/>
          <w:rFonts w:ascii="Bookman Old Style" w:hAnsi="Bookman Old Style"/>
          <w:color w:val="000000"/>
          <w:sz w:val="24"/>
          <w:szCs w:val="24"/>
          <w:lang w:eastAsia="ro-RO"/>
        </w:rPr>
        <w:t xml:space="preserve">, ceea ce se potriveşte de minune. Armata reprezintă puterea reală într-o ţară, la nivel politic, iar dacă nu controlezi armata, nu deţii cu adevărat puterea. De asemenea, armata simbolizează ideea de putere bazată pe forţă, diferită de puterea bazată pe inspiraţie, care constituie adevărata natură a conducerii exprimate prin al 7-lea Dar şi Siddhi. Această umbră guvernează întotdeauna prin intermediul forţei, iar în prezent dirijează sistemele politice de pe întreaga planetă. Nici măcar democraţia modernă, ce are drept fundament un ideal înalt, nu renunţă complet la conceptul de conducere bazată pe forţă. Deosebirea este că liderii democratici trebuie să conducă </w:t>
      </w:r>
      <w:r w:rsidRPr="00560773">
        <w:rPr>
          <w:rStyle w:val="Bodytext52"/>
          <w:rFonts w:ascii="Bookman Old Style" w:hAnsi="Bookman Old Style"/>
          <w:color w:val="000000"/>
          <w:sz w:val="24"/>
          <w:szCs w:val="24"/>
          <w:lang w:eastAsia="ro-RO"/>
        </w:rPr>
        <w:lastRenderedPageBreak/>
        <w:t>prin forţa numerelor, nu prin putere militară - ei trebuie să-şi asigure majoritatea voturilor.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 subtil, chiar şi democraţia încurajează separarea. Liderii politici moderni îşi pot croi cu forţa drumul către vârf- ei pot să înşele, să deformeze adevărul, să manipuleze şi chiar să-şi cumpere poziţia cu bani. Până când conducerea nu va revendica frecvenţa cea mai înaltă, asociată cu al 7-lea Siddhi al Virtuţii, diviziunea şi ierarhia politică nu vor dispărea complet. A 7-a Umbră nu poate impune un respect</w:t>
      </w:r>
      <w:r w:rsidRPr="00560773">
        <w:rPr>
          <w:rStyle w:val="Bodytext52"/>
          <w:rFonts w:ascii="Bookman Old Style" w:hAnsi="Bookman Old Style"/>
          <w:color w:val="000000"/>
          <w:sz w:val="24"/>
          <w:szCs w:val="24"/>
          <w:lang w:eastAsia="ro-RO"/>
        </w:rPr>
        <w:br w:type="page"/>
      </w:r>
      <w:r w:rsidRPr="00560773">
        <w:rPr>
          <w:rStyle w:val="Bodytext52"/>
          <w:rFonts w:ascii="Bookman Old Style" w:hAnsi="Bookman Old Style"/>
          <w:color w:val="000000"/>
          <w:sz w:val="24"/>
          <w:szCs w:val="24"/>
          <w:lang w:eastAsia="ro-RO"/>
        </w:rPr>
        <w:lastRenderedPageBreak/>
        <w:t xml:space="preserve">real sau loialitate adevărată, deoarece la baza ei se află dorinţa de putere şi nu binele altora. Cei care ajung lideri sunt aleşi deoarece au un tipar genetic care-i marchează drept </w:t>
      </w:r>
      <w:r w:rsidRPr="00560773">
        <w:rPr>
          <w:rStyle w:val="BodytextItalic7"/>
          <w:rFonts w:ascii="Bookman Old Style" w:hAnsi="Bookman Old Style"/>
          <w:color w:val="000000"/>
          <w:sz w:val="24"/>
          <w:szCs w:val="24"/>
          <w:lang w:eastAsia="ro-RO"/>
        </w:rPr>
        <w:t>persoane alfa.</w:t>
      </w:r>
      <w:r w:rsidRPr="00560773">
        <w:rPr>
          <w:rStyle w:val="Bodytext52"/>
          <w:rFonts w:ascii="Bookman Old Style" w:hAnsi="Bookman Old Style"/>
          <w:color w:val="000000"/>
          <w:sz w:val="24"/>
          <w:szCs w:val="24"/>
          <w:lang w:eastAsia="ro-RO"/>
        </w:rPr>
        <w:t xml:space="preserve"> Insă asta nu-i face neapărat lideri buni. Acolo unde există conducători, trebuie să existe şi oameni conduşi, iar aceştia sunt în egală măsură influenţaţi de Umbra a 7-a. Deoarece conştiinţa de masă a omenirii operează la o frecvenţă joasă, ea nu recunoaşte liderii cu frecvenţă ridicată şi, prin urmare, nu-i alege la putere.</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pPr>
      <w:r>
        <w:rPr>
          <w:noProof/>
          <w:lang w:val="en-GB"/>
        </w:rPr>
        <w:pict>
          <v:shape id="_x0000_s1147" type="#_x0000_t202" style="position:absolute;left:0;text-align:left;margin-left:-10.7pt;margin-top:-1.95pt;width:45.9pt;height:38.05pt;z-index:-25173401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jc w:val="both"/>
                  </w:pPr>
                  <w:r>
                    <w:rPr>
                      <w:rStyle w:val="Bodytext14Spacing0ptExact"/>
                      <w:spacing w:val="0"/>
                      <w:lang w:eastAsia="ro-RO"/>
                    </w:rPr>
                    <w:t>VIRTUTEA</w:t>
                  </w:r>
                </w:p>
                <w:p w:rsidR="00560773" w:rsidRDefault="00560773">
                  <w:pPr>
                    <w:pStyle w:val="Bodytext141"/>
                    <w:shd w:val="clear" w:color="auto" w:fill="auto"/>
                    <w:jc w:val="both"/>
                  </w:pPr>
                  <w:r>
                    <w:rPr>
                      <w:rStyle w:val="Bodytext14Spacing0ptExact"/>
                      <w:spacing w:val="0"/>
                      <w:lang w:eastAsia="ro-RO"/>
                    </w:rPr>
                    <w:t>ESTE</w:t>
                  </w:r>
                </w:p>
                <w:p w:rsidR="00560773" w:rsidRDefault="00560773">
                  <w:pPr>
                    <w:pStyle w:val="Bodytext141"/>
                    <w:shd w:val="clear" w:color="auto" w:fill="auto"/>
                    <w:ind w:right="140"/>
                    <w:jc w:val="both"/>
                  </w:pPr>
                  <w:r>
                    <w:rPr>
                      <w:rStyle w:val="Bodytext14Spacing0ptExact"/>
                      <w:spacing w:val="0"/>
                      <w:lang w:eastAsia="ro-RO"/>
                    </w:rPr>
                    <w:t>PROPRIA EI RĂSPLATĂ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Extrem de rar, conştiinţa de masă alege un lider cu frecvenţă ridicată pentru a o călăuzi spre viitor. Acest lucru se întâmplă de obicei în vremuri extraordinare. Un exemplu a fost alegerea lui Vaclav Havel, poet şi dramaturg, ca preşedinte al Republicii Federale Cehe şi Slovace în anul 1989. Pe vremea aceea, căderea comunismului a produs un asemenea avânt al conştiinţei planetare, încât a devenit posibil ca un om cu adevărat virtuos să-şi asume o poziţie de conducere. Insă în cea mai mare parte a istoriei umane, liderii noştri politici au fost bărbaţi sau femei mânaţi de ambiţii personale şi nu de virtutea autentică, de nezdruncinat, iar Umbra a 7-a a Separării nu este limitată la scena politică, ci operează la toate nivelurile societăţii. Celălalt motiv se găseşte în a 13-a Umbră, Disonanţa, partenerul de programare al Umbrei a 7-a. A 13-a Umbră se referă la incapacitatea de a rezona sau empatiza cu sufletul oamenilor. Prin urmare, ea subminează principiile tovărăşiei şi încrederii dintre diferitele grupuri de fiinţe umane.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 fiecare dată când recunoaşteţi pe altcineva drept autoritate sau călăuză, Cheia a 7-a intră în joc. In cazul frecvenţei Umbrei, cine se aseamănă se adună — sau, altfel spus, cineva aflat la nivelul de conştiinţă al victimei va fi atras de cineva care amplifică frecvenţa energetică respectivă. Dacă eşti slab, îi vei atrage pe cei care îţi amplifică slăbiciunea sau chiar profită de ea în interesul propriu. Poate fi un şoc imens să-ţi dai seama că toată viaţa te-ai comportat ca o victimă. Un şoc şi mai profund este descoperirea faptului că în ziua de azi majoritatea persoanelor aflate în poziţii de autoritate - medicii, terapeuţii, consultanţii din afaceri, chiar şi învăţătorii noştri spirituali - servesc de fapt Umbra Separării. Majoritatea oamenilor care sunt recunoscuţi ca lideri nu vor să nu mai fii o victimă, deoarece în mod inconştient se tem că vor da faliment. In această privinţă, </w:t>
      </w:r>
      <w:r w:rsidRPr="00560773">
        <w:rPr>
          <w:rStyle w:val="Bodytext52"/>
          <w:rFonts w:ascii="Bookman Old Style" w:hAnsi="Bookman Old Style"/>
          <w:color w:val="000000"/>
          <w:sz w:val="24"/>
          <w:szCs w:val="24"/>
          <w:lang w:eastAsia="ro-RO"/>
        </w:rPr>
        <w:lastRenderedPageBreak/>
        <w:t>liderul este o victimă a Umbrei a 7-a în aceeaşi măsură ca persoanele care îl urmează.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default" r:id="rId139"/>
          <w:footerReference w:type="even" r:id="rId140"/>
          <w:footerReference w:type="default" r:id="rId141"/>
          <w:headerReference w:type="first" r:id="rId142"/>
          <w:footerReference w:type="first" r:id="rId143"/>
          <w:pgSz w:w="8392" w:h="11907" w:code="11"/>
          <w:pgMar w:top="284" w:right="284" w:bottom="284" w:left="284" w:header="0" w:footer="0" w:gutter="0"/>
          <w:pgNumType w:start="49"/>
          <w:cols w:space="720"/>
          <w:docGrid w:linePitch="360"/>
        </w:sectPr>
      </w:pPr>
      <w:r w:rsidRPr="00560773">
        <w:rPr>
          <w:rStyle w:val="Bodytext52"/>
          <w:rFonts w:ascii="Bookman Old Style" w:hAnsi="Bookman Old Style"/>
          <w:color w:val="000000"/>
          <w:sz w:val="24"/>
          <w:szCs w:val="24"/>
          <w:lang w:eastAsia="ro-RO"/>
        </w:rPr>
        <w:t>La nivel individual, trebuie să-ţi urmăreşti în permanenţă tendinţa de a le conferi altora autoritate asupra ta. De obicei, a 7-a Umbră nu vede intenţiile ascunse ale anumitor lideri decât atunci când e prea târziu. E foarte uşor să renunţi la propria autoritate în favoarea cuiva aflat într-o poziţie de putere sau a cuiva cu foarte mult farmec personal. Un adevărat lider se remarcă prin faptul că principalul său interes este să-ţi ofere posibilitatea să te conduci singur, nu să te ataşeze de el. In mod ironic, falsul lider încearcă să te ţină aproape de el, în timp ce un lider adevărat încearcă să scape de tine! Nu e absolut nimic greşit în a privi pe cineva cu respect sau veneraţie. Este o etapă cât se poate de naturală a călătoriei umane. Trucul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este să găseşti o persoană care te poate asculta cu adevărat. Adevăratul lider este un ascultător perfect, care manifestă o empatie atât de profundă faţă de suferinţa ta, încât în cele din urmă îţi dai voie s-o îmbrăţişezi fară teamă, ceea ce îţi va permite să o transcenzi.</w:t>
      </w:r>
    </w:p>
    <w:p w:rsidR="00560773" w:rsidRPr="00560773" w:rsidRDefault="00560773" w:rsidP="00560773">
      <w:pPr>
        <w:pStyle w:val="Bodytext1"/>
        <w:shd w:val="clear" w:color="auto" w:fill="auto"/>
        <w:spacing w:line="240" w:lineRule="auto"/>
        <w:ind w:lef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frecvenţa Umbrei, conducerea se bazează pe frica de a nu ne pierde puterea, lucru care menţine ierarhia. In lumea afacerilor, Umbra Separării constituie standardul. Ierarhia este extrem de rigidă în toate situaţiile în care e vorba despre bani. La fel ca în armată, ordinele vin de sus şi trebuie să ne supunem. In cadrul unui asemenea model nu există o autonomie reală sau o comunicare bidirecţională. In afacerile de acest tip există foarte puţin spaţiu pentru încredere sau intimitate umană, deoarece principalul lor scop este să se servească pe sine şi să producă bani. Rezultatul nu poate fi decât separarea. Separarea dă naştere unei atitudini de genul </w:t>
      </w:r>
      <w:r w:rsidRPr="00560773">
        <w:rPr>
          <w:rStyle w:val="BodytextItalic7"/>
          <w:rFonts w:ascii="Bookman Old Style" w:hAnsi="Bookman Old Style"/>
          <w:color w:val="000000"/>
          <w:sz w:val="24"/>
          <w:szCs w:val="24"/>
          <w:lang w:eastAsia="ro-RO"/>
        </w:rPr>
        <w:t>fiecare pentru sine</w:t>
      </w:r>
      <w:r w:rsidRPr="00560773">
        <w:rPr>
          <w:rStyle w:val="Bodytext52"/>
          <w:rFonts w:ascii="Bookman Old Style" w:hAnsi="Bookman Old Style"/>
          <w:color w:val="000000"/>
          <w:sz w:val="24"/>
          <w:szCs w:val="24"/>
          <w:lang w:eastAsia="ro-RO"/>
        </w:rPr>
        <w:t xml:space="preserve"> sau, mai corect, </w:t>
      </w:r>
      <w:r w:rsidRPr="00560773">
        <w:rPr>
          <w:rStyle w:val="BodytextItalic7"/>
          <w:rFonts w:ascii="Bookman Old Style" w:hAnsi="Bookman Old Style"/>
          <w:color w:val="000000"/>
          <w:sz w:val="24"/>
          <w:szCs w:val="24"/>
          <w:lang w:eastAsia="ro-RO"/>
        </w:rPr>
        <w:t>fiecare afacere pentru sine.</w:t>
      </w:r>
      <w:r w:rsidRPr="00560773">
        <w:rPr>
          <w:rStyle w:val="Bodytext52"/>
          <w:rFonts w:ascii="Bookman Old Style" w:hAnsi="Bookman Old Style"/>
          <w:color w:val="000000"/>
          <w:sz w:val="24"/>
          <w:szCs w:val="24"/>
          <w:lang w:eastAsia="ro-RO"/>
        </w:rPr>
        <w:t xml:space="preserve"> Aceasta continuă să reprezinte esenţa celor mai multe afaceri moderne. După cum am afirmat la începutul acestei Chei, oamenii nu înţeleg că pot exista şi alte moduri de funcţionare. Tocmai incapacitatea noastră de a gândi colectiv creează separare.</w:t>
      </w:r>
    </w:p>
    <w:p w:rsidR="00560773" w:rsidRPr="00560773" w:rsidRDefault="00560773" w:rsidP="00560773">
      <w:pPr>
        <w:pStyle w:val="Bodytext1"/>
        <w:shd w:val="clear" w:color="auto" w:fill="auto"/>
        <w:spacing w:line="240" w:lineRule="auto"/>
        <w:ind w:lef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Numai un lider care nu poate fi corupt de putere deţine adevărata putere. Pe măsură ce aceşti lideri vor fi recunoscuţi, vom asista la dizolvarea treptată a forţei care separă fiinţele umane unele de altele. In ultimă instanţă, forţa motrice aflată la baza afacerilor, a politicii şi a tuturor domeniilor de conducere va trebui să sufere o transformare imensă - va trebui să treacă de la frică la iubire sau, în termeni de afaceri, să treacă din slujba sinelui în </w:t>
      </w:r>
      <w:r w:rsidRPr="00560773">
        <w:rPr>
          <w:rStyle w:val="BodytextItalic7"/>
          <w:rFonts w:ascii="Bookman Old Style" w:hAnsi="Bookman Old Style"/>
          <w:color w:val="000000"/>
          <w:sz w:val="24"/>
          <w:szCs w:val="24"/>
          <w:lang w:eastAsia="ro-RO"/>
        </w:rPr>
        <w:t>slujba întregului.</w:t>
      </w:r>
      <w:r w:rsidRPr="00560773">
        <w:rPr>
          <w:rStyle w:val="Bodytext52"/>
          <w:rFonts w:ascii="Bookman Old Style" w:hAnsi="Bookman Old Style"/>
          <w:color w:val="000000"/>
          <w:sz w:val="24"/>
          <w:szCs w:val="24"/>
          <w:lang w:eastAsia="ro-RO"/>
        </w:rPr>
        <w:t xml:space="preserve"> Aceasta este calea indicată de al 7-lea Dar, care în cele din urmă va înflori pe deplin la nivelul celui de-al 7-lea Siddhi.</w:t>
      </w:r>
    </w:p>
    <w:p w:rsidR="00560773" w:rsidRPr="00560773" w:rsidRDefault="00560773" w:rsidP="00560773">
      <w:pPr>
        <w:pStyle w:val="Heading61"/>
        <w:keepNext/>
        <w:keepLines/>
        <w:shd w:val="clear" w:color="auto" w:fill="auto"/>
        <w:spacing w:line="240" w:lineRule="auto"/>
        <w:ind w:left="20" w:firstLine="0"/>
        <w:jc w:val="both"/>
        <w:rPr>
          <w:rFonts w:ascii="Bookman Old Style" w:hAnsi="Bookman Old Style"/>
          <w:sz w:val="24"/>
          <w:szCs w:val="24"/>
        </w:rPr>
      </w:pPr>
      <w:bookmarkStart w:id="75" w:name="bookmark76"/>
      <w:r w:rsidRPr="00560773">
        <w:rPr>
          <w:rStyle w:val="Heading6"/>
          <w:rFonts w:ascii="Bookman Old Style" w:hAnsi="Bookman Old Style"/>
          <w:b/>
          <w:bCs/>
          <w:color w:val="000000"/>
          <w:sz w:val="24"/>
          <w:szCs w:val="24"/>
          <w:lang w:eastAsia="ro-RO"/>
        </w:rPr>
        <w:t>CARACTER REPRESIV-ASCUNS</w:t>
      </w:r>
      <w:bookmarkEnd w:id="75"/>
    </w:p>
    <w:p w:rsidR="00560773" w:rsidRPr="00560773" w:rsidRDefault="00560773" w:rsidP="00560773">
      <w:pPr>
        <w:pStyle w:val="Bodytext1"/>
        <w:shd w:val="clear" w:color="auto" w:fill="auto"/>
        <w:spacing w:line="240" w:lineRule="auto"/>
        <w:ind w:lef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Cheia a 7-a este reprimată, pur şi simplu nu se manifestă în lume. Astfel de oameni poartă în ei amprenta genetică de a fi recunoscuţi ca lideri, dar rămân ascunşi. Acest lucru creează o presiune enormă în interiorul lor, precum şi frustrări şi resentimente, care se pot manifesta ca simptome fizice şi emoţii. De fapt, lumea de astăzi abundă în lideri ascunşi, care trăiesc în spatele unor umbre ce-i împiedică pe alţii să îi vadă şi să beneficieze de prezenţa lor. Forţa care împiedică o persoană să </w:t>
      </w:r>
      <w:r w:rsidRPr="00560773">
        <w:rPr>
          <w:rStyle w:val="Bodytext52"/>
          <w:rFonts w:ascii="Bookman Old Style" w:hAnsi="Bookman Old Style"/>
          <w:color w:val="000000"/>
          <w:sz w:val="24"/>
          <w:szCs w:val="24"/>
          <w:lang w:eastAsia="ro-RO"/>
        </w:rPr>
        <w:lastRenderedPageBreak/>
        <w:t>fie recunoscută vine din interiorul ei şi nu are nici o legătură cu ce face persoana respectivă în lume. Pentru ca aceşti oameni să-şi asume conducerea, trebuie mai întâi să recunoască puterea din interiorul lor. In acel moment, un val uriaş de optimism şi inteligenţă va fi eliberat în lume, ceea ce le va atrage numaidecât recunoaştere din partea societăţii.</w:t>
      </w:r>
    </w:p>
    <w:p w:rsidR="00560773" w:rsidRPr="00560773" w:rsidRDefault="00560773" w:rsidP="00560773">
      <w:pPr>
        <w:pStyle w:val="Heading61"/>
        <w:keepNext/>
        <w:keepLines/>
        <w:shd w:val="clear" w:color="auto" w:fill="auto"/>
        <w:spacing w:line="240" w:lineRule="auto"/>
        <w:ind w:left="20" w:firstLine="0"/>
        <w:jc w:val="both"/>
        <w:rPr>
          <w:rFonts w:ascii="Bookman Old Style" w:hAnsi="Bookman Old Style"/>
          <w:sz w:val="24"/>
          <w:szCs w:val="24"/>
        </w:rPr>
      </w:pPr>
      <w:bookmarkStart w:id="76" w:name="bookmark77"/>
      <w:r w:rsidRPr="00560773">
        <w:rPr>
          <w:rStyle w:val="Heading6"/>
          <w:rFonts w:ascii="Bookman Old Style" w:hAnsi="Bookman Old Style"/>
          <w:b/>
          <w:bCs/>
          <w:color w:val="000000"/>
          <w:sz w:val="24"/>
          <w:szCs w:val="24"/>
          <w:lang w:eastAsia="ro-RO"/>
        </w:rPr>
        <w:t>CARACTER REACTIV - DICTATORIAL</w:t>
      </w:r>
      <w:bookmarkEnd w:id="76"/>
    </w:p>
    <w:p w:rsidR="00560773" w:rsidRPr="00560773" w:rsidRDefault="00560773" w:rsidP="00560773">
      <w:pPr>
        <w:pStyle w:val="Bodytext1"/>
        <w:shd w:val="clear" w:color="auto" w:fill="auto"/>
        <w:spacing w:line="240" w:lineRule="auto"/>
        <w:ind w:left="20" w:firstLine="720"/>
        <w:jc w:val="both"/>
        <w:rPr>
          <w:rFonts w:ascii="Bookman Old Style" w:hAnsi="Bookman Old Style"/>
          <w:sz w:val="24"/>
          <w:szCs w:val="24"/>
        </w:rPr>
        <w:sectPr w:rsidR="00560773" w:rsidRPr="00560773" w:rsidSect="00560773">
          <w:headerReference w:type="default" r:id="rId144"/>
          <w:footerReference w:type="even" r:id="rId145"/>
          <w:footerReference w:type="default" r:id="rId146"/>
          <w:headerReference w:type="first" r:id="rId147"/>
          <w:footerReference w:type="first" r:id="rId14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Latura reactivă a Umbrei a 7-a ştie prea bine că este un lider şi profită din plin de acest lucru, abuzând de poziţia sa. Aceste persoane îi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folosesc în avantajul lor pe cei care-i urmează, consolidându-le astfel statutul de oameni conduşi. Un lider adevărat îi încurajează pe oameni să nu se bazeze pe alţii, însă stilul de conducere dictatorial impune dependenţă completă, fie prin puterea pură a prezenţei, fie prin mijloace mai subtile.</w:t>
      </w:r>
    </w:p>
    <w:p w:rsidR="00560773" w:rsidRPr="00560773" w:rsidRDefault="00390ECF" w:rsidP="00560773">
      <w:pPr>
        <w:pStyle w:val="Bodytext1"/>
        <w:shd w:val="clear" w:color="auto" w:fill="auto"/>
        <w:spacing w:line="240" w:lineRule="auto"/>
        <w:ind w:left="20" w:firstLine="700"/>
        <w:jc w:val="both"/>
        <w:rPr>
          <w:rFonts w:ascii="Bookman Old Style" w:hAnsi="Bookman Old Style"/>
          <w:sz w:val="24"/>
          <w:szCs w:val="24"/>
        </w:rPr>
      </w:pPr>
      <w:r>
        <w:rPr>
          <w:noProof/>
          <w:lang w:val="en-GB"/>
        </w:rPr>
        <w:pict>
          <v:shape id="_x0000_s1153" type="#_x0000_t202" style="position:absolute;left:0;text-align:left;margin-left:-56.9pt;margin-top:9.95pt;width:46.05pt;height:37.8pt;z-index:-25173299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jc w:val="both"/>
                  </w:pPr>
                  <w:r>
                    <w:rPr>
                      <w:rStyle w:val="Bodytext14Spacing0ptExact"/>
                      <w:spacing w:val="0"/>
                      <w:lang w:eastAsia="ro-RO"/>
                    </w:rPr>
                    <w:t>VIRTUTEA</w:t>
                  </w:r>
                </w:p>
                <w:p w:rsidR="00560773" w:rsidRDefault="00560773">
                  <w:pPr>
                    <w:pStyle w:val="Bodytext141"/>
                    <w:shd w:val="clear" w:color="auto" w:fill="auto"/>
                    <w:jc w:val="both"/>
                  </w:pPr>
                  <w:r>
                    <w:rPr>
                      <w:rStyle w:val="Bodytext14Spacing0ptExact"/>
                      <w:spacing w:val="0"/>
                      <w:lang w:eastAsia="ro-RO"/>
                    </w:rPr>
                    <w:t>ESTE</w:t>
                  </w:r>
                </w:p>
                <w:p w:rsidR="00560773" w:rsidRDefault="00560773">
                  <w:pPr>
                    <w:pStyle w:val="Bodytext141"/>
                    <w:shd w:val="clear" w:color="auto" w:fill="auto"/>
                    <w:ind w:right="140"/>
                    <w:jc w:val="both"/>
                  </w:pPr>
                  <w:r>
                    <w:rPr>
                      <w:rStyle w:val="Bodytext14Spacing0ptExact"/>
                      <w:spacing w:val="0"/>
                      <w:lang w:eastAsia="ro-RO"/>
                    </w:rPr>
                    <w:t>PROPRIA EI RĂSPLATĂ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Aceşti oameni sunt maeştri ai tiparelor şi-i pot manipula pe alţii blocându-i în anumite tipare. Poate fi vorba despre tipare intelectuale de gândire sau de convingeri, de jocuri emoţionale puternice sau de şabloane materialiste bazate pe bani. Jocul constă în a-i face pe cei conduşi să creadă că </w:t>
      </w:r>
      <w:r w:rsidR="00560773" w:rsidRPr="00560773">
        <w:rPr>
          <w:rStyle w:val="BodytextItalic7"/>
          <w:rFonts w:ascii="Bookman Old Style" w:hAnsi="Bookman Old Style"/>
          <w:color w:val="000000"/>
          <w:sz w:val="24"/>
          <w:szCs w:val="24"/>
          <w:lang w:eastAsia="ro-RO"/>
        </w:rPr>
        <w:t>au nevoie</w:t>
      </w:r>
      <w:r w:rsidR="00560773" w:rsidRPr="00560773">
        <w:rPr>
          <w:rStyle w:val="Bodytext52"/>
          <w:rFonts w:ascii="Bookman Old Style" w:hAnsi="Bookman Old Style"/>
          <w:color w:val="000000"/>
          <w:sz w:val="24"/>
          <w:szCs w:val="24"/>
          <w:lang w:eastAsia="ro-RO"/>
        </w:rPr>
        <w:t xml:space="preserve"> de conducător. In mod natural, aceşti lideri atrag doar persoane care vor să rămână la nivelul conştiinţei de victimă.</w:t>
      </w:r>
    </w:p>
    <w:p w:rsidR="00560773" w:rsidRPr="00560773" w:rsidRDefault="00560773" w:rsidP="00560773">
      <w:pPr>
        <w:pStyle w:val="Heading61"/>
        <w:keepNext/>
        <w:keepLines/>
        <w:shd w:val="clear" w:color="auto" w:fill="auto"/>
        <w:spacing w:line="240" w:lineRule="auto"/>
        <w:ind w:left="20" w:right="2680" w:firstLine="0"/>
        <w:rPr>
          <w:rFonts w:ascii="Bookman Old Style" w:hAnsi="Bookman Old Style"/>
          <w:sz w:val="24"/>
          <w:szCs w:val="24"/>
        </w:rPr>
      </w:pPr>
      <w:bookmarkStart w:id="77" w:name="bookmark78"/>
      <w:r w:rsidRPr="00560773">
        <w:rPr>
          <w:rStyle w:val="Heading6"/>
          <w:rFonts w:ascii="Bookman Old Style" w:hAnsi="Bookman Old Style"/>
          <w:b/>
          <w:bCs/>
          <w:color w:val="000000"/>
          <w:sz w:val="24"/>
          <w:szCs w:val="24"/>
          <w:lang w:eastAsia="ro-RO"/>
        </w:rPr>
        <w:t>AL 7-LEA DAR - CALAUZIREA PUTEREA DE DINCOLO DE TRON</w:t>
      </w:r>
      <w:bookmarkEnd w:id="77"/>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conducere, la fel ca adevărata educaţie, nu se impune nimănui. Ea este darul de a fi capabili să-i ajutăm pe alţii să-şi găsească propriul drum în viaţă în loc să le răpim puterea. Aceasta este semnificaţia denumirii acestui dar - Călăuzirea. După cum am discutat la Umbra a 7-a, ceea ce-i motivează pe lideri determină ce fel de discipoli sau susţinători vor atrage aceştia. La nivelul de frecvenţă al Darului, observăm deplasarea dinspre frică înspre serviciu. Liderii care operează la această frecvenţă sunt capabili să gândească la nivel colectiv organizaţional - ei ştiu că organizaţia nu prosperă dacă indivizii nu primesc puterea corespunzătoare. In acest scop, persoanele cu al 7-lea Dar susţin şi implementează cu încredere scheme care le oferă indivizilor mai multă putere, creativitate şi autonomie, la toate nivelurile societăţii.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multe privinţe, al 7-lea Dar este reprezentat de idealul democraţiei. In cazul acestui ideal, fiecare individ este liber, iar liderii sunt aleşi de oameni pentru a-i reprezenta şi călăuzi. Guvernul democratic modern are rolul de a asculta opiniile conştiinţei de masă şi de a-şi folosi discernământul pentru a conduce naţiunea înainte. In acest fel, Darul al 7-lea şi partenerul său de programare, Darul al 13-lea al Discernământului, unesc colectivitatea într-un tipar în care toţi indivizii lucrează împreună. Acesta este idealul democraţiei. Dar după cum ştim cu toţii, adeseori lucrurile nu funcţionează în acest fel. Odată ajunşi la putere, liderii au tendinţa să-şi urmeze propriile planuri, care pot să reflecte sau nu voinţa majorităţii. Politica tinde să-şi urmeze </w:t>
      </w:r>
      <w:r w:rsidRPr="00560773">
        <w:rPr>
          <w:rStyle w:val="Bodytext52"/>
          <w:rFonts w:ascii="Bookman Old Style" w:hAnsi="Bookman Old Style"/>
          <w:color w:val="000000"/>
          <w:sz w:val="24"/>
          <w:szCs w:val="24"/>
          <w:lang w:eastAsia="ro-RO"/>
        </w:rPr>
        <w:lastRenderedPageBreak/>
        <w:t>propria cale, cumva întortocheată, iar această cale depinde în mare măsură de calităţile şi principiile de bază ale celor aflaţi la putere. Acestea fiind spuse, democraţia modernă reprezintă o schimbare uriaşă în direcţia conştiinţei superioare dacă o comparăm cu modurile mai primitive de guvernare care nu încurajează libertatea.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Darul Călăuzirii se bazează pe idealul serviciului. Pentru a călăuzi cu adevărat o persoană sau un grup de persoane, trebuie să laşi deoparte propriile păreri şi judecăţi şi să le asculţi nevoile. Un lider bun este un bun ascultător. Uneori, pur şi simplu deoarece este ascultată în modul potrivit,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o persoană găseşte soluţia problemei sale fară a primi informaţii directe de la cel care-1 îndrumă. Persoanele cu al 7-lea Dar au o prezenţă magnetică intensă; simplul fapt de a te afla în aura lor îţi permite să-ţi găseşti cu claritate propria direcţie. In particular, aceste persoane îi pot ajuta pe alţii să vadă tiparele viitoare. Asta nu înseamnă că sunt clarvăzători, ci că îndrumarea lor este aliniată cu tendinţele viitoare. Această calitate de a fi înaintea turmei îi marchează drept lideri. Insă recunoaşterea lor depinde de vremurile în care trăiesc. Istoria ne-a demonstrat în mod repetat că mulţi dintre cei mai mari lideri ai lumii, din politică, afaceri, ştiinţă sau artă, rămân adesea nerecunoscuţi în timpul vieţii 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Există dovezi însemnate privind apariţia celui de-al 7-lea Dar la diferite niveluri ale societăţii. De când psihologul umanist Abraham Maslow a creat celebrul model al Ierarhiei nevoilor umane, în anii 1940, acesta a devenit fundamentul înţelegerii structurii organizaţionale. Dezvoltat îndeosebi în lumea afacerilor, acest model ne permite să înţelegem contextele umane ample într-un mod cu totul nou. O afacere poate fi văzută ca o </w:t>
      </w:r>
      <w:r w:rsidRPr="00560773">
        <w:rPr>
          <w:rStyle w:val="BodytextItalic7"/>
          <w:rFonts w:ascii="Bookman Old Style" w:hAnsi="Bookman Old Style"/>
          <w:color w:val="000000"/>
          <w:sz w:val="24"/>
          <w:szCs w:val="24"/>
          <w:lang w:eastAsia="ro-RO"/>
        </w:rPr>
        <w:t>cultură</w:t>
      </w:r>
      <w:r w:rsidRPr="00560773">
        <w:rPr>
          <w:rStyle w:val="Bodytext52"/>
          <w:rFonts w:ascii="Bookman Old Style" w:hAnsi="Bookman Old Style"/>
          <w:color w:val="000000"/>
          <w:sz w:val="24"/>
          <w:szCs w:val="24"/>
          <w:lang w:eastAsia="ro-RO"/>
        </w:rPr>
        <w:t xml:space="preserve"> de sine stătătoare, având propria ei chimie şi forţă vitală. Pentru prima dată, oamenii vorbesc despre nivelurile de conştiinţă ale unei afaceri. Acestea sunt primele etape ale conştiinţei superioare care se infiltrează în lumea afacerilor. Marea schimbare se va produce atunci când primele afaceri cu adevărat holistice şi bazate pe serviciu vor dovedi că pot avea mai mare succes decât vechile imperii bazate pe lăcomie.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Unele dintre noile modele organizaţionale încep să înţeleagă nivelurile de conştiinţă ale diferitelor stiluri de conducere. în ceea ce priveşte Cheile Genelor, noi examinăm doar cele trei niveluri referitoare la cele două mari salturi - saltul de la Umbră la Dar şi saltul de la Dar la Siddhi. De fapt, în spectrul conştiinţei există benzi subtile care dau naştere la multe alte niveluri. Unul dintre noile modele de afaceri împarte liderii în şapte niveluri de conştiinţă, conform sistemului hindus de </w:t>
      </w:r>
      <w:r w:rsidRPr="00560773">
        <w:rPr>
          <w:rStyle w:val="BodytextItalic7"/>
          <w:rFonts w:ascii="Bookman Old Style" w:hAnsi="Bookman Old Style"/>
          <w:color w:val="000000"/>
          <w:sz w:val="24"/>
          <w:szCs w:val="24"/>
          <w:lang w:eastAsia="ro-RO"/>
        </w:rPr>
        <w:t>chakre</w:t>
      </w:r>
      <w:r w:rsidRPr="00560773">
        <w:rPr>
          <w:rStyle w:val="Bodytext52"/>
          <w:rFonts w:ascii="Bookman Old Style" w:hAnsi="Bookman Old Style"/>
          <w:color w:val="000000"/>
          <w:sz w:val="24"/>
          <w:szCs w:val="24"/>
          <w:lang w:eastAsia="ro-RO"/>
        </w:rPr>
        <w:t xml:space="preserve">. Astfel, există stiluri de conducere care variază de la Autoritar (chakra întâi) la Facilitator (chakra a 4-a) şi Vizionar (Chakra a 7-a). Stilul aflat la mijloc (Facilitator) corespunde Darului al 7-lea. După cum le sugerează şi numele, facilitatorii ajută ca implementarea şi comunicarea să decurgă mai uşor, mai lin. Persoanele cu al 7-lea Dar nu conduc din faţă, ci călăuzesc însăşi energia grupului. Ele </w:t>
      </w:r>
      <w:r w:rsidRPr="00560773">
        <w:rPr>
          <w:rStyle w:val="Bodytext52"/>
          <w:rFonts w:ascii="Bookman Old Style" w:hAnsi="Bookman Old Style"/>
          <w:color w:val="000000"/>
          <w:sz w:val="24"/>
          <w:szCs w:val="24"/>
          <w:lang w:eastAsia="ro-RO"/>
        </w:rPr>
        <w:lastRenderedPageBreak/>
        <w:t>creează un spaţiu în care armonia organică a echipei se dezvoltă de la sine, cu interferenţe minime. Deseori se mulţumesc să-i lase pe alţii, înzestraţi cu darurile necesare, să stea în lumina reflectoarelor, în timp ce ei conduc în tăcere din spatele scenei. în acest sens, Cheia a</w:t>
      </w:r>
    </w:p>
    <w:p w:rsidR="00560773" w:rsidRPr="00560773" w:rsidRDefault="00560773" w:rsidP="00560773">
      <w:pPr>
        <w:pStyle w:val="Bodytext1"/>
        <w:numPr>
          <w:ilvl w:val="0"/>
          <w:numId w:val="5"/>
        </w:numPr>
        <w:shd w:val="clear" w:color="auto" w:fill="auto"/>
        <w:tabs>
          <w:tab w:val="left" w:pos="368"/>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este un arhetip al puterii aflate dincolo de tron. Aceasta este adevărata semnificaţie a Călăuzirii - să avem încredere în procesul vieţii în loc să forţăm lucrurile preluând controlul. Capacitatea de a ne abandona vieţii înseşi reprezintă fundamentul conducerii adevărate.</w:t>
      </w:r>
    </w:p>
    <w:p w:rsidR="00560773" w:rsidRPr="00560773" w:rsidRDefault="00560773" w:rsidP="00560773">
      <w:pPr>
        <w:pStyle w:val="Heading61"/>
        <w:keepNext/>
        <w:keepLines/>
        <w:shd w:val="clear" w:color="auto" w:fill="auto"/>
        <w:spacing w:line="240" w:lineRule="auto"/>
        <w:ind w:left="20" w:right="260" w:firstLine="0"/>
        <w:rPr>
          <w:rFonts w:ascii="Bookman Old Style" w:hAnsi="Bookman Old Style"/>
          <w:sz w:val="24"/>
          <w:szCs w:val="24"/>
        </w:rPr>
      </w:pPr>
      <w:bookmarkStart w:id="78" w:name="bookmark79"/>
      <w:r w:rsidRPr="00560773">
        <w:rPr>
          <w:rStyle w:val="Heading6"/>
          <w:rFonts w:ascii="Bookman Old Style" w:hAnsi="Bookman Old Style"/>
          <w:b/>
          <w:bCs/>
          <w:color w:val="000000"/>
          <w:sz w:val="24"/>
          <w:szCs w:val="24"/>
          <w:lang w:eastAsia="ro-RO"/>
        </w:rPr>
        <w:lastRenderedPageBreak/>
        <w:t>AL 7-LEA SIDDHI - VIRTUTEA REPARAREA LUMII</w:t>
      </w:r>
      <w:bookmarkEnd w:id="78"/>
    </w:p>
    <w:p w:rsidR="00560773" w:rsidRPr="00560773" w:rsidRDefault="00390ECF" w:rsidP="00560773">
      <w:pPr>
        <w:pStyle w:val="Bodytext1"/>
        <w:shd w:val="clear" w:color="auto" w:fill="auto"/>
        <w:spacing w:line="240" w:lineRule="auto"/>
        <w:ind w:left="20" w:right="260" w:firstLine="700"/>
        <w:jc w:val="both"/>
        <w:rPr>
          <w:rFonts w:ascii="Bookman Old Style" w:hAnsi="Bookman Old Style"/>
          <w:sz w:val="24"/>
          <w:szCs w:val="24"/>
        </w:rPr>
      </w:pPr>
      <w:r>
        <w:rPr>
          <w:noProof/>
          <w:lang w:val="en-GB"/>
        </w:rPr>
        <w:pict>
          <v:shape id="_x0000_s1154" type="#_x0000_t202" style="position:absolute;left:0;text-align:left;margin-left:-56.75pt;margin-top:10.9pt;width:45.9pt;height:37.95pt;z-index:-25173196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jc w:val="both"/>
                  </w:pPr>
                  <w:r>
                    <w:rPr>
                      <w:rStyle w:val="Bodytext14Spacing0ptExact"/>
                      <w:spacing w:val="0"/>
                      <w:lang w:eastAsia="ro-RO"/>
                    </w:rPr>
                    <w:t>VIRTUTEA</w:t>
                  </w:r>
                </w:p>
                <w:p w:rsidR="00560773" w:rsidRDefault="00560773">
                  <w:pPr>
                    <w:pStyle w:val="Bodytext141"/>
                    <w:shd w:val="clear" w:color="auto" w:fill="auto"/>
                    <w:jc w:val="both"/>
                  </w:pPr>
                  <w:r>
                    <w:rPr>
                      <w:rStyle w:val="Bodytext14Spacing0ptExact"/>
                      <w:spacing w:val="0"/>
                      <w:lang w:eastAsia="ro-RO"/>
                    </w:rPr>
                    <w:t>ESTE</w:t>
                  </w:r>
                </w:p>
                <w:p w:rsidR="00560773" w:rsidRDefault="00560773">
                  <w:pPr>
                    <w:pStyle w:val="Bodytext141"/>
                    <w:shd w:val="clear" w:color="auto" w:fill="auto"/>
                    <w:ind w:right="140"/>
                    <w:jc w:val="both"/>
                  </w:pPr>
                  <w:r>
                    <w:rPr>
                      <w:rStyle w:val="Bodytext14Spacing0ptExact"/>
                      <w:spacing w:val="0"/>
                      <w:lang w:eastAsia="ro-RO"/>
                    </w:rPr>
                    <w:t>PROPRIA EI RĂSPLATĂ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Al 7-lea Siddhi este o amprentă energetică ascunsă în interiorul fiecărei fiinţe umane. In pofida numeroaselor interpretări ale cuvântului </w:t>
      </w:r>
      <w:r w:rsidR="00560773" w:rsidRPr="00560773">
        <w:rPr>
          <w:rStyle w:val="BodytextItalic7"/>
          <w:rFonts w:ascii="Bookman Old Style" w:hAnsi="Bookman Old Style"/>
          <w:color w:val="000000"/>
          <w:sz w:val="24"/>
          <w:szCs w:val="24"/>
          <w:lang w:eastAsia="ro-RO"/>
        </w:rPr>
        <w:t>virtute</w:t>
      </w:r>
      <w:r w:rsidR="00560773" w:rsidRPr="00560773">
        <w:rPr>
          <w:rStyle w:val="Bodytext52"/>
          <w:rFonts w:ascii="Bookman Old Style" w:hAnsi="Bookman Old Style"/>
          <w:color w:val="000000"/>
          <w:sz w:val="24"/>
          <w:szCs w:val="24"/>
          <w:lang w:eastAsia="ro-RO"/>
        </w:rPr>
        <w:t xml:space="preserve">, adevărata virtute nu are nimic de-a face cu conceptele noastre legate de morală sau comportament. Oricine se poate comporta într-un mod pseudo-virtuos fară să aibă nimic din puterea acestui Siddhi. Am văzut la al 7-lea Dar cât de profund este conectată această Cheie a Genelor cu chestiunea conducerii. In orice grup de animale se află un </w:t>
      </w:r>
      <w:r w:rsidR="00560773" w:rsidRPr="00560773">
        <w:rPr>
          <w:rStyle w:val="BodytextItalic7"/>
          <w:rFonts w:ascii="Bookman Old Style" w:hAnsi="Bookman Old Style"/>
          <w:color w:val="000000"/>
          <w:sz w:val="24"/>
          <w:szCs w:val="24"/>
          <w:lang w:eastAsia="ro-RO"/>
        </w:rPr>
        <w:t>alfa —</w:t>
      </w:r>
      <w:r w:rsidR="00560773" w:rsidRPr="00560773">
        <w:rPr>
          <w:rStyle w:val="Bodytext52"/>
          <w:rFonts w:ascii="Bookman Old Style" w:hAnsi="Bookman Old Style"/>
          <w:color w:val="000000"/>
          <w:sz w:val="24"/>
          <w:szCs w:val="24"/>
          <w:lang w:eastAsia="ro-RO"/>
        </w:rPr>
        <w:t xml:space="preserve"> un animal pe care celelalte îl urmează în mod automat. Acest lucru este valabil şi în cazul fiinţelor umane. Conducerea este determinată genetic, dar calitatea conducerii e determinată de frecvenţa care străbate caracteristicile genetice. La nivelul Darului, am văzut că stilul de conducere autoritar a cedat locul stilului democratic al </w:t>
      </w:r>
      <w:r w:rsidR="00560773" w:rsidRPr="00560773">
        <w:rPr>
          <w:rStyle w:val="BodytextItalic7"/>
          <w:rFonts w:ascii="Bookman Old Style" w:hAnsi="Bookman Old Style"/>
          <w:color w:val="000000"/>
          <w:sz w:val="24"/>
          <w:szCs w:val="24"/>
          <w:lang w:eastAsia="ro-RO"/>
        </w:rPr>
        <w:t>facilitatorilor.</w:t>
      </w:r>
      <w:r w:rsidR="00560773" w:rsidRPr="00560773">
        <w:rPr>
          <w:rStyle w:val="Bodytext52"/>
          <w:rFonts w:ascii="Bookman Old Style" w:hAnsi="Bookman Old Style"/>
          <w:color w:val="000000"/>
          <w:sz w:val="24"/>
          <w:szCs w:val="24"/>
          <w:lang w:eastAsia="ro-RO"/>
        </w:rPr>
        <w:t xml:space="preserve"> La nivelul celui de-al 7-lea Siddhi, există lideri vizionari - dar, mult mai important, există lideri virtuoşi.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conducere este similară cu virtutea. Insă, de-a lungul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vremii, au existat foarte puţini lideri autentici. Al 7-lea Siddhi aşteaptă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anumite vremuri din istorie, când frecventa conştiinţei de masă se înaltă</w:t>
      </w:r>
    </w:p>
    <w:p w:rsidR="00560773" w:rsidRPr="00560773" w:rsidRDefault="00560773" w:rsidP="00560773">
      <w:pPr>
        <w:pStyle w:val="Bodytext331"/>
        <w:shd w:val="clear" w:color="auto" w:fill="auto"/>
        <w:spacing w:line="240" w:lineRule="auto"/>
        <w:ind w:left="2460"/>
        <w:jc w:val="left"/>
        <w:rPr>
          <w:rFonts w:ascii="Bookman Old Style" w:hAnsi="Bookman Old Style"/>
          <w:sz w:val="24"/>
          <w:szCs w:val="24"/>
        </w:rPr>
      </w:pPr>
      <w:r w:rsidRPr="00560773">
        <w:rPr>
          <w:rStyle w:val="Bodytext33Impact"/>
          <w:rFonts w:ascii="Bookman Old Style" w:hAnsi="Bookman Old Style"/>
          <w:color w:val="000000"/>
          <w:sz w:val="24"/>
          <w:szCs w:val="24"/>
          <w:lang w:eastAsia="ro-RO"/>
        </w:rPr>
        <w:t>&gt; i</w:t>
      </w:r>
      <w:r w:rsidRPr="00560773">
        <w:rPr>
          <w:rStyle w:val="Bodytext33"/>
          <w:rFonts w:ascii="Bookman Old Style" w:hAnsi="Bookman Old Style"/>
          <w:color w:val="000000"/>
          <w:sz w:val="24"/>
          <w:szCs w:val="24"/>
          <w:lang w:eastAsia="ro-RO"/>
        </w:rPr>
        <w:t xml:space="preserve"> &gt; &gt; i</w:t>
      </w:r>
    </w:p>
    <w:p w:rsidR="00560773" w:rsidRPr="00560773" w:rsidRDefault="00560773" w:rsidP="00560773">
      <w:pPr>
        <w:pStyle w:val="Bodytext1"/>
        <w:shd w:val="clear" w:color="auto" w:fill="auto"/>
        <w:spacing w:line="240" w:lineRule="auto"/>
        <w:ind w:left="20" w:right="2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suficient, pentru a fi recunoscut. Când condiţiile nu sunt potrivite, aceşti oameni rămân necunoscuţi la nivelul colectiv al societăţii, deşi e posibil să aibă multă influenţă la nivel local. In Tao Te Ching, înţeleptul Lao Tzu vorbeşte despre adevărata virtute care influenţează societatea prin </w:t>
      </w:r>
      <w:r w:rsidRPr="00560773">
        <w:rPr>
          <w:rStyle w:val="BodytextItalic7"/>
          <w:rFonts w:ascii="Bookman Old Style" w:hAnsi="Bookman Old Style"/>
          <w:color w:val="000000"/>
          <w:sz w:val="24"/>
          <w:szCs w:val="24"/>
          <w:lang w:eastAsia="ro-RO"/>
        </w:rPr>
        <w:t>omul superior.</w:t>
      </w:r>
      <w:r w:rsidRPr="00560773">
        <w:rPr>
          <w:rStyle w:val="Bodytext52"/>
          <w:rFonts w:ascii="Bookman Old Style" w:hAnsi="Bookman Old Style"/>
          <w:color w:val="000000"/>
          <w:sz w:val="24"/>
          <w:szCs w:val="24"/>
          <w:lang w:eastAsia="ro-RO"/>
        </w:rPr>
        <w:t xml:space="preserve"> Chiar dacă limbajul este arhaic, mesajul este pur — secretul virtuţii constă în abandonarea completă în faţa naturii. Intr-adevăr, cuvântul </w:t>
      </w:r>
      <w:r w:rsidRPr="00560773">
        <w:rPr>
          <w:rStyle w:val="BodytextItalic7"/>
          <w:rFonts w:ascii="Bookman Old Style" w:hAnsi="Bookman Old Style"/>
          <w:color w:val="000000"/>
          <w:sz w:val="24"/>
          <w:szCs w:val="24"/>
          <w:lang w:eastAsia="ro-RO"/>
        </w:rPr>
        <w:t xml:space="preserve">Te </w:t>
      </w:r>
      <w:r w:rsidRPr="00560773">
        <w:rPr>
          <w:rStyle w:val="Bodytext52"/>
          <w:rFonts w:ascii="Bookman Old Style" w:hAnsi="Bookman Old Style"/>
          <w:color w:val="000000"/>
          <w:sz w:val="24"/>
          <w:szCs w:val="24"/>
          <w:lang w:eastAsia="ro-RO"/>
        </w:rPr>
        <w:t xml:space="preserve">din titlul acestei profunde lucrări este tradus în general prin </w:t>
      </w:r>
      <w:r w:rsidRPr="00560773">
        <w:rPr>
          <w:rStyle w:val="BodytextItalic7"/>
          <w:rFonts w:ascii="Bookman Old Style" w:hAnsi="Bookman Old Style"/>
          <w:color w:val="000000"/>
          <w:sz w:val="24"/>
          <w:szCs w:val="24"/>
          <w:lang w:eastAsia="ro-RO"/>
        </w:rPr>
        <w:t>virtute.</w:t>
      </w:r>
      <w:r w:rsidRPr="00560773">
        <w:rPr>
          <w:rStyle w:val="Bodytext52"/>
          <w:rFonts w:ascii="Bookman Old Style" w:hAnsi="Bookman Old Style"/>
          <w:color w:val="000000"/>
          <w:sz w:val="24"/>
          <w:szCs w:val="24"/>
          <w:lang w:eastAsia="ro-RO"/>
        </w:rPr>
        <w:t xml:space="preserve"> Tot prin intermediul acestei cărţi a luat naştere o zicală minunată, citată adesea: ‘'Virtutea este propria ei răsplată.” Aici se află celălalt mare secret al virtuţii; aceasta se află dincolo de nevoia de recunoaştere şi dincolo de nevoia de a fi de ajutor. Virtutea nu reprezintă altceva decât expresia nestânjenită a naturii prin bărbaţii sau femeile care trăiesc la apogeul propriului potenţial.</w:t>
      </w:r>
    </w:p>
    <w:p w:rsidR="00560773" w:rsidRPr="00560773" w:rsidRDefault="00560773" w:rsidP="00560773">
      <w:pPr>
        <w:pStyle w:val="Bodytext1"/>
        <w:shd w:val="clear" w:color="auto" w:fill="auto"/>
        <w:spacing w:line="240" w:lineRule="auto"/>
        <w:ind w:left="20" w:right="26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Virtutea a fost un Siddhi profund neînţeles de-a lungul </w:t>
      </w:r>
      <w:r w:rsidRPr="00560773">
        <w:rPr>
          <w:rStyle w:val="Bodytext52"/>
          <w:rFonts w:ascii="Bookman Old Style" w:hAnsi="Bookman Old Style"/>
          <w:color w:val="000000"/>
          <w:sz w:val="24"/>
          <w:szCs w:val="24"/>
          <w:lang w:eastAsia="ro-RO"/>
        </w:rPr>
        <w:lastRenderedPageBreak/>
        <w:t xml:space="preserve">secolelor. Fiinţele în care acest Siddhi s-a manifestat au dus, într-adevăr, nişte vieţi exemplare. Al 7-lea Siddhi conţine sămânţa viitorilor bărbaţi şi femei - arhetipul comportamentului perfect la înălţimea căruia se pot ridica foarte puţini oameni </w:t>
      </w:r>
      <w:r w:rsidRPr="00560773">
        <w:rPr>
          <w:rStyle w:val="BodytextItalic7"/>
          <w:rFonts w:ascii="Bookman Old Style" w:hAnsi="Bookman Old Style"/>
          <w:color w:val="000000"/>
          <w:sz w:val="24"/>
          <w:szCs w:val="24"/>
          <w:lang w:eastAsia="ro-RO"/>
        </w:rPr>
        <w:t>obişnuiţi.</w:t>
      </w:r>
      <w:r w:rsidRPr="00560773">
        <w:rPr>
          <w:rStyle w:val="Bodytext52"/>
          <w:rFonts w:ascii="Bookman Old Style" w:hAnsi="Bookman Old Style"/>
          <w:color w:val="000000"/>
          <w:sz w:val="24"/>
          <w:szCs w:val="24"/>
          <w:lang w:eastAsia="ro-RO"/>
        </w:rPr>
        <w:t xml:space="preserve"> Confuzia a apărut deoarece persoanele aflate la niveluri inferioare de conştiinţă încearcă să imite comportamentul celor la care înfloreşte starea siddhică. Acest lucru creează o tensiune profundă, deoarece virtutea reprezintă înflorirea finală, nu o cale în sine. Siddhi-ul Virtuţii este o puritate călăuzitoare ce atrage omenirea spre viitor. Ea fierbe mocnit în interiorul nostru, fară încetare. Fiecare faptă cu adevărat virtuoasă reprezintă o înălţare a conştiinţei totalităţii. Acest Siddhi constituie de fapt poliţa noastră de asigurare că nu ne vom auto-distruge niciodată. Pretutindeni, în fiecare zi, oamenii înfăptuiesc lucruri virtuoase mărunte şi adesea nevăzute, iar puterea acestor fapte este incalculabilă. Ele anihilează,</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în fapt, puterile haosului.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Zohar, marea carte mistică iudaică, există o puternică analogie cu călătoria întreprinsă prin intermediul Cheii a 7-a. Ea este cuprinsă în conceptul cabalist denumit </w:t>
      </w:r>
      <w:r w:rsidRPr="00560773">
        <w:rPr>
          <w:rStyle w:val="BodytextItalic6"/>
          <w:rFonts w:ascii="Bookman Old Style" w:hAnsi="Bookman Old Style"/>
          <w:color w:val="000000"/>
          <w:sz w:val="24"/>
          <w:szCs w:val="24"/>
          <w:lang w:eastAsia="ro-RO"/>
        </w:rPr>
        <w:t>Tikkun Olam</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expresie tradusă de obicei cu "repararea lumii”. Cabaliştii afirmă că atunci când a făcut lumea, Creatorul a realizat o serie de vase care să conţină Lumina Divină, dar când Lumina a curs în aceste vase, ele s-au spart şi au căzut în tărâmul material. Astfel, lumea în care trăim este alcătuită din nenumărate cioburi ale vaselor originare în care este captivă Lumina Divină. In continuare, cabaliştii spun că fiecare faptă virtuoasă a unei fiinţe umane ajută la repararea unuia dintre aceste vase sparte.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Această frumoasă metaforă ne arată că Umbra a 7-a a Separării reprezintă forţa care sparge vasele şi dezbină lumea, în timp ce Darul Călăuzirii începe procesul de reunire a cioburilor. Rezultatul final al reasamblării tuturor cioburilor este reprezentat de al 7-lea Siddhi - când vezi imaginea completă în profunzimea fiinţei tale. Cel în care se manifestă acest Siddhi devine </w:t>
      </w:r>
      <w:r w:rsidRPr="00560773">
        <w:rPr>
          <w:rStyle w:val="BodytextItalic6"/>
          <w:rFonts w:ascii="Bookman Old Style" w:hAnsi="Bookman Old Style"/>
          <w:color w:val="000000"/>
          <w:sz w:val="24"/>
          <w:szCs w:val="24"/>
          <w:lang w:eastAsia="ro-RO"/>
        </w:rPr>
        <w:t>Adam Kadmon</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 vehiculul perfect al realizării divine. La acest nivel de conştiinţă, virtutea devine intenţia universului exprimată printr-o fiinţă umană. La originea tuturor faptelor realizate de o asemenea fiinţă se află forţa pură a virtuţii, iar această virtute are efectul remarcabil de </w:t>
      </w:r>
      <w:r w:rsidRPr="00560773">
        <w:rPr>
          <w:rStyle w:val="BodytextItalic6"/>
          <w:rFonts w:ascii="Bookman Old Style" w:hAnsi="Bookman Old Style"/>
          <w:color w:val="000000"/>
          <w:sz w:val="24"/>
          <w:szCs w:val="24"/>
          <w:lang w:eastAsia="ro-RO"/>
        </w:rPr>
        <w:t>a repara lumea</w:t>
      </w:r>
      <w:r w:rsidRPr="00560773">
        <w:rPr>
          <w:rStyle w:val="Bodytext52"/>
          <w:rFonts w:ascii="Bookman Old Style" w:hAnsi="Bookman Old Style"/>
          <w:color w:val="000000"/>
          <w:sz w:val="24"/>
          <w:szCs w:val="24"/>
          <w:lang w:eastAsia="ro-RO"/>
        </w:rPr>
        <w:t xml:space="preserve">. Al 7-lea Siddhi permite unei fiinţe umane să vadă siguranţa viitorului perfect al omenirii - şi chiar îi permite să trăiască </w:t>
      </w:r>
      <w:r w:rsidRPr="00560773">
        <w:rPr>
          <w:rStyle w:val="BodytextItalic6"/>
          <w:rFonts w:ascii="Bookman Old Style" w:hAnsi="Bookman Old Style"/>
          <w:color w:val="000000"/>
          <w:sz w:val="24"/>
          <w:szCs w:val="24"/>
          <w:lang w:eastAsia="ro-RO"/>
        </w:rPr>
        <w:t>in interiorul acestuia</w:t>
      </w:r>
      <w:r w:rsidRPr="00560773">
        <w:rPr>
          <w:rStyle w:val="Bodytext52"/>
          <w:rFonts w:ascii="Bookman Old Style" w:hAnsi="Bookman Old Style"/>
          <w:color w:val="000000"/>
          <w:sz w:val="24"/>
          <w:szCs w:val="24"/>
          <w:lang w:eastAsia="ro-RO"/>
        </w:rPr>
        <w:t>. Prin urmare, aceste persoane sunt înaintea timpului lor, chiar dacă pentru ele timpul a încetat deoarece şi-au amintit viitorul în profunzimea fiinţei 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Intre al 7-lea Siddhi şi partenerul său de programare, al 13-lea Siddhi al Empatiei, ia naştere o polifonie interesantă. Aceasta poate fi înţeleasă cel mai bine prin străvechiul simbol al </w:t>
      </w:r>
      <w:r w:rsidRPr="00560773">
        <w:rPr>
          <w:rStyle w:val="BodytextItalic6"/>
          <w:rFonts w:ascii="Bookman Old Style" w:hAnsi="Bookman Old Style"/>
          <w:color w:val="000000"/>
          <w:sz w:val="24"/>
          <w:szCs w:val="24"/>
          <w:lang w:eastAsia="ro-RO"/>
        </w:rPr>
        <w:t>uroborosului</w:t>
      </w:r>
      <w:r w:rsidRPr="00560773">
        <w:rPr>
          <w:rStyle w:val="Bodytext52"/>
          <w:rFonts w:ascii="Bookman Old Style" w:hAnsi="Bookman Old Style"/>
          <w:color w:val="000000"/>
          <w:sz w:val="24"/>
          <w:szCs w:val="24"/>
          <w:lang w:eastAsia="ro-RO"/>
        </w:rPr>
        <w:t xml:space="preserve">, şarpele care- şi înghite coada. In timp ce al 7-lea Siddhi ne </w:t>
      </w:r>
      <w:r w:rsidRPr="00560773">
        <w:rPr>
          <w:rStyle w:val="BodytextItalic6"/>
          <w:rFonts w:ascii="Bookman Old Style" w:hAnsi="Bookman Old Style"/>
          <w:color w:val="000000"/>
          <w:sz w:val="24"/>
          <w:szCs w:val="24"/>
          <w:lang w:eastAsia="ro-RO"/>
        </w:rPr>
        <w:t>trage</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spre viitor, al 13-lea Siddhi ne </w:t>
      </w:r>
      <w:r w:rsidRPr="00560773">
        <w:rPr>
          <w:rStyle w:val="BodytextItalic6"/>
          <w:rFonts w:ascii="Bookman Old Style" w:hAnsi="Bookman Old Style"/>
          <w:color w:val="000000"/>
          <w:sz w:val="24"/>
          <w:szCs w:val="24"/>
          <w:lang w:eastAsia="ro-RO"/>
        </w:rPr>
        <w:t>împinge</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dinspre trecut. Aceste două stări siddhice înfloresc simultan într-o fiinţă umană şi ele privesc destinul colectiv al omenirii, unde al 13-lea Siddhi reprezintă sămânţa şi începutul timpului, iar al 7-lea Siddhi reprezintă înflorirea de la sfârşitul timpului. Cele două Siddhi sunt conectate cu o profundă mitologie esoterică. Persoanele în care înfloresc aceste stări joacă rolul unor călăuze energetice pentru întreaga rasă umană. Ele au primit numeroase denumiri în diversele culturi - păstrătorii lumii, iluminaţii, </w:t>
      </w:r>
      <w:r w:rsidRPr="00560773">
        <w:rPr>
          <w:rStyle w:val="BodytextItalic6"/>
          <w:rFonts w:ascii="Bookman Old Style" w:hAnsi="Bookman Old Style"/>
          <w:color w:val="000000"/>
          <w:sz w:val="24"/>
          <w:szCs w:val="24"/>
          <w:lang w:eastAsia="ro-RO"/>
        </w:rPr>
        <w:t xml:space="preserve">cei </w:t>
      </w:r>
      <w:r w:rsidRPr="00560773">
        <w:rPr>
          <w:rStyle w:val="BodytextItalic6"/>
          <w:rFonts w:ascii="Bookman Old Style" w:hAnsi="Bookman Old Style"/>
          <w:color w:val="000000"/>
          <w:sz w:val="24"/>
          <w:szCs w:val="24"/>
          <w:lang w:eastAsia="ro-RO"/>
        </w:rPr>
        <w:lastRenderedPageBreak/>
        <w:t>strălucitori</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sau </w:t>
      </w:r>
      <w:r w:rsidRPr="00560773">
        <w:rPr>
          <w:rStyle w:val="BodytextItalic6"/>
          <w:rFonts w:ascii="Bookman Old Style" w:hAnsi="Bookman Old Style"/>
          <w:color w:val="000000"/>
          <w:sz w:val="24"/>
          <w:szCs w:val="24"/>
          <w:lang w:eastAsia="ro-RO"/>
        </w:rPr>
        <w:t xml:space="preserve">cei aleşi </w:t>
      </w:r>
      <w:r w:rsidRPr="00560773">
        <w:rPr>
          <w:rStyle w:val="BodytextItalic7"/>
          <w:rFonts w:ascii="Bookman Old Style" w:hAnsi="Bookman Old Style"/>
          <w:color w:val="000000"/>
          <w:sz w:val="24"/>
          <w:szCs w:val="24"/>
          <w:lang w:eastAsia="ro-RO"/>
        </w:rPr>
        <w:t>-</w:t>
      </w:r>
      <w:r w:rsidRPr="00560773">
        <w:rPr>
          <w:rStyle w:val="Bodytext52"/>
          <w:rFonts w:ascii="Bookman Old Style" w:hAnsi="Bookman Old Style"/>
          <w:color w:val="000000"/>
          <w:sz w:val="24"/>
          <w:szCs w:val="24"/>
          <w:lang w:eastAsia="ro-RO"/>
        </w:rPr>
        <w:t xml:space="preserve"> dar totodată au fost înţelese greşit în multe culturi.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149"/>
          <w:footerReference w:type="even" r:id="rId150"/>
          <w:footerReference w:type="default" r:id="rId151"/>
          <w:headerReference w:type="first" r:id="rId152"/>
          <w:footerReference w:type="first" r:id="rId15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Fiind o legătură de importanţă vitală în lanţul genetic cunoscut sub numele de </w:t>
      </w:r>
      <w:r w:rsidRPr="00560773">
        <w:rPr>
          <w:rStyle w:val="BodytextItalic6"/>
          <w:rFonts w:ascii="Bookman Old Style" w:hAnsi="Bookman Old Style"/>
          <w:color w:val="000000"/>
          <w:sz w:val="24"/>
          <w:szCs w:val="24"/>
          <w:lang w:eastAsia="ro-RO"/>
        </w:rPr>
        <w:t>Inelul Uniunii</w:t>
      </w:r>
      <w:r w:rsidRPr="00560773">
        <w:rPr>
          <w:rStyle w:val="Bodytext52"/>
          <w:rFonts w:ascii="Bookman Old Style" w:hAnsi="Bookman Old Style"/>
          <w:color w:val="000000"/>
          <w:sz w:val="24"/>
          <w:szCs w:val="24"/>
          <w:lang w:eastAsia="ro-RO"/>
        </w:rPr>
        <w:t>, al 7-lea Siddhi este conectat chimic cu Cheile a 4-a, a 29-a şi a 59-a. Acest inel de codoni conţine codurile colective necesare pentru purificarea relaţiilor interumane de pe planetă. Dinamica virtuţii, combinată cu cea a iertării, devotamentului şi transparenţei pregătesc scena unui fenomen complet nou - conducerea colectivă. Conducerea colectivă este etapa aflată dincolo de conducerea individuală, în care conducerea</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devine un câmp energetic împărtăşit cu empatie, punând astfel capăt ierarhiei.</w:t>
      </w:r>
    </w:p>
    <w:p w:rsidR="00560773" w:rsidRPr="00560773" w:rsidRDefault="00390ECF" w:rsidP="00560773">
      <w:pPr>
        <w:pStyle w:val="Bodytext1"/>
        <w:shd w:val="clear" w:color="auto" w:fill="auto"/>
        <w:spacing w:line="240" w:lineRule="auto"/>
        <w:ind w:firstLine="700"/>
        <w:jc w:val="both"/>
        <w:rPr>
          <w:rFonts w:ascii="Bookman Old Style" w:hAnsi="Bookman Old Style"/>
          <w:sz w:val="24"/>
          <w:szCs w:val="24"/>
        </w:rPr>
      </w:pPr>
      <w:r>
        <w:rPr>
          <w:noProof/>
          <w:lang w:val="en-GB"/>
        </w:rPr>
        <w:pict>
          <v:shape id="_x0000_s1158" type="#_x0000_t202" style="position:absolute;left:0;text-align:left;margin-left:-56.9pt;margin-top:10.75pt;width:46.05pt;height:38.05pt;z-index:-25173094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jc w:val="both"/>
                  </w:pPr>
                  <w:r>
                    <w:rPr>
                      <w:rStyle w:val="Bodytext14Spacing0ptExact"/>
                      <w:spacing w:val="0"/>
                      <w:lang w:eastAsia="ro-RO"/>
                    </w:rPr>
                    <w:t>VIRTUTEA</w:t>
                  </w:r>
                </w:p>
                <w:p w:rsidR="00560773" w:rsidRDefault="00560773">
                  <w:pPr>
                    <w:pStyle w:val="Bodytext141"/>
                    <w:shd w:val="clear" w:color="auto" w:fill="auto"/>
                    <w:jc w:val="both"/>
                  </w:pPr>
                  <w:r>
                    <w:rPr>
                      <w:rStyle w:val="Bodytext14Spacing0ptExact"/>
                      <w:spacing w:val="0"/>
                      <w:lang w:eastAsia="ro-RO"/>
                    </w:rPr>
                    <w:t>ESTE</w:t>
                  </w:r>
                </w:p>
                <w:p w:rsidR="00560773" w:rsidRDefault="00560773">
                  <w:pPr>
                    <w:pStyle w:val="Bodytext141"/>
                    <w:shd w:val="clear" w:color="auto" w:fill="auto"/>
                    <w:ind w:right="140"/>
                    <w:jc w:val="both"/>
                  </w:pPr>
                  <w:r>
                    <w:rPr>
                      <w:rStyle w:val="Bodytext14Spacing0ptExact"/>
                      <w:spacing w:val="0"/>
                      <w:lang w:eastAsia="ro-RO"/>
                    </w:rPr>
                    <w:t>PROPRIA El RĂSPLATĂ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Al 7-lea Siddhi aşteaptă un moment anume pentru a se trezi la nivel colectiv. In Apocalipsa după Ioan, acest Siddhi este reprezentat simbolic prin deschiderea celei de-a şaptea peceţi, care precede întoarcerea conştiinţei hristice. Există secrete şi mai profunde referitoare la mitologia asociată cu numărul şapte. Insă la acest nivel mai profund putem înţelege de ce hexagrama chineză originară a fost denumită </w:t>
      </w:r>
      <w:r w:rsidR="00560773" w:rsidRPr="00560773">
        <w:rPr>
          <w:rStyle w:val="BodytextItalic7"/>
          <w:rFonts w:ascii="Bookman Old Style" w:hAnsi="Bookman Old Style"/>
          <w:color w:val="000000"/>
          <w:sz w:val="24"/>
          <w:szCs w:val="24"/>
          <w:lang w:eastAsia="ro-RO"/>
        </w:rPr>
        <w:t>Armata.</w:t>
      </w:r>
      <w:r w:rsidR="00560773" w:rsidRPr="00560773">
        <w:rPr>
          <w:rStyle w:val="Bodytext52"/>
          <w:rFonts w:ascii="Bookman Old Style" w:hAnsi="Bookman Old Style"/>
          <w:color w:val="000000"/>
          <w:sz w:val="24"/>
          <w:szCs w:val="24"/>
          <w:lang w:eastAsia="ro-RO"/>
        </w:rPr>
        <w:t xml:space="preserve"> Armata se referă la un grup colectiv de fiinţe - în Apocalipsă, ele sunt denumite „cei 144.000” şi puteţi afla mai multe despre acest subiect citind al 44-lea Siddhi. In esenţă, acest grup de fiinţe reprezintă echipamentul genetic prin care conştiinţa superioară va coborî prima dată la un nivel colectiv pe planeta noastră. Am folosit în mod deliberat termenul </w:t>
      </w:r>
      <w:r w:rsidR="00560773" w:rsidRPr="00560773">
        <w:rPr>
          <w:rStyle w:val="BodytextItalic7"/>
          <w:rFonts w:ascii="Bookman Old Style" w:hAnsi="Bookman Old Style"/>
          <w:color w:val="000000"/>
          <w:sz w:val="24"/>
          <w:szCs w:val="24"/>
          <w:lang w:eastAsia="ro-RO"/>
        </w:rPr>
        <w:t>echipament</w:t>
      </w:r>
      <w:r w:rsidR="00560773" w:rsidRPr="00560773">
        <w:rPr>
          <w:rStyle w:val="Bodytext52"/>
          <w:rFonts w:ascii="Bookman Old Style" w:hAnsi="Bookman Old Style"/>
          <w:color w:val="000000"/>
          <w:sz w:val="24"/>
          <w:szCs w:val="24"/>
          <w:lang w:eastAsia="ro-RO"/>
        </w:rPr>
        <w:t xml:space="preserve">, pentru a disipa orice fascinaţie referitoare la aşa-numiţii </w:t>
      </w:r>
      <w:r w:rsidR="00560773" w:rsidRPr="00560773">
        <w:rPr>
          <w:rStyle w:val="BodytextItalic7"/>
          <w:rFonts w:ascii="Bookman Old Style" w:hAnsi="Bookman Old Style"/>
          <w:color w:val="000000"/>
          <w:sz w:val="24"/>
          <w:szCs w:val="24"/>
          <w:lang w:eastAsia="ro-RO"/>
        </w:rPr>
        <w:t>aleşi.</w:t>
      </w:r>
      <w:r w:rsidR="00560773" w:rsidRPr="00560773">
        <w:rPr>
          <w:rStyle w:val="Bodytext52"/>
          <w:rFonts w:ascii="Bookman Old Style" w:hAnsi="Bookman Old Style"/>
          <w:color w:val="000000"/>
          <w:sz w:val="24"/>
          <w:szCs w:val="24"/>
          <w:lang w:eastAsia="ro-RO"/>
        </w:rPr>
        <w:t xml:space="preserve"> Aceste fiinţe constituie un fractal colectiv de lideri în care stările siddhice vor înflori în mod spontan, într-un ciclu ce cuprinde multe generaţii. Fiinţele respective se vor găsi la toate nivelurile societăţii. Esenţa fiecăreia dintre aceste fiinţe sau lideri este Virtutea, al 7-lea Siddhi, iar limbajul care îi uneşte este Empatia, al 13-lea Siddhi. ^</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 esenţă, al 7-lea Siddhi se referă la viitor, iar viitorul este legat de copii. Atunci când va înflori în rândul oamenilor, acest Siddhi se va manifesta mai întâi prin intermediul părinţilor şi al profesorilor. Copiii care cresc în preajma unor persoane virtuoase nu au nevoie de alt tip de educaţie sau îndrumare. Chiar şi în prezent, această informaţie reprezintă cheia pentru părinţi. Copiii care cresc în aura adevăratei virtuţi vor duce această energie în orice sferă a vieţii în care vor ajunge, transformând astfel, încet dar sigur, viitorul planetei.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4286"/>
        </w:tabs>
        <w:spacing w:line="240" w:lineRule="auto"/>
        <w:ind w:firstLine="0"/>
        <w:jc w:val="both"/>
        <w:rPr>
          <w:rFonts w:ascii="Bookman Old Style" w:hAnsi="Bookman Old Style"/>
          <w:sz w:val="24"/>
          <w:szCs w:val="24"/>
        </w:rPr>
      </w:pPr>
      <w:r>
        <w:rPr>
          <w:noProof/>
          <w:lang w:val="en-GB"/>
        </w:rPr>
        <w:pict>
          <v:shape id="_x0000_s1159" type="#_x0000_t202" style="position:absolute;left:0;text-align:left;margin-left:-150.5pt;margin-top:3.95pt;width:88.65pt;height:49.9pt;z-index:-251729920;mso-wrap-distance-left:5pt;mso-wrap-distance-right:5pt;mso-position-horizontal-relative:margin" filled="f" stroked="f">
            <v:textbox style="mso-fit-shape-to-text:t" inset="0,0,0,0">
              <w:txbxContent>
                <w:p w:rsidR="00560773" w:rsidRDefault="00560773">
                  <w:pPr>
                    <w:pStyle w:val="Bodytext35"/>
                    <w:shd w:val="clear" w:color="auto" w:fill="auto"/>
                    <w:spacing w:line="200" w:lineRule="exact"/>
                  </w:pPr>
                  <w:r>
                    <w:rPr>
                      <w:rStyle w:val="Bodytext35Spacing-2ptExact"/>
                      <w:i/>
                      <w:iCs/>
                      <w:noProof w:val="0"/>
                      <w:color w:val="000000"/>
                      <w:lang w:eastAsia="ro-RO"/>
                    </w:rPr>
                    <w:t>t</w:t>
                  </w:r>
                  <w:r>
                    <w:rPr>
                      <w:rStyle w:val="Bodytext35Exact"/>
                      <w:i/>
                      <w:iCs/>
                      <w:color w:val="000000"/>
                      <w:spacing w:val="310"/>
                      <w:lang w:eastAsia="ro-RO"/>
                    </w:rPr>
                    <w:t>48</w:t>
                  </w:r>
                </w:p>
              </w:txbxContent>
            </v:textbox>
            <w10:wrap type="square" anchorx="margin"/>
          </v:shape>
        </w:pict>
      </w:r>
      <w:r w:rsidR="00560773" w:rsidRPr="00560773">
        <w:rPr>
          <w:rStyle w:val="Bodytext52"/>
          <w:rFonts w:ascii="Bookman Old Style" w:hAnsi="Bookman Old Style"/>
          <w:color w:val="000000"/>
          <w:sz w:val="24"/>
          <w:szCs w:val="24"/>
          <w:vertAlign w:val="subscript"/>
          <w:lang w:eastAsia="ro-RO"/>
        </w:rPr>
        <w:t>r u c</w:t>
      </w:r>
      <w:r w:rsidR="00560773" w:rsidRPr="00560773">
        <w:rPr>
          <w:rStyle w:val="Bodytext52"/>
          <w:rFonts w:ascii="Bookman Old Style" w:hAnsi="Bookman Old Style"/>
          <w:color w:val="000000"/>
          <w:sz w:val="24"/>
          <w:szCs w:val="24"/>
          <w:lang w:eastAsia="ro-RO"/>
        </w:rPr>
        <w:t xml:space="preserve"> , r</w:t>
      </w:r>
      <w:r w:rsidR="00560773" w:rsidRPr="00560773">
        <w:rPr>
          <w:rStyle w:val="Bodytext52"/>
          <w:rFonts w:ascii="Bookman Old Style" w:hAnsi="Bookman Old Style"/>
          <w:color w:val="000000"/>
          <w:sz w:val="24"/>
          <w:szCs w:val="24"/>
          <w:lang w:eastAsia="ro-RO"/>
        </w:rPr>
        <w:tab/>
        <w:t>SPLENDOARE</w:t>
      </w:r>
    </w:p>
    <w:p w:rsidR="00560773" w:rsidRPr="00560773" w:rsidRDefault="00390ECF" w:rsidP="00560773">
      <w:pPr>
        <w:pStyle w:val="Bodytext1"/>
        <w:shd w:val="clear" w:color="auto" w:fill="auto"/>
        <w:tabs>
          <w:tab w:val="right" w:pos="4286"/>
        </w:tabs>
        <w:spacing w:line="240" w:lineRule="auto"/>
        <w:ind w:firstLine="0"/>
        <w:jc w:val="both"/>
        <w:rPr>
          <w:rFonts w:ascii="Bookman Old Style" w:hAnsi="Bookman Old Style"/>
          <w:sz w:val="24"/>
          <w:szCs w:val="24"/>
        </w:rPr>
      </w:pPr>
      <w:r>
        <w:rPr>
          <w:noProof/>
          <w:lang w:val="en-GB"/>
        </w:rPr>
        <w:pict>
          <v:shape id="_x0000_s1160" type="#_x0000_t202" style="position:absolute;left:0;text-align:left;margin-left:-65.3pt;margin-top:14.75pt;width:157.3pt;height:35.1pt;z-index:-251728896;mso-wrap-distance-left:5pt;mso-wrap-distance-top:.35pt;mso-wrap-distance-right:34.1pt;mso-position-horizontal-relative:margin" filled="f" stroked="f">
            <v:textbox style="mso-fit-shape-to-text:t" inset="0,0,0,0">
              <w:txbxContent>
                <w:p w:rsidR="00560773" w:rsidRDefault="00560773">
                  <w:pPr>
                    <w:pStyle w:val="Bodytext36"/>
                    <w:shd w:val="clear" w:color="auto" w:fill="auto"/>
                    <w:spacing w:line="200" w:lineRule="exact"/>
                  </w:pPr>
                  <w:r>
                    <w:rPr>
                      <w:rStyle w:val="Bodytext36Exact"/>
                      <w:i/>
                      <w:iCs/>
                      <w:color w:val="000000"/>
                      <w:spacing w:val="60"/>
                      <w:lang w:eastAsia="ro-RO"/>
                    </w:rPr>
                    <w:t>-a</w:t>
                  </w:r>
                  <w:r>
                    <w:rPr>
                      <w:rStyle w:val="Bodytext36NotItalic"/>
                      <w:color w:val="000000"/>
                      <w:lang w:eastAsia="ro-RO"/>
                    </w:rPr>
                    <w:t xml:space="preserve"> </w:t>
                  </w:r>
                  <w:r>
                    <w:rPr>
                      <w:rStyle w:val="Bodytext36NotItalic"/>
                      <w:color w:val="000000"/>
                      <w:vertAlign w:val="superscript"/>
                      <w:lang w:eastAsia="ro-RO"/>
                    </w:rPr>
                    <w:t>a</w:t>
                  </w:r>
                </w:p>
                <w:p w:rsidR="00560773" w:rsidRDefault="00560773">
                  <w:pPr>
                    <w:pStyle w:val="Bodytext211"/>
                    <w:shd w:val="clear" w:color="auto" w:fill="auto"/>
                    <w:spacing w:line="320" w:lineRule="exact"/>
                    <w:ind w:right="100"/>
                    <w:jc w:val="right"/>
                  </w:pPr>
                  <w:r>
                    <w:rPr>
                      <w:rStyle w:val="Bodytext21Spacing0ptExact"/>
                      <w:b/>
                      <w:bCs/>
                      <w:color w:val="000000"/>
                      <w:spacing w:val="0"/>
                      <w:lang w:eastAsia="ro-RO"/>
                    </w:rPr>
                    <w:t>GENELOR</w:t>
                  </w:r>
                </w:p>
              </w:txbxContent>
            </v:textbox>
            <w10:wrap type="square" anchorx="margin"/>
          </v:shape>
        </w:pict>
      </w:r>
      <w:r w:rsidR="00560773" w:rsidRPr="00560773">
        <w:rPr>
          <w:rStyle w:val="Bodytext52"/>
          <w:rFonts w:ascii="Bookman Old Style" w:hAnsi="Bookman Old Style"/>
          <w:color w:val="000000"/>
          <w:sz w:val="24"/>
          <w:szCs w:val="24"/>
          <w:lang w:eastAsia="ro-RO"/>
        </w:rPr>
        <w:t>C* H E. I E.</w:t>
      </w:r>
      <w:r w:rsidR="00560773" w:rsidRPr="00560773">
        <w:rPr>
          <w:rStyle w:val="Bodytext52"/>
          <w:rFonts w:ascii="Bookman Old Style" w:hAnsi="Bookman Old Style"/>
          <w:color w:val="000000"/>
          <w:sz w:val="24"/>
          <w:szCs w:val="24"/>
          <w:lang w:eastAsia="ro-RO"/>
        </w:rPr>
        <w:tab/>
        <w:t>DAR.</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STIL UMBRĂ MEDIOCRITATE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50"/>
        <w:keepNext/>
        <w:keepLines/>
        <w:shd w:val="clear" w:color="auto" w:fill="auto"/>
        <w:spacing w:after="0" w:line="240" w:lineRule="auto"/>
        <w:ind w:left="20"/>
        <w:rPr>
          <w:rFonts w:ascii="Bookman Old Style" w:hAnsi="Bookman Old Style"/>
          <w:sz w:val="24"/>
          <w:szCs w:val="24"/>
        </w:rPr>
      </w:pPr>
      <w:bookmarkStart w:id="79" w:name="bookmark80"/>
      <w:r w:rsidRPr="00560773">
        <w:rPr>
          <w:rStyle w:val="Heading5"/>
          <w:rFonts w:ascii="Bookman Old Style" w:hAnsi="Bookman Old Style"/>
          <w:b/>
          <w:bCs/>
          <w:color w:val="000000"/>
          <w:sz w:val="24"/>
          <w:szCs w:val="24"/>
          <w:lang w:eastAsia="ro-RO"/>
        </w:rPr>
        <w:lastRenderedPageBreak/>
        <w:t>DIAMANTUL SINELUI</w:t>
      </w:r>
      <w:bookmarkEnd w:id="79"/>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PARTENER DE PROGRAMARE: A14-A CHEIE A GENELOR INEL DE CODONI: INELUL APEI </w:t>
      </w:r>
      <w:r w:rsidRPr="00560773">
        <w:rPr>
          <w:rStyle w:val="BodytextGaramond"/>
          <w:rFonts w:ascii="Bookman Old Style" w:hAnsi="Bookman Old Style"/>
          <w:noProof w:val="0"/>
          <w:color w:val="000000"/>
          <w:sz w:val="24"/>
          <w:szCs w:val="24"/>
          <w:lang w:eastAsia="ro-RO"/>
        </w:rPr>
        <w:t>(</w:t>
      </w:r>
      <w:r w:rsidRPr="00560773">
        <w:rPr>
          <w:rStyle w:val="Bodytext105pt"/>
          <w:rFonts w:ascii="Bookman Old Style" w:hAnsi="Bookman Old Style"/>
          <w:noProof w:val="0"/>
          <w:color w:val="000000"/>
          <w:sz w:val="24"/>
          <w:szCs w:val="24"/>
          <w:lang w:eastAsia="ro-RO"/>
        </w:rPr>
        <w:t>2</w:t>
      </w:r>
      <w:r w:rsidRPr="00560773">
        <w:rPr>
          <w:rStyle w:val="BodytextGaramond"/>
          <w:rFonts w:ascii="Bookman Old Style" w:hAnsi="Bookman Old Style"/>
          <w:noProof w:val="0"/>
          <w:color w:val="000000"/>
          <w:sz w:val="24"/>
          <w:szCs w:val="24"/>
          <w:lang w:eastAsia="ro-RO"/>
        </w:rPr>
        <w:t>,</w:t>
      </w:r>
      <w:r w:rsidRPr="00560773">
        <w:rPr>
          <w:rStyle w:val="Bodytext105pt"/>
          <w:rFonts w:ascii="Bookman Old Style" w:hAnsi="Bookman Old Style"/>
          <w:noProof w:val="0"/>
          <w:color w:val="000000"/>
          <w:sz w:val="24"/>
          <w:szCs w:val="24"/>
          <w:lang w:eastAsia="ro-RO"/>
        </w:rPr>
        <w:t>8</w:t>
      </w:r>
      <w:r w:rsidRPr="00560773">
        <w:rPr>
          <w:rStyle w:val="BodytextGaramond"/>
          <w:rFonts w:ascii="Bookman Old Style" w:hAnsi="Bookman Old Style"/>
          <w:noProof w:val="0"/>
          <w:color w:val="000000"/>
          <w:sz w:val="24"/>
          <w:szCs w:val="24"/>
          <w:lang w:eastAsia="ro-RO"/>
        </w:rPr>
        <w:t>)</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TIROIDĂ (MĂRUL LUI ADAM)</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AMINOACID: FENILANALINĂ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8-A UMBRĂ - MEDIOCRITATEA DINCOLO DE ZONA DE CONFORT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privim lumea în care trăim astăzi, mai ales lumea occidentală, este surprinzător în ce măsură se aseamănă vieţile multora dintre noi. Umbra a 8-a, la fel ca toate frecvenţele Umbrei, se bazează pe o frică anume - în acest caz, frica de a fi altfel decât ceilalţi. Ea ne împiedică să ne detaşăm de conştiinţa de masă şi să explorăm adevărata aventură a vieţii. Natura autentică a individualităţii este rebeliunea, dar a fi rebel este nesigur; prin urmare, conştiinţa de masă a omenirii preferă iluzia siguranţei. Umbra a 8-a ţese o pânză în jurul lumii, iar această pânză susţine zona de confort planetară. Abia când viaţa ne obligă să creştem, de pildă când ne confruntăm cu o criză sau cu moartea cuiva drag, ajungem să explorăm adevărata noastră natură, aflată dincolo de graniţele acestei zone de confort.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Individualitatea ne este imprimată de la o vârstă foarte fragedă, mai ales în lumea occidentală. Una dintre chestiunile abordate în mod repetat pe parcursul acestei cărţi este influenţa educaţiei moderne, mai ales înaintea vârstei de şapte ani. Majoritatea sistemelor educaţionale încurajează similaritatea în detrimentul diferenţei, deoarece diferenţa ameninţă însuşi sistemul. In sistemul educaţional modern, copiii mici parcurg un proces acceptat de teste şi examinări, bazate pe redarea unor informaţii memorate, care nu lasă loc inovaţiilor spontane. Această îndoctrinare începe din fragedă copilărie şi durează până în jurul vârstei de douăzeci de ani, răstimp în care trecem prin acelaşi sistem care ne-a modelat părinţii şi bunicii. Prin crearea unui sistem bazat pe similaritate, am împărţit cu succes indivizii în străini şi conservatori.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Poate te întrebi, pe bună dreptate, ce fel de educaţie ar trebui să primească un copil pentru a-i menţine intactă individualitatea. întrebarea radicală asociată cu Cheia a 8-a este următoarea: oare chiar este necesară educaţia formală? în lumea modernă, inflexibilitatea inerentă sistemului educaţional devine o problemă tot mai importantă. Fireşte, întotdeauna vor exista copii </w:t>
      </w:r>
      <w:r w:rsidRPr="00560773">
        <w:rPr>
          <w:rStyle w:val="Bodytext52"/>
          <w:rFonts w:ascii="Bookman Old Style" w:hAnsi="Bookman Old Style"/>
          <w:color w:val="000000"/>
          <w:sz w:val="24"/>
          <w:szCs w:val="24"/>
          <w:lang w:eastAsia="ro-RO"/>
        </w:rPr>
        <w:lastRenderedPageBreak/>
        <w:t>înclinaţi spre educaţia formală — unii interesaţi de o gamă largă de subiecte, iar alţii de subiecte specifice. însă, pur şi</w:t>
      </w:r>
      <w:r w:rsidRPr="00560773">
        <w:rPr>
          <w:rStyle w:val="Bodytext52"/>
          <w:rFonts w:ascii="Bookman Old Style" w:hAnsi="Bookman Old Style"/>
          <w:color w:val="000000"/>
          <w:sz w:val="24"/>
          <w:szCs w:val="24"/>
          <w:lang w:eastAsia="ro-RO"/>
        </w:rPr>
        <w:br w:type="page"/>
      </w:r>
      <w:r w:rsidRPr="00560773">
        <w:rPr>
          <w:rStyle w:val="Bodytext52"/>
          <w:rFonts w:ascii="Bookman Old Style" w:hAnsi="Bookman Old Style"/>
          <w:color w:val="000000"/>
          <w:sz w:val="24"/>
          <w:szCs w:val="24"/>
          <w:lang w:eastAsia="ro-RO"/>
        </w:rPr>
        <w:lastRenderedPageBreak/>
        <w:t>simplu, mulţi alţi copii nu au nevoie de o educaţie formală şi cu siguranţă că nu se adaptează bine unei educaţii de acest gen. Bineînţeles, problema este legată de numeroase alte aspecte ale stilului de viaţă modern. Important este să înţelegem, în această etapă a evoluţiei noastre, că a 8-a Umbră ne este inoculată de la o vârstă foarte fragedă şi, în majoritatea cazurilor, trebuie să ne dezvăţăm de ea la vârsta adultă pentru a avea chiar şi cea mai măruntă şansă de a ne manifesta darurile şi a ne descoperi geniul interior.</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pPr>
      <w:r>
        <w:rPr>
          <w:noProof/>
          <w:lang w:val="en-GB"/>
        </w:rPr>
        <w:pict>
          <v:shape id="_x0000_s1161" type="#_x0000_t202" style="position:absolute;left:0;text-align:left;margin-left:-11.9pt;margin-top:-29.4pt;width:51.9pt;height:19.1pt;z-index:-25172787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00"/>
                    <w:jc w:val="both"/>
                  </w:pPr>
                  <w:r>
                    <w:rPr>
                      <w:rStyle w:val="Bodytext14Spacing0ptExact"/>
                      <w:spacing w:val="0"/>
                      <w:lang w:eastAsia="ro-RO"/>
                    </w:rPr>
                    <w:t>DIAMANTUL SINELUI</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Una dintre cele mai profunde frici care se nasc din Cheia a 8-a este frica de succes. Această frică este susţinută de umbra Cheii partenere, Umbra a 14-a a Compromisului. Iţi compromiţi visurile nu de teamă că vei da greş, ci deoarece ştii că, pentru a reuşi, trebuie să te răzvrăteşti împotriva întregii societăţi şi a aşteptărilor acesteia de la tine. Te temi de ceea ce ai putea deveni fiindcă nu ştii cine eşti. Frecvenţa superioară a celui de</w:t>
      </w:r>
      <w:r w:rsidR="00560773" w:rsidRPr="00560773">
        <w:rPr>
          <w:rStyle w:val="Bodytext52"/>
          <w:rFonts w:ascii="Bookman Old Style" w:hAnsi="Bookman Old Style"/>
          <w:color w:val="000000"/>
          <w:sz w:val="24"/>
          <w:szCs w:val="24"/>
          <w:lang w:eastAsia="ro-RO"/>
        </w:rPr>
        <w:softHyphen/>
        <w:t xml:space="preserve">al 14-lea Siddhi se referă la Generozitate, care este răsplata individului ce îndrăzneşte să se elibereze din capcana mediocrităţii. Cu alte cuvinte, drumul cel mai puţin umblat duce la comoară. Umbra a 8-a ne oferă un stereotip familiar care ne face să fim siguri de cine credem </w:t>
      </w:r>
      <w:r w:rsidR="00560773" w:rsidRPr="00560773">
        <w:rPr>
          <w:rStyle w:val="BodytextItalic7"/>
          <w:rFonts w:ascii="Bookman Old Style" w:hAnsi="Bookman Old Style"/>
          <w:color w:val="000000"/>
          <w:sz w:val="24"/>
          <w:szCs w:val="24"/>
          <w:lang w:eastAsia="ro-RO"/>
        </w:rPr>
        <w:t>noi</w:t>
      </w:r>
      <w:r w:rsidR="00560773" w:rsidRPr="00560773">
        <w:rPr>
          <w:rStyle w:val="Bodytext52"/>
          <w:rFonts w:ascii="Bookman Old Style" w:hAnsi="Bookman Old Style"/>
          <w:color w:val="000000"/>
          <w:sz w:val="24"/>
          <w:szCs w:val="24"/>
          <w:lang w:eastAsia="ro-RO"/>
        </w:rPr>
        <w:t xml:space="preserve"> că suntem</w:t>
      </w:r>
    </w:p>
    <w:p w:rsidR="00560773" w:rsidRPr="00560773" w:rsidRDefault="00560773" w:rsidP="00560773">
      <w:pPr>
        <w:pStyle w:val="Bodytext1"/>
        <w:numPr>
          <w:ilvl w:val="0"/>
          <w:numId w:val="4"/>
        </w:numPr>
        <w:shd w:val="clear" w:color="auto" w:fill="auto"/>
        <w:tabs>
          <w:tab w:val="left" w:pos="173"/>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şi totodată îi face pe alţii să fie siguri de cine cred </w:t>
      </w:r>
      <w:r w:rsidRPr="00560773">
        <w:rPr>
          <w:rStyle w:val="BodytextItalic7"/>
          <w:rFonts w:ascii="Bookman Old Style" w:hAnsi="Bookman Old Style"/>
          <w:color w:val="000000"/>
          <w:sz w:val="24"/>
          <w:szCs w:val="24"/>
          <w:lang w:eastAsia="ro-RO"/>
        </w:rPr>
        <w:t>ei</w:t>
      </w:r>
      <w:r w:rsidRPr="00560773">
        <w:rPr>
          <w:rStyle w:val="Bodytext52"/>
          <w:rFonts w:ascii="Bookman Old Style" w:hAnsi="Bookman Old Style"/>
          <w:color w:val="000000"/>
          <w:sz w:val="24"/>
          <w:szCs w:val="24"/>
          <w:lang w:eastAsia="ro-RO"/>
        </w:rPr>
        <w:t xml:space="preserve"> că suntem noi. In absenţa acestui stereotip, cine ai putea fi şi cum ar trebui să se poarte ceilalţi cu tine? Răspunsul este că majoritatea te-ar privi cu un amestec de teamă şi veneraţie.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Mediocritatea este definită de alţii, nu de tine şi are două roluri principale. In primul rând, te împiedică să gândeşti diferit. Sub influenţa acestei frecvenţe joase, gândeşti, arăţi şi te comporţi în mare măsură asemenea celorlalţi, pe baza a ceea ce cred alţii despre tine. Al doilea rol al mediocrităţii este să servească mecanismele societăţii, nu evoluţia. Cu alte cuvinte, devii o părticică din mecanismul sistemelor create de om. Astfel, ajungi să trăieşti în fundal în loc să fii un jucător principal. Mediocritatea ne împiedică să devenim eroi sau eroine. In prezent, majoritatea oamenilor să mulţumesc să viseze la ce ar fi putut realiza în viaţă. Ne uităm la filme cu alţii şi e posibil să ne simţim profund mişcaţi, dar Umbra a 8-a ne împiedică să credem în noi înşine suficient pentru a ne crea o asemenea viaţă. Iar motivul este frica. Frica sălăşluieşte chiar în infrastructura societăţii noastre. Cei care trec dincolo de obstacolul fricii ajung într-o lume </w:t>
      </w:r>
      <w:r w:rsidRPr="00560773">
        <w:rPr>
          <w:rStyle w:val="Bodytext52"/>
          <w:rFonts w:ascii="Bookman Old Style" w:hAnsi="Bookman Old Style"/>
          <w:color w:val="000000"/>
          <w:sz w:val="24"/>
          <w:szCs w:val="24"/>
          <w:lang w:eastAsia="ro-RO"/>
        </w:rPr>
        <w:lastRenderedPageBreak/>
        <w:t>ce pare de neînţeles culturii standard.</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 8-a Umbră te face să te supui autorităţilor exterioare. Chiar te combină cu sisteme care apoi devin autorităţile tale. La fiecare cotitură, această Umbră te împiedică să respiri aerul proaspăt al adevăratei tale naturi nelimitate. Te prinde în căile ei întortocheate şi te împiedică să gândeşti liber. Ce înseamnă să gândeşti liber? înseamnă să vezi dincolo de strucurile impuse de viaţă. înseamnă să trăieşti pentru spontaneitatea propriei tale creativităţi. Cineva care gândeşte liber trăieşte în libertate. Nu urmează pe nimeni, deşi e posibil să fie influenţat şi inspirat de alţii. Umbra a 8-a reprezintă căile bătătorite din viaţă - stilul de viaţă bazat pe compromisuri, vieţile conformiste şi lipsite de imaginaţie pe care le trăiesc majoritatea </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oamenilor. E nevoie de multă energie şi curaj pentru a străpunge întunericul şi frica acestei Umbre, pentru a descoperi cine eşti în realitate şi de ce eşti în stare cu adevărat. Dacă vrei să evadezi din capcana mediocrităţii, va trebui să îţi găseşti propria cale şi să-ţi inventezi propria identitate. Va fi deosebită de toate celelalte căi şi te va conduce în afara zonei de confort, pe tărâmuri periculoase, unde nu există nici o altă garanţie că vei reuşi în afara credinţei în propria ta natură profundă şi vibrantă.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80" w:name="bookmark81"/>
      <w:r w:rsidRPr="00560773">
        <w:rPr>
          <w:rStyle w:val="Bodytext52"/>
          <w:rFonts w:ascii="Bookman Old Style" w:hAnsi="Bookman Old Style"/>
          <w:color w:val="000000"/>
          <w:sz w:val="24"/>
          <w:szCs w:val="24"/>
          <w:lang w:eastAsia="ro-RO"/>
        </w:rPr>
        <w:t>CARACTER REPRESIV- RIGID</w:t>
      </w:r>
      <w:bookmarkEnd w:id="80"/>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Cei care urmează calea bătătorită a mediocrităţii sunt, în esenţă, lipsiţi de forţă vitală şi de un sentiment real al scopului. Cuvintele şi faptele lor pot fi utile, dar le lipsesc pasiunea şi tăria de caracter. Aceşti oameni duc o viaţă rigidă şi s-au lăsat goliţi pe dinăuntru. Au renunţat la visurile lor pe drumul de la copilărie spre vârsta adultă. Fără a-şi îmbrăţişa fricile, s-au lăsat copleşiţi de responsabilităţi şi de numeroasele compromisuri pe care le-au făcut pe parcursul vieţii. Rezultatul este că trăiesc o viaţă care nu le aparţine sau care nu le oferă spaţiul necesar pentru a respira ori a crea.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81" w:name="bookmark82"/>
      <w:r w:rsidRPr="00560773">
        <w:rPr>
          <w:rStyle w:val="Bodytext52"/>
          <w:rFonts w:ascii="Bookman Old Style" w:hAnsi="Bookman Old Style"/>
          <w:color w:val="000000"/>
          <w:sz w:val="24"/>
          <w:szCs w:val="24"/>
          <w:lang w:eastAsia="ro-RO"/>
        </w:rPr>
        <w:t>CARACTER REACTIV - ARTIFICIAL</w:t>
      </w:r>
      <w:bookmarkEnd w:id="81"/>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Diferenţa dintre caracterul reactiv şi caracterul represiv priveşte la spiritul uman. In cazul caracterului represiv, spiritul s-a prăbuşit în interior la un moment dat. In cazul caracterului reactiv, spiritul este dirijat spre lumea exterioară, unde creează o iluzie a lui pe baza viselor sale. Aceşti oameni duc o viaţă complet artificială. La suprafaţă, par să aibă succes şi chiar să fie originali, dar în profunzime ei şi-au abandonat spiritul în favoarea unui aspect al sistemului. Diferenţa dintre caracterul represiv şi cel reactiv se reflectă la nivelul relaţiilor - cei cu un caracter represiv nu-şi părăsesc relaţiile din teama de schimbare. Cei cu caracter reactiv nu pot rămâne într-o relaţie deoarece faţada acesteia se deteriorează în mod inevitabil şi iese furia la suprafaţă, moment în care de obicei o iau la fugă.</w:t>
      </w:r>
    </w:p>
    <w:p w:rsidR="00560773" w:rsidRPr="00560773" w:rsidRDefault="00560773" w:rsidP="00560773">
      <w:pPr>
        <w:pStyle w:val="Bodytext1"/>
        <w:shd w:val="clear" w:color="auto" w:fill="auto"/>
        <w:spacing w:line="240" w:lineRule="auto"/>
        <w:ind w:left="20" w:right="2720" w:firstLine="0"/>
        <w:jc w:val="left"/>
        <w:rPr>
          <w:rFonts w:ascii="Bookman Old Style" w:hAnsi="Bookman Old Style"/>
          <w:sz w:val="24"/>
          <w:szCs w:val="24"/>
        </w:rPr>
      </w:pPr>
      <w:bookmarkStart w:id="82" w:name="bookmark83"/>
      <w:r w:rsidRPr="00560773">
        <w:rPr>
          <w:rStyle w:val="Bodytext52"/>
          <w:rFonts w:ascii="Bookman Old Style" w:hAnsi="Bookman Old Style"/>
          <w:color w:val="000000"/>
          <w:sz w:val="24"/>
          <w:szCs w:val="24"/>
          <w:lang w:eastAsia="ro-RO"/>
        </w:rPr>
        <w:t>AL 8-LEA DAR - STILUL UN REBEL ÎN SLUJBA UNEI CAUZE</w:t>
      </w:r>
      <w:bookmarkEnd w:id="82"/>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54"/>
          <w:headerReference w:type="default" r:id="rId155"/>
          <w:footerReference w:type="even" r:id="rId156"/>
          <w:headerReference w:type="first" r:id="rId157"/>
          <w:footerReference w:type="first" r:id="rId158"/>
          <w:pgSz w:w="8392" w:h="11907" w:code="11"/>
          <w:pgMar w:top="284" w:right="284" w:bottom="284" w:left="284" w:header="0" w:footer="0" w:gutter="0"/>
          <w:pgNumType w:start="97"/>
          <w:cols w:space="720"/>
          <w:docGrid w:linePitch="360"/>
        </w:sectPr>
      </w:pPr>
      <w:r w:rsidRPr="00560773">
        <w:rPr>
          <w:rStyle w:val="Bodytext52"/>
          <w:rFonts w:ascii="Bookman Old Style" w:hAnsi="Bookman Old Style"/>
          <w:color w:val="000000"/>
          <w:sz w:val="24"/>
          <w:szCs w:val="24"/>
          <w:lang w:eastAsia="ro-RO"/>
        </w:rPr>
        <w:t xml:space="preserve">Pentru a scăpa de frecvenţa greoaie a Umbrei a 8-a, trebuie să faci un salt al credinţei în tine însuţi. Al 8-lea Dar captează atenţia oamenilor deoarece oferă lumii ceva nou. El nu prea are de-a face cu interpretarea obişnuită a cuvântului stil ci, mai curând, cu manifestarea în lume a propriului nostru spirit rebel. </w:t>
      </w:r>
      <w:r w:rsidRPr="00560773">
        <w:rPr>
          <w:rStyle w:val="Bodytext52"/>
          <w:rFonts w:ascii="Bookman Old Style" w:hAnsi="Bookman Old Style"/>
          <w:color w:val="000000"/>
          <w:sz w:val="24"/>
          <w:szCs w:val="24"/>
          <w:lang w:eastAsia="ro-RO"/>
        </w:rPr>
        <w:lastRenderedPageBreak/>
        <w:t>Adevăratul stil nu poate fi măsurat prin podoabe materiale şi nu poate fi simulat. El reprezintă înflorirea naturală a individului. A-ţi găsi propriul stil înseamnă să fii tu însuţi, fară să-ţi pese de ce cred ceilalţi. Deoarece se află dincolo de minte, stilul nu poate fi imitat sau premeditat; el se manifestă întotdeauna în mod spontan şi natural. De</w:t>
      </w:r>
    </w:p>
    <w:p w:rsidR="00560773" w:rsidRPr="00560773" w:rsidRDefault="00560773" w:rsidP="00560773">
      <w:pPr>
        <w:pStyle w:val="Bodytext141"/>
        <w:shd w:val="clear" w:color="auto" w:fill="auto"/>
        <w:tabs>
          <w:tab w:val="left" w:pos="1205"/>
          <w:tab w:val="left" w:pos="2102"/>
          <w:tab w:val="left" w:pos="2717"/>
        </w:tabs>
        <w:spacing w:line="240" w:lineRule="auto"/>
        <w:ind w:right="20"/>
        <w:jc w:val="both"/>
        <w:rPr>
          <w:rFonts w:ascii="Bookman Old Style" w:hAnsi="Bookman Old Style"/>
          <w:sz w:val="24"/>
          <w:szCs w:val="24"/>
        </w:rPr>
      </w:pPr>
      <w:r w:rsidRPr="00560773">
        <w:rPr>
          <w:rStyle w:val="Bodytext14SmallCaps"/>
          <w:rFonts w:ascii="Bookman Old Style" w:hAnsi="Bookman Old Style"/>
          <w:color w:val="000000"/>
          <w:sz w:val="24"/>
          <w:szCs w:val="24"/>
          <w:lang w:eastAsia="ro-RO"/>
        </w:rPr>
        <w:lastRenderedPageBreak/>
        <w:t>diamantul</w:t>
      </w:r>
      <w:r w:rsidRPr="00560773">
        <w:rPr>
          <w:rStyle w:val="Bodytext140"/>
          <w:rFonts w:ascii="Bookman Old Style" w:hAnsi="Bookman Old Style"/>
          <w:color w:val="000000"/>
          <w:sz w:val="24"/>
          <w:szCs w:val="24"/>
          <w:lang w:eastAsia="ro-RO"/>
        </w:rPr>
        <w:t xml:space="preserve"> asemenea, stilul presupune sa mergi pe cai riscante - insa doar din punctul SINELUI</w:t>
      </w:r>
      <w:r w:rsidRPr="00560773">
        <w:rPr>
          <w:rStyle w:val="Bodytext140"/>
          <w:rFonts w:ascii="Bookman Old Style" w:hAnsi="Bookman Old Style"/>
          <w:color w:val="000000"/>
          <w:sz w:val="24"/>
          <w:szCs w:val="24"/>
          <w:lang w:eastAsia="ro-RO"/>
        </w:rPr>
        <w:tab/>
      </w:r>
      <w:r w:rsidRPr="00560773">
        <w:rPr>
          <w:rStyle w:val="Bodytext140"/>
          <w:rFonts w:ascii="Bookman Old Style" w:hAnsi="Bookman Old Style"/>
          <w:color w:val="000000"/>
          <w:sz w:val="24"/>
          <w:szCs w:val="24"/>
          <w:vertAlign w:val="subscript"/>
          <w:lang w:eastAsia="ro-RO"/>
        </w:rPr>
        <w:t>7</w:t>
      </w:r>
      <w:r w:rsidRPr="00560773">
        <w:rPr>
          <w:rStyle w:val="Bodytext140"/>
          <w:rFonts w:ascii="Bookman Old Style" w:hAnsi="Bookman Old Style"/>
          <w:color w:val="000000"/>
          <w:sz w:val="24"/>
          <w:szCs w:val="24"/>
          <w:lang w:eastAsia="ro-RO"/>
        </w:rPr>
        <w:tab/>
        <w:t>,</w:t>
      </w:r>
      <w:r w:rsidRPr="00560773">
        <w:rPr>
          <w:rStyle w:val="Bodytext140"/>
          <w:rFonts w:ascii="Bookman Old Style" w:hAnsi="Bookman Old Style"/>
          <w:color w:val="000000"/>
          <w:sz w:val="24"/>
          <w:szCs w:val="24"/>
          <w:lang w:eastAsia="ro-RO"/>
        </w:rPr>
        <w:tab/>
      </w:r>
      <w:r w:rsidRPr="00560773">
        <w:rPr>
          <w:rStyle w:val="Bodytext140"/>
          <w:rFonts w:ascii="Bookman Old Style" w:hAnsi="Bookman Old Style"/>
          <w:color w:val="000000"/>
          <w:sz w:val="24"/>
          <w:szCs w:val="24"/>
          <w:vertAlign w:val="subscript"/>
          <w:lang w:eastAsia="ro-RO"/>
        </w:rPr>
        <w:t>w</w:t>
      </w:r>
      <w:r w:rsidRPr="00560773">
        <w:rPr>
          <w:rStyle w:val="Bodytext140"/>
          <w:rFonts w:ascii="Bookman Old Style" w:hAnsi="Bookman Old Style"/>
          <w:color w:val="000000"/>
          <w:sz w:val="24"/>
          <w:szCs w:val="24"/>
          <w:lang w:eastAsia="ro-RO"/>
        </w:rPr>
        <w:t xml:space="preserve"> ..</w:t>
      </w:r>
    </w:p>
    <w:p w:rsidR="00560773" w:rsidRPr="00560773" w:rsidRDefault="00560773" w:rsidP="00560773">
      <w:pPr>
        <w:pStyle w:val="Bodytext141"/>
        <w:shd w:val="clear" w:color="auto" w:fill="auto"/>
        <w:spacing w:line="240" w:lineRule="auto"/>
        <w:ind w:left="1160"/>
        <w:jc w:val="both"/>
        <w:rPr>
          <w:rFonts w:ascii="Bookman Old Style" w:hAnsi="Bookman Old Style"/>
          <w:sz w:val="24"/>
          <w:szCs w:val="24"/>
        </w:rPr>
      </w:pPr>
      <w:r w:rsidRPr="00560773">
        <w:rPr>
          <w:rStyle w:val="Bodytext140"/>
          <w:rFonts w:ascii="Bookman Old Style" w:hAnsi="Bookman Old Style"/>
          <w:color w:val="000000"/>
          <w:sz w:val="24"/>
          <w:szCs w:val="24"/>
          <w:lang w:eastAsia="ro-RO"/>
        </w:rPr>
        <w:t>de vedere al societăţii.</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Stilul autentic găseşte o plăcere deosebită în destrămarea vălului cenuşiu de mediocritate considerat </w:t>
      </w:r>
      <w:r w:rsidRPr="00560773">
        <w:rPr>
          <w:rStyle w:val="BodytextItalic7"/>
          <w:rFonts w:ascii="Bookman Old Style" w:hAnsi="Bookman Old Style"/>
          <w:color w:val="000000"/>
          <w:sz w:val="24"/>
          <w:szCs w:val="24"/>
          <w:lang w:eastAsia="ro-RO"/>
        </w:rPr>
        <w:t>normă socială</w:t>
      </w:r>
      <w:r w:rsidRPr="00560773">
        <w:rPr>
          <w:rStyle w:val="Bodytext52"/>
          <w:rFonts w:ascii="Bookman Old Style" w:hAnsi="Bookman Old Style"/>
          <w:color w:val="000000"/>
          <w:sz w:val="24"/>
          <w:szCs w:val="24"/>
          <w:lang w:eastAsia="ro-RO"/>
        </w:rPr>
        <w:t>. Acest Dar nu face casă bună cu societatea, deşi bucuria pură şi libertatea care însoţesc exprimarea propriei naturi sunt mult mai importante decât eventualele repercusiuni care ar putea surveni. Unicitatea individuală este susţinută şi idolatrizată în societatea noastră, dar în realitate ne temem să nu existe prea mulţi indivizi deosebiţi. Stilul merge dincolo de suprafaţă. El reprezintă însăşi cea mai avansată manifestare a creaţiei. Persoanele care manifestă acest Dar s-au abandonat unui proces creativ, care îi controlează în loc să fie controlat de ele. Creativitatea nu este apreciată întotdeauna. Deseori, cineva este atât de avansat în raport cu vremurile în care trăieşte, încât unicitatea sa ajunge să fie apreciată abia după moarte. Insă sentimentul de libertate expansivă care însoţeşte acest proces îi oferă atâtea satisfacţii, încât succesul sau eşecul nu mai constituie o forţă motrice sau o preocupare pentru el.</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Stilul este periculos pentru societate, pentru infrastructura şi pentru sistemul de gândire structurat al acesteia. Este periculos deoarece imită natura, pe care atâtea sisteme încearcă s-o controleze şi s-o explice. Asemenea naturii, stilul este modelat de o energie sălbatică, organică şi imprevizibilă. Este marcat de genialitate şi evoluţii spectaculoase. Darul al</w:t>
      </w:r>
    </w:p>
    <w:p w:rsidR="00560773" w:rsidRPr="00560773" w:rsidRDefault="00560773" w:rsidP="00560773">
      <w:pPr>
        <w:pStyle w:val="Bodytext1"/>
        <w:numPr>
          <w:ilvl w:val="0"/>
          <w:numId w:val="5"/>
        </w:numPr>
        <w:shd w:val="clear" w:color="auto" w:fill="auto"/>
        <w:tabs>
          <w:tab w:val="left" w:pos="1628"/>
        </w:tabs>
        <w:spacing w:line="240" w:lineRule="auto"/>
        <w:ind w:left="116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lea oferă posesorilor lui un scop în viaţă care le aduce un sentiment profund de împlinire, însă deseori aceste persoane nu reuşesc să-şi conecteze Darul cu lumea. Stilul în sine nu le face să trăiască în afara societăţii - de fapt, le conectează cu procesele secrete ale vieţii. Dar pentru puterile ce încearcă să controleze lumea, stilul este ceva periculos sau, în cel mai bun caz, excentric ori neconvenţional. Iată de ce unicitatea individului este de obicei limitată la domenii precum arta, moda sau muzica, unde este acceptată şi unde are </w:t>
      </w:r>
      <w:r w:rsidRPr="00560773">
        <w:rPr>
          <w:rStyle w:val="Bodytext52"/>
          <w:rFonts w:ascii="Bookman Old Style" w:hAnsi="Bookman Old Style"/>
          <w:color w:val="000000"/>
          <w:sz w:val="24"/>
          <w:szCs w:val="24"/>
          <w:lang w:eastAsia="ro-RO"/>
        </w:rPr>
        <w:lastRenderedPageBreak/>
        <w:t>spaţiu pentru a respira. In majoritatea celorlalte sfere ale societăţii, stilul individual este în general suprimat deoarece oamenii nu-1 înţeleg şi nu au încredere în el.</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Până când nu va lua naştere o colectivitate alcătuită din oameni cu gândire liberă, al 8-lea Dar va rămâne la periferia societăţii. Până atunci, toţi cei care scapă din frecvenţele joase ale stărilor de Umbră vor trebui să se confrunte cu spectrul unei colectivităţi care nu oferă prea multe şanse celor cu gândire liberă. Din fericire, persoanele care-şi găsesc propriul stil nu sunt prea preocupate </w:t>
      </w:r>
      <w:r w:rsidRPr="00560773">
        <w:rPr>
          <w:rStyle w:val="BodytextItalic7"/>
          <w:rFonts w:ascii="Bookman Old Style" w:hAnsi="Bookman Old Style"/>
          <w:color w:val="000000"/>
          <w:sz w:val="24"/>
          <w:szCs w:val="24"/>
          <w:lang w:eastAsia="ro-RO"/>
        </w:rPr>
        <w:t>să-şi găsească locul</w:t>
      </w:r>
      <w:r w:rsidRPr="00560773">
        <w:rPr>
          <w:rStyle w:val="Bodytext52"/>
          <w:rFonts w:ascii="Bookman Old Style" w:hAnsi="Bookman Old Style"/>
          <w:color w:val="000000"/>
          <w:sz w:val="24"/>
          <w:szCs w:val="24"/>
          <w:lang w:eastAsia="ro-RO"/>
        </w:rPr>
        <w:t xml:space="preserve"> în societate. Singura lor preocupare este să elibereze şi alte persoane dispuse să gândească! O asemenea libertate este contagioasă. Iată de ce aceste persoane au o misiune importantă în lume, chiar dacă e posibil să nu o considere astfel.</w:t>
      </w:r>
    </w:p>
    <w:p w:rsidR="00560773" w:rsidRPr="00560773" w:rsidRDefault="00560773" w:rsidP="00560773">
      <w:pPr>
        <w:pStyle w:val="Bodytext1"/>
        <w:shd w:val="clear" w:color="auto" w:fill="auto"/>
        <w:spacing w:line="240" w:lineRule="auto"/>
        <w:ind w:left="1160" w:right="20" w:firstLine="700"/>
        <w:jc w:val="both"/>
        <w:rPr>
          <w:rFonts w:ascii="Bookman Old Style" w:hAnsi="Bookman Old Style"/>
          <w:sz w:val="24"/>
          <w:szCs w:val="24"/>
        </w:rPr>
        <w:sectPr w:rsidR="00560773" w:rsidRPr="00560773" w:rsidSect="00560773">
          <w:headerReference w:type="even" r:id="rId159"/>
          <w:headerReference w:type="default" r:id="rId160"/>
          <w:footerReference w:type="even" r:id="rId161"/>
          <w:footerReference w:type="default" r:id="rId162"/>
          <w:pgSz w:w="8392" w:h="11907" w:code="11"/>
          <w:pgMar w:top="284" w:right="284" w:bottom="284" w:left="284" w:header="0" w:footer="0" w:gutter="0"/>
          <w:pgNumType w:start="60"/>
          <w:cols w:space="720"/>
          <w:docGrid w:linePitch="360"/>
        </w:sectPr>
      </w:pPr>
      <w:r w:rsidRPr="00560773">
        <w:rPr>
          <w:rStyle w:val="Bodytext52"/>
          <w:rFonts w:ascii="Bookman Old Style" w:hAnsi="Bookman Old Style"/>
          <w:color w:val="000000"/>
          <w:sz w:val="24"/>
          <w:szCs w:val="24"/>
          <w:lang w:eastAsia="ro-RO"/>
        </w:rPr>
        <w:t xml:space="preserve">In fine, al 8-lea Dar este legat de </w:t>
      </w:r>
      <w:r w:rsidRPr="00560773">
        <w:rPr>
          <w:rStyle w:val="BodytextItalic7"/>
          <w:rFonts w:ascii="Bookman Old Style" w:hAnsi="Bookman Old Style"/>
          <w:color w:val="000000"/>
          <w:sz w:val="24"/>
          <w:szCs w:val="24"/>
          <w:lang w:eastAsia="ro-RO"/>
        </w:rPr>
        <w:t>manifestarea</w:t>
      </w:r>
      <w:r w:rsidRPr="00560773">
        <w:rPr>
          <w:rStyle w:val="Bodytext52"/>
          <w:rFonts w:ascii="Bookman Old Style" w:hAnsi="Bookman Old Style"/>
          <w:color w:val="000000"/>
          <w:sz w:val="24"/>
          <w:szCs w:val="24"/>
          <w:lang w:eastAsia="ro-RO"/>
        </w:rPr>
        <w:t xml:space="preserve"> viselor individuale, nu de simpla visare. Când acest Dar este eliberat din ADN, începi dintr-o dată să faci lucrurile să se întâmple - şi s-ar putea să ţi se pară că restul lumii este blocat într-o lume a viselor. Acesta este efectul secundar al faptului de a funcţiona la o frecvenţă ridicată. Totul ţi se pare posibil, deoarece atunci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când te abandonezi spiritului interior, forţa pură a creativităţii care curge prin tine eliberează canale şi posibilităţi până atunci blocate. Aceasta este puterea geniului, care poartă în el mai mult decât un concept nou: cuprinde intenţiile dintr-un tărâm superior, aflat cu mult dincolo de persoana prin care se manifestă.</w:t>
      </w:r>
    </w:p>
    <w:p w:rsidR="00560773" w:rsidRPr="00560773" w:rsidRDefault="00560773" w:rsidP="00560773">
      <w:pPr>
        <w:pStyle w:val="Heading61"/>
        <w:keepNext/>
        <w:keepLines/>
        <w:shd w:val="clear" w:color="auto" w:fill="auto"/>
        <w:spacing w:line="240" w:lineRule="auto"/>
        <w:ind w:left="20" w:right="2640" w:firstLine="0"/>
        <w:rPr>
          <w:rFonts w:ascii="Bookman Old Style" w:hAnsi="Bookman Old Style"/>
          <w:sz w:val="24"/>
          <w:szCs w:val="24"/>
        </w:rPr>
      </w:pPr>
      <w:bookmarkStart w:id="83" w:name="bookmark84"/>
      <w:r w:rsidRPr="00560773">
        <w:rPr>
          <w:rStyle w:val="Heading6"/>
          <w:rFonts w:ascii="Bookman Old Style" w:hAnsi="Bookman Old Style"/>
          <w:b/>
          <w:bCs/>
          <w:color w:val="000000"/>
          <w:sz w:val="24"/>
          <w:szCs w:val="24"/>
          <w:lang w:eastAsia="ro-RO"/>
        </w:rPr>
        <w:t>AL 8-LEA SIDDHI - SPLENDOAREA ETERNUL NOD AL DRAGOSTEI</w:t>
      </w:r>
      <w:bookmarkEnd w:id="83"/>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8-lea Siddhi, Splendoarea, reprezintă revelaţia şi manifestarea naturală a tuturor stărilor siddhice. Fiecare Siddhi este holografic, în sensul că se reflectă în toate celelalte stări siddhice. Splendoarea se manifestă atunci când prin individ începe să strălucească esenţa divină. In această stare superlativă de beatitudine, te îndrăgosteşti de propria manifestare neprihănită, deoarece prin această unicitate devin accesibili curenţii divini. Splendoarea se referă la o frumuseţe aflată dincolo de cuvinte. Străluceşti asemenea unui diamant în inima creaţiei şi oriunde priveşti vezi alte diamante în diverse stări de claritate, fiecare unic, fiecare desăvârşit şi incomparabil.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acest nivel rarefiat de conştiinţă, unde, în mod paradoxal, toate nivelurile încetează să mai existe, înţelegi măreaţa glumă a individualităţii şi diferenţierii - în pofida splendorii sale, individualitatea este doar o iluzie optică a minţii. Călătoreşti într-un vehicul genetic unic, dar fiinţa ta se odihneşte în câmpul de conştiinţă aflat dincolo de toate formele diferenţiate. Aceasta este etapa în care transcenzi caracteristicile genetice. Rămâi diferenţiat la nivelul formei, dar la nivelul universal colectiv, conştienţa ta penetrează </w:t>
      </w:r>
      <w:r w:rsidRPr="00560773">
        <w:rPr>
          <w:rStyle w:val="BodytextItalic7"/>
          <w:rFonts w:ascii="Bookman Old Style" w:hAnsi="Bookman Old Style"/>
          <w:color w:val="000000"/>
          <w:sz w:val="24"/>
          <w:szCs w:val="24"/>
          <w:lang w:eastAsia="ro-RO"/>
        </w:rPr>
        <w:t>toate</w:t>
      </w:r>
      <w:r w:rsidRPr="00560773">
        <w:rPr>
          <w:rStyle w:val="Bodytext52"/>
          <w:rFonts w:ascii="Bookman Old Style" w:hAnsi="Bookman Old Style"/>
          <w:color w:val="000000"/>
          <w:sz w:val="24"/>
          <w:szCs w:val="24"/>
          <w:lang w:eastAsia="ro-RO"/>
        </w:rPr>
        <w:t xml:space="preserve"> formele, astfel încât ajungi să fii deopotrivă o picătură din ocean şi oceanul în sine.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ta natură este neîmblânzită. Divinitatea este neîmblânzită</w:t>
      </w:r>
    </w:p>
    <w:p w:rsidR="00560773" w:rsidRPr="00560773" w:rsidRDefault="00560773" w:rsidP="00560773">
      <w:pPr>
        <w:pStyle w:val="Bodytext1"/>
        <w:numPr>
          <w:ilvl w:val="0"/>
          <w:numId w:val="4"/>
        </w:numPr>
        <w:shd w:val="clear" w:color="auto" w:fill="auto"/>
        <w:tabs>
          <w:tab w:val="left" w:pos="181"/>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iar splendoarea penetrează numeroase văluri ale omenirii. Toate sistemele se descompun sub acţiunea acestei energii sălbatice, efervescente, provenite direct din sursa creaţiei. Cei puţini care manifestă acest Siddhi sunt la fel de trecători şi de minunaţi precum lumina care se joacă printre nori. Viaţa nu se repetă niciodată pe sine - iar aceşti oameni nu sunt niciodată la fel. Sunt alţii în fiecare clipă. Aceasta este originea şi semnificaţia celebrei zicale Zen: ”Nu poţi trece de două ori prin acelaşi râu.” Această zicală se referă la adevărul cuprins în al 8-lea Siddhi - adevărul </w:t>
      </w:r>
      <w:r w:rsidRPr="00560773">
        <w:rPr>
          <w:rStyle w:val="Bodytext52"/>
          <w:rFonts w:ascii="Bookman Old Style" w:hAnsi="Bookman Old Style"/>
          <w:color w:val="000000"/>
          <w:sz w:val="24"/>
          <w:szCs w:val="24"/>
          <w:lang w:eastAsia="ro-RO"/>
        </w:rPr>
        <w:lastRenderedPageBreak/>
        <w:t>naturii umane. Asemenea apei, ea este într-o continuă mişcare, schimbare şi evoluţie, dar râul în sine nu se schimbă - iar râul reprezintă conştiinţa.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63"/>
          <w:headerReference w:type="default" r:id="rId164"/>
          <w:footerReference w:type="even" r:id="rId165"/>
          <w:footerReference w:type="default" r:id="rId166"/>
          <w:pgSz w:w="8392" w:h="11907" w:code="11"/>
          <w:pgMar w:top="284" w:right="284" w:bottom="284" w:left="284" w:header="0" w:footer="0" w:gutter="0"/>
          <w:pgNumType w:start="99"/>
          <w:cols w:space="720"/>
          <w:docGrid w:linePitch="360"/>
        </w:sectPr>
      </w:pPr>
      <w:r w:rsidRPr="00560773">
        <w:rPr>
          <w:rStyle w:val="Bodytext52"/>
          <w:rFonts w:ascii="Bookman Old Style" w:hAnsi="Bookman Old Style"/>
          <w:color w:val="000000"/>
          <w:sz w:val="24"/>
          <w:szCs w:val="24"/>
          <w:lang w:eastAsia="ro-RO"/>
        </w:rPr>
        <w:t>Persoanele în care se reflectă acest adevăr strălucesc cu putere pe fundalul cenuşiu al istoriei. Marii avatari şi înţelepţi care au păşit printre noi au exprimat natura autentică a acestui Siddhi. Una dintre cele mai frecvente greşeli constă în încercarea de a imita asemenea oameni, ceea ce ne îndepărtează imediat de unicitatea noastră, aruncându-ne înapoi în Umbra Mediocrităţii.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Oamenii care manifestă al 8-lea Siddhi nu sunt lideri. Ei sunt exemple. Nu vor ca alţii să-i urmeze sau să-i imite. Ori de câte ori văd ceva neautentic sau o imitaţie, însăşi natura lor expune urâţenia acelui lucru. Datorită acestei trăsături, ei au un puternic efect eliberator asupra celorlalţi. In acelaşi timp, deseori sunt criticaţi şi dispreţuiţi de societate. Precum Socrate, dorinţa lor este ca oamenii să-şi găsească propriile răspunsuri şi propriile întrebări. Simpla lor prezenţă este asemenea unei lumini care-i eliberează pe indivizi de sistemele structurate. Limbajul lor este cel al rebelilor - şi folosesc frumuseţea ca pe un mijloc de a reflecta adevărata natură a unui individ. Nu se limitează la o singură formă de exprimare, ci experimentează cu arta, yoga sau tantra, logica sau poezia, deoarece pentru ei toate tipurile de exprimare pot constitui un mijloc de a transpune în formă materială splendoarea Divinităţii. Pentru persoana cufundată în beatitudinea acestui Siddhi, viaţa este cum nu se poate mai limpede. Insă această claritate se găseşte, în mod paradoxal, chiar în nesiguranţa şi sălbăticia vieţii. Aceşti oameni nu lasă urme pe care să păşească alţii. Ei ştiu că viaţa este un vârtej de contradicţii şi de mistere care nu sunt menite a fi rezolvate niciodată.</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171" type="#_x0000_t202" style="position:absolute;left:0;text-align:left;margin-left:-57.35pt;margin-top:10.15pt;width:51.9pt;height:19.1pt;z-index:-25172684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00"/>
                    <w:jc w:val="both"/>
                  </w:pPr>
                  <w:r>
                    <w:rPr>
                      <w:rStyle w:val="Bodytext14Spacing0ptExact"/>
                      <w:spacing w:val="0"/>
                      <w:lang w:eastAsia="ro-RO"/>
                    </w:rPr>
                    <w:t>DIAMANTUL SINELUI</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Ca aspect al familiei genetice cunoscute sub denumirea de Inelul Apei, Splendoarea este legată din punct de vedere chimic de Unitate, Siddhi al Cheii a 2-a. Acestea sunt cele două minunate chei feminine din genomul uman, care atrag toate fiinţele umane către călătoria lor inevitabilă spre auto-realizare. Aici se găseşte unul dintre marile mistere ale celor 21 de inele de codoni. Inelul Apei formează un fel de nod genetic etern împreună cu polul său opus, Inelul Focului. Cele două familii chimice şi aminoacizii asociaţi, fenilanalina şi lizina, ne deplasează pe traiectoria destinului nostru, asigurând faptul că materialul nostru genetic îşi găseşte perechea. In profunzimea corpului, aceste familii chimice stabilesc matricea primordială a tuturor forţelor opuse din interiorul nostru. Cifra mistică opt este imprimată în fiecare dintre noi prin confruntarea dintre cele două inele de codoni. Acest nod al dragostei eterne din adâncul genomului planetar ne defineşte ca fiinţe umane. Adevăratul simbolism al numărului opt reprezintă căutarea fară sfârşit a comorii ascunse în fiecare dintre noi - diamantul inefabil al adevăratei noastre naturi.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67"/>
          <w:headerReference w:type="default" r:id="rId168"/>
          <w:footerReference w:type="default" r:id="rId169"/>
          <w:footerReference w:type="first" r:id="rId170"/>
          <w:pgSz w:w="8392" w:h="11907" w:code="11"/>
          <w:pgMar w:top="284" w:right="284" w:bottom="284" w:left="284" w:header="0" w:footer="0" w:gutter="0"/>
          <w:pgNumType w:start="62"/>
          <w:cols w:space="720"/>
          <w:docGrid w:linePitch="360"/>
        </w:sectPr>
      </w:pPr>
      <w:r w:rsidRPr="00560773">
        <w:rPr>
          <w:rStyle w:val="Bodytext52"/>
          <w:rFonts w:ascii="Bookman Old Style" w:hAnsi="Bookman Old Style"/>
          <w:color w:val="000000"/>
          <w:sz w:val="24"/>
          <w:szCs w:val="24"/>
          <w:lang w:eastAsia="ro-RO"/>
        </w:rPr>
        <w:lastRenderedPageBreak/>
        <w:t xml:space="preserve">Persoanele care manifestă al 8-lea Siddhi strălucesc asemenea unor superbe giuvaeruri rare. Ele îşi creează calea în timp ce păşesc pe ea. Moştenirea pe care o lasă lumii este destrămarea tuturor conceptelor despre cum </w:t>
      </w:r>
      <w:r w:rsidRPr="00560773">
        <w:rPr>
          <w:rStyle w:val="BodytextItalic7"/>
          <w:rFonts w:ascii="Bookman Old Style" w:hAnsi="Bookman Old Style"/>
          <w:color w:val="000000"/>
          <w:sz w:val="24"/>
          <w:szCs w:val="24"/>
          <w:lang w:eastAsia="ro-RO"/>
        </w:rPr>
        <w:t>ar trebui</w:t>
      </w:r>
      <w:r w:rsidRPr="00560773">
        <w:rPr>
          <w:rStyle w:val="Bodytext52"/>
          <w:rFonts w:ascii="Bookman Old Style" w:hAnsi="Bookman Old Style"/>
          <w:color w:val="000000"/>
          <w:sz w:val="24"/>
          <w:szCs w:val="24"/>
          <w:lang w:eastAsia="ro-RO"/>
        </w:rPr>
        <w:t xml:space="preserve"> să trăim sau ce ar trebui să facem pentru a ajunge într-o anumită stare. Sunt singurii oameni care nu sunt străini în această lume, deoarece se află chiar în interiorul existenţei. Pentru ei, singurii străini sunt cei care caută în afara lor îndrumare sau o definiţie, cei care-şi trăiesc viaţa imitându-i pe alţii, deoarece asta îi îndepărtează de ei înşişi. Aceşti oameni nu ne dau nici o speranţă să-i urmăm. Singurul lucru pe care-1 oferă lumii este dragostea lor desăvârşită - încântarea absolută cu care se abandonează misterului însuşi, fară nevoia de a căuta metode sau sensuri. Lor le aparţin</w:t>
      </w:r>
    </w:p>
    <w:p w:rsidR="00560773" w:rsidRPr="00560773" w:rsidRDefault="00390ECF" w:rsidP="00560773">
      <w:pPr>
        <w:pStyle w:val="Bodytext1"/>
        <w:shd w:val="clear" w:color="auto" w:fill="auto"/>
        <w:spacing w:line="240" w:lineRule="auto"/>
        <w:ind w:right="340" w:firstLine="0"/>
        <w:jc w:val="both"/>
        <w:rPr>
          <w:rFonts w:ascii="Bookman Old Style" w:hAnsi="Bookman Old Style"/>
          <w:sz w:val="24"/>
          <w:szCs w:val="24"/>
        </w:rPr>
      </w:pPr>
      <w:r>
        <w:rPr>
          <w:noProof/>
          <w:lang w:val="en-GB"/>
        </w:rPr>
        <w:lastRenderedPageBreak/>
        <w:pict>
          <v:shape id="_x0000_s1172" type="#_x0000_t202" style="position:absolute;left:0;text-align:left;margin-left:325.7pt;margin-top:39.7pt;width:17.25pt;height:13.2pt;z-index:-251725824;mso-wrap-distance-left:5pt;mso-wrap-distance-right:5pt;mso-position-horizontal-relative:margin" filled="f" stroked="f">
            <v:textbox style="layout-flow:vertical;mso-layout-flow-alt:bottom-to-top" inset="0,0,0,0">
              <w:txbxContent>
                <w:p w:rsidR="00560773" w:rsidRDefault="00560773">
                  <w:pPr>
                    <w:pStyle w:val="Bodytext37"/>
                    <w:shd w:val="clear" w:color="auto" w:fill="auto"/>
                    <w:spacing w:line="120" w:lineRule="exact"/>
                  </w:pPr>
                  <w:r>
                    <w:rPr>
                      <w:rStyle w:val="Bodytext37Exact"/>
                      <w:color w:val="000000"/>
                      <w:lang w:eastAsia="ro-RO"/>
                    </w:rPr>
                    <w:t>unii</w:t>
                  </w:r>
                </w:p>
                <w:p w:rsidR="00560773" w:rsidRDefault="00560773">
                  <w:pPr>
                    <w:pStyle w:val="Bodytext37"/>
                    <w:shd w:val="clear" w:color="auto" w:fill="auto"/>
                    <w:spacing w:line="120" w:lineRule="exact"/>
                  </w:pPr>
                  <w:r>
                    <w:rPr>
                      <w:rStyle w:val="Bodytext37Exact"/>
                      <w:color w:val="000000"/>
                      <w:lang w:eastAsia="ro-RO"/>
                    </w:rPr>
                    <w:t>nuli</w:t>
                  </w:r>
                </w:p>
              </w:txbxContent>
            </v:textbox>
            <w10:wrap type="square" anchorx="margin"/>
          </v:shape>
        </w:pict>
      </w:r>
      <w:r w:rsidR="00560773" w:rsidRPr="00560773">
        <w:rPr>
          <w:rStyle w:val="Bodytext52"/>
          <w:rFonts w:ascii="Bookman Old Style" w:hAnsi="Bookman Old Style"/>
          <w:color w:val="000000"/>
          <w:sz w:val="24"/>
          <w:szCs w:val="24"/>
          <w:lang w:eastAsia="ro-RO"/>
        </w:rPr>
        <w:t>vârtejul existenţei, pulsul dureros al clipei trecătoare şi bucuria nemărginită care apare doar atunci când intrăm în contact cu esenţa propriei noastre existenţe.</w:t>
      </w:r>
      <w:r w:rsidR="00560773"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5670"/>
        </w:tabs>
        <w:spacing w:line="240" w:lineRule="auto"/>
        <w:ind w:left="1320" w:right="20" w:firstLine="0"/>
        <w:jc w:val="both"/>
        <w:rPr>
          <w:rFonts w:ascii="Bookman Old Style" w:hAnsi="Bookman Old Style"/>
          <w:sz w:val="24"/>
          <w:szCs w:val="24"/>
        </w:rPr>
      </w:pPr>
      <w:r>
        <w:rPr>
          <w:noProof/>
          <w:lang w:val="en-GB"/>
        </w:rPr>
        <w:pict>
          <v:shape id="_x0000_s1173" type="#_x0000_t202" style="position:absolute;left:0;text-align:left;margin-left:-.25pt;margin-top:3.25pt;width:83.5pt;height:50.45pt;z-index:-251724800;mso-wrap-distance-left:5pt;mso-wrap-distance-right:5pt;mso-wrap-distance-bottom:19.75pt;mso-position-horizontal-relative:margin" filled="f" stroked="f">
            <v:textbox style="mso-fit-shape-to-text:t" inset="0,0,0,0">
              <w:txbxContent>
                <w:p w:rsidR="00560773" w:rsidRDefault="00560773">
                  <w:pPr>
                    <w:pStyle w:val="Bodytext39"/>
                    <w:shd w:val="clear" w:color="auto" w:fill="auto"/>
                    <w:spacing w:line="200" w:lineRule="exact"/>
                  </w:pPr>
                  <w:r>
                    <w:rPr>
                      <w:rStyle w:val="Bodytext39Exact"/>
                      <w:i/>
                      <w:iCs/>
                      <w:color w:val="000000"/>
                      <w:lang w:eastAsia="ro-RO"/>
                    </w:rPr>
                    <w:t>A9</w:t>
                  </w:r>
                </w:p>
              </w:txbxContent>
            </v:textbox>
            <w10:wrap type="square" anchorx="margin"/>
          </v:shape>
        </w:pict>
      </w:r>
      <w:r w:rsidR="00560773" w:rsidRPr="00560773">
        <w:rPr>
          <w:rStyle w:val="Bodytext52"/>
          <w:rFonts w:ascii="Bookman Old Style" w:hAnsi="Bookman Old Style"/>
          <w:color w:val="000000"/>
          <w:sz w:val="24"/>
          <w:szCs w:val="24"/>
          <w:vertAlign w:val="subscript"/>
          <w:lang w:eastAsia="ro-RO"/>
        </w:rPr>
        <w:t>r u</w:t>
      </w:r>
      <w:r w:rsidR="00560773" w:rsidRPr="00560773">
        <w:rPr>
          <w:rStyle w:val="Bodytext52"/>
          <w:rFonts w:ascii="Bookman Old Style" w:hAnsi="Bookman Old Style"/>
          <w:color w:val="000000"/>
          <w:sz w:val="24"/>
          <w:szCs w:val="24"/>
          <w:lang w:eastAsia="ro-RO"/>
        </w:rPr>
        <w:t xml:space="preserve"> r i r INVINCIBILITATE </w:t>
      </w:r>
      <w:r w:rsidR="00560773" w:rsidRPr="00560773">
        <w:rPr>
          <w:rStyle w:val="BodytextSpacing4pt"/>
          <w:rFonts w:ascii="Bookman Old Style" w:hAnsi="Bookman Old Style"/>
          <w:color w:val="000000"/>
          <w:sz w:val="24"/>
          <w:szCs w:val="24"/>
          <w:lang w:eastAsia="ro-RO"/>
        </w:rPr>
        <w:t>CHEIc.</w:t>
      </w:r>
      <w:r w:rsidR="00560773" w:rsidRPr="00560773">
        <w:rPr>
          <w:rStyle w:val="BodytextSpacing4pt"/>
          <w:rFonts w:ascii="Bookman Old Style" w:hAnsi="Bookman Old Style"/>
          <w:color w:val="000000"/>
          <w:sz w:val="24"/>
          <w:szCs w:val="24"/>
          <w:lang w:eastAsia="ro-RO"/>
        </w:rPr>
        <w:tab/>
      </w:r>
      <w:r w:rsidR="00560773" w:rsidRPr="00560773">
        <w:rPr>
          <w:rStyle w:val="BodytextSpacing4pt"/>
          <w:rFonts w:ascii="Bookman Old Style" w:hAnsi="Bookman Old Style"/>
          <w:color w:val="000000"/>
          <w:sz w:val="24"/>
          <w:szCs w:val="24"/>
          <w:vertAlign w:val="subscript"/>
          <w:lang w:eastAsia="ro-RO"/>
        </w:rPr>
        <w:t>dar</w:t>
      </w:r>
    </w:p>
    <w:p w:rsidR="00560773" w:rsidRPr="00560773" w:rsidRDefault="00560773" w:rsidP="00560773">
      <w:pPr>
        <w:pStyle w:val="Bodytext1"/>
        <w:shd w:val="clear" w:color="auto" w:fill="auto"/>
        <w:tabs>
          <w:tab w:val="left" w:pos="1229"/>
          <w:tab w:val="right" w:pos="5670"/>
        </w:tabs>
        <w:spacing w:line="240" w:lineRule="auto"/>
        <w:ind w:left="20" w:firstLine="0"/>
        <w:jc w:val="both"/>
        <w:rPr>
          <w:rFonts w:ascii="Bookman Old Style" w:hAnsi="Bookman Old Style"/>
          <w:sz w:val="24"/>
          <w:szCs w:val="24"/>
        </w:rPr>
      </w:pPr>
      <w:r w:rsidRPr="00560773">
        <w:rPr>
          <w:rStyle w:val="Bodytext16pt5"/>
          <w:rFonts w:ascii="Bookman Old Style" w:hAnsi="Bookman Old Style"/>
          <w:color w:val="000000"/>
          <w:sz w:val="24"/>
          <w:szCs w:val="24"/>
          <w:lang w:eastAsia="ro-RO"/>
        </w:rPr>
        <w:t>&gt;-r/J</w:t>
      </w:r>
      <w:r w:rsidRPr="00560773">
        <w:rPr>
          <w:rStyle w:val="Bodytext16pt5"/>
          <w:rFonts w:ascii="Bookman Old Style" w:hAnsi="Bookman Old Style"/>
          <w:color w:val="000000"/>
          <w:sz w:val="24"/>
          <w:szCs w:val="24"/>
          <w:lang w:eastAsia="ro-RO"/>
        </w:rPr>
        <w:tab/>
        <w:t>A</w:t>
      </w:r>
      <w:r w:rsidRPr="00560773">
        <w:rPr>
          <w:rStyle w:val="Bodytext16pt5"/>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HOTĂRÂRE</w:t>
      </w:r>
    </w:p>
    <w:p w:rsidR="00560773" w:rsidRPr="00560773" w:rsidRDefault="00560773" w:rsidP="00560773">
      <w:pPr>
        <w:pStyle w:val="Heading320"/>
        <w:keepNext/>
        <w:keepLines/>
        <w:shd w:val="clear" w:color="auto" w:fill="auto"/>
        <w:tabs>
          <w:tab w:val="left" w:pos="1229"/>
          <w:tab w:val="right" w:pos="5670"/>
        </w:tabs>
        <w:spacing w:before="0" w:after="0" w:line="240" w:lineRule="auto"/>
        <w:ind w:left="360"/>
        <w:rPr>
          <w:rFonts w:ascii="Bookman Old Style" w:hAnsi="Bookman Old Style"/>
          <w:sz w:val="24"/>
          <w:szCs w:val="24"/>
        </w:rPr>
      </w:pPr>
      <w:bookmarkStart w:id="84" w:name="bookmark85"/>
      <w:r w:rsidRPr="00560773">
        <w:rPr>
          <w:rStyle w:val="Heading32"/>
          <w:rFonts w:ascii="Bookman Old Style" w:hAnsi="Bookman Old Style"/>
          <w:b/>
          <w:bCs/>
          <w:color w:val="000000"/>
          <w:sz w:val="24"/>
          <w:szCs w:val="24"/>
          <w:lang w:eastAsia="ro-RO"/>
        </w:rPr>
        <w:t>^</w:t>
      </w:r>
      <w:r w:rsidRPr="00560773">
        <w:rPr>
          <w:rStyle w:val="Heading32"/>
          <w:rFonts w:ascii="Bookman Old Style" w:hAnsi="Bookman Old Style"/>
          <w:b/>
          <w:bCs/>
          <w:color w:val="000000"/>
          <w:sz w:val="24"/>
          <w:szCs w:val="24"/>
          <w:lang w:eastAsia="ro-RO"/>
        </w:rPr>
        <w:tab/>
        <w:t>GENELOR</w:t>
      </w:r>
      <w:r w:rsidRPr="00560773">
        <w:rPr>
          <w:rStyle w:val="Heading32"/>
          <w:rFonts w:ascii="Bookman Old Style" w:hAnsi="Bookman Old Style"/>
          <w:b/>
          <w:bCs/>
          <w:color w:val="000000"/>
          <w:sz w:val="24"/>
          <w:szCs w:val="24"/>
          <w:lang w:eastAsia="ro-RO"/>
        </w:rPr>
        <w:tab/>
      </w:r>
      <w:r w:rsidRPr="00560773">
        <w:rPr>
          <w:rStyle w:val="Heading32"/>
          <w:rFonts w:ascii="Bookman Old Style" w:hAnsi="Bookman Old Style"/>
          <w:b/>
          <w:bCs/>
          <w:color w:val="000000"/>
          <w:sz w:val="24"/>
          <w:szCs w:val="24"/>
          <w:vertAlign w:val="superscript"/>
          <w:lang w:eastAsia="ro-RO"/>
        </w:rPr>
        <w:t>UMBRĂ</w:t>
      </w:r>
      <w:bookmarkEnd w:id="84"/>
    </w:p>
    <w:p w:rsidR="00560773" w:rsidRPr="00560773" w:rsidRDefault="00560773" w:rsidP="00560773">
      <w:pPr>
        <w:pStyle w:val="Bodytext380"/>
        <w:shd w:val="clear" w:color="auto" w:fill="auto"/>
        <w:spacing w:after="0" w:line="240" w:lineRule="auto"/>
        <w:ind w:right="20"/>
        <w:rPr>
          <w:rFonts w:ascii="Bookman Old Style" w:hAnsi="Bookman Old Style"/>
          <w:sz w:val="24"/>
          <w:szCs w:val="24"/>
        </w:rPr>
      </w:pPr>
      <w:r w:rsidRPr="00560773">
        <w:rPr>
          <w:rStyle w:val="Bodytext38"/>
          <w:rFonts w:ascii="Bookman Old Style" w:hAnsi="Bookman Old Style"/>
          <w:color w:val="000000"/>
          <w:sz w:val="24"/>
          <w:szCs w:val="24"/>
          <w:vertAlign w:val="subscript"/>
          <w:lang w:eastAsia="ro-RO"/>
        </w:rPr>
        <w:t>INERTIE</w:t>
      </w:r>
    </w:p>
    <w:p w:rsidR="00560773" w:rsidRPr="00560773" w:rsidRDefault="00560773" w:rsidP="00560773">
      <w:pPr>
        <w:pStyle w:val="Heading50"/>
        <w:keepNext/>
        <w:keepLines/>
        <w:shd w:val="clear" w:color="auto" w:fill="auto"/>
        <w:spacing w:after="0" w:line="240" w:lineRule="auto"/>
        <w:ind w:left="20"/>
        <w:jc w:val="both"/>
        <w:rPr>
          <w:rFonts w:ascii="Bookman Old Style" w:hAnsi="Bookman Old Style"/>
          <w:sz w:val="24"/>
          <w:szCs w:val="24"/>
        </w:rPr>
      </w:pPr>
      <w:bookmarkStart w:id="85" w:name="bookmark86"/>
      <w:r w:rsidRPr="00560773">
        <w:rPr>
          <w:rStyle w:val="Heading5"/>
          <w:rFonts w:ascii="Bookman Old Style" w:hAnsi="Bookman Old Style"/>
          <w:b/>
          <w:bCs/>
          <w:color w:val="000000"/>
          <w:sz w:val="24"/>
          <w:szCs w:val="24"/>
          <w:lang w:eastAsia="ro-RO"/>
        </w:rPr>
        <w:t>PUTEREA INFINITEZIMALULUI</w:t>
      </w:r>
      <w:bookmarkEnd w:id="85"/>
    </w:p>
    <w:p w:rsidR="00560773" w:rsidRPr="00560773" w:rsidRDefault="00560773" w:rsidP="00560773">
      <w:pPr>
        <w:pStyle w:val="Heading61"/>
        <w:keepNext/>
        <w:keepLines/>
        <w:shd w:val="clear" w:color="auto" w:fill="auto"/>
        <w:spacing w:line="240" w:lineRule="auto"/>
        <w:ind w:left="20" w:right="1080" w:firstLine="0"/>
        <w:rPr>
          <w:rFonts w:ascii="Bookman Old Style" w:hAnsi="Bookman Old Style"/>
          <w:sz w:val="24"/>
          <w:szCs w:val="24"/>
        </w:rPr>
      </w:pPr>
      <w:bookmarkStart w:id="86" w:name="bookmark87"/>
      <w:r w:rsidRPr="00560773">
        <w:rPr>
          <w:rStyle w:val="Heading6"/>
          <w:rFonts w:ascii="Bookman Old Style" w:hAnsi="Bookman Old Style"/>
          <w:b/>
          <w:bCs/>
          <w:color w:val="000000"/>
          <w:sz w:val="24"/>
          <w:szCs w:val="24"/>
          <w:lang w:eastAsia="ro-RO"/>
        </w:rPr>
        <w:t xml:space="preserve">PARTENER DE PROGRAMARE: A16-A CHEIE A GENELOR INEL DE CODONI: INELUL LUMINII </w:t>
      </w:r>
      <w:r w:rsidRPr="00560773">
        <w:rPr>
          <w:rStyle w:val="Heading6Spacing1pt"/>
          <w:rFonts w:ascii="Bookman Old Style" w:hAnsi="Bookman Old Style"/>
          <w:b/>
          <w:bCs/>
          <w:color w:val="000000"/>
          <w:sz w:val="24"/>
          <w:szCs w:val="24"/>
          <w:lang w:eastAsia="ro-RO"/>
        </w:rPr>
        <w:t xml:space="preserve">(5,9,11,26) </w:t>
      </w:r>
      <w:r w:rsidRPr="00560773">
        <w:rPr>
          <w:rStyle w:val="Heading6"/>
          <w:rFonts w:ascii="Bookman Old Style" w:hAnsi="Bookman Old Style"/>
          <w:b/>
          <w:bCs/>
          <w:color w:val="000000"/>
          <w:sz w:val="24"/>
          <w:szCs w:val="24"/>
          <w:lang w:eastAsia="ro-RO"/>
        </w:rPr>
        <w:t>FIZIOLOGIE: PLEXUL SACRAL AMINOACID: TREONINĂ</w:t>
      </w:r>
      <w:bookmarkEnd w:id="86"/>
    </w:p>
    <w:p w:rsidR="00560773" w:rsidRPr="00560773" w:rsidRDefault="00560773" w:rsidP="00560773">
      <w:pPr>
        <w:pStyle w:val="Heading61"/>
        <w:keepNext/>
        <w:keepLines/>
        <w:shd w:val="clear" w:color="auto" w:fill="auto"/>
        <w:spacing w:line="240" w:lineRule="auto"/>
        <w:ind w:left="20" w:right="4680" w:firstLine="0"/>
        <w:rPr>
          <w:rFonts w:ascii="Bookman Old Style" w:hAnsi="Bookman Old Style"/>
          <w:sz w:val="24"/>
          <w:szCs w:val="24"/>
        </w:rPr>
      </w:pPr>
      <w:bookmarkStart w:id="87" w:name="bookmark88"/>
      <w:r w:rsidRPr="00560773">
        <w:rPr>
          <w:rStyle w:val="Heading6"/>
          <w:rFonts w:ascii="Bookman Old Style" w:hAnsi="Bookman Old Style"/>
          <w:b/>
          <w:bCs/>
          <w:color w:val="000000"/>
          <w:sz w:val="24"/>
          <w:szCs w:val="24"/>
          <w:lang w:eastAsia="ro-RO"/>
        </w:rPr>
        <w:t>A 9-A UMBRĂ - INERŢIA ÎMBLÂNZIREA VISELOR</w:t>
      </w:r>
      <w:bookmarkEnd w:id="8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Hexagrama din I Ching care corespunde Cheii a 9-a are o denumire destul de neobişnuită şi criptică, tradusă de obicei ca </w:t>
      </w:r>
      <w:r w:rsidRPr="00560773">
        <w:rPr>
          <w:rStyle w:val="BodytextItalic6"/>
          <w:rFonts w:ascii="Bookman Old Style" w:hAnsi="Bookman Old Style"/>
          <w:color w:val="000000"/>
          <w:sz w:val="24"/>
          <w:szCs w:val="24"/>
          <w:lang w:eastAsia="ro-RO"/>
        </w:rPr>
        <w:t>Puterea de a îmblânzi a lucrurilor mărunte</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Dacă aţi citit I Ching, poate vă amintiţi o altă hexagramă, a 26-a, al cărei nume este </w:t>
      </w:r>
      <w:r w:rsidRPr="00560773">
        <w:rPr>
          <w:rStyle w:val="BodytextItalic6"/>
          <w:rFonts w:ascii="Bookman Old Style" w:hAnsi="Bookman Old Style"/>
          <w:color w:val="000000"/>
          <w:sz w:val="24"/>
          <w:szCs w:val="24"/>
          <w:lang w:eastAsia="ro-RO"/>
        </w:rPr>
        <w:t>Puterea de a îmblânzi a lucrurilor măreţe</w:t>
      </w:r>
      <w:r w:rsidRPr="00560773">
        <w:rPr>
          <w:rStyle w:val="Bodytext52"/>
          <w:rFonts w:ascii="Bookman Old Style" w:hAnsi="Bookman Old Style"/>
          <w:color w:val="000000"/>
          <w:sz w:val="24"/>
          <w:szCs w:val="24"/>
          <w:lang w:eastAsia="ro-RO"/>
        </w:rPr>
        <w:t>. Fireşte, între aceste două arhetipuri şi între cheile genelor corespunzătoare există o legătură puternică. Se observă că, din punct de vedere genetic, ele sunt asociate cu acelaşi Inel de Codoni chimic şi cu aminoacidul său treonina, despre care vom vorbi mai târziu. La fel ca multe alte denumiri chineze străvechi, acestea cuprind numeroase straturi de adevăruri şi posibilităţi. In cazul Umbrei a 9-a, *</w:t>
      </w:r>
      <w:r w:rsidRPr="00560773">
        <w:rPr>
          <w:rStyle w:val="BodytextItalic6"/>
          <w:rFonts w:ascii="Bookman Old Style" w:hAnsi="Bookman Old Style"/>
          <w:color w:val="000000"/>
          <w:sz w:val="24"/>
          <w:szCs w:val="24"/>
          <w:lang w:eastAsia="ro-RO"/>
        </w:rPr>
        <w:t>Puterea de a îmblânzi a lucrurilor mărunte” st</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referă la tendinţa oamenilor de a se cufunda în detalii inutile şi irelevante. Majoritatea fiinţelor umane nu trăiesc, ci doar supravieţuiesc, devenind victime ale tuturor detaliilor dimprejur. La frecvenţe mai înalte, </w:t>
      </w:r>
      <w:r w:rsidRPr="00560773">
        <w:rPr>
          <w:rStyle w:val="BodytextItalic6"/>
          <w:rFonts w:ascii="Bookman Old Style" w:hAnsi="Bookman Old Style"/>
          <w:color w:val="000000"/>
          <w:sz w:val="24"/>
          <w:szCs w:val="24"/>
          <w:lang w:eastAsia="ro-RO"/>
        </w:rPr>
        <w:t>îmblânzim lucrurile mărunte</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investindu-ne energia doar în cele care servesc menirii noastre superioare. Insă la frecvenţa Umbrei, detaliile sunt cele care ne </w:t>
      </w:r>
      <w:r w:rsidRPr="00560773">
        <w:rPr>
          <w:rStyle w:val="BodytextItalic6"/>
          <w:rFonts w:ascii="Bookman Old Style" w:hAnsi="Bookman Old Style"/>
          <w:color w:val="000000"/>
          <w:sz w:val="24"/>
          <w:szCs w:val="24"/>
          <w:lang w:eastAsia="ro-RO"/>
        </w:rPr>
        <w:t>îmblânzesc</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sau </w:t>
      </w:r>
      <w:r w:rsidRPr="00560773">
        <w:rPr>
          <w:rStyle w:val="BodytextItalic6"/>
          <w:rFonts w:ascii="Bookman Old Style" w:hAnsi="Bookman Old Style"/>
          <w:color w:val="000000"/>
          <w:sz w:val="24"/>
          <w:szCs w:val="24"/>
          <w:lang w:eastAsia="ro-RO"/>
        </w:rPr>
        <w:t>domesticesc</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secătuindu-ne forţa vitală, răpindu-ne entuziasmul (Darul Cheii a 16-a, partener al Cheii a 9-a) şi, în cele din urmă, atrăgându-ne în obişnuita stare de inerţie şi indiferenţă (Umbra a 16-a).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înţeleptul chinez Lao Tzu a rostit celebra frază: ”0 călătorie de o mie de mile începe cu primul pas,” deşi o traducere mai corectă ar fi </w:t>
      </w:r>
      <w:r w:rsidRPr="00560773">
        <w:rPr>
          <w:rStyle w:val="BodytextItalic6"/>
          <w:rFonts w:ascii="Bookman Old Style" w:hAnsi="Bookman Old Style"/>
          <w:color w:val="000000"/>
          <w:sz w:val="24"/>
          <w:szCs w:val="24"/>
          <w:lang w:eastAsia="ro-RO"/>
        </w:rPr>
        <w:t>0 călătorie de o mie de mile începe sub picioarele noastre</w:t>
      </w:r>
      <w:r w:rsidRPr="00560773">
        <w:rPr>
          <w:rStyle w:val="Bodytext52"/>
          <w:rFonts w:ascii="Bookman Old Style" w:hAnsi="Bookman Old Style"/>
          <w:color w:val="000000"/>
          <w:sz w:val="24"/>
          <w:szCs w:val="24"/>
          <w:lang w:eastAsia="ro-RO"/>
        </w:rPr>
        <w:t xml:space="preserve">. Această pildă de înţelepciune atemporală se referă la a ne concentra pe ce se află chiar în faţa noastră în loc să ne preocupe ce ne-ar putea aduce viitorul. A 9-a Umbră este legată de lucrurile pe care ne focalizăm - dar nu cu mintea, ci mai cu </w:t>
      </w:r>
      <w:r w:rsidRPr="00560773">
        <w:rPr>
          <w:rStyle w:val="Bodytext52"/>
          <w:rFonts w:ascii="Bookman Old Style" w:hAnsi="Bookman Old Style"/>
          <w:color w:val="000000"/>
          <w:sz w:val="24"/>
          <w:szCs w:val="24"/>
          <w:lang w:eastAsia="ro-RO"/>
        </w:rPr>
        <w:lastRenderedPageBreak/>
        <w:t>seamă în activităţile zilnice. După cum vom vedea, această cheie are ceva magic. Ea conţine unul dintre cele mai mari secrete: cum să împiedicăm mintea să ne abată de la drumul nostru firesc. O imagine ce reprezintă deopotrivă Umbra şi Darul Cheii a 9-a este o potecă alcătuită din pietre separate. La frecvenţa Umbrei a</w:t>
      </w:r>
    </w:p>
    <w:p w:rsidR="00560773" w:rsidRPr="00560773" w:rsidRDefault="00560773" w:rsidP="00560773">
      <w:pPr>
        <w:pStyle w:val="Bodytext1"/>
        <w:numPr>
          <w:ilvl w:val="0"/>
          <w:numId w:val="5"/>
        </w:numPr>
        <w:shd w:val="clear" w:color="auto" w:fill="auto"/>
        <w:tabs>
          <w:tab w:val="left" w:pos="385"/>
        </w:tabs>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pietrele formează un cerc - iar când priveşti în jos la fiecare pas, nu-ţi dai seama că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păşeşti la nesfârşit pe aceleaşi urme şi energia ta nu ajunge nicăieri. Aceasta este starea de conştiinţă a majorităţii oamenilor de pe planetă.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nivelul Darului, pietrele se întind până departe, dincolo de orizont. Nu ştii unde duc, dar nici nu contează — ştii că ele te poartă înainte. Prin urmare, fiecare pas pe care-1 faci este extrem de important şi reprezintă o adevărată aventură. Cheia a 9-a se referă la găsirea activităţii potrivite în viaţa de zi cu zi. Fiecare pas trebuie să te conducă în direcţia visului tău, oricare ar fi acesta. Poteca ta include numeroasele lucruri mărunte pe care le faci zi de zi - mâncatul, spălatul, gătitul, mersul la cumpărături etc. Deoarece toţi paşii, chiar şi treburile cotidiene, te conduc în direcţia visului tău, e imposibil să nu găseşti satisfacţie în ceea ce faci. Dacă activitatea ta te plictiseşte sau te lasă indiferent, nu înseamnă neapărat că nu faci ceea ce trebuie. înseamnă că probabil ai pierdut legătura cu visul tău - că te-ai lăsat înrobit de lucrurile mărunte. De fiecare dată când te laşi copleşit de plictiseală sau indiferenţă ori când simţi lipsă de energie şi inerţie, depinde numai de tine să te reconectezi cu visul tău.</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lipsa unui scop mai înalt, fiinţele umane se mişcă în cerc, dând naştere unor câmpuri de energie care împiedică abundenţa. Sau, mai rău, inerţia celei de-a 9-a Umbre hrăneşte mentalitatea de victimă care, la rândul ei, ne face să rămânem captivi în tiparele învinovăţirii sau îngrijorării. Dar toti oamenii sunt, în esenţa lor, nişte rebeli. Suntem creaturi sălbatice. Nu</w:t>
      </w:r>
    </w:p>
    <w:p w:rsidR="00560773" w:rsidRPr="00560773" w:rsidRDefault="00560773" w:rsidP="00560773">
      <w:pPr>
        <w:pStyle w:val="Bodytext130"/>
        <w:shd w:val="clear" w:color="auto" w:fill="auto"/>
        <w:tabs>
          <w:tab w:val="center" w:pos="1520"/>
          <w:tab w:val="center" w:pos="2242"/>
          <w:tab w:val="right" w:pos="2703"/>
          <w:tab w:val="right" w:pos="2982"/>
        </w:tabs>
        <w:spacing w:line="240" w:lineRule="auto"/>
        <w:ind w:left="20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BookAntiqua"/>
          <w:rFonts w:ascii="Bookman Old Style" w:hAnsi="Bookman Old Style"/>
          <w:color w:val="000000"/>
          <w:sz w:val="24"/>
          <w:szCs w:val="24"/>
          <w:lang w:eastAsia="ro-RO"/>
        </w:rPr>
        <w:tab/>
        <w:t>'</w:t>
      </w:r>
      <w:r w:rsidRPr="00560773">
        <w:rPr>
          <w:rStyle w:val="Bodytext13BookAntiqua"/>
          <w:rFonts w:ascii="Bookman Old Style" w:hAnsi="Bookman Old Style"/>
          <w:color w:val="000000"/>
          <w:sz w:val="24"/>
          <w:szCs w:val="24"/>
          <w:lang w:eastAsia="ro-RO"/>
        </w:rPr>
        <w:tab/>
      </w: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ne aflăm aici, pe pământ, pentru ca visele noastre să fie ”</w:t>
      </w:r>
      <w:r w:rsidRPr="00560773">
        <w:rPr>
          <w:rStyle w:val="BodytextItalic7"/>
          <w:rFonts w:ascii="Bookman Old Style" w:hAnsi="Bookman Old Style"/>
          <w:color w:val="000000"/>
          <w:sz w:val="24"/>
          <w:szCs w:val="24"/>
          <w:lang w:eastAsia="ro-RO"/>
        </w:rPr>
        <w:t>îmblânzite</w:t>
      </w:r>
      <w:r w:rsidRPr="00560773">
        <w:rPr>
          <w:rStyle w:val="Bodytext52"/>
          <w:rFonts w:ascii="Bookman Old Style" w:hAnsi="Bookman Old Style"/>
          <w:color w:val="000000"/>
          <w:sz w:val="24"/>
          <w:szCs w:val="24"/>
          <w:lang w:eastAsia="ro-RO"/>
        </w:rPr>
        <w:t>,” ciuntite sau supuse. Suntem aici pentru a realiza lucruri miraculoase, iar pentru asta e necesar ca fiecare clipă a vieţii noastre să fie dirijată şi focalizată către o viziune sau un ideal înalt. Umbra a 9-a ne răpeşte toată speranţa şi entuziasmul atunci când nu vedem imediat că obţinem rezultate sau că situaţia noastră se îmbunătăţeşte. Ea ne împiedică să ne focalizăm pe clipa prezentă şi să ne bucurăm de ea, ne tulbură concentrarea şi răbdarea. Una dintre expresiile moderne ale acestei umbre este dependenţa de lucruri neînsemnate - de amănunte şi ornamente inutile şi irelevante. Dacă un lucru nu este frumos sau practic, poate fi clasificat drept inutil.</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Umbra a 9-a ne distrage energia de la ceea ce este cu adevărat important pentru noi - iar acest lucru este frumuseţea.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171"/>
          <w:headerReference w:type="default" r:id="rId172"/>
          <w:footerReference w:type="even" r:id="rId173"/>
          <w:footerReference w:type="default" r:id="rId174"/>
          <w:footerReference w:type="first" r:id="rId175"/>
          <w:pgSz w:w="8392" w:h="11907" w:code="11"/>
          <w:pgMar w:top="284" w:right="284" w:bottom="284" w:left="284" w:header="0" w:footer="0" w:gutter="0"/>
          <w:pgNumType w:start="66"/>
          <w:cols w:space="720"/>
          <w:docGrid w:linePitch="360"/>
        </w:sectPr>
      </w:pPr>
      <w:r w:rsidRPr="00560773">
        <w:rPr>
          <w:rStyle w:val="Bodytext52"/>
          <w:rFonts w:ascii="Bookman Old Style" w:hAnsi="Bookman Old Style"/>
          <w:color w:val="000000"/>
          <w:sz w:val="24"/>
          <w:szCs w:val="24"/>
          <w:lang w:eastAsia="ro-RO"/>
        </w:rPr>
        <w:lastRenderedPageBreak/>
        <w:t>Câmpul de energie care înconjoară a 9-a Umbră şi partenerul său, Umbra a 16-a a Indiferenţei, este un nor imens sub care sunt blocate multe fiinţe umane. împreună, aceste două Chei ale Genelor ne secătuiesc trupul fizic. Lipsa de entuziasm duce la lipsă de energie şi invers. S-ar putea chiar să ni se pară că ne îndreptăm spre schimbare, când de fapt doar ne învârtim în cerc, concentrându-ne pe detalii irelevante. Singurul mod de a scăpa din acest câmp al inerţiei este să-l străpungem printr-un imens act de voinţă. Acest prim pas dincolo de frecvenţa de victimă ne conduce pe o cale ce merge înainte, nu în cerc. Umbra a 9-a afectează profund sistemele energetice ale corpului, izolându-le de frecvenţele superioare şi de energiile cosmice înalte. în plus, ea are un efect advers asupra sistemului nostru de orientare intern - sufletul. Dacă nu facem totul din suflet, nu numai că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vom alege un drum nepotrivit, ci, în plus, sănătatea noastră se va degrada continuu.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scurt, dacă îţi lipseşte energia sau forţa vitală şi ţi-e greu să te entuziasmezi, răspunsul ţi-1 poate oferi a 9-a Umbră. Fie eşti atât de focalizat pe viitor încât nu mai acorzi toată atenţia lucrurilor care sunt în faţa ta, fie dincolo de faptele şi activităţile tale zilnice nu există un scop mai înalt. In lipsa acestei focalizări interioare, investeşti foarte multă energie în victimizare: te plângi, verbal sau doar mental. Toată această energie are nevoie de un scop mai înalt - de ceva care să te transporte dincolo de lumea cotidiană şi de detaliile acesteia. Majoritatea fiinţelor umane nu sunt conştiente de câtă energie zace în propriul corp. Dar adevărul este că poţi realiza orice atunci când te implici din tot sufletul.</w:t>
      </w:r>
    </w:p>
    <w:p w:rsidR="00560773" w:rsidRPr="00560773" w:rsidRDefault="00560773" w:rsidP="00560773">
      <w:pPr>
        <w:pStyle w:val="Heading61"/>
        <w:keepNext/>
        <w:keepLines/>
        <w:shd w:val="clear" w:color="auto" w:fill="auto"/>
        <w:spacing w:line="240" w:lineRule="auto"/>
        <w:ind w:left="20" w:firstLine="0"/>
        <w:jc w:val="both"/>
        <w:rPr>
          <w:rFonts w:ascii="Bookman Old Style" w:hAnsi="Bookman Old Style"/>
          <w:sz w:val="24"/>
          <w:szCs w:val="24"/>
        </w:rPr>
      </w:pPr>
      <w:bookmarkStart w:id="88" w:name="bookmark89"/>
      <w:r w:rsidRPr="00560773">
        <w:rPr>
          <w:rStyle w:val="Heading6"/>
          <w:rFonts w:ascii="Bookman Old Style" w:hAnsi="Bookman Old Style"/>
          <w:b/>
          <w:bCs/>
          <w:color w:val="000000"/>
          <w:sz w:val="24"/>
          <w:szCs w:val="24"/>
          <w:lang w:eastAsia="ro-RO"/>
        </w:rPr>
        <w:t>CARACTER REPRESIV - REFRACTAR</w:t>
      </w:r>
      <w:bookmarkEnd w:id="88"/>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Aspectul reprimat al Umbrei a 9-a se caracterizează printr-o rezistenţă interioară. Aceasta se manifestă printr-o aparentă incapacitate de a face ceva în legătură cu situaţia în care ne aflăm, în ciuda faptului că o înţelegem şi chiar vedem calea de ieşire. A ne împotrivi să renunţăm la propriile tipare nu este o alegere conştientă, ci o dinamică internă de "îngheţare” a forţei vitale. Această împotrivire este, în esenţă, o paralizie a voinţei, cauzată de repetarea unor tipare familiare care nu ne servesc. A depăşi rezistenţa interioară înseamnă a ieşi din zona de confort şi a ne înfrunta direct temerile. Pentru cei din jur, poate fi frustrant faptul că aceste persoane nu reuşesc să iasă din propriile tipare - dar la fel de frustraţi se simt şi cei aflaţi în strânsoarea acestei frici profunde. In ultimă instanţă, depinde doar de noi să progresăm sau să ne lăsăm pradă unui declin continuu şi jalnic.</w:t>
      </w:r>
    </w:p>
    <w:p w:rsidR="00560773" w:rsidRPr="00560773" w:rsidRDefault="00560773" w:rsidP="00560773">
      <w:pPr>
        <w:pStyle w:val="Heading61"/>
        <w:keepNext/>
        <w:keepLines/>
        <w:shd w:val="clear" w:color="auto" w:fill="auto"/>
        <w:spacing w:line="240" w:lineRule="auto"/>
        <w:ind w:left="20" w:firstLine="0"/>
        <w:jc w:val="both"/>
        <w:rPr>
          <w:rFonts w:ascii="Bookman Old Style" w:hAnsi="Bookman Old Style"/>
          <w:sz w:val="24"/>
          <w:szCs w:val="24"/>
        </w:rPr>
      </w:pPr>
      <w:bookmarkStart w:id="89" w:name="bookmark90"/>
      <w:r w:rsidRPr="00560773">
        <w:rPr>
          <w:rStyle w:val="Heading6"/>
          <w:rFonts w:ascii="Bookman Old Style" w:hAnsi="Bookman Old Style"/>
          <w:b/>
          <w:bCs/>
          <w:color w:val="000000"/>
          <w:sz w:val="24"/>
          <w:szCs w:val="24"/>
          <w:lang w:eastAsia="ro-RO"/>
        </w:rPr>
        <w:t>CARACTER REACTIV - DISTRAS</w:t>
      </w:r>
      <w:bookmarkEnd w:id="89"/>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Natura reactivă a Umbrei a 9-a implică un tip de inerţie total diferit. Persoanele cu un caracter reactiv pot fi foarte agitate şi neliniştite, ca şi cum totul în interiorul lor ar fi într-o veşnică mişcare. Tactica lor este diversiunea; în mod inconştient, ele caută cei mai diverşi stimuli care să le absoarbă energia şi neliniştea din corp. Fireşte, nu pot menţine la nesfârşit acest tipar al fugii, care le afectează enorm sănătatea şi, adeseori, situaţia financiară. Aceste persoane nu reuşesc să găsească un tipar fix în viaţă. Dacă ar face-o, toată furia lor ar exploda. Prin urmare, le e imposibil să menţină angajamente serioase. Deşi nu </w:t>
      </w:r>
      <w:r w:rsidRPr="00560773">
        <w:rPr>
          <w:rStyle w:val="Bodytext52"/>
          <w:rFonts w:ascii="Bookman Old Style" w:hAnsi="Bookman Old Style"/>
          <w:color w:val="000000"/>
          <w:sz w:val="24"/>
          <w:szCs w:val="24"/>
          <w:lang w:eastAsia="ro-RO"/>
        </w:rPr>
        <w:lastRenderedPageBreak/>
        <w:t>duc o viaţă inertă în sensul strict al cuvântului, aceşti oameni sunt inerţi din punctul de vedere al împlinirii, deoarece niciodată nu se pot odihni sau relaxa.</w:t>
      </w:r>
    </w:p>
    <w:p w:rsidR="00560773" w:rsidRPr="00560773" w:rsidRDefault="00560773" w:rsidP="00560773">
      <w:pPr>
        <w:pStyle w:val="Heading61"/>
        <w:keepNext/>
        <w:keepLines/>
        <w:shd w:val="clear" w:color="auto" w:fill="auto"/>
        <w:spacing w:line="240" w:lineRule="auto"/>
        <w:ind w:left="20" w:right="380" w:firstLine="0"/>
        <w:rPr>
          <w:rFonts w:ascii="Bookman Old Style" w:hAnsi="Bookman Old Style"/>
          <w:sz w:val="24"/>
          <w:szCs w:val="24"/>
        </w:rPr>
      </w:pPr>
      <w:bookmarkStart w:id="90" w:name="bookmark91"/>
      <w:r w:rsidRPr="00560773">
        <w:rPr>
          <w:rStyle w:val="Heading6"/>
          <w:rFonts w:ascii="Bookman Old Style" w:hAnsi="Bookman Old Style"/>
          <w:b/>
          <w:bCs/>
          <w:color w:val="000000"/>
          <w:sz w:val="24"/>
          <w:szCs w:val="24"/>
          <w:lang w:eastAsia="ro-RO"/>
        </w:rPr>
        <w:t>AL 9-LEA DAR - HOTARAREA ORICE FAPTĂ INTENTIONATĂ ESTE UN ACT DE MAGIE</w:t>
      </w:r>
      <w:bookmarkEnd w:id="90"/>
    </w:p>
    <w:p w:rsidR="00560773" w:rsidRPr="00560773" w:rsidRDefault="00560773" w:rsidP="00560773">
      <w:pPr>
        <w:pStyle w:val="Bodytext331"/>
        <w:shd w:val="clear" w:color="auto" w:fill="auto"/>
        <w:spacing w:line="240" w:lineRule="auto"/>
        <w:ind w:left="236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 Cheii a 9-a este combustibilul hotărârii. Darul Hotărârii este clădit pe stânca faptelor mărunte. Controversatul magician englez Aleister Crowley a spus odată un adevăr profund, extrem de relevant pentru acest Dar: </w:t>
      </w:r>
      <w:r w:rsidRPr="00560773">
        <w:rPr>
          <w:rStyle w:val="BodytextItalic7"/>
          <w:rFonts w:ascii="Bookman Old Style" w:hAnsi="Bookman Old Style"/>
          <w:color w:val="000000"/>
          <w:sz w:val="24"/>
          <w:szCs w:val="24"/>
          <w:lang w:eastAsia="ro-RO"/>
        </w:rPr>
        <w:t>„Oricefaptă intenţionată este un act de magie.</w:t>
      </w:r>
      <w:r w:rsidRPr="00560773">
        <w:rPr>
          <w:rStyle w:val="Bodytext52"/>
          <w:rFonts w:ascii="Bookman Old Style" w:hAnsi="Bookman Old Style"/>
          <w:color w:val="000000"/>
          <w:sz w:val="24"/>
          <w:szCs w:val="24"/>
          <w:lang w:eastAsia="ro-RO"/>
        </w:rPr>
        <w:t xml:space="preserve"> ” Chiar şi faptele cele mai mărunte au efecte secundare ce reverberează în tot universul. Acţiunile născute din resentimente sau frică hrănesc frecvenţa Umbrei, atât în lume, cât şi la nivel individual. Acţiunile indiferente sporesc indiferenţa, pe când tot ceea ce facem cu bucurie sau din dorinţa de a fi de ajutor amplifică bucuria. Toate aspectele matricei Cheii a 9-a indică acelaşi adevăr: o persoană lipsită de un ideal arzător este destinată să urmeze mulţimea. Este însă important să înţelegem că acesta nu este un Dar al visării, ci al activităţii susţinute şi al efortului de a atinge un scop clar semnificativ.</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Puterea celui de-al 9-lea Dar este puterea repetiţiei. Acest dar dă naştere unui făgaş, iar odată fagaşul creat, toată energia tinde să urmeze acelaşi tipar. Acesta este motivul pentru care Darul Hotărârii este atât de puternic. De asemenea, asta explică de ce ne e atât de greu să scăpăm de inerţia Umbrei a 9-a. Când te desprinzi de frecvenţa joasă şi te conectezi cu viziunea sau idealul tău, simţindu-1 adânc în interior, ai început cu adevărat călătoria celor o mie de paşi. Fiecare pas pe care-1 faci de atunci înainte - adică toate acţiunile tale, oricât de inconsecvente ar părea - te conduc în direcţia acelei viziuni esenţiale. Pe măsură ce îţi continui drumul în direcţia inimii, începi să-ţi creezi un făgaş puternic, care devine din ce în ce mai uşor de urmat şi constituie ceea ce oamenii numesc hotărâre. Acest lucru îţi remodelează complet viaţa, odată ce începi să simţi forţa interioară care se naşte atunci când îti urmezi menirea.</w:t>
      </w:r>
    </w:p>
    <w:p w:rsidR="00560773" w:rsidRPr="00560773" w:rsidRDefault="00560773" w:rsidP="00560773">
      <w:pPr>
        <w:pStyle w:val="Bodytext331"/>
        <w:shd w:val="clear" w:color="auto" w:fill="auto"/>
        <w:spacing w:line="240" w:lineRule="auto"/>
        <w:ind w:left="24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 &gt;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Lucrul ciudat în ceea ce priveşte Darul Hotărârii este că, pe măsură ce devii mai hotărât, ai nevoie de tot mai puţină energie şi voinţă. Acest lucru contravine perspectivei obişnuite asupra hotărârii, văzută în general ca o bătălie crâncenă. Secretul </w:t>
      </w:r>
      <w:r w:rsidRPr="00560773">
        <w:rPr>
          <w:rStyle w:val="Bodytext52"/>
          <w:rFonts w:ascii="Bookman Old Style" w:hAnsi="Bookman Old Style"/>
          <w:color w:val="000000"/>
          <w:sz w:val="24"/>
          <w:szCs w:val="24"/>
          <w:lang w:eastAsia="ro-RO"/>
        </w:rPr>
        <w:lastRenderedPageBreak/>
        <w:t>hotărârii este avântul. Toate lucrurile mărunte făcute din suflet dau naştere unui impuls interior care creşte tot mai mult şi, în cele din urmă, devine de neoprit. Ajungi să ai de partea ta forţa întregului univers. Trebuie să faci eforturi mari doar la început, deoarece pentru a ieşi din frecvenţa Umbrei e nevoie de o voinţă şi de un curaj extraordinar. Astfel, al 9-lea Dar dezvăluie unul dintre marile secrete ale frecvenţei Umbrei - cu cât păşeşti mai mult pe calea inimii, cu atât drumul devine mai uşor. In loc să fii "îmblânzit” de viaţă, îţi alegi propria direcţie şi îţi făureşti propriul destin, stăpânind cele mai mărunte şi mai inconsecvente fapte din viaţa 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9-lea Dar are o legătură importantă cu puterea magnetismului. Viaţa este, în esenţă, magnetică, iar acest Dar foloseşte puterea magnetismului prin alinierea cu adevărata stea polară - direcţia şi ritmul interior spre care aspiră universul văzut ca un întreg. Acesta este fagaşul despre care vorbim</w:t>
      </w:r>
    </w:p>
    <w:p w:rsidR="00560773" w:rsidRPr="00560773" w:rsidRDefault="00560773" w:rsidP="00560773">
      <w:pPr>
        <w:pStyle w:val="Bodytext1"/>
        <w:numPr>
          <w:ilvl w:val="0"/>
          <w:numId w:val="4"/>
        </w:numPr>
        <w:shd w:val="clear" w:color="auto" w:fill="auto"/>
        <w:tabs>
          <w:tab w:val="left" w:pos="234"/>
        </w:tabs>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circula în sensul liniilor de forţă ale energiei universale şi nu de-a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curmezişul sau împotriva lor. In acest sens, hotărârea are şi un alt înţeles. Adevăratul tău drum în viaţă este </w:t>
      </w:r>
      <w:r w:rsidRPr="00560773">
        <w:rPr>
          <w:rStyle w:val="BodytextItalic7"/>
          <w:rFonts w:ascii="Bookman Old Style" w:hAnsi="Bookman Old Style"/>
          <w:color w:val="000000"/>
          <w:sz w:val="24"/>
          <w:szCs w:val="24"/>
          <w:lang w:eastAsia="ro-RO"/>
        </w:rPr>
        <w:t>predeterminat</w:t>
      </w:r>
      <w:r w:rsidRPr="00560773">
        <w:rPr>
          <w:rStyle w:val="Bodytext52"/>
          <w:rFonts w:ascii="Bookman Old Style" w:hAnsi="Bookman Old Style"/>
          <w:color w:val="000000"/>
          <w:sz w:val="24"/>
          <w:szCs w:val="24"/>
          <w:lang w:eastAsia="ro-RO"/>
        </w:rPr>
        <w:t xml:space="preserve"> şi tot ce ai de făcut este să-l găseşti şi să-l urmezi. Conform celor menţionate în secţiunea despre frecvenţa Umbrei, unul dintre aspectele miraculoase ale celui de-al 9-lea Dar este efectul său asupra minţii. Odată ce te-ai centrat în făgaş şi ai început să simţi tot mai clar care este drumul tău, mintea încetează să-ţi mai pună beţe-n roate. Curenţii naturali din corpul tău se aliniază conform armoniei universale, iar ca urmare, ciclurile cerebrale încetinesc şi pătrunzi într-un câmp de conştiinţă superior. Este unul dintre paradoxurile Cheilor Genelor: cu cât frecvenţa spirituală creşte, cu atât frecvenţa cerebrală scade.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schimbări radicale ale funcţionării mentale au rolul de a fluidiza cursul vieţii. Când mintea operează la niveluri mai profunde ale conştiinţei, începi să renunţi la construcţiile mentale - la părerile, temerile, convingerile şi chiar la speranţele tale. Mintea ta începe să se cufunde într-o conştiinţă colectivă mai largă. Astfel, nu doar că te subminează din ce în ce mai puţin, ci totodată îţi confirmă că direcţia în care mergi este valabilă din punct de vedere logic. La înălţimea frecvenţei Darului, când începi să te pregăteşti pentru saltul spre conştiinţa siddhică, devii conştient de puterea vastă care animă lucrurile cele mai mărunte. Pe măsură ce viziunea ta asupra realităţii se lărgeşte, cuprinzând universuri întregi, îţi dai seama cât de mic eşti în realitate. In acelaşi timp, începi să vezi cât de importantă este contribuţia ta la întreg atunci când faci marele salt şi îţi asculţi inima.</w:t>
      </w:r>
    </w:p>
    <w:p w:rsidR="00560773" w:rsidRPr="00560773" w:rsidRDefault="00560773" w:rsidP="00560773">
      <w:pPr>
        <w:pStyle w:val="Heading61"/>
        <w:keepNext/>
        <w:keepLines/>
        <w:shd w:val="clear" w:color="auto" w:fill="auto"/>
        <w:spacing w:line="240" w:lineRule="auto"/>
        <w:ind w:left="20" w:right="1740" w:firstLine="0"/>
        <w:rPr>
          <w:rFonts w:ascii="Bookman Old Style" w:hAnsi="Bookman Old Style"/>
          <w:sz w:val="24"/>
          <w:szCs w:val="24"/>
        </w:rPr>
      </w:pPr>
      <w:bookmarkStart w:id="91" w:name="bookmark92"/>
      <w:r w:rsidRPr="00560773">
        <w:rPr>
          <w:rStyle w:val="Heading6"/>
          <w:rFonts w:ascii="Bookman Old Style" w:hAnsi="Bookman Old Style"/>
          <w:b/>
          <w:bCs/>
          <w:color w:val="000000"/>
          <w:sz w:val="24"/>
          <w:szCs w:val="24"/>
          <w:lang w:eastAsia="ro-RO"/>
        </w:rPr>
        <w:t>AL 9-LEA SIDDHI - INVINCIBILITATEA SPAŢIUL INTERIOR - ULTIMA FRONTIERĂ</w:t>
      </w:r>
      <w:bookmarkEnd w:id="91"/>
    </w:p>
    <w:p w:rsidR="00560773" w:rsidRPr="00560773" w:rsidRDefault="00560773" w:rsidP="00560773">
      <w:pPr>
        <w:pStyle w:val="Bodytext331"/>
        <w:shd w:val="clear" w:color="auto" w:fill="auto"/>
        <w:spacing w:line="240" w:lineRule="auto"/>
        <w:ind w:left="48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Lumea din jur abundă în exemple ale puterii care provine din domesticirea lucrurilor mărunte. Când omenirea a reuşit să îmblânzească puterea atomului - unitatea magnetică de bază a materiei - a deblocat energia uluitoare a acestuia şi a demonstrat o lege universală extraordinară: cu cât ceva devine mai mic, cu atât energia universală din interiorul lui devine mai condensată. Această lege este valabilă şi în cazul vieţii noastre, după cum ne-a învăţat Darul al 9-lea. Insă Cheia a 9-a ne mai oferă o surpriză, sub forma expresiei sale supreme ca Siddhi al Invincibilităţii. Al 9-lea Siddhi se referă la puterea infinitezimalului - a infinitului mic. Infinitezimalul este şi paradoxal - dacă împărţim în două o </w:t>
      </w:r>
      <w:r w:rsidRPr="00560773">
        <w:rPr>
          <w:rStyle w:val="Bodytext52"/>
          <w:rFonts w:ascii="Bookman Old Style" w:hAnsi="Bookman Old Style"/>
          <w:color w:val="000000"/>
          <w:sz w:val="24"/>
          <w:szCs w:val="24"/>
          <w:lang w:eastAsia="ro-RO"/>
        </w:rPr>
        <w:lastRenderedPageBreak/>
        <w:t>bucată de sfoară, în mod repetat, teoretic putem continua la nesfârşit. Astfel, infinitezimalul devine nemărginirea, iar spaţiul interior conduce la spaţiul exterior.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76"/>
          <w:headerReference w:type="default" r:id="rId177"/>
          <w:footerReference w:type="even" r:id="rId178"/>
          <w:footerReference w:type="default" r:id="rId179"/>
          <w:headerReference w:type="first" r:id="rId18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cel mai înalt nivel al conştiinţei, nivelurile în sine dispar. Spaţiul exterior devine spaţiul interior, timpul devine infinit, dar prezent în mod absolut, iar toate limitele sunt absorbite de conştiinţa însăşi. In momentul în care ceva îşi pierde toate graniţele, se transformă în două lucruri contrare - devine deopotrivă lipsit de apăsare şi invincibil. Prin urmare, invincibilitatea poate fi definită drept fuzionarea conştiinţei individuale cu conştiinţa universului. A fi invincibil înseamnă a ceda tuturor adversarilor posibili,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dizolvând </w:t>
      </w:r>
      <w:r w:rsidRPr="00560773">
        <w:rPr>
          <w:rStyle w:val="BodytextItalic7"/>
          <w:rFonts w:ascii="Bookman Old Style" w:hAnsi="Bookman Old Style"/>
          <w:color w:val="000000"/>
          <w:sz w:val="24"/>
          <w:szCs w:val="24"/>
          <w:lang w:eastAsia="ro-RO"/>
        </w:rPr>
        <w:t>în</w:t>
      </w:r>
      <w:r w:rsidRPr="00560773">
        <w:rPr>
          <w:rStyle w:val="Bodytext52"/>
          <w:rFonts w:ascii="Bookman Old Style" w:hAnsi="Bookman Old Style"/>
          <w:color w:val="000000"/>
          <w:sz w:val="24"/>
          <w:szCs w:val="24"/>
          <w:lang w:eastAsia="ro-RO"/>
        </w:rPr>
        <w:t xml:space="preserve"> ei întreaga ta realitate. Iată de ce aceste două Siddhi-uri cu denumiri apropiate - al 9-lea, Puterea de a îmblânzi a lucrurilor mărunte şi al 26-lea, Puterea de a îmblânzi a lucrurilor măreţe - sunt interconectate atât de intim. Al 9-lea Siddhi reprezintă </w:t>
      </w:r>
      <w:r w:rsidRPr="00560773">
        <w:rPr>
          <w:rStyle w:val="BodytextItalic7"/>
          <w:rFonts w:ascii="Bookman Old Style" w:hAnsi="Bookman Old Style"/>
          <w:color w:val="000000"/>
          <w:sz w:val="24"/>
          <w:szCs w:val="24"/>
          <w:lang w:eastAsia="ro-RO"/>
        </w:rPr>
        <w:t>Invincibilitatea</w:t>
      </w:r>
      <w:r w:rsidRPr="00560773">
        <w:rPr>
          <w:rStyle w:val="Bodytext52"/>
          <w:rFonts w:ascii="Bookman Old Style" w:hAnsi="Bookman Old Style"/>
          <w:color w:val="000000"/>
          <w:sz w:val="24"/>
          <w:szCs w:val="24"/>
          <w:lang w:eastAsia="ro-RO"/>
        </w:rPr>
        <w:t xml:space="preserve">, iar al 26-lea Siddhi reprezintă </w:t>
      </w:r>
      <w:r w:rsidRPr="00560773">
        <w:rPr>
          <w:rStyle w:val="BodytextItalic7"/>
          <w:rFonts w:ascii="Bookman Old Style" w:hAnsi="Bookman Old Style"/>
          <w:color w:val="000000"/>
          <w:sz w:val="24"/>
          <w:szCs w:val="24"/>
          <w:lang w:eastAsia="ro-RO"/>
        </w:rPr>
        <w:t>Invizibilitatea</w:t>
      </w:r>
      <w:r w:rsidRPr="00560773">
        <w:rPr>
          <w:rStyle w:val="Bodytext52"/>
          <w:rFonts w:ascii="Bookman Old Style" w:hAnsi="Bookman Old Style"/>
          <w:color w:val="000000"/>
          <w:sz w:val="24"/>
          <w:szCs w:val="24"/>
          <w:lang w:eastAsia="ro-RO"/>
        </w:rPr>
        <w:t>. A fi invincibil înseamnă totodată a fi invizibil şi invers. Invincibilitatea înseamnă să te dizolvi în voinţa universului - şi este un Siddhi care a fost zeificat în numeroase culturi. In creştinism, de pildă, arhanghelul Mihail deţine arhetipul invincibilităţii.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Singura forţă din univers cu adevărat invincibilă este iubirea. Iubirea ştie doar să dăruiască, creând un vacuum care se umple în permanenţă cu şi mai multă iubire. E imposibil să te lupţi cu o asemenea forţă, deoarece ea face inutilizabile toate celelalte energii, întorcându-le la sursa lor. Când o fiinţă umană dobândeşte acest Siddhi, viaţa sa devine o expresie a puterii invincibile a iubirii. Aceşti oameni au descoperit că întregul univers există în formă microcosmică în corpul uman şi că pot deveni propovăduitori ai acestui adevăr. In această privinţă, ei pot fi maeştri ai tehnicilor ce implică modul în care macrocosmosul se reflectă în microcosmos. Ei devin punctul focal al unei frecvenţe intense de lumină Divină, având o sarcină foarte precisă de îndeplinit pe pământ. Puterea de a îmblânzi a lucrurilor mărunte este asemenea unui laser care se focalizează asupra un aspect extrem de precis al vieţii, concentrând o putere enormă asupra acelei zone. Pentru o persoană obişnuită, aura unui asemenea om poate fi aproape insuportabilă, deoarece aduce la lumină acele aspecte ale naturii umbrei de care ne temem cel mai mult. Dacă avem norocul să fim legaţi pe plan karmic cu o asemenea fiinţă, e foarte probabil că ne vom realiza pe deplin în cursul acestei vieţi.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Este fascinant faptul că matricea programatoare superioară din ADN este codificată astfel încât să trezească anumite forţe din interiorul nostru la anumite momente din evoluţia noastră. Al 9-lea Siddhi aparţine unei familii de Siddhi-uri care sunt interconectate prin structura genetică umană de aminoacidul numit treonină. Treonina reuneşte al 9-lea, al 5-lea, al 11-lea şi al 26-lea Siddhi, care, împreună, ne oferă acces la două leitmotive universale foarte puternice ale naturii superioare a omenirii - timpul şi lumina. Cunoscute sub numele de </w:t>
      </w:r>
      <w:r w:rsidRPr="00560773">
        <w:rPr>
          <w:rStyle w:val="BodytextItalic7"/>
          <w:rFonts w:ascii="Bookman Old Style" w:hAnsi="Bookman Old Style"/>
          <w:color w:val="000000"/>
          <w:sz w:val="24"/>
          <w:szCs w:val="24"/>
          <w:lang w:eastAsia="ro-RO"/>
        </w:rPr>
        <w:t>Inelul Luminii</w:t>
      </w:r>
      <w:r w:rsidRPr="00560773">
        <w:rPr>
          <w:rStyle w:val="Bodytext52"/>
          <w:rFonts w:ascii="Bookman Old Style" w:hAnsi="Bookman Old Style"/>
          <w:color w:val="000000"/>
          <w:sz w:val="24"/>
          <w:szCs w:val="24"/>
          <w:lang w:eastAsia="ro-RO"/>
        </w:rPr>
        <w:t xml:space="preserve">, aceste patru teme — Invincibilitatea, Atemporalitatea, Lumina şi </w:t>
      </w:r>
      <w:r w:rsidRPr="00560773">
        <w:rPr>
          <w:rStyle w:val="Bodytext52"/>
          <w:rFonts w:ascii="Bookman Old Style" w:hAnsi="Bookman Old Style"/>
          <w:color w:val="000000"/>
          <w:sz w:val="24"/>
          <w:szCs w:val="24"/>
          <w:lang w:eastAsia="ro-RO"/>
        </w:rPr>
        <w:lastRenderedPageBreak/>
        <w:t>Invizibilitatea — alcătuiesc un mesaj codificat menit a opera la nivelul întregului fond genetic. Va veni o vreme când omenirea va ajunge foarte repede la frecvenţa ei genetică supremă prin undele de lumină transportate de aură. Aşadar, sfârşitul experienţei mentale a timpului va fi declanşat de interacţiunea dintre aurele umane. In această privinţă, omenirea va deveni invincibilă doar atunci când îşi va înţelege natura colectivă, moment în care individul va deveni invizibil, în sensul de a fi complet permeabil la conştiinţa de grup prezentă în interior.</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Ceea ce ne învaţă astăzi al 9-lea Siddhi este că fiecare acţiune a » &gt; noastră are o importanţă imensă pentru evoluţie. Dacă viaţa ta capătă o focalizare cosmică, vei începe să trăieşti mult mai intens şi vei adopta în mod natural un tipar bazat pe colaborare cu mediul şi cu ceilalţi. Fiecare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faptă intenţionată este un act de magie, care pune în mişcare fie o forţă a creativităţii, fie o forţă a distrugerii. Ori de câte ori te afli la început de drum, primul pas este cel care dă tonul întregii călătorii, iar următorii câţiva paşi încep să creeze fagaşul. Apoi, după alţi câţiva paşi, devine foarte dificil să-ţi schimbi direcţia, fiindcă asta ar însemna să ieşi din fagaşul existent şi să creezi unul nou. Prin urmare, ori de câte ori ajungi în mod natural în situaţia unui nou început - un nou ciclu, o nouă relaţie, o casă nouă sau chiar un an nou - ai face bine să-ţi aminteşti acest adevăr: Primii câţiva paşi sunt esenţiali pentru evoluţia ta. Trebuie să captezi energia visului tău şi să o păstrezi în adâncul sufletului, fiindcă acest vis va juca rolul unei lentile care focalizează puterea magiei şi a manifestării în viaţa ta.</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D75AFE" w:rsidP="00560773">
      <w:pPr>
        <w:pStyle w:val="Bodytext1"/>
        <w:shd w:val="clear" w:color="auto" w:fill="auto"/>
        <w:tabs>
          <w:tab w:val="left" w:pos="904"/>
          <w:tab w:val="left" w:pos="1132"/>
          <w:tab w:val="left" w:pos="1360"/>
          <w:tab w:val="right" w:pos="4328"/>
        </w:tabs>
        <w:spacing w:line="240" w:lineRule="auto"/>
        <w:ind w:firstLine="0"/>
        <w:jc w:val="both"/>
        <w:rPr>
          <w:rFonts w:ascii="Bookman Old Style" w:hAnsi="Bookman Old Style"/>
          <w:sz w:val="24"/>
          <w:szCs w:val="24"/>
        </w:rPr>
      </w:pPr>
      <w:r>
        <w:rPr>
          <w:noProof/>
          <w:lang w:val="en-US" w:eastAsia="en-US"/>
        </w:rPr>
        <w:drawing>
          <wp:anchor distT="0" distB="0" distL="63500" distR="63500" simplePos="0" relativeHeight="251592704" behindDoc="1" locked="0" layoutInCell="1" allowOverlap="1">
            <wp:simplePos x="0" y="0"/>
            <wp:positionH relativeFrom="margin">
              <wp:posOffset>-1905000</wp:posOffset>
            </wp:positionH>
            <wp:positionV relativeFrom="paragraph">
              <wp:posOffset>68580</wp:posOffset>
            </wp:positionV>
            <wp:extent cx="1322705" cy="628015"/>
            <wp:effectExtent l="19050" t="0" r="0" b="0"/>
            <wp:wrapTight wrapText="bothSides">
              <wp:wrapPolygon edited="0">
                <wp:start x="-311" y="0"/>
                <wp:lineTo x="-311" y="20967"/>
                <wp:lineTo x="21465" y="20967"/>
                <wp:lineTo x="21465" y="0"/>
                <wp:lineTo x="-311" y="0"/>
              </wp:wrapPolygon>
            </wp:wrapTight>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81"/>
                    <a:srcRect/>
                    <a:stretch>
                      <a:fillRect/>
                    </a:stretch>
                  </pic:blipFill>
                  <pic:spPr bwMode="auto">
                    <a:xfrm>
                      <a:off x="0" y="0"/>
                      <a:ext cx="1322705" cy="628015"/>
                    </a:xfrm>
                    <a:prstGeom prst="rect">
                      <a:avLst/>
                    </a:prstGeom>
                    <a:noFill/>
                  </pic:spPr>
                </pic:pic>
              </a:graphicData>
            </a:graphic>
          </wp:anchor>
        </w:drawing>
      </w:r>
      <w:r w:rsidR="00560773" w:rsidRPr="00560773">
        <w:rPr>
          <w:rStyle w:val="BodytextItalic7"/>
          <w:rFonts w:ascii="Bookman Old Style" w:hAnsi="Bookman Old Style"/>
          <w:color w:val="000000"/>
          <w:sz w:val="24"/>
          <w:szCs w:val="24"/>
          <w:lang w:eastAsia="ro-RO"/>
        </w:rPr>
        <w:t>r*</w:t>
      </w:r>
      <w:r w:rsidR="00560773" w:rsidRPr="00560773">
        <w:rPr>
          <w:rStyle w:val="Bodytext52"/>
          <w:rFonts w:ascii="Bookman Old Style" w:hAnsi="Bookman Old Style"/>
          <w:color w:val="000000"/>
          <w:sz w:val="24"/>
          <w:szCs w:val="24"/>
          <w:lang w:eastAsia="ro-RO"/>
        </w:rPr>
        <w:t xml:space="preserve"> lj</w:t>
      </w:r>
      <w:r w:rsidR="00560773" w:rsidRPr="00560773">
        <w:rPr>
          <w:rStyle w:val="Bodytext52"/>
          <w:rFonts w:ascii="Bookman Old Style" w:hAnsi="Bookman Old Style"/>
          <w:color w:val="000000"/>
          <w:sz w:val="24"/>
          <w:szCs w:val="24"/>
          <w:lang w:eastAsia="ro-RO"/>
        </w:rPr>
        <w:tab/>
        <w:t>c-</w:t>
      </w:r>
      <w:r w:rsidR="00560773" w:rsidRPr="00560773">
        <w:rPr>
          <w:rStyle w:val="Bodytext52"/>
          <w:rFonts w:ascii="Bookman Old Style" w:hAnsi="Bookman Old Style"/>
          <w:color w:val="000000"/>
          <w:sz w:val="24"/>
          <w:szCs w:val="24"/>
          <w:lang w:eastAsia="ro-RO"/>
        </w:rPr>
        <w:tab/>
        <w:t>i</w:t>
      </w:r>
      <w:r w:rsidR="00560773" w:rsidRPr="00560773">
        <w:rPr>
          <w:rStyle w:val="Bodytext52"/>
          <w:rFonts w:ascii="Bookman Old Style" w:hAnsi="Bookman Old Style"/>
          <w:color w:val="000000"/>
          <w:sz w:val="24"/>
          <w:szCs w:val="24"/>
          <w:lang w:eastAsia="ro-RO"/>
        </w:rPr>
        <w:tab/>
        <w:t>cr</w:t>
      </w:r>
      <w:r w:rsidR="00560773" w:rsidRPr="00560773">
        <w:rPr>
          <w:rStyle w:val="Bodytext52"/>
          <w:rFonts w:ascii="Bookman Old Style" w:hAnsi="Bookman Old Style"/>
          <w:color w:val="000000"/>
          <w:sz w:val="24"/>
          <w:szCs w:val="24"/>
          <w:lang w:eastAsia="ro-RO"/>
        </w:rPr>
        <w:tab/>
        <w:t>EXISTENTĂ</w:t>
      </w:r>
    </w:p>
    <w:p w:rsidR="00560773" w:rsidRPr="00560773" w:rsidRDefault="00390ECF" w:rsidP="00560773">
      <w:pPr>
        <w:pStyle w:val="Bodytext1"/>
        <w:shd w:val="clear" w:color="auto" w:fill="auto"/>
        <w:tabs>
          <w:tab w:val="left" w:pos="904"/>
          <w:tab w:val="left" w:pos="1132"/>
          <w:tab w:val="left" w:pos="1360"/>
          <w:tab w:val="right" w:pos="4328"/>
        </w:tabs>
        <w:spacing w:line="240" w:lineRule="auto"/>
        <w:ind w:firstLine="0"/>
        <w:jc w:val="both"/>
        <w:rPr>
          <w:rFonts w:ascii="Bookman Old Style" w:hAnsi="Bookman Old Style"/>
          <w:sz w:val="24"/>
          <w:szCs w:val="24"/>
        </w:rPr>
      </w:pPr>
      <w:r>
        <w:rPr>
          <w:noProof/>
          <w:lang w:val="en-GB"/>
        </w:rPr>
        <w:pict>
          <v:shape id="_x0000_s1185" type="#_x0000_t202" style="position:absolute;left:0;text-align:left;margin-left:-43.7pt;margin-top:16.8pt;width:41.3pt;height:25.8pt;z-index:-251722752;mso-wrap-distance-left:5pt;mso-wrap-distance-right:5pt;mso-position-horizontal-relative:margin" filled="f" stroked="f">
            <v:textbox style="mso-fit-shape-to-text:t" inset="0,0,0,0">
              <w:txbxContent>
                <w:p w:rsidR="00560773" w:rsidRDefault="00560773">
                  <w:pPr>
                    <w:pStyle w:val="Bodytext400"/>
                    <w:shd w:val="clear" w:color="auto" w:fill="auto"/>
                    <w:spacing w:line="300" w:lineRule="exact"/>
                  </w:pPr>
                  <w:r>
                    <w:rPr>
                      <w:rStyle w:val="Bodytext40Exact"/>
                      <w:b/>
                      <w:bCs/>
                      <w:i/>
                      <w:iCs/>
                      <w:color w:val="000000"/>
                      <w:spacing w:val="40"/>
                      <w:lang w:eastAsia="ro-RO"/>
                    </w:rPr>
                    <w:t>-a</w:t>
                  </w:r>
                </w:p>
              </w:txbxContent>
            </v:textbox>
            <w10:wrap type="square" anchorx="margin"/>
          </v:shape>
        </w:pict>
      </w:r>
      <w:r w:rsidR="00560773" w:rsidRPr="00560773">
        <w:rPr>
          <w:rStyle w:val="Bodytext52"/>
          <w:rFonts w:ascii="Bookman Old Style" w:hAnsi="Bookman Old Style"/>
          <w:color w:val="000000"/>
          <w:sz w:val="24"/>
          <w:szCs w:val="24"/>
          <w:vertAlign w:val="superscript"/>
          <w:lang w:eastAsia="ro-RO"/>
        </w:rPr>
        <w:t>C H</w:t>
      </w:r>
      <w:r w:rsidR="00560773" w:rsidRPr="00560773">
        <w:rPr>
          <w:rStyle w:val="Bodytext52"/>
          <w:rFonts w:ascii="Bookman Old Style" w:hAnsi="Bookman Old Style"/>
          <w:color w:val="000000"/>
          <w:sz w:val="24"/>
          <w:szCs w:val="24"/>
          <w:vertAlign w:val="superscript"/>
          <w:lang w:eastAsia="ro-RO"/>
        </w:rPr>
        <w:tab/>
        <w:t>E</w:t>
      </w:r>
      <w:r w:rsidR="00560773" w:rsidRPr="00560773">
        <w:rPr>
          <w:rStyle w:val="Bodytext52"/>
          <w:rFonts w:ascii="Bookman Old Style" w:hAnsi="Bookman Old Style"/>
          <w:color w:val="000000"/>
          <w:sz w:val="24"/>
          <w:szCs w:val="24"/>
          <w:vertAlign w:val="superscript"/>
          <w:lang w:eastAsia="ro-RO"/>
        </w:rPr>
        <w:tab/>
        <w:t>1</w:t>
      </w:r>
      <w:r w:rsidR="00560773" w:rsidRPr="00560773">
        <w:rPr>
          <w:rStyle w:val="Bodytext52"/>
          <w:rFonts w:ascii="Bookman Old Style" w:hAnsi="Bookman Old Style"/>
          <w:color w:val="000000"/>
          <w:sz w:val="24"/>
          <w:szCs w:val="24"/>
          <w:vertAlign w:val="superscript"/>
          <w:lang w:eastAsia="ro-RO"/>
        </w:rPr>
        <w:tab/>
        <w:t>E</w:t>
      </w:r>
      <w:r w:rsidR="00560773" w:rsidRPr="00560773">
        <w:rPr>
          <w:rStyle w:val="Bodytext52"/>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328"/>
        </w:tabs>
        <w:spacing w:line="240" w:lineRule="auto"/>
        <w:ind w:firstLine="0"/>
        <w:jc w:val="both"/>
        <w:rPr>
          <w:rFonts w:ascii="Bookman Old Style" w:hAnsi="Bookman Old Style"/>
          <w:sz w:val="24"/>
          <w:szCs w:val="24"/>
        </w:rPr>
      </w:pPr>
      <w:r w:rsidRPr="00560773">
        <w:rPr>
          <w:rStyle w:val="Bodytext16pt5"/>
          <w:rFonts w:ascii="Bookman Old Style" w:hAnsi="Bookman Old Style"/>
          <w:color w:val="000000"/>
          <w:sz w:val="24"/>
          <w:szCs w:val="24"/>
          <w:lang w:eastAsia="ro-RO"/>
        </w:rPr>
        <w:t>A</w:t>
      </w:r>
      <w:r w:rsidRPr="00560773">
        <w:rPr>
          <w:rStyle w:val="Bodytext16pt5"/>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NATURALEŢE</w:t>
      </w:r>
    </w:p>
    <w:p w:rsidR="00560773" w:rsidRPr="00560773" w:rsidRDefault="00560773" w:rsidP="00560773">
      <w:pPr>
        <w:pStyle w:val="Heading320"/>
        <w:keepNext/>
        <w:keepLines/>
        <w:shd w:val="clear" w:color="auto" w:fill="auto"/>
        <w:tabs>
          <w:tab w:val="right" w:pos="4328"/>
        </w:tabs>
        <w:spacing w:before="0" w:after="0" w:line="240" w:lineRule="auto"/>
        <w:rPr>
          <w:rFonts w:ascii="Bookman Old Style" w:hAnsi="Bookman Old Style"/>
          <w:sz w:val="24"/>
          <w:szCs w:val="24"/>
        </w:rPr>
      </w:pPr>
      <w:bookmarkStart w:id="92" w:name="bookmark93"/>
      <w:r w:rsidRPr="00560773">
        <w:rPr>
          <w:rStyle w:val="Heading32"/>
          <w:rFonts w:ascii="Bookman Old Style" w:hAnsi="Bookman Old Style"/>
          <w:b/>
          <w:bCs/>
          <w:color w:val="000000"/>
          <w:sz w:val="24"/>
          <w:szCs w:val="24"/>
          <w:lang w:eastAsia="ro-RO"/>
        </w:rPr>
        <w:t>GENELOR</w:t>
      </w:r>
      <w:r w:rsidRPr="00560773">
        <w:rPr>
          <w:rStyle w:val="Heading32"/>
          <w:rFonts w:ascii="Bookman Old Style" w:hAnsi="Bookman Old Style"/>
          <w:b/>
          <w:bCs/>
          <w:color w:val="000000"/>
          <w:sz w:val="24"/>
          <w:szCs w:val="24"/>
          <w:lang w:eastAsia="ro-RO"/>
        </w:rPr>
        <w:tab/>
      </w:r>
      <w:r w:rsidRPr="00560773">
        <w:rPr>
          <w:rStyle w:val="Heading3210pt"/>
          <w:rFonts w:ascii="Bookman Old Style" w:hAnsi="Bookman Old Style"/>
          <w:color w:val="000000"/>
          <w:sz w:val="24"/>
          <w:szCs w:val="24"/>
          <w:lang w:eastAsia="ro-RO"/>
        </w:rPr>
        <w:t>umbră</w:t>
      </w:r>
      <w:bookmarkEnd w:id="92"/>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sectPr w:rsidR="00560773" w:rsidRPr="00560773" w:rsidSect="00560773">
          <w:headerReference w:type="even" r:id="rId182"/>
          <w:headerReference w:type="default" r:id="rId183"/>
          <w:footerReference w:type="even" r:id="rId184"/>
          <w:footerReference w:type="default" r:id="rId185"/>
          <w:headerReference w:type="first" r:id="rId186"/>
          <w:pgSz w:w="8392" w:h="11907" w:code="11"/>
          <w:pgMar w:top="284" w:right="284" w:bottom="284" w:left="284" w:header="0" w:footer="0" w:gutter="0"/>
          <w:pgNumType w:start="73"/>
          <w:cols w:space="720"/>
          <w:docGrid w:linePitch="360"/>
        </w:sectPr>
      </w:pPr>
      <w:r w:rsidRPr="00560773">
        <w:rPr>
          <w:rStyle w:val="Bodytext52"/>
          <w:rFonts w:ascii="Bookman Old Style" w:hAnsi="Bookman Old Style"/>
          <w:color w:val="000000"/>
          <w:sz w:val="24"/>
          <w:szCs w:val="24"/>
          <w:lang w:eastAsia="ro-RO"/>
        </w:rPr>
        <w:t>OBSESIE DE SINE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530"/>
        <w:keepNext/>
        <w:keepLines/>
        <w:shd w:val="clear" w:color="auto" w:fill="auto"/>
        <w:spacing w:after="0" w:line="240" w:lineRule="auto"/>
        <w:ind w:left="20"/>
        <w:rPr>
          <w:rFonts w:ascii="Bookman Old Style" w:hAnsi="Bookman Old Style"/>
          <w:sz w:val="24"/>
          <w:szCs w:val="24"/>
        </w:rPr>
      </w:pPr>
      <w:bookmarkStart w:id="93" w:name="bookmark94"/>
      <w:r w:rsidRPr="00560773">
        <w:rPr>
          <w:rStyle w:val="Heading53"/>
          <w:rFonts w:ascii="Bookman Old Style" w:hAnsi="Bookman Old Style"/>
          <w:b/>
          <w:bCs/>
          <w:color w:val="000000"/>
          <w:sz w:val="24"/>
          <w:szCs w:val="24"/>
          <w:lang w:eastAsia="ro-RO"/>
        </w:rPr>
        <w:lastRenderedPageBreak/>
        <w:t>CONFORTUL</w:t>
      </w:r>
      <w:bookmarkEnd w:id="93"/>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A15-A CHEIE A GENELOR INEL DE CODONI: INELUL UMANITĂŢII (10,17,21,25,38,51)</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PIEPT (INIMĂ)</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AMINOACID: ARGININĂ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A10-A UMBRĂ - OBSESIA DE SINE ÎNTORTOCHEATELE CĂI ALE SINELUI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calitatea sa de piatră de temelie a individualităţii umane, Cheia a 10-a şi benzile sale de frecvenţă se referă la una dintre cele mai profunde problematici umane</w:t>
      </w:r>
    </w:p>
    <w:p w:rsidR="00560773" w:rsidRPr="00560773" w:rsidRDefault="00560773" w:rsidP="00560773">
      <w:pPr>
        <w:pStyle w:val="Bodytext1"/>
        <w:numPr>
          <w:ilvl w:val="0"/>
          <w:numId w:val="4"/>
        </w:numPr>
        <w:shd w:val="clear" w:color="auto" w:fill="auto"/>
        <w:tabs>
          <w:tab w:val="left" w:pos="21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conceptul iubirii de sine. Această forţă intangibilă din interiorul nostru se naşte aici, în Umbra a 10-a, facându-ne să ne concentrăm în permanenţă asupra mediului cel mai apropiat - corpul nostru. Acesta este unul dintre cele mai primitive din toate aspectele şi arhetipurile genomului uman. La frecvenţa umbrei, constrânge forţa vitală şi o împinge spre interior, motiv pentru care, pe termen lung, reprezintă una dintre cele mai mistice Umbre. Aici începe cu adevărat călătoria individuală spre trezire şi transcendenţă. Insă această forţă centripetă genetică nu permite altor fiinţe să se bucure de preocuparea şi atenţia noastră imediată. In perioada de început a omenirii, a 10-a Umbră asigura supravieţuirea individuală, deoarece punea siguranţa propriului vehicul mai presus de orice. Când un om îşi dă viaţa pentru altcineva sau pentru o cauză superioară, înseamnă că a depăşit Umbra a 10-a - deoarece principala menire a acesteia este să punem pe primul plan propria persoană.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lumea modernă, această Umbră continuă să ne guverneze la nivel colectiv, deşi a început să dea semne de trezire. Ea pune accent pe individ, ceea ce poate fi deopotrivă o binecuvântare şi un blestem. Diferenţierea individuală este piatra de temelie a evoluţiei. Dacă oamenii nu-şi descoperă propria identitate şi unicitate, nu o pot transcende şi nu pot conduce astfel societatea la un nivel mai înalt. Binecuvântarea constă în faptul că funcţionăm mai bine ca unitate atunci când ne permitem să fim diferiţi. Este unul dintre cele mai frumoase paradoxuri umane: putem ajunge la unitate doar prin diversitatea noastră. Dar există forţe care se opun evoluţiei, iar aceste forţe, care vin din interiorul nostru, ne împiedică să ne bucurăm de adevărata noastră unicitate. Partenerul Umbrei a 10-a este </w:t>
      </w:r>
      <w:r w:rsidRPr="00560773">
        <w:rPr>
          <w:rStyle w:val="Bodytext52"/>
          <w:rFonts w:ascii="Bookman Old Style" w:hAnsi="Bookman Old Style"/>
          <w:color w:val="000000"/>
          <w:sz w:val="24"/>
          <w:szCs w:val="24"/>
          <w:lang w:eastAsia="ro-RO"/>
        </w:rPr>
        <w:lastRenderedPageBreak/>
        <w:t>Umbra a 15-a, Apatia, iar întrucât aceasta se referă la frica de a fi diferiţi, ne închide la nivel colectiv: a 15-a Umbră ne transformă în oi care urmează turma, ceea ce ne răpeşte unicitatea.</w:t>
      </w:r>
      <w:r w:rsidRPr="00560773">
        <w:rPr>
          <w:rFonts w:ascii="Bookman Old Style" w:hAnsi="Bookman Old Style"/>
          <w:sz w:val="24"/>
          <w:szCs w:val="24"/>
        </w:rPr>
        <w:br w:type="page"/>
      </w:r>
    </w:p>
    <w:p w:rsidR="00560773" w:rsidRPr="00560773" w:rsidRDefault="00560773" w:rsidP="00560773">
      <w:pPr>
        <w:pStyle w:val="Bodytext1"/>
        <w:shd w:val="clear" w:color="auto" w:fill="auto"/>
        <w:tabs>
          <w:tab w:val="left" w:pos="1008"/>
        </w:tabs>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vertAlign w:val="superscript"/>
          <w:lang w:eastAsia="ro-RO"/>
        </w:rPr>
        <w:lastRenderedPageBreak/>
        <w:t>L</w:t>
      </w:r>
      <w:r w:rsidRPr="00560773">
        <w:rPr>
          <w:rStyle w:val="Bodytext52"/>
          <w:rFonts w:ascii="Bookman Old Style" w:hAnsi="Bookman Old Style"/>
          <w:color w:val="000000"/>
          <w:sz w:val="24"/>
          <w:szCs w:val="24"/>
          <w:lang w:eastAsia="ro-RO"/>
        </w:rPr>
        <w:tab/>
        <w:t>în timp ce a 15-a Umbră ne distrage atenţia de la propria unicitate,</w:t>
      </w:r>
    </w:p>
    <w:p w:rsidR="00560773" w:rsidRPr="00560773" w:rsidRDefault="00560773" w:rsidP="00560773">
      <w:pPr>
        <w:pStyle w:val="Bodytext1"/>
        <w:shd w:val="clear" w:color="auto" w:fill="auto"/>
        <w:spacing w:line="240" w:lineRule="auto"/>
        <w:ind w:left="3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10-a Umbră are exact efectul opus - ne face să fim obsedaţi de propria unicitate, de modul în care putem s-o descoperim şi s-o urmăm. Astfel, în lumea de azi întâlnim în principal două tipuri de oameni - cei care urmează turma şi cei care încearcă să scape de turmă cu orice preţ. Umbra a 10-a nu se gândeşte şi nu se poate gândi la nimeni din afara sa. Sub influenţa ei, devii atât de obsedat de propria persoană, încât nu mai vezi şi nu mai auzi sentimentele celor din jur. Prin urmare, celorlalţi le va fi foarte greu să creeze o relaţie cu tine, chiar dacă tu ai impresia că poţi crea o relaţie cu ei. Deşi s-ar putea să ai multe relaţii, adevărul este că în interiorul tău nu există suficient spaţiu pentru ideea de „ceilalţi”. Vezi totul prin câmpul tău de proiecţie subiectiv, iar această lipsă de obiectivitate poate avea un singur rezultat: creează haos în toate relaţiile tale.</w:t>
      </w:r>
    </w:p>
    <w:p w:rsidR="00560773" w:rsidRPr="00560773" w:rsidRDefault="00560773" w:rsidP="00560773">
      <w:pPr>
        <w:pStyle w:val="Bodytext1"/>
        <w:shd w:val="clear" w:color="auto" w:fill="auto"/>
        <w:spacing w:line="240" w:lineRule="auto"/>
        <w:ind w:left="3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Atunci când te uiţi la ceilalţi prin lentila Umbrei a 10-a, vezi doar oameni pe care ai dori să-i schimbi. Prin urmare, îţi este foarte greu să accepţi pe cineva pentru unicitatea </w:t>
      </w:r>
      <w:r w:rsidRPr="00560773">
        <w:rPr>
          <w:rStyle w:val="BodytextItalic7"/>
          <w:rFonts w:ascii="Bookman Old Style" w:hAnsi="Bookman Old Style"/>
          <w:color w:val="000000"/>
          <w:sz w:val="24"/>
          <w:szCs w:val="24"/>
          <w:lang w:eastAsia="ro-RO"/>
        </w:rPr>
        <w:t>sa.</w:t>
      </w:r>
      <w:r w:rsidRPr="00560773">
        <w:rPr>
          <w:rStyle w:val="Bodytext52"/>
          <w:rFonts w:ascii="Bookman Old Style" w:hAnsi="Bookman Old Style"/>
          <w:color w:val="000000"/>
          <w:sz w:val="24"/>
          <w:szCs w:val="24"/>
          <w:lang w:eastAsia="ro-RO"/>
        </w:rPr>
        <w:t xml:space="preserve"> în psihologie şi psihiatrie, această obsesie de sine poartă numele de narcisism; în cantităţi moderate, narcisismul este considerat o componentă esenţială a unui psihic sănătos. Dar la frecvenţa umbrei, acest narcisism, precum legenda din care se trage, ne face să rămânem captivi ai propriei reflexii. în mod ironic, cu cât te specializezi mai bine în şinele tău inferior, cu atât te îndepărtezi mai mult de şinele tău superior.</w:t>
      </w:r>
    </w:p>
    <w:p w:rsidR="00560773" w:rsidRPr="00560773" w:rsidRDefault="00560773" w:rsidP="00560773">
      <w:pPr>
        <w:pStyle w:val="Bodytext1"/>
        <w:shd w:val="clear" w:color="auto" w:fill="auto"/>
        <w:spacing w:line="240" w:lineRule="auto"/>
        <w:ind w:left="3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Obsesia de sine a celei de-a 10-a Umbre este condusă de frică, o frică inconştientă extrem de precisă - frica de pierderea propriei identităţi. Este una dintre cele mai profunde frici ale oamenilor, care ne determină să încercăm fară încetare să aflăm cine suntem, în speranţa de a găsi o definiţie permanentă. Această căutare a adevăratei identităţi este o aventură extraordinară. Este călătoria atemporală a auto-cunoaşterii, reprezentată de celebra formulă sculptată în piatră deasupra porţii oracolului din Delfi — “Cunoaşte-te pe tine însuţi!” însă la frecvenţa joasă a Umbrei, călătoria auto-cunoaşterii devine o obsesie care de fapt ne împiedică să aflăm cine şi ce suntem. Din setea de a scăpa de frică, noi creăm o călătorie fară sfârşit, poate plină de drame şi aventuri, dar în esenţă o călătorie în care nu vom fi niciodată nevoiţi să ne </w:t>
      </w:r>
      <w:r w:rsidRPr="00560773">
        <w:rPr>
          <w:rStyle w:val="Bodytext52"/>
          <w:rFonts w:ascii="Bookman Old Style" w:hAnsi="Bookman Old Style"/>
          <w:color w:val="000000"/>
          <w:sz w:val="24"/>
          <w:szCs w:val="24"/>
          <w:lang w:eastAsia="ro-RO"/>
        </w:rPr>
        <w:lastRenderedPageBreak/>
        <w:t>confruntăm cu noi înşine. în asta constă viclenia Umbrei a 10-a - ne face să fugim după umbra propriei noastre reflexii, iar călătoria spre adevărata noastră natură devine propria noastră capcană.</w:t>
      </w:r>
    </w:p>
    <w:p w:rsidR="00560773" w:rsidRPr="00560773" w:rsidRDefault="00560773" w:rsidP="00560773">
      <w:pPr>
        <w:pStyle w:val="Bodytext1"/>
        <w:shd w:val="clear" w:color="auto" w:fill="auto"/>
        <w:spacing w:line="240" w:lineRule="auto"/>
        <w:ind w:left="3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lumea occidentală modernă, obsesia de sine se întâlneşte pretutindeni. Oamenii sunt obsedaţi de cum se simt şi cum arată, de ceea ce poartă, de ceea ce au şi unde trăiesc. Atâta vreme cât te uiţi la tine, nu vezi ce se află în jur - şi tocmai în asta constă problema. Până când nu-ţi recunoşti obsesia de sine, nu o poţi transcende; iată de ce ea este un rău necesar. Orice călătorie interioară începe cu obsesia de sine - şi se poate transforma într-un labirint fară sfârşit. Obsesia de sine poate deveni o capcană chiar şi atunci când ia forma căutării spirituale. De fapt, în multe privinţe, căutarea spirituală a adevărului care prinde în mrejele ei atâtea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persoane din lumea occidentală reprezintă cea mai profundă obsesie de sine. Calea în sine creează dependenţă şi ne împiedică să fim cu adevărat noi înşine. Cu cât ne căutăm mai mult propria identitate, cu atât aceasta devine mai efemeră.</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186" type="#_x0000_t202" style="position:absolute;left:0;text-align:left;margin-left:325.6pt;margin-top:.35pt;width:41.5pt;height:28.6pt;z-index:-25172172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left="100"/>
                  </w:pPr>
                  <w:r>
                    <w:rPr>
                      <w:rStyle w:val="Bodytext14Spacing0ptExact"/>
                      <w:spacing w:val="0"/>
                      <w:lang w:eastAsia="ro-RO"/>
                    </w:rPr>
                    <w:t>A IO-A CHEIE A GENELOR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Toate căile circulare ajung în cele din urmă în punctul în care se produce un salt. Cei care păşesc pe calea auto-cunoaşterii (vechea denumire chineză a hexagramei a 10-a din I Ching este </w:t>
      </w:r>
      <w:r w:rsidR="00560773" w:rsidRPr="00560773">
        <w:rPr>
          <w:rStyle w:val="BodytextItalic7"/>
          <w:rFonts w:ascii="Bookman Old Style" w:hAnsi="Bookman Old Style"/>
          <w:color w:val="000000"/>
          <w:sz w:val="24"/>
          <w:szCs w:val="24"/>
          <w:lang w:eastAsia="ro-RO"/>
        </w:rPr>
        <w:t>Parcursul)</w:t>
      </w:r>
      <w:r w:rsidR="00560773" w:rsidRPr="00560773">
        <w:rPr>
          <w:rStyle w:val="Bodytext52"/>
          <w:rFonts w:ascii="Bookman Old Style" w:hAnsi="Bookman Old Style"/>
          <w:color w:val="000000"/>
          <w:sz w:val="24"/>
          <w:szCs w:val="24"/>
          <w:lang w:eastAsia="ro-RO"/>
        </w:rPr>
        <w:t xml:space="preserve"> vor scăpa din cerc atunci când vor înţelege că, de fapt, ceea ce caută ei nu există. Aceasta este o revelaţie spontană, ce poate avea loc doar atunci când ne-am pierdut de-a binelea în căile întortocheate ale sinelui. Nimeni nu ştie cât va dura până la producerea revelaţiei, deoarece durata diferă de la o persoană la alta, dar ea nu poate fi simulată. Adevărata revelaţie pe care ne-o oferă a 10-a Umbră conduce în mod inevitabil la explozia creativă care se produce prin Darul Naturaleţii.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94" w:name="bookmark95"/>
      <w:r w:rsidRPr="00560773">
        <w:rPr>
          <w:rStyle w:val="Bodytext52"/>
          <w:rFonts w:ascii="Bookman Old Style" w:hAnsi="Bookman Old Style"/>
          <w:color w:val="000000"/>
          <w:sz w:val="24"/>
          <w:szCs w:val="24"/>
          <w:lang w:eastAsia="ro-RO"/>
        </w:rPr>
        <w:t>CARACTER REPRESIV- NEGAREA SINELUI</w:t>
      </w:r>
      <w:bookmarkEnd w:id="94"/>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Natura introvertită a Umbrei Obsesiei de Sine este negarea completă a sinelui. Este o inversare a energiei obsesiei de sine, care devine centrifugă şi se concentrează pe orice şi oricine, mai puţin pe sine. Aceşti oameni îşi trăiesc viaţa pentru alţii şi prin alţii. Insă martirizarea lor nu are nicio conotaţie pozitivă şi nu serveşte evoluţiei. Ei trăiesc o viaţă de compromisuri şi, negându-se pe sine, devin asemenea unor zombi pentru colectivitate. Poate că expresia este şocantă, dar adevărul este că marea majoritate a populaţiei trăieşte în acest fel - fară a se iubi pe sine cu adevărat şi fară a avea un centru autentic. Aceste persoane constituie principala ţintă a marilor religii ale lumii. Faptul că se neagă pe sine nu le permite să recunoască Divinitatea în interiorul lor; le e mult mai uşor să proiecteze o asemenea autoritate în afara 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95" w:name="bookmark96"/>
      <w:r w:rsidRPr="00560773">
        <w:rPr>
          <w:rStyle w:val="Bodytext52"/>
          <w:rFonts w:ascii="Bookman Old Style" w:hAnsi="Bookman Old Style"/>
          <w:color w:val="000000"/>
          <w:sz w:val="24"/>
          <w:szCs w:val="24"/>
          <w:lang w:eastAsia="ro-RO"/>
        </w:rPr>
        <w:t>CARACTER REACTIV- NARCISISM</w:t>
      </w:r>
      <w:bookmarkEnd w:id="95"/>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Când forţa obsesiei de sine este orientată în exterior, ea se transformă în narcisism autentic, în sensul că-i exclude pe toţi ceilalţi. Tot aşa cum natura represivă îşi neagă propria existenţă, natura reactivă neagă existenţa celorlalţi. Viaţa acestor oameni gravitează exclusiv în jurul lor înşişi. Frica lor se manifestă sub formă de furie - îşi proiectează frica de a nu-şi pierde identitatea asupra celorlalţi şi asupra societăţii în general. Asemenea oameni nu pot ceda nici o părticică din ei altora. Trăiesc cu obsesia că lumea sau ceilalţi le vor răpi într-un fel sau altul dreptul la </w:t>
      </w:r>
      <w:r w:rsidRPr="00560773">
        <w:rPr>
          <w:rStyle w:val="Bodytext52"/>
          <w:rFonts w:ascii="Bookman Old Style" w:hAnsi="Bookman Old Style"/>
          <w:color w:val="000000"/>
          <w:sz w:val="24"/>
          <w:szCs w:val="24"/>
          <w:lang w:eastAsia="ro-RO"/>
        </w:rPr>
        <w:lastRenderedPageBreak/>
        <w:t>libertate. Pentru cineva cu o natură reactivă, relaţiile sunt extrem de dificile, deoarece este blocat într-o poveste de dragoste cu sine însuşi - dar nu cu şinele său real. Şinele real se află pretutindeni şi în tot ce există, deoarece natura sa este iubirea. Insă pentru a înţelege acest concept, trebuie să renunţăm chiar la ceea ce ne dă iluzia siguranţei - iluzia identităţii individuale.</w:t>
      </w:r>
    </w:p>
    <w:p w:rsidR="00560773" w:rsidRPr="00560773" w:rsidRDefault="00560773" w:rsidP="00560773">
      <w:pPr>
        <w:pStyle w:val="Bodytext1"/>
        <w:shd w:val="clear" w:color="auto" w:fill="auto"/>
        <w:spacing w:line="240" w:lineRule="auto"/>
        <w:ind w:left="1180" w:right="2880"/>
        <w:jc w:val="left"/>
        <w:rPr>
          <w:rFonts w:ascii="Bookman Old Style" w:hAnsi="Bookman Old Style"/>
          <w:sz w:val="24"/>
          <w:szCs w:val="24"/>
        </w:rPr>
      </w:pPr>
      <w:r w:rsidRPr="00560773">
        <w:rPr>
          <w:rStyle w:val="Bodytext7pt19"/>
          <w:rFonts w:ascii="Bookman Old Style" w:hAnsi="Bookman Old Style"/>
          <w:color w:val="000000"/>
          <w:sz w:val="24"/>
          <w:szCs w:val="24"/>
          <w:lang w:eastAsia="ro-RO"/>
        </w:rPr>
        <w:lastRenderedPageBreak/>
        <w:t xml:space="preserve">confortul </w:t>
      </w:r>
      <w:r w:rsidRPr="00560773">
        <w:rPr>
          <w:rStyle w:val="Bodytext52"/>
          <w:rFonts w:ascii="Bookman Old Style" w:hAnsi="Bookman Old Style"/>
          <w:color w:val="000000"/>
          <w:sz w:val="24"/>
          <w:szCs w:val="24"/>
          <w:lang w:eastAsia="ro-RO"/>
        </w:rPr>
        <w:t>AL 10-LEA DAR - NATURALEŢEA TRĂIREA PROPRIULUI MIT ’</w:t>
      </w:r>
    </w:p>
    <w:p w:rsidR="00560773" w:rsidRPr="00560773" w:rsidRDefault="00560773" w:rsidP="00560773">
      <w:pPr>
        <w:pStyle w:val="Bodytext1"/>
        <w:shd w:val="clear" w:color="auto" w:fill="auto"/>
        <w:spacing w:line="240" w:lineRule="auto"/>
        <w:ind w:left="118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 Naturaleţii aşteaptă în fiecare fiinţă umană. El reprezintă centrul fiinţei noastre şi numai prin acest centru ne putem exprima propria unicitate creativă. Viaţa fiecărui individ este o călătorie prin frecvenţele Cheii a 10-a. A fi natural înseamnă a fi tu însuţi. Toţi încercăm să fim cei care suntem, dar mulţi dintre noi au fost condiţionaţi să fie altcineva decât sunt în realitate. Aşa a fost pe tot parcursul istoriei noastre, de când a început dezvoltarea neocortexului complex. Din clipa în care mintea a fost echipată cu cele necesare pentru a reflecta asupra sinelui, s-a născut întrebarea primordială </w:t>
      </w:r>
      <w:r w:rsidRPr="00560773">
        <w:rPr>
          <w:rStyle w:val="BodytextItalic7"/>
          <w:rFonts w:ascii="Bookman Old Style" w:hAnsi="Bookman Old Style"/>
          <w:color w:val="000000"/>
          <w:sz w:val="24"/>
          <w:szCs w:val="24"/>
          <w:lang w:eastAsia="ro-RO"/>
        </w:rPr>
        <w:t>Cine sunt eu?</w:t>
      </w:r>
      <w:r w:rsidRPr="00560773">
        <w:rPr>
          <w:rStyle w:val="Bodytext52"/>
          <w:rFonts w:ascii="Bookman Old Style" w:hAnsi="Bookman Old Style"/>
          <w:color w:val="000000"/>
          <w:sz w:val="24"/>
          <w:szCs w:val="24"/>
          <w:lang w:eastAsia="ro-RO"/>
        </w:rPr>
        <w:t xml:space="preserve"> înainte de a-şi pune această întrebare, fiinţele umane trăiau într-o stare de naturaleţe, dar numai în sensul că faceau încă parte din regnul animal şi încă nu se transformaseră complet în homo sapiens. Chiar şi aşa, e interesant câte poţi învăţa despre al 10-lea Dar din regnul animal, a cărui stare normală este naturaleţea.</w:t>
      </w:r>
    </w:p>
    <w:p w:rsidR="00560773" w:rsidRPr="00560773" w:rsidRDefault="00560773" w:rsidP="00560773">
      <w:pPr>
        <w:pStyle w:val="Bodytext1"/>
        <w:shd w:val="clear" w:color="auto" w:fill="auto"/>
        <w:spacing w:line="240" w:lineRule="auto"/>
        <w:ind w:left="118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Fireşte, călătoria umană este unică şi, evident, diferită de cea a animalelor. Trebuie să rezolvăm problema faptului că avem o minte care se poate auto-analiza. Pentru a redobândi Darul Naturaleţii, trebuie să răspundem la întrebarea primordială </w:t>
      </w:r>
      <w:r w:rsidRPr="00560773">
        <w:rPr>
          <w:rStyle w:val="BodytextItalic7"/>
          <w:rFonts w:ascii="Bookman Old Style" w:hAnsi="Bookman Old Style"/>
          <w:color w:val="000000"/>
          <w:sz w:val="24"/>
          <w:szCs w:val="24"/>
          <w:lang w:eastAsia="ro-RO"/>
        </w:rPr>
        <w:t>Cine sunt eu?</w:t>
      </w:r>
      <w:r w:rsidRPr="00560773">
        <w:rPr>
          <w:rStyle w:val="Bodytext52"/>
          <w:rFonts w:ascii="Bookman Old Style" w:hAnsi="Bookman Old Style"/>
          <w:color w:val="000000"/>
          <w:sz w:val="24"/>
          <w:szCs w:val="24"/>
          <w:lang w:eastAsia="ro-RO"/>
        </w:rPr>
        <w:t xml:space="preserve"> Acest Dar conţine atâtea paradoxuri - iar paradoxul principal este acela că nu poţi fi cine eşti atâta vreme cât crezi că eşti cineva; totuşi, trebuie să porneşti în căutarea acestui cineva pentru a înţelege că nu există! Această întrebare simplă - </w:t>
      </w:r>
      <w:r w:rsidRPr="00560773">
        <w:rPr>
          <w:rStyle w:val="BodytextItalic7"/>
          <w:rFonts w:ascii="Bookman Old Style" w:hAnsi="Bookman Old Style"/>
          <w:color w:val="000000"/>
          <w:sz w:val="24"/>
          <w:szCs w:val="24"/>
          <w:lang w:eastAsia="ro-RO"/>
        </w:rPr>
        <w:t>Cine sunt eu? -</w:t>
      </w:r>
      <w:r w:rsidRPr="00560773">
        <w:rPr>
          <w:rStyle w:val="Bodytext52"/>
          <w:rFonts w:ascii="Bookman Old Style" w:hAnsi="Bookman Old Style"/>
          <w:color w:val="000000"/>
          <w:sz w:val="24"/>
          <w:szCs w:val="24"/>
          <w:lang w:eastAsia="ro-RO"/>
        </w:rPr>
        <w:t xml:space="preserve"> conţine foarte multă tensiune, iar eliberarea acestei tensiuni legate de identitatea noastră constituie esenţa celui de-al 10-lea Dar. Darul Naturaleţii se manifestă doar atunci când obsesia de sine se auto-epuizează. Prima revelaţie extraordinară care se naşte din explorarea propriei tale naturi este că nu poţi fi definit prin nici un fel de etichete. Odată ce înţelegi că nu eşti numele tău, acţiunile, trăirile, gândurile sau convingerile tale, îţi dai seama că natura umană este ceva mult mai profund şi </w:t>
      </w:r>
      <w:r w:rsidRPr="00560773">
        <w:rPr>
          <w:rStyle w:val="Bodytext52"/>
          <w:rFonts w:ascii="Bookman Old Style" w:hAnsi="Bookman Old Style"/>
          <w:color w:val="000000"/>
          <w:sz w:val="24"/>
          <w:szCs w:val="24"/>
          <w:lang w:eastAsia="ro-RO"/>
        </w:rPr>
        <w:lastRenderedPageBreak/>
        <w:t>mai vast decât ai bănuit vreodată.</w:t>
      </w:r>
    </w:p>
    <w:p w:rsidR="00560773" w:rsidRPr="00560773" w:rsidRDefault="00560773" w:rsidP="00560773">
      <w:pPr>
        <w:pStyle w:val="Bodytext1"/>
        <w:shd w:val="clear" w:color="auto" w:fill="auto"/>
        <w:spacing w:line="240" w:lineRule="auto"/>
        <w:ind w:left="118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nivelul de frecvenţă al Darului, când toate încercările de a defini cine eşti încep să pălească, prin fiinţa şi în viaţa ta se produce o eliberare uriaşă de energie. Manifestarea obişnuită a acestei energii este o creativitate intensă combinată cu un spirit jucăuş. îţi pierzi simţul identităţii şi totodată începi să te simţi centrat într-un context mai vast. Darul Naturaleţii nu poate fi exersat, copiat sau sistematizat. Poate apărea doar prin extinderea sentimentului de libertate şi spaţialitate interioară. Acest sentiment de uşurinţă şi relaxare tot mai profundă tinde să urmeze o secvenţă arhetipală străveche ce pare să fie universală. După cum am văzut, acest proces - pe care Jung îl numea </w:t>
      </w:r>
      <w:r w:rsidRPr="00560773">
        <w:rPr>
          <w:rStyle w:val="BodytextItalic7"/>
          <w:rFonts w:ascii="Bookman Old Style" w:hAnsi="Bookman Old Style"/>
          <w:color w:val="000000"/>
          <w:sz w:val="24"/>
          <w:szCs w:val="24"/>
          <w:lang w:eastAsia="ro-RO"/>
        </w:rPr>
        <w:t>individualizare</w:t>
      </w:r>
      <w:r w:rsidRPr="00560773">
        <w:rPr>
          <w:rStyle w:val="Bodytext52"/>
          <w:rFonts w:ascii="Bookman Old Style" w:hAnsi="Bookman Old Style"/>
          <w:color w:val="000000"/>
          <w:sz w:val="24"/>
          <w:szCs w:val="24"/>
          <w:lang w:eastAsia="ro-RO"/>
        </w:rPr>
        <w:t xml:space="preserve"> - începe cu întrebarea </w:t>
      </w:r>
      <w:r w:rsidRPr="00560773">
        <w:rPr>
          <w:rStyle w:val="BodytextItalic7"/>
          <w:rFonts w:ascii="Bookman Old Style" w:hAnsi="Bookman Old Style"/>
          <w:color w:val="000000"/>
          <w:sz w:val="24"/>
          <w:szCs w:val="24"/>
          <w:lang w:eastAsia="ro-RO"/>
        </w:rPr>
        <w:t xml:space="preserve">Cine sunt eu? </w:t>
      </w:r>
      <w:r w:rsidRPr="00560773">
        <w:rPr>
          <w:rStyle w:val="Bodytext52"/>
          <w:rFonts w:ascii="Bookman Old Style" w:hAnsi="Bookman Old Style"/>
          <w:color w:val="000000"/>
          <w:sz w:val="24"/>
          <w:szCs w:val="24"/>
          <w:lang w:eastAsia="ro-RO"/>
        </w:rPr>
        <w:t xml:space="preserve">Această întrebare, care poate apărea sub diferite forme precum </w:t>
      </w:r>
      <w:r w:rsidRPr="00560773">
        <w:rPr>
          <w:rStyle w:val="BodytextItalic7"/>
          <w:rFonts w:ascii="Bookman Old Style" w:hAnsi="Bookman Old Style"/>
          <w:color w:val="000000"/>
          <w:sz w:val="24"/>
          <w:szCs w:val="24"/>
          <w:lang w:eastAsia="ro-RO"/>
        </w:rPr>
        <w:t>De ce mă aflu aici?</w:t>
      </w:r>
      <w:r w:rsidRPr="00560773">
        <w:rPr>
          <w:rStyle w:val="Bodytext52"/>
          <w:rFonts w:ascii="Bookman Old Style" w:hAnsi="Bookman Old Style"/>
          <w:color w:val="000000"/>
          <w:sz w:val="24"/>
          <w:szCs w:val="24"/>
          <w:lang w:eastAsia="ro-RO"/>
        </w:rPr>
        <w:t xml:space="preserve"> sau </w:t>
      </w:r>
      <w:r w:rsidRPr="00560773">
        <w:rPr>
          <w:rStyle w:val="BodytextItalic7"/>
          <w:rFonts w:ascii="Bookman Old Style" w:hAnsi="Bookman Old Style"/>
          <w:color w:val="000000"/>
          <w:sz w:val="24"/>
          <w:szCs w:val="24"/>
          <w:lang w:eastAsia="ro-RO"/>
        </w:rPr>
        <w:t>De cefac asta?</w:t>
      </w:r>
      <w:r w:rsidRPr="00560773">
        <w:rPr>
          <w:rStyle w:val="Bodytext52"/>
          <w:rFonts w:ascii="Bookman Old Style" w:hAnsi="Bookman Old Style"/>
          <w:color w:val="000000"/>
          <w:sz w:val="24"/>
          <w:szCs w:val="24"/>
          <w:lang w:eastAsia="ro-RO"/>
        </w:rPr>
        <w:t xml:space="preserve"> declanşează un proces de explorare interioară a menirii şi semnificaţiei vieţii tale.</w:t>
      </w:r>
    </w:p>
    <w:p w:rsidR="00560773" w:rsidRPr="00560773" w:rsidRDefault="00560773" w:rsidP="00560773">
      <w:pPr>
        <w:pStyle w:val="Bodytext1"/>
        <w:shd w:val="clear" w:color="auto" w:fill="auto"/>
        <w:spacing w:line="240" w:lineRule="auto"/>
        <w:ind w:left="118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doua fază a dobândirii naturaleţii tinde să fie un proces</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profund de explorare şi căutare, în timpul căruia te izolezi într-un fel de responsabilităţile anterioare şi îţi oferi timpul şi spaţiul necesare pentru a-ţi înţelege mai bine propria natură. Pentru majoritatea oamenilor, această fază durează un timp îndelungat şi reprezintă totodată faza în care mulţi rămân blocaţi în frecvenţa inferioară a obsesiei de sine, îndrăgostindu- se de călătoria fară sfârşit a auto-cunoaşterii. Dar la un moment dat se produce un colaps natural, urmat de renunţarea la toate căutările, deoarece înţelegi inutilitatea strădaniei de a găsi ceva care în mod clar nu poate fi definit. Această înţelegere marchează un uriaş punct de tranziţie în viaţa ta şi reprezintă eliberarea de obsesia de sine. Poate fi o perioadă foarte dificilă, întrucât renunţi la toate teoriile şi tehnicile cu care te-ai identificat şi care îţi ofereau siguranţă. Din fericire, această a treia fază se consolidează şi se integrează rapid în fiinţa ta, iar astfel pătrunzi într-o nouă dimensiune în care te simţi din ce în ce mai relaxat. A patra fază este asemenea unei renaşteri: pentru prima dată, manifeşti în exterior ceea ce se află cu adevărat în interior. Este o perioadă de bucurie profundă, plină de sens şi numai când descoperi această stare de relaxare începi să te simţi din nou natural. A cincea şi ultima fază a procesului de a deveni tu însuţi se manifestă ca o înflorire a sinelui tău diferenţiat individualizat. Asta se întâmplă când ajungi la apogeul propriei mitologii şi oferi lumii ceva complet nou, pe baza principiului superior aflat dintotdeauna în stare latentă în interiorul tău. Această înflorire supremă a fiinţei interioare se manifestă ca o provocare a normelor curente, deoarece adevărata natură se află întotdeauna la limita evoluţiei. Ideea, oricare ar fi ea, reprezintă frumuseţea autentică a individului care-şi găseşte exprimarea în lume.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187"/>
          <w:footerReference w:type="even" r:id="rId188"/>
          <w:footerReference w:type="default" r:id="rId189"/>
          <w:headerReference w:type="first" r:id="rId190"/>
          <w:footerReference w:type="first" r:id="rId191"/>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Pe parcursul acestei lucrări există referiri la anumite căi 'chimice” ascunse din ADN-ul nostru. Aceste reţele genetice sunt cunoscute sub denumirea de cele 21 de Inele de codoni şi conţin numeroase mistere. Cheia 10 aparţine unei familii genetice numite Inelul Umanităţii, care cuprinde cheile 10, 17, 21, 25, 38 şi 51. Fiind unul dintre cele mai complexe grupe de codoni, această familie conţine cheile marilor mituri din toate culturile. Aceste şase chei ale genelor cuprind toate elementele mitice referitoare la ce înseamnă să fii o fiinţă umană. Rănit de la început (25), trebuie să te lupţi cu umbrele tale (38), să îţi depăşeşti limitările minţii (17), să renunţi la nevoia de a-ţi </w:t>
      </w:r>
      <w:r w:rsidRPr="00560773">
        <w:rPr>
          <w:rStyle w:val="Bodytext52"/>
          <w:rFonts w:ascii="Bookman Old Style" w:hAnsi="Bookman Old Style"/>
          <w:color w:val="000000"/>
          <w:sz w:val="24"/>
          <w:szCs w:val="24"/>
          <w:lang w:eastAsia="ro-RO"/>
        </w:rPr>
        <w:lastRenderedPageBreak/>
        <w:t>controla viaţa (21) şi să-ţi găseşti şinele autentic (10) pentru a te trezi (51). Această structură profundă îţi arată că toţi oamenii sunt conectaţi la un nivel intim prin aceleaşi drame fundamentale. Acest lucru ascunde o frumuseţe extraordinară, iar când o descoperi înţelegi, în sfârşit, că naturaleţea este cel mai simplu lucru din lume. O găseşti în interiorul tău în clipa în care decizi să nu te mai contrazici cu viaţa!</w:t>
      </w:r>
    </w:p>
    <w:p w:rsidR="00560773" w:rsidRPr="00560773" w:rsidRDefault="00560773" w:rsidP="00560773">
      <w:pPr>
        <w:pStyle w:val="Heading61"/>
        <w:keepNext/>
        <w:keepLines/>
        <w:shd w:val="clear" w:color="auto" w:fill="auto"/>
        <w:spacing w:line="240" w:lineRule="auto"/>
        <w:ind w:left="1180" w:right="2900"/>
        <w:rPr>
          <w:rFonts w:ascii="Bookman Old Style" w:hAnsi="Bookman Old Style"/>
          <w:sz w:val="24"/>
          <w:szCs w:val="24"/>
        </w:rPr>
      </w:pPr>
      <w:bookmarkStart w:id="96" w:name="bookmark97"/>
      <w:r w:rsidRPr="00560773">
        <w:rPr>
          <w:rStyle w:val="Heading67pt"/>
          <w:rFonts w:ascii="Bookman Old Style" w:hAnsi="Bookman Old Style"/>
          <w:color w:val="000000"/>
          <w:sz w:val="24"/>
          <w:szCs w:val="24"/>
          <w:lang w:eastAsia="ro-RO"/>
        </w:rPr>
        <w:lastRenderedPageBreak/>
        <w:t xml:space="preserve">confortul </w:t>
      </w:r>
      <w:r w:rsidRPr="00560773">
        <w:rPr>
          <w:rStyle w:val="Heading6"/>
          <w:rFonts w:ascii="Bookman Old Style" w:hAnsi="Bookman Old Style"/>
          <w:b/>
          <w:bCs/>
          <w:color w:val="000000"/>
          <w:sz w:val="24"/>
          <w:szCs w:val="24"/>
          <w:lang w:eastAsia="ro-RO"/>
        </w:rPr>
        <w:t>AL 10-LEA SIDDHI - EXISTENŢA LENEA DIVINĂ</w:t>
      </w:r>
      <w:bookmarkEnd w:id="96"/>
    </w:p>
    <w:p w:rsidR="00560773" w:rsidRPr="00560773" w:rsidRDefault="00560773" w:rsidP="00560773">
      <w:pPr>
        <w:pStyle w:val="Bodytext1"/>
        <w:shd w:val="clear" w:color="auto" w:fill="auto"/>
        <w:spacing w:line="240" w:lineRule="auto"/>
        <w:ind w:left="118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şinele diferenţiat şi-a manifestat expresia cea mai înaltă prin al 10-lea Dar, ne mai aşteaptă o ultimă surpriză. Procesul de a deveni noi înşine cuprinde o a şasea etapă care pune capăt însuşi conceptului de auto- cunoaştere. Intr-un fel, este o revenire la etapa de dinainte de a ne pune întrebarea fatidică </w:t>
      </w:r>
      <w:r w:rsidRPr="00560773">
        <w:rPr>
          <w:rStyle w:val="BodytextItalic7"/>
          <w:rFonts w:ascii="Bookman Old Style" w:hAnsi="Bookman Old Style"/>
          <w:color w:val="000000"/>
          <w:sz w:val="24"/>
          <w:szCs w:val="24"/>
          <w:lang w:eastAsia="ro-RO"/>
        </w:rPr>
        <w:t>Cine sunt eu?</w:t>
      </w:r>
      <w:r w:rsidRPr="00560773">
        <w:rPr>
          <w:rStyle w:val="Bodytext52"/>
          <w:rFonts w:ascii="Bookman Old Style" w:hAnsi="Bookman Old Style"/>
          <w:color w:val="000000"/>
          <w:sz w:val="24"/>
          <w:szCs w:val="24"/>
          <w:lang w:eastAsia="ro-RO"/>
        </w:rPr>
        <w:t xml:space="preserve"> Această a şasea fază este Siddhi-ul Cheii a 10-a, Existenţa. Când al 10-lea Siddhi ia naştere într-o fiinţă umană, pentru persoana respectivă evoluţia s-a încheiat. In acest Siddhi, şinele diferenţiat se dizolvă spontan într-o oglindă superioară a celei de-a treia faze care pune capăt teoriilor procesului de autocunoaştere. Insă la nivelul siddhic se dizolvă totul - şinele, non-sinele, mintea, forma, menirea şi înţelesul. Singurul cuvânt care ne dă o idee despre ce înseamnă acest Siddhi este </w:t>
      </w:r>
      <w:r w:rsidRPr="00560773">
        <w:rPr>
          <w:rStyle w:val="BodytextItalic7"/>
          <w:rFonts w:ascii="Bookman Old Style" w:hAnsi="Bookman Old Style"/>
          <w:color w:val="000000"/>
          <w:sz w:val="24"/>
          <w:szCs w:val="24"/>
          <w:lang w:eastAsia="ro-RO"/>
        </w:rPr>
        <w:t>Existenţă</w:t>
      </w:r>
      <w:r w:rsidRPr="00560773">
        <w:rPr>
          <w:rStyle w:val="Bodytext52"/>
          <w:rFonts w:ascii="Bookman Old Style" w:hAnsi="Bookman Old Style"/>
          <w:color w:val="000000"/>
          <w:sz w:val="24"/>
          <w:szCs w:val="24"/>
          <w:lang w:eastAsia="ro-RO"/>
        </w:rPr>
        <w:t xml:space="preserve">. In expresiile tradiţiilor mistice, acest lucru este numit uneori conştiinţa </w:t>
      </w:r>
      <w:r w:rsidRPr="00560773">
        <w:rPr>
          <w:rStyle w:val="BodytextItalic7"/>
          <w:rFonts w:ascii="Bookman Old Style" w:hAnsi="Bookman Old Style"/>
          <w:color w:val="000000"/>
          <w:sz w:val="24"/>
          <w:szCs w:val="24"/>
          <w:lang w:eastAsia="ro-RO"/>
        </w:rPr>
        <w:t>Eu Sunt</w:t>
      </w:r>
      <w:r w:rsidRPr="00560773">
        <w:rPr>
          <w:rStyle w:val="Bodytext52"/>
          <w:rFonts w:ascii="Bookman Old Style" w:hAnsi="Bookman Old Style"/>
          <w:color w:val="000000"/>
          <w:sz w:val="24"/>
          <w:szCs w:val="24"/>
          <w:lang w:eastAsia="ro-RO"/>
        </w:rPr>
        <w:t xml:space="preserve">, deşi însăşi folosirea cuvântului </w:t>
      </w:r>
      <w:r w:rsidRPr="00560773">
        <w:rPr>
          <w:rStyle w:val="BodytextItalic7"/>
          <w:rFonts w:ascii="Bookman Old Style" w:hAnsi="Bookman Old Style"/>
          <w:color w:val="000000"/>
          <w:sz w:val="24"/>
          <w:szCs w:val="24"/>
          <w:lang w:eastAsia="ro-RO"/>
        </w:rPr>
        <w:t>Eu</w:t>
      </w:r>
      <w:r w:rsidRPr="00560773">
        <w:rPr>
          <w:rStyle w:val="Bodytext52"/>
          <w:rFonts w:ascii="Bookman Old Style" w:hAnsi="Bookman Old Style"/>
          <w:color w:val="000000"/>
          <w:sz w:val="24"/>
          <w:szCs w:val="24"/>
          <w:lang w:eastAsia="ro-RO"/>
        </w:rPr>
        <w:t xml:space="preserve"> poate fi înşelătoare. In al 10-lea Siddhi nu există un simţ al sinelui - există doar conştiinţa pură exprimată ca existenţă.</w:t>
      </w:r>
    </w:p>
    <w:p w:rsidR="00560773" w:rsidRPr="00560773" w:rsidRDefault="00560773" w:rsidP="00560773">
      <w:pPr>
        <w:pStyle w:val="Bodytext1"/>
        <w:shd w:val="clear" w:color="auto" w:fill="auto"/>
        <w:spacing w:line="240" w:lineRule="auto"/>
        <w:ind w:left="118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Acest Siddhi este menit să fie înţeles greşit de toţi cei care nu trăiesc în îmbrăţişarea sa. împreună cu partenerul său, al 15-lea Siddhi al înfloririi, el inspiră unul din marile paradoxuri metafizice ale tuturor timpurilor. Acest paradox este exprimat în mod sugestiv printr-un fenomen specific budismului - acela al arhaţilor şi boddhisatvaşilor, cele două manifestări externe ale celei mai înalte stări de iluminare sau auto-realizare. Fără să ne scufundăm în marea dogmă budistă, cele două expresii ale perfecţiunii umane pot fi văzute ca reprezentări ale </w:t>
      </w:r>
      <w:r w:rsidRPr="00560773">
        <w:rPr>
          <w:rStyle w:val="BodytextItalic7"/>
          <w:rFonts w:ascii="Bookman Old Style" w:hAnsi="Bookman Old Style"/>
          <w:color w:val="000000"/>
          <w:sz w:val="24"/>
          <w:szCs w:val="24"/>
          <w:lang w:eastAsia="ro-RO"/>
        </w:rPr>
        <w:t>existenţei</w:t>
      </w:r>
      <w:r w:rsidRPr="00560773">
        <w:rPr>
          <w:rStyle w:val="Bodytext52"/>
          <w:rFonts w:ascii="Bookman Old Style" w:hAnsi="Bookman Old Style"/>
          <w:color w:val="000000"/>
          <w:sz w:val="24"/>
          <w:szCs w:val="24"/>
          <w:lang w:eastAsia="ro-RO"/>
        </w:rPr>
        <w:t xml:space="preserve"> şi, respectiv, </w:t>
      </w:r>
      <w:r w:rsidRPr="00560773">
        <w:rPr>
          <w:rStyle w:val="BodytextItalic7"/>
          <w:rFonts w:ascii="Bookman Old Style" w:hAnsi="Bookman Old Style"/>
          <w:color w:val="000000"/>
          <w:sz w:val="24"/>
          <w:szCs w:val="24"/>
          <w:lang w:eastAsia="ro-RO"/>
        </w:rPr>
        <w:t>devenirii</w:t>
      </w:r>
      <w:r w:rsidRPr="00560773">
        <w:rPr>
          <w:rStyle w:val="Bodytext52"/>
          <w:rFonts w:ascii="Bookman Old Style" w:hAnsi="Bookman Old Style"/>
          <w:color w:val="000000"/>
          <w:sz w:val="24"/>
          <w:szCs w:val="24"/>
          <w:lang w:eastAsia="ro-RO"/>
        </w:rPr>
        <w:t xml:space="preserve">. Arhatul este al 10-lea Siddhi ce reprezintă Existenţa pură - o stare în care evoluţia nu mai există sau nu mai contează. Pentru arhat, odată ce s-a iluminat, întregul univers este de asemenea iluminat, aşa că nu mai e nimic de făcut. Pentru bodhisattva, ce reprezintă al 15-lea Siddhi, nu există un sfârşit al vieţii, </w:t>
      </w:r>
      <w:r w:rsidRPr="00560773">
        <w:rPr>
          <w:rStyle w:val="Bodytext52"/>
          <w:rFonts w:ascii="Bookman Old Style" w:hAnsi="Bookman Old Style"/>
          <w:color w:val="000000"/>
          <w:sz w:val="24"/>
          <w:szCs w:val="24"/>
          <w:lang w:eastAsia="ro-RO"/>
        </w:rPr>
        <w:lastRenderedPageBreak/>
        <w:t>care este o stare de înflorire continuă. Astfel, bodhisattva face legământul de a amâna iluminarea pentru a ajuta la desăvârşirea evoluţiei, îndrumându-i pe alţii către starea de eliberare.</w:t>
      </w:r>
    </w:p>
    <w:p w:rsidR="00560773" w:rsidRPr="00560773" w:rsidRDefault="00560773" w:rsidP="00560773">
      <w:pPr>
        <w:pStyle w:val="Bodytext1"/>
        <w:shd w:val="clear" w:color="auto" w:fill="auto"/>
        <w:spacing w:line="240" w:lineRule="auto"/>
        <w:ind w:left="118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două expresii ale perfecţiunii umane—arhatul şi bodhisattva</w:t>
      </w:r>
    </w:p>
    <w:p w:rsidR="00560773" w:rsidRPr="00560773" w:rsidRDefault="00560773" w:rsidP="00560773">
      <w:pPr>
        <w:pStyle w:val="Bodytext1"/>
        <w:numPr>
          <w:ilvl w:val="0"/>
          <w:numId w:val="6"/>
        </w:numPr>
        <w:shd w:val="clear" w:color="auto" w:fill="auto"/>
        <w:tabs>
          <w:tab w:val="left" w:pos="1487"/>
        </w:tabs>
        <w:spacing w:line="240" w:lineRule="auto"/>
        <w:ind w:left="118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au provocat multă confuzie în cercurile mistice. Calea Existenţei este reprezentată cu putere în tradiţia Advaita Vedanta, unul dintre cele mai vechi curente spirituale din India. Prin al 10-lea Siddhi se naşte o mare uşurinţă şi un simţ profund al umorului cu privire la viaţa însăşi. A trăi viaţa la acest nivel înseamnă a vedea ca un joc sau o iluzie tot ceea ce oamenii obişnuiţi consideră important. Pentru un arhat, viaţa este lipsită de sens, timpul este o iluzie şi, prin urmare, evoluţia însăşi este un joc. întrucât acest punct de vedere este în general privit de cei neiluminaţi drept egoist şi ameninţător la adresa identificării lor continue cu evoluţia, arhatul a fost în mare măsură dat la o parte în favoarea lui bodhisattva. Aşa funcţionează politica iluminării! Pentru cei aflaţi în afara acestor stări, ele par opuse una</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alteia, dar fiinţa care le manifestă trăieşte simultan ambii poli. Singura diferenţă dintre cele două stări este limbajul pe care-1 foloseşte persoana pentru a-şi descrie experienţa sau revelaţia. Arhatul nu mai are nimic de făcut în lume, în timp ce bodhisattva are o misiune extrem de precisă de a-i ajuta pe alţii.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10-lea Siddhi constituie, într-adevăr, o expresie superbă a conştiinţei sub formă umană. Cei ce manifestă acest Siddhi sunt persoane a căror trezire cuprinde întreaga existenţă. Focalizarea intensă asupra sinelui asociată cu a 10-a Cheie renunţă, în sfârşit, la identificarea cu forma şi trăieşte totul ca Sine, iubirea fiind fluidul în care plutesc feluritele aspecte ale Sinelui. Observaţi cât de uşor poate fi interpretat greşit mesajul acestui Siddhi - mai ales în lumea de azi, în care oamenii sunt chemaţi să participe tot mai mult la propria evoluţie. Al 10-lea Siddhi ne aminteşte că totul e doar un joc, </w:t>
      </w:r>
      <w:r w:rsidRPr="00560773">
        <w:rPr>
          <w:rStyle w:val="BodytextItalic7"/>
          <w:rFonts w:ascii="Bookman Old Style" w:hAnsi="Bookman Old Style"/>
          <w:color w:val="000000"/>
          <w:sz w:val="24"/>
          <w:szCs w:val="24"/>
          <w:lang w:eastAsia="ro-RO"/>
        </w:rPr>
        <w:t>leela</w:t>
      </w:r>
      <w:r w:rsidRPr="00560773">
        <w:rPr>
          <w:rStyle w:val="Bodytext52"/>
          <w:rFonts w:ascii="Bookman Old Style" w:hAnsi="Bookman Old Style"/>
          <w:color w:val="000000"/>
          <w:sz w:val="24"/>
          <w:szCs w:val="24"/>
          <w:lang w:eastAsia="ro-RO"/>
        </w:rPr>
        <w:t>, în care chiar şi ambiţiile noastre cele mai mari sunt, în esenţă, lipsite de sens. Fireşte, dacă toată lumea ar vedea lucrurile astfel, evoluţia însăşi s-ar opri, deoarece această perspectivă reprezintă sfârşitul evoluţiei. Al 10-lea Siddhi vede frumuseţea jocului evolutiv, dar singura sa alternativă este să o submineze. Fiinţa subminează totul - nu permite identificarea cu nimic din afara miracolului clipei prezente.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persoanele care au pătruns în misterul acestui Siddhi, cei doi poli ai existenţei şi ai devenirii sunt unul şi acelaşi. Revelaţia lor este de a se odihni în adevărata natură a existenţei şi, în acelaşi timp, de a fi martori la curgerea efervescentă a formelor care devin din ce în ce mai complexe prin evoluţie. Destinul exterior al fiecărei persoane este guvernat de Cheile primare care sunt programate genetic. Astfel, Siddhi-ul primar este cel ce determină limbajul şi stilul unei anumite manifestări iluminate. Atunci este poate de înţeles - şi puţin trist - că al 10-lea Siddhi a fost judecat atât de nefavorabil de către metafizicieni. Puterile nu vor ca oamenii să stea fară să facă nimic şi să-şi viseze vieţile în lenea divină a Existenţei. Zilele liniştite ale arhaţilor au apus. Viziunea modernă este cea a evoluţioniştilor. In prezent suntem obsedaţi de evoluţie, întrebându-ne unde ne va duce aceasta şi dacă putem controla direcţia în care ne îndreptăm ca specie. In perioade de potenţială criză, precum cea actuală, Existenţa este percepută drept „a nu face nimic”. Pentru a supravieţui în următoarele câteva secole, </w:t>
      </w:r>
      <w:r w:rsidRPr="00560773">
        <w:rPr>
          <w:rStyle w:val="BodytextItalic7"/>
          <w:rFonts w:ascii="Bookman Old Style" w:hAnsi="Bookman Old Style"/>
          <w:color w:val="000000"/>
          <w:sz w:val="24"/>
          <w:szCs w:val="24"/>
          <w:lang w:eastAsia="ro-RO"/>
        </w:rPr>
        <w:t>trebuie</w:t>
      </w:r>
      <w:r w:rsidRPr="00560773">
        <w:rPr>
          <w:rStyle w:val="Bodytext52"/>
          <w:rFonts w:ascii="Bookman Old Style" w:hAnsi="Bookman Old Style"/>
          <w:color w:val="000000"/>
          <w:sz w:val="24"/>
          <w:szCs w:val="24"/>
          <w:lang w:eastAsia="ro-RO"/>
        </w:rPr>
        <w:t xml:space="preserve"> să facem </w:t>
      </w:r>
      <w:r w:rsidRPr="00560773">
        <w:rPr>
          <w:rStyle w:val="Bodytext52"/>
          <w:rFonts w:ascii="Bookman Old Style" w:hAnsi="Bookman Old Style"/>
          <w:color w:val="000000"/>
          <w:sz w:val="24"/>
          <w:szCs w:val="24"/>
          <w:lang w:eastAsia="ro-RO"/>
        </w:rPr>
        <w:lastRenderedPageBreak/>
        <w:t>anumite lucruri.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Pentru cineva care manifestă acest Siddhi, niciodată nu e nimic de făcut, deoarece nu există nimeni care să facă ceva; şi-atunci ce rost au atâtea griji cu privire la viitor? Existenţa este natura conştiinţei în lumea formelor; nu are intenţie sau o direcţie. Pur şi simplu este. In această afirmaţie simplă stă o putere dincolo de orice înţelegere; ea defineşte al 10-lea Siddhi drept uriaşul adormit din genomul uman. Cel mai puternic lucru din lume este să fii tu însuţi. Am face bine să ne amintim natura fiinţei aflate dincolo de toate dramele lumii şi de vieţile noastre individuale. A rămâne detaşat în starea supremă de a fi şi, în acelaşi timp, a participa la aventura evoluţiei este, poate, cea mai importantă misiune pe care vor trebui s-o îndeplinească</w:t>
      </w:r>
    </w:p>
    <w:p w:rsidR="00560773" w:rsidRPr="00560773" w:rsidRDefault="00390ECF" w:rsidP="00560773">
      <w:pPr>
        <w:pStyle w:val="Bodytext1"/>
        <w:shd w:val="clear" w:color="auto" w:fill="auto"/>
        <w:spacing w:line="240" w:lineRule="auto"/>
        <w:ind w:firstLine="0"/>
        <w:jc w:val="lef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Pr>
          <w:noProof/>
          <w:lang w:val="en-GB"/>
        </w:rPr>
        <w:lastRenderedPageBreak/>
        <w:pict>
          <v:shape id="_x0000_s1192" type="#_x0000_t202" style="position:absolute;margin-left:-58.45pt;margin-top:12.35pt;width:51.3pt;height:6.95pt;z-index:-25172070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
                      <w:spacing w:val="0"/>
                      <w:lang w:eastAsia="ro-RO"/>
                    </w:rPr>
                    <w:t>CONFORTUL</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oamenii viitorului.</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4296"/>
        </w:tabs>
        <w:spacing w:line="240" w:lineRule="auto"/>
        <w:ind w:firstLine="0"/>
        <w:jc w:val="both"/>
        <w:rPr>
          <w:rFonts w:ascii="Bookman Old Style" w:hAnsi="Bookman Old Style"/>
          <w:sz w:val="24"/>
          <w:szCs w:val="24"/>
        </w:rPr>
      </w:pPr>
      <w:r>
        <w:rPr>
          <w:noProof/>
          <w:lang w:val="en-GB"/>
        </w:rPr>
        <w:pict>
          <v:shape id="_x0000_s1196" type="#_x0000_t202" style="position:absolute;left:0;text-align:left;margin-left:-149.5pt;margin-top:5.4pt;width:97.3pt;height:56.95pt;z-index:-251719680;mso-wrap-distance-left:5pt;mso-wrap-distance-right:5pt;mso-position-horizontal-relative:margin" filled="f" stroked="f">
            <v:textbox style="mso-fit-shape-to-text:t" inset="0,0,0,0">
              <w:txbxContent>
                <w:p w:rsidR="00560773" w:rsidRDefault="00560773">
                  <w:pPr>
                    <w:pStyle w:val="Bodytext42"/>
                    <w:shd w:val="clear" w:color="auto" w:fill="auto"/>
                    <w:spacing w:line="850" w:lineRule="exact"/>
                  </w:pPr>
                  <w:r>
                    <w:rPr>
                      <w:rStyle w:val="Bodytext42Exact"/>
                      <w:b/>
                      <w:bCs/>
                      <w:i/>
                      <w:iCs/>
                      <w:color w:val="000000"/>
                      <w:spacing w:val="-150"/>
                      <w:lang w:eastAsia="ro-RO"/>
                    </w:rPr>
                    <w:t xml:space="preserve">■A </w:t>
                  </w:r>
                  <w:r>
                    <w:rPr>
                      <w:rStyle w:val="Bodytext42Candara"/>
                      <w:i/>
                      <w:iCs/>
                      <w:color w:val="000000"/>
                      <w:spacing w:val="-20"/>
                      <w:lang w:eastAsia="ro-RO"/>
                    </w:rPr>
                    <w:t>11</w:t>
                  </w:r>
                </w:p>
              </w:txbxContent>
            </v:textbox>
            <w10:wrap type="square" anchorx="margin"/>
          </v:shape>
        </w:pict>
      </w:r>
      <w:r w:rsidR="00560773" w:rsidRPr="00560773">
        <w:rPr>
          <w:rStyle w:val="Bodytext52"/>
          <w:rFonts w:ascii="Bookman Old Style" w:hAnsi="Bookman Old Style"/>
          <w:color w:val="000000"/>
          <w:sz w:val="24"/>
          <w:szCs w:val="24"/>
          <w:vertAlign w:val="subscript"/>
          <w:lang w:eastAsia="ro-RO"/>
        </w:rPr>
        <w:t>r u c</w:t>
      </w:r>
      <w:r w:rsidR="00560773" w:rsidRPr="00560773">
        <w:rPr>
          <w:rStyle w:val="Bodytext52"/>
          <w:rFonts w:ascii="Bookman Old Style" w:hAnsi="Bookman Old Style"/>
          <w:color w:val="000000"/>
          <w:sz w:val="24"/>
          <w:szCs w:val="24"/>
          <w:lang w:eastAsia="ro-RO"/>
        </w:rPr>
        <w:t xml:space="preserve"> . r</w:t>
      </w:r>
      <w:r w:rsidR="00560773" w:rsidRPr="00560773">
        <w:rPr>
          <w:rStyle w:val="Bodytext52"/>
          <w:rFonts w:ascii="Bookman Old Style" w:hAnsi="Bookman Old Style"/>
          <w:color w:val="000000"/>
          <w:sz w:val="24"/>
          <w:szCs w:val="24"/>
          <w:lang w:eastAsia="ro-RO"/>
        </w:rPr>
        <w:tab/>
        <w:t>LUMINĂ</w:t>
      </w:r>
    </w:p>
    <w:p w:rsidR="00560773" w:rsidRPr="00560773" w:rsidRDefault="00390ECF" w:rsidP="00560773">
      <w:pPr>
        <w:pStyle w:val="Bodytext411"/>
        <w:shd w:val="clear" w:color="auto" w:fill="auto"/>
        <w:tabs>
          <w:tab w:val="right" w:pos="4296"/>
        </w:tabs>
        <w:spacing w:after="0" w:line="240" w:lineRule="auto"/>
        <w:rPr>
          <w:rFonts w:ascii="Bookman Old Style" w:hAnsi="Bookman Old Style"/>
          <w:sz w:val="24"/>
          <w:szCs w:val="24"/>
        </w:rPr>
      </w:pPr>
      <w:r>
        <w:rPr>
          <w:noProof/>
          <w:lang w:val="en-GB"/>
        </w:rPr>
        <w:pict>
          <v:shape id="_x0000_s1197" type="#_x0000_t202" style="position:absolute;left:0;text-align:left;margin-left:-54.7pt;margin-top:14.75pt;width:46.4pt;height:25.8pt;z-index:-251718656;mso-wrap-distance-left:5pt;mso-wrap-distance-right:5pt;mso-position-horizontal-relative:margin" filled="f" stroked="f">
            <v:textbox style="mso-fit-shape-to-text:t" inset="0,0,0,0">
              <w:txbxContent>
                <w:p w:rsidR="00560773" w:rsidRDefault="00560773">
                  <w:pPr>
                    <w:pStyle w:val="Bodytext400"/>
                    <w:shd w:val="clear" w:color="auto" w:fill="auto"/>
                    <w:spacing w:line="300" w:lineRule="exact"/>
                  </w:pPr>
                  <w:r>
                    <w:rPr>
                      <w:rStyle w:val="Bodytext40Exact"/>
                      <w:b/>
                      <w:bCs/>
                      <w:i/>
                      <w:iCs/>
                      <w:color w:val="000000"/>
                      <w:spacing w:val="40"/>
                      <w:lang w:eastAsia="ro-RO"/>
                    </w:rPr>
                    <w:t>-a</w:t>
                  </w:r>
                </w:p>
              </w:txbxContent>
            </v:textbox>
            <w10:wrap type="square" anchorx="margin"/>
          </v:shape>
        </w:pict>
      </w:r>
      <w:bookmarkStart w:id="97" w:name="bookmark98"/>
      <w:r w:rsidR="00560773" w:rsidRPr="00560773">
        <w:rPr>
          <w:rStyle w:val="Bodytext410"/>
          <w:rFonts w:ascii="Bookman Old Style" w:hAnsi="Bookman Old Style"/>
          <w:color w:val="000000"/>
          <w:sz w:val="24"/>
          <w:szCs w:val="24"/>
          <w:lang w:eastAsia="ro-RO"/>
        </w:rPr>
        <w:t>CHEIE</w:t>
      </w:r>
      <w:r w:rsidR="00560773" w:rsidRPr="00560773">
        <w:rPr>
          <w:rStyle w:val="Bodytext410"/>
          <w:rFonts w:ascii="Bookman Old Style" w:hAnsi="Bookman Old Style"/>
          <w:color w:val="000000"/>
          <w:sz w:val="24"/>
          <w:szCs w:val="24"/>
          <w:lang w:eastAsia="ro-RO"/>
        </w:rPr>
        <w:tab/>
      </w:r>
      <w:r w:rsidR="00560773" w:rsidRPr="00560773">
        <w:rPr>
          <w:rStyle w:val="Bodytext410"/>
          <w:rFonts w:ascii="Bookman Old Style" w:hAnsi="Bookman Old Style"/>
          <w:color w:val="000000"/>
          <w:sz w:val="24"/>
          <w:szCs w:val="24"/>
          <w:vertAlign w:val="subscript"/>
          <w:lang w:eastAsia="ro-RO"/>
        </w:rPr>
        <w:t>DAR</w:t>
      </w:r>
      <w:bookmarkEnd w:id="97"/>
    </w:p>
    <w:p w:rsidR="00560773" w:rsidRPr="00560773" w:rsidRDefault="00560773" w:rsidP="00560773">
      <w:pPr>
        <w:pStyle w:val="Bodytext1"/>
        <w:shd w:val="clear" w:color="auto" w:fill="auto"/>
        <w:tabs>
          <w:tab w:val="right" w:pos="4296"/>
        </w:tabs>
        <w:spacing w:line="240" w:lineRule="auto"/>
        <w:ind w:firstLine="0"/>
        <w:jc w:val="both"/>
        <w:rPr>
          <w:rFonts w:ascii="Bookman Old Style" w:hAnsi="Bookman Old Style"/>
          <w:sz w:val="24"/>
          <w:szCs w:val="24"/>
        </w:rPr>
      </w:pPr>
      <w:r w:rsidRPr="00560773">
        <w:rPr>
          <w:rStyle w:val="Bodytext16pt5"/>
          <w:rFonts w:ascii="Bookman Old Style" w:hAnsi="Bookman Old Style"/>
          <w:color w:val="000000"/>
          <w:sz w:val="24"/>
          <w:szCs w:val="24"/>
          <w:lang w:eastAsia="ro-RO"/>
        </w:rPr>
        <w:t>A</w:t>
      </w:r>
      <w:r w:rsidRPr="00560773">
        <w:rPr>
          <w:rStyle w:val="Bodytext16pt5"/>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IDEALISM</w:t>
      </w:r>
    </w:p>
    <w:p w:rsidR="00560773" w:rsidRPr="00560773" w:rsidRDefault="00560773" w:rsidP="00560773">
      <w:pPr>
        <w:pStyle w:val="Heading320"/>
        <w:keepNext/>
        <w:keepLines/>
        <w:shd w:val="clear" w:color="auto" w:fill="auto"/>
        <w:tabs>
          <w:tab w:val="right" w:pos="4296"/>
        </w:tabs>
        <w:spacing w:before="0" w:after="0" w:line="240" w:lineRule="auto"/>
        <w:rPr>
          <w:rFonts w:ascii="Bookman Old Style" w:hAnsi="Bookman Old Style"/>
          <w:sz w:val="24"/>
          <w:szCs w:val="24"/>
        </w:rPr>
      </w:pPr>
      <w:bookmarkStart w:id="98" w:name="bookmark99"/>
      <w:r w:rsidRPr="00560773">
        <w:rPr>
          <w:rStyle w:val="Heading32"/>
          <w:rFonts w:ascii="Bookman Old Style" w:hAnsi="Bookman Old Style"/>
          <w:b/>
          <w:bCs/>
          <w:color w:val="000000"/>
          <w:sz w:val="24"/>
          <w:szCs w:val="24"/>
          <w:lang w:eastAsia="ro-RO"/>
        </w:rPr>
        <w:t>GENELOR</w:t>
      </w:r>
      <w:r w:rsidRPr="00560773">
        <w:rPr>
          <w:rStyle w:val="Heading32"/>
          <w:rFonts w:ascii="Bookman Old Style" w:hAnsi="Bookman Old Style"/>
          <w:b/>
          <w:bCs/>
          <w:color w:val="000000"/>
          <w:sz w:val="24"/>
          <w:szCs w:val="24"/>
          <w:lang w:eastAsia="ro-RO"/>
        </w:rPr>
        <w:tab/>
      </w:r>
      <w:r w:rsidRPr="00560773">
        <w:rPr>
          <w:rStyle w:val="Heading3210pt"/>
          <w:rFonts w:ascii="Bookman Old Style" w:hAnsi="Bookman Old Style"/>
          <w:color w:val="000000"/>
          <w:sz w:val="24"/>
          <w:szCs w:val="24"/>
          <w:lang w:eastAsia="ro-RO"/>
        </w:rPr>
        <w:t>umbră</w:t>
      </w:r>
      <w:bookmarkEnd w:id="98"/>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sectPr w:rsidR="00560773" w:rsidRPr="00560773" w:rsidSect="00560773">
          <w:headerReference w:type="default" r:id="rId192"/>
          <w:footerReference w:type="even" r:id="rId193"/>
          <w:footerReference w:type="default" r:id="rId194"/>
          <w:headerReference w:type="first" r:id="rId195"/>
          <w:footerReference w:type="first" r:id="rId19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OBSCURITATE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530"/>
        <w:keepNext/>
        <w:keepLines/>
        <w:shd w:val="clear" w:color="auto" w:fill="auto"/>
        <w:spacing w:after="0" w:line="240" w:lineRule="auto"/>
        <w:ind w:left="20"/>
        <w:rPr>
          <w:rFonts w:ascii="Bookman Old Style" w:hAnsi="Bookman Old Style"/>
          <w:sz w:val="24"/>
          <w:szCs w:val="24"/>
        </w:rPr>
      </w:pPr>
      <w:bookmarkStart w:id="99" w:name="bookmark100"/>
      <w:r w:rsidRPr="00560773">
        <w:rPr>
          <w:rStyle w:val="Heading53"/>
          <w:rFonts w:ascii="Bookman Old Style" w:hAnsi="Bookman Old Style"/>
          <w:b/>
          <w:bCs/>
          <w:color w:val="000000"/>
          <w:sz w:val="24"/>
          <w:szCs w:val="24"/>
          <w:lang w:eastAsia="ro-RO"/>
        </w:rPr>
        <w:lastRenderedPageBreak/>
        <w:t>LUMINA EDENULUI</w:t>
      </w:r>
      <w:bookmarkEnd w:id="99"/>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A12-A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LUMINII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bookmarkStart w:id="100" w:name="bookmark101"/>
      <w:r w:rsidRPr="00560773">
        <w:rPr>
          <w:rStyle w:val="Bodytext52"/>
          <w:rFonts w:ascii="Bookman Old Style" w:hAnsi="Bookman Old Style"/>
          <w:color w:val="000000"/>
          <w:sz w:val="24"/>
          <w:szCs w:val="24"/>
          <w:lang w:eastAsia="ro-RO"/>
        </w:rPr>
        <w:t>(5,9,11,26)</w:t>
      </w:r>
      <w:bookmarkEnd w:id="100"/>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HIPOFIZA (GLANDA PITUITARĂ) AMINOACID: TREONINĂ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A11-A UMBRĂ - OBSCURITATEA REGIMUL FASCIST AL EGOULUI UMAN</w:t>
      </w:r>
    </w:p>
    <w:p w:rsidR="00560773" w:rsidRPr="00560773" w:rsidRDefault="00560773" w:rsidP="00560773">
      <w:pPr>
        <w:pStyle w:val="Bodytext1"/>
        <w:shd w:val="clear" w:color="auto" w:fill="auto"/>
        <w:spacing w:line="240" w:lineRule="auto"/>
        <w:ind w:left="20" w:firstLine="5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11-a Cheie a Genelor îţi va deschide ochii către o nouă lume - cea a luminii. Aceasta este Cheia care-şi împrumută numele importantului grup genetic şi chimic cunoscut ca Inelul Luminii. Ea priveşte vederea umană - atât cea internă cât şi cea externă. In această calitate, ea este profund legată de ochiul uman şi de modul în care imaginile sunt traduse în concepte în creier, prin intermediul cortexului vizual. Una din cele mai fascinante învăţături ale luminii în întreg potenţialul său poate fi văzută prin acest codon genetic. Aminoacidul treonină îţi programează ADN-ul prin a 11-a Cheie. Treonină codează de asemenea şi pentru alte trei Chei, respectiv a 5-a, a 26-a şi a 9-a. Fiecare dintre aceste patru Chei ale Genelor are în vedere un cod diferit prin care fiinţele umane sunt conectate la lumină. La cel mai înalt nivel al conştiinţei, al 5-lea Siddhi al Atemporalităţii arată cum timpul poate fi adus la sfârşit prin intermediul legăturii sale cu lumina, cu mijlocirea spaţiului. De aceea, depăşirea vitezei luminii duce, de asemenea, la depăşirea timpului şi, prin urmare, a spaţiului. Al 26-lea Siddhi al Invizibilităţii priveşte capacitatea supranaturală de a manipula percepţia umană asupra luminii prin magnetism, iar al 9-lea Siddhi al Invincibilităţii invocă acea concentrare a luminii ca într-un laser, pentru a-ţi dizolva realitatea fizică, facându-te astfel literalmente omnipotent.</w:t>
      </w:r>
    </w:p>
    <w:p w:rsidR="00560773" w:rsidRPr="00560773" w:rsidRDefault="00560773" w:rsidP="00560773">
      <w:pPr>
        <w:pStyle w:val="Bodytext1"/>
        <w:shd w:val="clear" w:color="auto" w:fill="auto"/>
        <w:spacing w:line="240" w:lineRule="auto"/>
        <w:ind w:left="20" w:firstLine="6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Fiecare dintre aceste patru Chei poate fi privită prin lentila frecvenţei umbrei sale, ceea ce demonstrează încă o dată cât de profund conectată este suferinţa umană cu capacitatea sau incapacitatea de a accesa puterile clarităţii prin intermediul luminii. In cazul celei de-a 11-a Umbre şi celui de-al 11-lea Dar, privim interfaţa dintre lumină şi mintea umană. A 11-a Umbră interpune o frecvenţă interferenţă între lumină şi modul în care creierul o procesează, traduce şi comunică. Altfel spus, întreagul tău mod de a resimţi lumea este distorsionat şi disproporţionat prin intermediul celei de-a 11-a Umbre. Ea reprezintă, deci, </w:t>
      </w:r>
      <w:r w:rsidRPr="00560773">
        <w:rPr>
          <w:rStyle w:val="Bodytext52"/>
          <w:rFonts w:ascii="Bookman Old Style" w:hAnsi="Bookman Old Style"/>
          <w:color w:val="000000"/>
          <w:sz w:val="24"/>
          <w:szCs w:val="24"/>
          <w:lang w:eastAsia="ro-RO"/>
        </w:rPr>
        <w:lastRenderedPageBreak/>
        <w:t>câmpul iluziei, amăgirii şi obscurităţii.</w:t>
      </w:r>
    </w:p>
    <w:p w:rsidR="00560773" w:rsidRPr="00560773" w:rsidRDefault="00560773" w:rsidP="00560773">
      <w:pPr>
        <w:pStyle w:val="Bodytext1"/>
        <w:shd w:val="clear" w:color="auto" w:fill="auto"/>
        <w:spacing w:line="240" w:lineRule="auto"/>
        <w:ind w:left="20" w:firstLine="6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Majoritatea fiinţelor umane de pe această planetă trăiesc înăuntrul unei</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1040" w:right="20" w:hanging="1020"/>
        <w:jc w:val="both"/>
        <w:rPr>
          <w:rFonts w:ascii="Bookman Old Style" w:hAnsi="Bookman Old Style"/>
          <w:sz w:val="24"/>
          <w:szCs w:val="24"/>
        </w:rPr>
      </w:pPr>
      <w:r w:rsidRPr="00560773">
        <w:rPr>
          <w:rStyle w:val="Bodytext7pt19"/>
          <w:rFonts w:ascii="Bookman Old Style" w:hAnsi="Bookman Old Style"/>
          <w:color w:val="000000"/>
          <w:sz w:val="24"/>
          <w:szCs w:val="24"/>
          <w:lang w:eastAsia="ro-RO"/>
        </w:rPr>
        <w:lastRenderedPageBreak/>
        <w:t xml:space="preserve">lumina </w:t>
      </w:r>
      <w:r w:rsidRPr="00560773">
        <w:rPr>
          <w:rStyle w:val="Bodytext52"/>
          <w:rFonts w:ascii="Bookman Old Style" w:hAnsi="Bookman Old Style"/>
          <w:color w:val="000000"/>
          <w:sz w:val="24"/>
          <w:szCs w:val="24"/>
          <w:lang w:eastAsia="ro-RO"/>
        </w:rPr>
        <w:t>benzi foarte înguste de unde luminoase, ceea ce înseamnă că ei nu percep realitatea în mod clar. Ceea ce consideră majoritatea oamenilor a fi realitate este, de fapt, o viziune foarte obscură şi denaturată a adevăratei realităţi. A 11-a Umbră limitează drastic o funcţie foarte specifică a emisferei drepte a creierului uman - acel aspect al minţii care nu percepe tipare şi date prin limbaj şi numere, ci înţelege realitatea printr-o mulţime de imagini fractale interconectate si înţelese intuitiv, care emană din cele mai adânci cotloane ale creierului. Emisfera dreaptă a fost multă vreme considerată latura feminină a creierului - ea este latura minţii tale răspunzătoare de gândirea laterală, intuiţie şi simţ artistic. Dacă ai putea vedea cât de profund limitată îţi este percepţia asupra realităţii în lipsa funcţionării integrale a acestei laturi feminine a caracterului tău, ai rămâne profund şocat.</w:t>
      </w:r>
    </w:p>
    <w:p w:rsidR="00560773" w:rsidRPr="00560773" w:rsidRDefault="00560773" w:rsidP="00560773">
      <w:pPr>
        <w:pStyle w:val="Bodytext1"/>
        <w:shd w:val="clear" w:color="auto" w:fill="auto"/>
        <w:spacing w:line="240" w:lineRule="auto"/>
        <w:ind w:left="1040" w:right="20" w:firstLine="6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11-a Umbră a Obscurităţii te plasează, în esenţă, într-o realitate virtuală - un construct compus dintr-o combinaţie de programări intermediate de această Umbră şi de partenerul său de programare, a 12-a Umbră a Orgoliului. Această </w:t>
      </w:r>
      <w:r w:rsidRPr="00560773">
        <w:rPr>
          <w:rStyle w:val="BodytextItalic7"/>
          <w:rFonts w:ascii="Bookman Old Style" w:hAnsi="Bookman Old Style"/>
          <w:color w:val="000000"/>
          <w:sz w:val="24"/>
          <w:szCs w:val="24"/>
          <w:lang w:eastAsia="ro-RO"/>
        </w:rPr>
        <w:t>realitate</w:t>
      </w:r>
      <w:r w:rsidRPr="00560773">
        <w:rPr>
          <w:rStyle w:val="Bodytext52"/>
          <w:rFonts w:ascii="Bookman Old Style" w:hAnsi="Bookman Old Style"/>
          <w:color w:val="000000"/>
          <w:sz w:val="24"/>
          <w:szCs w:val="24"/>
          <w:lang w:eastAsia="ro-RO"/>
        </w:rPr>
        <w:t xml:space="preserve"> duce la o totală obscurizare, în care nu poţi privi viaţa decât printr-un anume set foarte limitat de parametri. Iată cum funcţionează acest fenomen: reprezentând polul feminin al creierului, a 11-a Umbră creează un câmp de frică înăuntrul fiinţelor umane. Imaginile care-ţi inundă mintea venind din partea dreapta a creierului nu pot fi controlate şi nici nu par a avea vreun înţeles. In majoritatea cazurilor, ele sunt exilate într-un colţ izolat al minţii unde se materializează sub formă de fantezii secrete, vise reprimate, probleme emoţionale şi planuri ascunse. Partea stângă, masculină, a creierului (încapsulată în a 17-a Umbră) devine, aşadar, mult mai dominantă, întrucât foloseşte logica pentru a-ţi controla realitatea. In vreme ce emisfera dreaptă pare haotică, ilogică şi idealistă, emisfera stângă este vocea controlului şi raţiunii.</w:t>
      </w:r>
    </w:p>
    <w:p w:rsidR="00560773" w:rsidRPr="00560773" w:rsidRDefault="00560773" w:rsidP="00560773">
      <w:pPr>
        <w:pStyle w:val="Bodytext1"/>
        <w:shd w:val="clear" w:color="auto" w:fill="auto"/>
        <w:spacing w:line="240" w:lineRule="auto"/>
        <w:ind w:left="1040" w:right="20" w:firstLine="6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Următoarea parte a poveştii implică programarea din cealaltă parte a genomului, prin a 12-a Umbră. A 12-a Umbră programează prin sunet mai degrabă decât prin </w:t>
      </w:r>
      <w:r w:rsidRPr="00560773">
        <w:rPr>
          <w:rStyle w:val="Bodytext52"/>
          <w:rFonts w:ascii="Bookman Old Style" w:hAnsi="Bookman Old Style"/>
          <w:color w:val="000000"/>
          <w:sz w:val="24"/>
          <w:szCs w:val="24"/>
          <w:lang w:eastAsia="ro-RO"/>
        </w:rPr>
        <w:lastRenderedPageBreak/>
        <w:t>lumină. Ea traduce realitatea abstractă a Umbrei a</w:t>
      </w:r>
    </w:p>
    <w:p w:rsidR="00560773" w:rsidRPr="00560773" w:rsidRDefault="00560773" w:rsidP="00560773">
      <w:pPr>
        <w:pStyle w:val="Bodytext1"/>
        <w:numPr>
          <w:ilvl w:val="0"/>
          <w:numId w:val="7"/>
        </w:numPr>
        <w:shd w:val="clear" w:color="auto" w:fill="auto"/>
        <w:tabs>
          <w:tab w:val="left" w:pos="1495"/>
        </w:tabs>
        <w:spacing w:line="240" w:lineRule="auto"/>
        <w:ind w:left="10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w:t>
      </w:r>
      <w:r w:rsidRPr="00560773">
        <w:rPr>
          <w:rStyle w:val="Bodytext52"/>
          <w:rFonts w:ascii="Bookman Old Style" w:hAnsi="Bookman Old Style"/>
          <w:color w:val="000000"/>
          <w:sz w:val="24"/>
          <w:szCs w:val="24"/>
          <w:lang w:eastAsia="ro-RO"/>
        </w:rPr>
        <w:tab/>
        <w:t xml:space="preserve">în </w:t>
      </w:r>
      <w:r w:rsidRPr="00560773">
        <w:rPr>
          <w:rStyle w:val="BodytextItalic7"/>
          <w:rFonts w:ascii="Bookman Old Style" w:hAnsi="Bookman Old Style"/>
          <w:color w:val="000000"/>
          <w:sz w:val="24"/>
          <w:szCs w:val="24"/>
          <w:lang w:eastAsia="ro-RO"/>
        </w:rPr>
        <w:t>limbaj</w:t>
      </w:r>
      <w:r w:rsidRPr="00560773">
        <w:rPr>
          <w:rStyle w:val="Bodytext52"/>
          <w:rFonts w:ascii="Bookman Old Style" w:hAnsi="Bookman Old Style"/>
          <w:color w:val="000000"/>
          <w:sz w:val="24"/>
          <w:szCs w:val="24"/>
          <w:lang w:eastAsia="ro-RO"/>
        </w:rPr>
        <w:t xml:space="preserve"> interior - o realitate construită neuro-lingvistic pe care, mai apoi, o proiectezi în exterior asupra lumii. La nucleul acestei lumi virtuale stă eul separat - o iluzie controlată menţinută în funcţiune de un regim fascist interior ce lucrează printr-o mass-media internă care te manipulează constant prin intermediul luminii şi sunetului. Cu alte cuvinte, a 11-a şi a</w:t>
      </w:r>
    </w:p>
    <w:p w:rsidR="00560773" w:rsidRPr="00560773" w:rsidRDefault="00560773" w:rsidP="00560773">
      <w:pPr>
        <w:pStyle w:val="Bodytext1"/>
        <w:numPr>
          <w:ilvl w:val="0"/>
          <w:numId w:val="7"/>
        </w:numPr>
        <w:shd w:val="clear" w:color="auto" w:fill="auto"/>
        <w:tabs>
          <w:tab w:val="left" w:pos="1495"/>
        </w:tabs>
        <w:spacing w:line="240" w:lineRule="auto"/>
        <w:ind w:left="10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w:t>
      </w:r>
      <w:r w:rsidRPr="00560773">
        <w:rPr>
          <w:rStyle w:val="Bodytext52"/>
          <w:rFonts w:ascii="Bookman Old Style" w:hAnsi="Bookman Old Style"/>
          <w:color w:val="000000"/>
          <w:sz w:val="24"/>
          <w:szCs w:val="24"/>
          <w:lang w:eastAsia="ro-RO"/>
        </w:rPr>
        <w:tab/>
        <w:t xml:space="preserve">Umbră îţi permit să vezi şi să auzi numai ceea ce vor ele. Dacă toate acestea îţi sună cunoscut, este din cauză că lumea noastră exterioară are tendinţa de a oglindi realitatea interioară. Orgoliul este numele dat falsului protagonist ce stă în mijlocul ecranului tău, iar el stă la baza realităţii false a acestei planete. Multe alte sisteme şi tradiţii au numit acest construct interior </w:t>
      </w:r>
      <w:r w:rsidRPr="00560773">
        <w:rPr>
          <w:rStyle w:val="BodytextItalic7"/>
          <w:rFonts w:ascii="Bookman Old Style" w:hAnsi="Bookman Old Style"/>
          <w:color w:val="000000"/>
          <w:sz w:val="24"/>
          <w:szCs w:val="24"/>
          <w:lang w:eastAsia="ro-RO"/>
        </w:rPr>
        <w:t>ego.</w:t>
      </w:r>
    </w:p>
    <w:p w:rsidR="00560773" w:rsidRPr="00560773" w:rsidRDefault="00560773" w:rsidP="00560773">
      <w:pPr>
        <w:pStyle w:val="Bodytext1"/>
        <w:shd w:val="clear" w:color="auto" w:fill="auto"/>
        <w:spacing w:line="240" w:lineRule="auto"/>
        <w:ind w:left="1040" w:right="20" w:firstLine="68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Ego-ul sau eul separat este, aşadar, un rod al condiţionării noastre genetice colective şi la fel cum condiţionarea poate fi demontată şi egoul poate fi treptat dizolvat. Aceasta este o operaţiune extrem de delicată şi stă la baza majorităţii sistemelor mistice şi anumitor tipuri de psihanaliză. Marea</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frică a fiinţelor umane rămâne reprimata emisferă dreaptă a creierului. Pe măsură ce începi să dai drumul barajului acestei părţi a creierului tău, indiferent dacă o faci printr-o formare şamanică, o tehnică mistică, medicamente, psihoterapie sau artă, îţi pui în mare pericol întrega realitate construită. S-ar putea să te simţi copleşit de deluviul imaginilor care se scurg asupra ta dinspre inconştientul reprimat, iar limbajul tău interior s-ar putea să nu poată face faţă şi integra rezultatele unei astfel de dizolvări. Din acest motiv, astfel de evenimente interioare sunt asemănate morţii şi pot adeseori avea ca rezultat stări delirante în care propria frică încearcă să se identifice cu arhetipurile ce izvorăsc din emisfera dreaptă.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Secretul celei de-a 11-a Chei a Genelor şi a emisferei drepte este secretul arhetipurilor. Fiecare element sau imagine care te inundă din inconştient reprezintă un arhetip - o imagine alchimică stocată colectiv care reflectă procesul dizolvării. Există arhetipuri care te încântă şi altele care te îngrozesc. In lumea modernă, conştiinţa de masă îşi menţine principalul debuşeu către acest univers arhetipal prin poveşti, televiziune şi cinema. Nu poţi scăpa de arhetipuri întrucât ele sunt proiecţii ale propriului tău psihic. Dar adevărata putere a arhetipului este răspunsul său biofizic dinăuntrul corpului tău. Acestea nu sunt simple imagini pe care le poţi privi în mod obiectiv, ci sunt legături neurologice care îţi stimulează întregul corp prin intermediul glandelor. Poţi încerca să eviţi anumite arhetipuri care-ţi induc cea mai multă frică, dar nu vei putea niciodată s-o faci. Cu cât încerci mai mult să le eviţi, cu atât mai mult te urmăresc. Astfel, recreezi la infinit chiar situaţiile pe care le deteşti, în special în cadrul relaţiilor, unde arhetipul adeseori ia forma partenerului(ei) tau(tale).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11-a Umbră este un veritabil câmp minat al viselor pierdute, comportamentului evazionist, negării, vinei şi represiei. Dacă ai putea, numai, să începi să ai încredere în imaginile care-ţi apar în vise şi să le permiţi să încolţească în imaginaţia ta, ai începe să te ridici deasupra visului fals în care tu însuţi te-ai plasat. Trezirea dintr-o astfel de stare este o experienţă vastă. Ea înseamnă a părăsi iluzia restului lumii şi a păşi pe un nou tip de cale, diferită de a majorităţii. Este pasul pe care trebuie să-l faci într-o zi pentru a evolua de la a 11-a Umbră către al 11-lea Dar. Când faci, în sfârşit, acest curajos salt interior, visul care a stat </w:t>
      </w:r>
      <w:r w:rsidRPr="00560773">
        <w:rPr>
          <w:rStyle w:val="Bodytext52"/>
          <w:rFonts w:ascii="Bookman Old Style" w:hAnsi="Bookman Old Style"/>
          <w:color w:val="000000"/>
          <w:sz w:val="24"/>
          <w:szCs w:val="24"/>
          <w:lang w:eastAsia="ro-RO"/>
        </w:rPr>
        <w:lastRenderedPageBreak/>
        <w:t>ascuns în tine atâta timp te trezeşte brusc şi îţi prezintă un nou şi nelimitat orizont.</w:t>
      </w:r>
    </w:p>
    <w:p w:rsidR="00560773" w:rsidRPr="00560773" w:rsidRDefault="00560773" w:rsidP="00560773">
      <w:pPr>
        <w:pStyle w:val="Heading61"/>
        <w:keepNext/>
        <w:keepLines/>
        <w:shd w:val="clear" w:color="auto" w:fill="auto"/>
        <w:spacing w:line="240" w:lineRule="auto"/>
        <w:ind w:firstLine="0"/>
        <w:jc w:val="both"/>
        <w:rPr>
          <w:rFonts w:ascii="Bookman Old Style" w:hAnsi="Bookman Old Style"/>
          <w:sz w:val="24"/>
          <w:szCs w:val="24"/>
        </w:rPr>
      </w:pPr>
      <w:bookmarkStart w:id="101" w:name="bookmark102"/>
      <w:r w:rsidRPr="00560773">
        <w:rPr>
          <w:rStyle w:val="Heading6"/>
          <w:rFonts w:ascii="Bookman Old Style" w:hAnsi="Bookman Old Style"/>
          <w:b/>
          <w:bCs/>
          <w:color w:val="000000"/>
          <w:sz w:val="24"/>
          <w:szCs w:val="24"/>
          <w:lang w:eastAsia="ro-RO"/>
        </w:rPr>
        <w:t>CARACTER REPRESIV-VISĂTOR</w:t>
      </w:r>
      <w:bookmarkEnd w:id="101"/>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Atunci când imagistica arhetipală a emisferei drepte este reprimată, ea se interiorizează şi dă naştere unei lumi a fanteziei. Nu e nimic în neregulă cu fantezia atâta vreme cât îşi găseşte un debuşeu sănătos şi creativ; dar în majoritatea cazurilor, ea nu găseşte aşa ceva. Rădăcina reprimării este frica, iar atunci când această frică nu este îmbrăţişată, creează o imensă pierdere de energie la nivelul întregului trup şi întregii fiinţe. Vieţile netrăite epuizează, treptat, energia fizică a trupului, ducând la tot felul de</w:t>
      </w:r>
    </w:p>
    <w:p w:rsidR="00560773" w:rsidRPr="00560773" w:rsidRDefault="00560773" w:rsidP="00560773">
      <w:pPr>
        <w:pStyle w:val="Bodytext1"/>
        <w:shd w:val="clear" w:color="auto" w:fill="auto"/>
        <w:spacing w:line="240" w:lineRule="auto"/>
        <w:ind w:left="1020" w:right="20" w:hanging="1020"/>
        <w:jc w:val="both"/>
        <w:rPr>
          <w:rFonts w:ascii="Bookman Old Style" w:hAnsi="Bookman Old Style"/>
          <w:sz w:val="24"/>
          <w:szCs w:val="24"/>
        </w:rPr>
      </w:pPr>
      <w:r w:rsidRPr="00560773">
        <w:rPr>
          <w:rStyle w:val="Bodytext7pt19"/>
          <w:rFonts w:ascii="Bookman Old Style" w:hAnsi="Bookman Old Style"/>
          <w:color w:val="000000"/>
          <w:sz w:val="24"/>
          <w:szCs w:val="24"/>
          <w:lang w:eastAsia="ro-RO"/>
        </w:rPr>
        <w:lastRenderedPageBreak/>
        <w:t xml:space="preserve">lumina </w:t>
      </w:r>
      <w:r w:rsidRPr="00560773">
        <w:rPr>
          <w:rStyle w:val="Bodytext52"/>
          <w:rFonts w:ascii="Bookman Old Style" w:hAnsi="Bookman Old Style"/>
          <w:color w:val="000000"/>
          <w:sz w:val="24"/>
          <w:szCs w:val="24"/>
          <w:lang w:eastAsia="ro-RO"/>
        </w:rPr>
        <w:t>probleme de sănătate. Mai grav, fanteziile interioare care nu-şi găsesc un debuşeu creativ ne opresc din a ne urma adevăratul destin. Destinul nostru este întotdeuna ascuns în spatele acestor fantezii. Cu cât mai mult le ţinem în interior, cu atât mai distorsionate devin, până când ceea ce a fost, la început, un simplu arhetip, se transformă în ceva mult mai întunecat. Până când nu ne putem asuma responsabilitatea pentru o astfel de formă, nu putem elibera puterea creatoare care zace înăuntrul nostru.</w:t>
      </w:r>
    </w:p>
    <w:p w:rsidR="00560773" w:rsidRPr="00560773" w:rsidRDefault="00560773" w:rsidP="00560773">
      <w:pPr>
        <w:pStyle w:val="Bodytext1"/>
        <w:shd w:val="clear" w:color="auto" w:fill="auto"/>
        <w:spacing w:line="240" w:lineRule="auto"/>
        <w:ind w:left="1020" w:firstLine="0"/>
        <w:jc w:val="left"/>
        <w:rPr>
          <w:rFonts w:ascii="Bookman Old Style" w:hAnsi="Bookman Old Style"/>
          <w:sz w:val="24"/>
          <w:szCs w:val="24"/>
        </w:rPr>
      </w:pPr>
      <w:bookmarkStart w:id="102" w:name="bookmark103"/>
      <w:r w:rsidRPr="00560773">
        <w:rPr>
          <w:rStyle w:val="Bodytext52"/>
          <w:rFonts w:ascii="Bookman Old Style" w:hAnsi="Bookman Old Style"/>
          <w:color w:val="000000"/>
          <w:sz w:val="24"/>
          <w:szCs w:val="24"/>
          <w:lang w:eastAsia="ro-RO"/>
        </w:rPr>
        <w:t>CARACTER REACTIV-AMĂGIT</w:t>
      </w:r>
      <w:bookmarkEnd w:id="102"/>
    </w:p>
    <w:p w:rsidR="00560773" w:rsidRPr="00560773" w:rsidRDefault="00560773" w:rsidP="00560773">
      <w:pPr>
        <w:pStyle w:val="Bodytext1"/>
        <w:shd w:val="clear" w:color="auto" w:fill="auto"/>
        <w:spacing w:line="240" w:lineRule="auto"/>
        <w:ind w:left="10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Natura reactivă, provenită din negare şi furie, transformă fantezia lăuntrică într-un câmp de proiecţie şi încearcă să o manifeste în lume. Dacă furia ar fi acceptată şi frica profundă ar fi asumată, atunci arhetipurile din noi s-ar manifesta, într-adevăr, în lume; dar natura reactivă nu permite niciodată asta. Cei cu caracter reactiv folosesc lumea exterioară pentru a se ascunde de ceea ce zace înăuntrul lor. Aceştia sunt genul de oameni care au în cap o idee măreaţă, pe care n-o manifestă, însă, niciodată. Din cauza profunzimii negării lor, ei nu pot renunţa la imaginea interioară pe care o au cu privire la ce ar putea, într-o zi, deveni. Astfel de oameni se îndreaptă, în final, spre dezamăgire şi chiar surmenaj. Amăgirea este tentativa de a exterioriza un vis fals care ascunde un altul, mai profund şi real. Până când visul real este descoperit, ceea ce iese la suprafaţă este numai o spoială lipsită de puterea de a se manifesta.</w:t>
      </w:r>
    </w:p>
    <w:p w:rsidR="00560773" w:rsidRPr="00560773" w:rsidRDefault="00560773" w:rsidP="00560773">
      <w:pPr>
        <w:pStyle w:val="Bodytext1"/>
        <w:shd w:val="clear" w:color="auto" w:fill="auto"/>
        <w:spacing w:line="240" w:lineRule="auto"/>
        <w:ind w:left="1020" w:right="2940" w:firstLine="0"/>
        <w:jc w:val="left"/>
        <w:rPr>
          <w:rFonts w:ascii="Bookman Old Style" w:hAnsi="Bookman Old Style"/>
          <w:sz w:val="24"/>
          <w:szCs w:val="24"/>
        </w:rPr>
      </w:pPr>
      <w:bookmarkStart w:id="103" w:name="bookmark104"/>
      <w:r w:rsidRPr="00560773">
        <w:rPr>
          <w:rStyle w:val="Bodytext52"/>
          <w:rFonts w:ascii="Bookman Old Style" w:hAnsi="Bookman Old Style"/>
          <w:color w:val="000000"/>
          <w:sz w:val="24"/>
          <w:szCs w:val="24"/>
          <w:lang w:eastAsia="ro-RO"/>
        </w:rPr>
        <w:t>AL 11-LEA DAR - IDEALISMUL REALISMUL MAGIC</w:t>
      </w:r>
      <w:bookmarkEnd w:id="103"/>
    </w:p>
    <w:p w:rsidR="00560773" w:rsidRPr="00560773" w:rsidRDefault="00560773" w:rsidP="00560773">
      <w:pPr>
        <w:pStyle w:val="Bodytext1"/>
        <w:shd w:val="clear" w:color="auto" w:fill="auto"/>
        <w:spacing w:line="240" w:lineRule="auto"/>
        <w:ind w:left="10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11-lea Dar este una din marile chei ale erei noastre. Cu cât mai mulţi oameni pot fi încurajaţi să se joace cu imagistica şi puterea creativă ce provin din emisfera dreaptă a creierului, cu atât mai sănătoasă va deveni lumea. Reprimarea istorică a puterii feminine şi a femeilor, în general, este o manifestare directă a dezechilibrului dinăuntrul chimiei noastre cerebrale, ce vine de la a 11-a Umbră. Imaginile care sunt blocate înăuntrul nostru reprezintă presiunea trecutului nostru ancestral. Cu alte cuvinte, aceste imagini sunt amintiri. </w:t>
      </w:r>
      <w:r w:rsidRPr="00560773">
        <w:rPr>
          <w:rStyle w:val="Bodytext52"/>
          <w:rFonts w:ascii="Bookman Old Style" w:hAnsi="Bookman Old Style"/>
          <w:color w:val="000000"/>
          <w:sz w:val="24"/>
          <w:szCs w:val="24"/>
          <w:lang w:eastAsia="ro-RO"/>
        </w:rPr>
        <w:lastRenderedPageBreak/>
        <w:t>Mai mult decât atât, aceste amintiri nu sunt doar personale, ci colective, ele rămânând reprimate timp de milenii. Astfel de amintiri există înăuntrul tău sub formă de arhetipuri, şi în secunda în care începi să înţelegi potenţialul unui arhetip, începi să lucrezi cu energia dinamică a celui de-al 11-lea Dar - Darul Idealismului.</w:t>
      </w:r>
    </w:p>
    <w:p w:rsidR="00560773" w:rsidRPr="00560773" w:rsidRDefault="00560773" w:rsidP="00560773">
      <w:pPr>
        <w:pStyle w:val="Bodytext1"/>
        <w:shd w:val="clear" w:color="auto" w:fill="auto"/>
        <w:spacing w:line="240" w:lineRule="auto"/>
        <w:ind w:left="10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Idealismul are o reputaţie proastă în lumea noastră modernă. Este văzut ca fiind opusul realismului; iar realismul este asociat cu puterea manifestării pe când idealismul este, în general, văzut ca fiind mai slab. Al 60-lea Dar al Realismului, totuşi, se bazează pe un adevăr magic, şi anume că </w:t>
      </w:r>
      <w:r w:rsidRPr="00560773">
        <w:rPr>
          <w:rStyle w:val="BodytextItalic7"/>
          <w:rFonts w:ascii="Bookman Old Style" w:hAnsi="Bookman Old Style"/>
          <w:color w:val="000000"/>
          <w:sz w:val="24"/>
          <w:szCs w:val="24"/>
          <w:lang w:eastAsia="ro-RO"/>
        </w:rPr>
        <w:t>singurele lucruri necesare pentru ca magia să se producă sunt o formă de structură si o minte deschisă.</w:t>
      </w:r>
      <w:r w:rsidRPr="00560773">
        <w:rPr>
          <w:rStyle w:val="Bodytext52"/>
          <w:rFonts w:ascii="Bookman Old Style" w:hAnsi="Bookman Old Style"/>
          <w:color w:val="000000"/>
          <w:sz w:val="24"/>
          <w:szCs w:val="24"/>
          <w:lang w:eastAsia="ro-RO"/>
        </w:rPr>
        <w:t xml:space="preserve"> Această afirmaţie nu contrazice în nici un fel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natura adevărată a idealismului. Ceea ce majoritatea oamenilor consideră idealism este, de fapt, Obscuritatea Umbrei a 11-a, care e incapabilă să-şi manifeste visele. Pentru ca idealismul să se manifeste în lume, are nevoie numai de o structură prin intermediul căreia să o facă. Insă, şi este un mare „însă,” înainte trebuie să descoperi care îţi sunt adevăratele vise si idealuri.</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203" type="#_x0000_t202" style="position:absolute;left:0;text-align:left;margin-left:328.1pt;margin-top:-1.7pt;width:41.35pt;height:28.1pt;z-index:-25171763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left="100"/>
                  </w:pPr>
                  <w:r>
                    <w:rPr>
                      <w:rStyle w:val="Bodytext14Spacing0ptExact"/>
                      <w:spacing w:val="0"/>
                      <w:lang w:eastAsia="ro-RO"/>
                    </w:rPr>
                    <w:t>A ll-A CHEIE A GENELOR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Din momentul în care începi să cochetezi cu arhetipurile celui de-al 11-lea Dar, deschizi un baraj de imagini aparent haotice în viaţa ta lăuntrică. Dacă nu eşti pregătit pentru acest lucru, şi pentru reacţia în lanţ ce îi urmează în mod inevitabil, pot apărea tot felul de probleme delirante. Puterea de a lucra cu un arhetip constă în a şti dinainte că, indiferent ce ai simţi sau trăi, totul este numai o proiecţie a psihicului tău interior. De exemplu, dacă trăieşti o experienţă modificată în care devii Buddha, sau capeţi puteri mesianice, în loc să te identifici cu această experienţă, o poţi recunoaşte ca pe o etapă alchimică a propriului proces de transcendenţă. Pericolul apare odată cu identificarea. întregul concept al vieţilor anterioare se bazează pe o astfel de identificare şi, cu toate că pare perfect inofensiv să te identifici cu un personaj istoric din trecut, acest lucru, de fapt, împiedică arhetipul să curgă mai profund prin tine. Arhetipurile se deplasează în tipare fractale, curgând dinspre trecut spre viitor şi viceversa. Numai în prezent eşti în siguranţă, căci prezentul este singurul lucru cu care nu te poţi identifica.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Idealismul reprezintă curgerea constantă a memoriei arhetipale în lumea formelor. Câtă vreme i se permite să se deplaseze liber, această memorie îţi va manifesta visele în lume. Unul din cele mai dificile lucruri legate de visul tău este acela că nu ştii niciodată ce va deveni, odată ce apare în lumea formelor. Ştii doar sentimentul pe care îl răscoleşte în adâncul inimii tale. Mintea invocă imagini vizuale construite în jurul viselor şi idealurilor tale, şi de aici provin potenţialele blocaje în curgere. Trebuie să crezi în puterea visului tău şi în acelaşi timp trebuie să renunţi la imaginea sa. Fiecare imagine, arhetip sau experienţă mitică pe care o trăieşti sau o vezi face parte din râul ce curge dinspre trecut spre viitor şi viceversa. Din acest motiv, adevărata esenţă a Darului al 11-lea este capacitatea de a te </w:t>
      </w:r>
      <w:r w:rsidRPr="00560773">
        <w:rPr>
          <w:rStyle w:val="BodytextItalic7"/>
          <w:rFonts w:ascii="Bookman Old Style" w:hAnsi="Bookman Old Style"/>
          <w:color w:val="000000"/>
          <w:sz w:val="24"/>
          <w:szCs w:val="24"/>
          <w:lang w:eastAsia="ro-RO"/>
        </w:rPr>
        <w:t xml:space="preserve">juca </w:t>
      </w:r>
      <w:r w:rsidRPr="00560773">
        <w:rPr>
          <w:rStyle w:val="Bodytext52"/>
          <w:rFonts w:ascii="Bookman Old Style" w:hAnsi="Bookman Old Style"/>
          <w:color w:val="000000"/>
          <w:sz w:val="24"/>
          <w:szCs w:val="24"/>
          <w:lang w:eastAsia="ro-RO"/>
        </w:rPr>
        <w:t xml:space="preserve">cu arhetipurile ce-ţi trec pe dinainte şi prin viaţă. însăşi această fire jucăuşă îţi atenuează tendinţa de a încerca să te agăţi ferm de </w:t>
      </w:r>
      <w:r w:rsidRPr="00560773">
        <w:rPr>
          <w:rStyle w:val="Bodytext52"/>
          <w:rFonts w:ascii="Bookman Old Style" w:hAnsi="Bookman Old Style"/>
          <w:color w:val="000000"/>
          <w:sz w:val="24"/>
          <w:szCs w:val="24"/>
          <w:lang w:eastAsia="ro-RO"/>
        </w:rPr>
        <w:lastRenderedPageBreak/>
        <w:t>experienţele proprii.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97"/>
          <w:headerReference w:type="default" r:id="rId198"/>
          <w:footerReference w:type="even" r:id="rId199"/>
          <w:footerReference w:type="default" r:id="rId200"/>
          <w:footerReference w:type="first" r:id="rId201"/>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Al 11-lea Dar, aşa cum s-ar putea să simţi, este o lume a magiei şi basmului, dar nu îi subestima puterea reală. Cu structura potrivită, această energie a idealismului </w:t>
      </w:r>
      <w:r w:rsidRPr="00560773">
        <w:rPr>
          <w:rStyle w:val="BodytextItalic7"/>
          <w:rFonts w:ascii="Bookman Old Style" w:hAnsi="Bookman Old Style"/>
          <w:color w:val="000000"/>
          <w:sz w:val="24"/>
          <w:szCs w:val="24"/>
          <w:lang w:eastAsia="ro-RO"/>
        </w:rPr>
        <w:t>va</w:t>
      </w:r>
      <w:r w:rsidRPr="00560773">
        <w:rPr>
          <w:rStyle w:val="Bodytext52"/>
          <w:rFonts w:ascii="Bookman Old Style" w:hAnsi="Bookman Old Style"/>
          <w:color w:val="000000"/>
          <w:sz w:val="24"/>
          <w:szCs w:val="24"/>
          <w:lang w:eastAsia="ro-RO"/>
        </w:rPr>
        <w:t xml:space="preserve"> materializa lucruri măreţe în viaţa ta exterioară. Prin al 11-lea Dar, toate formele lumii naturale se învârtesc înăuntrul nostru. Acesta este tărâmul totemurilor tribale - creaturi insuflate cu putere ancestrală deosebită şi puternică. în fiecare cultură abundă astfel de totemuri. Chiar şi în lumea noastră modernă, folosim simboluri şi animale pentru a ne reprezenta afacerile şi vieţile. în lumea Darului al 11-lea, totul este un simbol al nesfârşitului tipar al marilor arhetipuri deplasându-se dinspre lumea fară formă în cea a formelor - din trecut spre viitor via artera vitală a prezentului.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Pe măsură ce noi, oamenii, începem din nou să gândim cu emisfera dreaptă, vom re-aduce echilibrul atât de necesar lumii formelor. Rezultatul se va manifesta în lumea din jurul nostru, pe măsură ce dominaţia formelor patriarhale slăbeşte şi puterea polului feminin ajunge în echilibru cu polul masculin. Acesta este adevăratul sens al vremurilor pe care le trăim. Acesta este motivul pentru care atât de multe cunoştinţe tribale, străvechi, pătrund din nou în conştiinţa colectivă a planetei noastre. Prin acest al 11-lea Dar, adevărata artă a magiei revine în lume.</w:t>
      </w:r>
    </w:p>
    <w:p w:rsidR="00560773" w:rsidRPr="00560773" w:rsidRDefault="00560773" w:rsidP="00560773">
      <w:pPr>
        <w:pStyle w:val="Heading61"/>
        <w:keepNext/>
        <w:keepLines/>
        <w:shd w:val="clear" w:color="auto" w:fill="auto"/>
        <w:spacing w:line="240" w:lineRule="auto"/>
        <w:ind w:left="20" w:right="20" w:firstLine="0"/>
        <w:rPr>
          <w:rFonts w:ascii="Bookman Old Style" w:hAnsi="Bookman Old Style"/>
          <w:sz w:val="24"/>
          <w:szCs w:val="24"/>
        </w:rPr>
      </w:pPr>
      <w:bookmarkStart w:id="104" w:name="bookmark105"/>
      <w:r w:rsidRPr="00560773">
        <w:rPr>
          <w:rStyle w:val="Heading6"/>
          <w:rFonts w:ascii="Bookman Old Style" w:hAnsi="Bookman Old Style"/>
          <w:b/>
          <w:bCs/>
          <w:color w:val="000000"/>
          <w:sz w:val="24"/>
          <w:szCs w:val="24"/>
          <w:lang w:eastAsia="ro-RO"/>
        </w:rPr>
        <w:t>AL 11-LEA SIDDHI - LUMINA SMULGEREA COPACULUI CUNOAŞTERII BINELUI ŞI RÂULUI</w:t>
      </w:r>
      <w:bookmarkEnd w:id="104"/>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Urmând cursul arhetipal al Darului al 11-lea, viaţa îţi urmează un curs unic al dobândirii puterii intetrioare, care întâlneşte în cale multe cotituri, meandre, furtuni, devieri şi provocări de confruntat, şi, până la urmă, de acceptat. Vine o vreme, totuşi, când arhetipurile pe care le întâlneşti încep să fuzioneze în tot mai puţine imagini, până când ajung combinate într-un singur arhetip primar. Această imagine sau fiinţă este semnul propriului tău rival. Arhetipul primar reprezintă distilarea tututor aspectelor naturii tale, iar apariţia sa este atât de puternică încât stopează, literalmente, evoluţia şi creşterea. Pentru o vreme, trebuie să stai faţă în faţă cu acest demon interior, simţind sentimentele pe care le naşte - veneraţie, teroare, haos şi iubire. Orice formă pe care mintea încearcă să i-o dea acestei creaturi este devorată de însăşi frecvenţa extrem de înaltă a acestui arhetip. Arhetipul primar a fost denumit în multe feluri de diferite culturi şi credinţe; el este </w:t>
      </w:r>
      <w:r w:rsidRPr="00560773">
        <w:rPr>
          <w:rStyle w:val="BodytextItalic7"/>
          <w:rFonts w:ascii="Bookman Old Style" w:hAnsi="Bookman Old Style"/>
          <w:color w:val="000000"/>
          <w:sz w:val="24"/>
          <w:szCs w:val="24"/>
          <w:lang w:eastAsia="ro-RO"/>
        </w:rPr>
        <w:t>doppelganger</w:t>
      </w:r>
      <w:r w:rsidRPr="00560773">
        <w:rPr>
          <w:rStyle w:val="Bodytext52"/>
          <w:rFonts w:ascii="Bookman Old Style" w:hAnsi="Bookman Old Style"/>
          <w:color w:val="000000"/>
          <w:sz w:val="24"/>
          <w:szCs w:val="24"/>
          <w:lang w:eastAsia="ro-RO"/>
        </w:rPr>
        <w:t>-ul psihologiei freudiene, Gardianul gnostic al Pragului sau diavolul creştin din pustietate. El este o însumare a proiecţiilor mitice colective cu privire la bine şi la rău.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Confruntat cu acest mare demon interior, eul separat începe să se dizolve în arhetipul însuşi. Oricare proiecţie sau nevoie de a se identifica cu orice este treptat curăţată din psihicul său. Odată ce procesul s-a încheiat, realitatea adevărată se manifestă înăuntrul acelei fiinţe umane pentru prima dată. E ca şi cum întrega lume s-ar fi purificat. In spatele tuturor formelor, şi prin ele, străluceşte o lumină - o lumină clară şi pură - nu una fizică, ci o inteligenţă dincolo de identificare. Intri în mintea şi trupul Divinităţii. Această rară apariţie este expresia celui de-al 11-lea Siddhi şi este semnul distinctiv al unicei stări siddhice. In </w:t>
      </w:r>
      <w:r w:rsidRPr="00560773">
        <w:rPr>
          <w:rStyle w:val="Bodytext52"/>
          <w:rFonts w:ascii="Bookman Old Style" w:hAnsi="Bookman Old Style"/>
          <w:color w:val="000000"/>
          <w:sz w:val="24"/>
          <w:szCs w:val="24"/>
          <w:lang w:eastAsia="ro-RO"/>
        </w:rPr>
        <w:lastRenderedPageBreak/>
        <w:t>termeni lineari, al 11-lea Siddhi reprezintă rezultatul a ceea ce se întâmplă atunci când întreaga memorie arhetipală stocată în inconştientul colectiv a fost filtrată şi exprimată prin viaţa unui individ. E ca şi cum ai fi străpuns vălul ce îl separă pe om de momentul căderii sale mitice. Percepi din nou lumea prin ochii unui copil</w:t>
      </w:r>
    </w:p>
    <w:p w:rsidR="00560773" w:rsidRPr="00560773" w:rsidRDefault="00560773" w:rsidP="00560773">
      <w:pPr>
        <w:pStyle w:val="Bodytext1"/>
        <w:numPr>
          <w:ilvl w:val="0"/>
          <w:numId w:val="4"/>
        </w:numPr>
        <w:shd w:val="clear" w:color="auto" w:fill="auto"/>
        <w:tabs>
          <w:tab w:val="left" w:pos="195"/>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 şi cum ea ar fi mitica Gradină a Edenului.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Prin al 11-lea Siddhi vei vedea adevărata natură a minţii ca goliciune sau spaţiozitate, şi faptul că mintea sau absenţa ei sunt trăite prin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creier sub formă de lumină pură. Lumina însăşi este văzută ca o metaforă a radianţei prezenţei Divine în lumea formelor. Lumina celui de-al 11-lea Siddhi nu se compară cu lumina percepută de ochiul nostru, deşi acesta este cel mai apropiat mod în care aceasta poate fi descrisă în cuvinte celor din afara stării siddhice. Odată cu lumina vine şi un suflu inefabil de pace care se desprinde, perpetuu, precum un val, din fiecare formă percepută. Ceea ce era considerat magic la nivelul Darului este acum văzut ca natura realităţii. Faptul că lumina se poate găsi numai înăuntrul întunericului este cel mai mare dintre mistere. Pentru fiinţa dinăuntrul acestui Siddhi, nimic nu este întunecat şi nimeni nu se poate ascunde. Totul se măsoară acum în termeni de lumină şi frecvenţă, fiind foarte clar cine este autentic şi cine doar se preface.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fiinţele care ating al 11-lea Siddhi, lumina este totul. Ei par învăluiţi în lumină deoarece acesta este singurul lucru pe care-1 pot vedea. Dacă devin învăţători, ceea ce este foarte probabil, având în vedere modul cum înţeleg mintea, ei reflectă continuu propria lumină, dar în acelaşi timp îi ghidează pe ceilalţi prin întunericul propriu. O mare ironie a celor care înţeleg lumina pură a celui de-al 11-lea Siddhi este că ei par a conduce oamenii în sensul opus luminii, pentru a-i atrage mai aproape de acea lumină. Cel care aduce acest Siddhi în lume aduce de fapt o viziune a adevăratului viitor al întregii omeniri. Călătorind înapoi la începuturile timpului în conştiinţa lor, astfel de oameni vad împlinirea evoluţiei peste tot în jurul lor. Deşi timpul nu lasă mărturii ale acestei stări de Eden, astfel de oameni trăiesc în ea tot timpul, lucru care reprezintă marele lor paradox.</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De-a lungul istoriei omenirii, anumite generaţii apar în lume purtând cu ele cheia unor salturi evoluţionare specifice în conştiinţa planetară. Prin intermediul anumitor aliniamente astrologice ciclice, aceste generaţii au o mare incidenţă a activării Darului al 11-lea. Ei sunt idealiştii, iar când vin pe lume, schimbă lumea. Ultima dată când acest lucru s-a petrecut a fost în timpul revoluţiei industriale din Marea Britanie, care a pus bazele lumii moderne pe care o vedem astăzi. Totuşi, în astfel de vremuri, există întotdeauna unul sau doi indivizi care vin pe lume şi se trezesc prin al 11-lea Siddhi, aducând cu ei o nouă viziune spirituală a viitorului nostru. Astăzi, coincident cu scrierea acestei cărţi, o altă astfel de generaţie se naşte pe lume, însă este </w:t>
      </w:r>
      <w:r w:rsidRPr="00560773">
        <w:rPr>
          <w:rStyle w:val="Bodytext52"/>
          <w:rFonts w:ascii="Bookman Old Style" w:hAnsi="Bookman Old Style"/>
          <w:color w:val="000000"/>
          <w:sz w:val="24"/>
          <w:szCs w:val="24"/>
          <w:lang w:eastAsia="ro-RO"/>
        </w:rPr>
        <w:lastRenderedPageBreak/>
        <w:t>o generaţie cu o altă ordine de zi. Viitorii idealişti vor aduce şi mai mult din frecvenţa siddhică pe lume, pregătind terenul pentru o altă mare revoluţie, dar nu una de natură tehnologică. Viitoarea revoluţie va fi o transformare a însuşi spiritului uman.</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11-lea Siddhi a derutat pe mulţi oameni de-a lungul anilor. In epoca modernă, se observă o creştere imensă a numărului de oameni care caută activ lumina pe care acest Siddhi o promite. Totuşi, nimeni nu atinge acest Siddhi decât călătorind prin cele mai întunecate aspecte ale psihicului propriu. Mişcarea de a îmbrăţişa lumina interioară este pavată cu intenţii bune, însă o mare parte din ea provine din întunecarea Umbrei a 11-a, care vrea lumina fară să trebuiască să îmbrăţişeze întunericul. In consecinţă, în</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lume se propagă o mare dinamică a Umbrei. Acest lucru este cu atât mai adevărat în cazuul marilor religii, care caută lumina </w:t>
      </w:r>
      <w:r w:rsidRPr="00560773">
        <w:rPr>
          <w:rStyle w:val="BodytextItalic7"/>
          <w:rFonts w:ascii="Bookman Old Style" w:hAnsi="Bookman Old Style"/>
          <w:color w:val="000000"/>
          <w:sz w:val="24"/>
          <w:szCs w:val="24"/>
          <w:lang w:eastAsia="ro-RO"/>
        </w:rPr>
        <w:t>acolo sus.</w:t>
      </w:r>
      <w:r w:rsidRPr="00560773">
        <w:rPr>
          <w:rStyle w:val="Bodytext52"/>
          <w:rFonts w:ascii="Bookman Old Style" w:hAnsi="Bookman Old Style"/>
          <w:color w:val="000000"/>
          <w:sz w:val="24"/>
          <w:szCs w:val="24"/>
          <w:lang w:eastAsia="ro-RO"/>
        </w:rPr>
        <w:t xml:space="preserve"> Lumina nu a fost niciodată în afara noastră, ci locuieşte adânc în inima materiei însăşi. Este o lege paradoxală şi puţin cunoscută, aceea că cele mai dense regiuni ascund cea mai înaltă vibraţie, şi că adevărata ascensiune are loc în jos şi înspre interior.</w:t>
      </w:r>
    </w:p>
    <w:p w:rsidR="00560773" w:rsidRPr="00560773" w:rsidRDefault="00560773" w:rsidP="00560773">
      <w:pPr>
        <w:pStyle w:val="Bodytext1"/>
        <w:shd w:val="clear" w:color="auto" w:fill="auto"/>
        <w:spacing w:line="240" w:lineRule="auto"/>
        <w:ind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Marea provocare în lumea zilelor noatre este clarificarea problemei cosmice a binelui şi răului. Conştiinţa de masă, lucrând din emisfera stângă a creierului, susţine lumina mai presus de orice. Principiul feminin al întunericului, venind din emisfera dreaptă, a fost asmuţit împotriva luminii. De aceea, o creştere a întunericului precede întotdeauna apariţia luminii adevărate, spre deosebire de imaginea proiectată a luminii, pe care o avem. Lumina pură a celui de-al 11-lea Siddhi nu are nimic de-a face cu binele şi răul. Ea reprezintă transcendenţa dualităţii. Poţi observa cât de strâns este Cheia a 11-a legată de noţiunile de spiritualitate şi religie. Poţi, de asemenea, vedea, cât de profund este mitul creştin al Edenului cu al său copac al cunoaşterii binelui şi răului. Atâta vreme cât vedem lucrurile prin prisma dihotomiei bine-rău, am acceptat căderea. In viitor, pe măsură ce marea mutaţie declanşată de a 55-a Cheie începe în omenire, al 11- lea Siddhi ne va sparge percepţia lumii, smulgând simbolic din rădăcini copacul cunoaşterii binelui şi răului. In acel moment, ne vom hrăni direct din Pomul Vieţii, care izvorăşte lumină. Această lumină ne va deveni mâncare, hrănindu-ne trupul subtil şi topindu-ne, încet, în însăşi inima creaţiei.</w:t>
      </w:r>
    </w:p>
    <w:p w:rsidR="00560773" w:rsidRPr="00560773" w:rsidRDefault="00560773" w:rsidP="00560773">
      <w:pPr>
        <w:pStyle w:val="Bodytext1"/>
        <w:shd w:val="clear" w:color="auto" w:fill="auto"/>
        <w:spacing w:line="240" w:lineRule="auto"/>
        <w:ind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 ultimă mare revelaţie oferită de Cheia a 11-a şi Siddhi-ul său are în vedere mutarea în conştiinţă legată de anul 2012. Citind a 55-a Cheie, vei ajunge să înţelegi cum această dată se leagă de Marea Schimbare prin care trece în prezent specia noastră. Cunoscut sub numele de vremea Rezonanţei Melodice, anul 2012 aliniază Pământul cu centrul galaxiei noastre. Acest eveniment a fost prezis şi discutat de multe culturi indigene timp de multe mii de ani. In marele arc rotitor al celor 64 de Chei ale Genelor, fiecare cheie are o poziţie exactă în relaţie cu cosmosul, şi astfel filtrează curentul cosmic de la intrarea sa în sistemul nostru planetar. A 11-a Cheie a Genelor este cea care se raportează geometric la miezul galatic însuşi. De aceea, din acest miez, prin al 11-lea Siddhi, emană lumina esenţială. Pe măsură </w:t>
      </w:r>
      <w:r w:rsidRPr="00560773">
        <w:rPr>
          <w:rStyle w:val="Bodytext52"/>
          <w:rFonts w:ascii="Bookman Old Style" w:hAnsi="Bookman Old Style"/>
          <w:color w:val="000000"/>
          <w:sz w:val="24"/>
          <w:szCs w:val="24"/>
          <w:lang w:eastAsia="ro-RO"/>
        </w:rPr>
        <w:lastRenderedPageBreak/>
        <w:t>ce ne deplasăm spre şi dincolo de 2012, lumina pură din acest miez galactic va ajunge geometric pe planeta noastră şi va începe să ne transforme, rapid, întregul ecosistem. Acest lucru ne va face ADN-ul să-şi elibereze şi el lumina lăuntrică şi să catalizeze starea siddhică în mulţi oameni. Acest fenomen, la rândul său, va creşte exponenţial câmpul de frecvenţe al întregii omeniri si al Gaiei însesi.</w:t>
      </w:r>
    </w:p>
    <w:p w:rsidR="00560773" w:rsidRPr="00560773" w:rsidRDefault="00560773" w:rsidP="00560773">
      <w:pPr>
        <w:pStyle w:val="Bodytext331"/>
        <w:numPr>
          <w:ilvl w:val="0"/>
          <w:numId w:val="8"/>
        </w:numPr>
        <w:shd w:val="clear" w:color="auto" w:fill="auto"/>
        <w:tabs>
          <w:tab w:val="left" w:pos="2007"/>
        </w:tabs>
        <w:spacing w:line="240" w:lineRule="auto"/>
        <w:ind w:left="740"/>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4330"/>
        </w:tabs>
        <w:spacing w:line="240" w:lineRule="auto"/>
        <w:ind w:left="420" w:firstLine="0"/>
        <w:jc w:val="both"/>
        <w:rPr>
          <w:rFonts w:ascii="Bookman Old Style" w:hAnsi="Bookman Old Style"/>
          <w:sz w:val="24"/>
          <w:szCs w:val="24"/>
        </w:rPr>
      </w:pPr>
      <w:r>
        <w:rPr>
          <w:noProof/>
          <w:lang w:val="en-GB"/>
        </w:rPr>
        <w:pict>
          <v:shape id="_x0000_s1208" type="#_x0000_t202" style="position:absolute;left:0;text-align:left;margin-left:-149.3pt;margin-top:3.7pt;width:106.9pt;height:49.9pt;z-index:-251716608;mso-wrap-distance-left:5pt;mso-wrap-distance-right:5pt;mso-position-horizontal-relative:margin" filled="f" stroked="f">
            <v:textbox style="mso-fit-shape-to-text:t" inset="0,0,0,0">
              <w:txbxContent>
                <w:p w:rsidR="00560773" w:rsidRDefault="00560773">
                  <w:pPr>
                    <w:pStyle w:val="Bodytext42"/>
                    <w:shd w:val="clear" w:color="auto" w:fill="auto"/>
                    <w:spacing w:line="790" w:lineRule="exact"/>
                  </w:pPr>
                  <w:r>
                    <w:rPr>
                      <w:rStyle w:val="Bodytext42Spacing-5ptExact"/>
                      <w:b/>
                      <w:bCs/>
                      <w:i/>
                      <w:iCs/>
                      <w:color w:val="000000"/>
                      <w:spacing w:val="-110"/>
                      <w:lang w:eastAsia="ro-RO"/>
                    </w:rPr>
                    <w:t>■A 12</w:t>
                  </w:r>
                </w:p>
              </w:txbxContent>
            </v:textbox>
            <w10:wrap type="square" anchorx="margin"/>
          </v:shape>
        </w:pict>
      </w:r>
      <w:r w:rsidR="00560773" w:rsidRPr="00560773">
        <w:rPr>
          <w:rStyle w:val="Bodytext52"/>
          <w:rFonts w:ascii="Bookman Old Style" w:hAnsi="Bookman Old Style"/>
          <w:color w:val="000000"/>
          <w:sz w:val="24"/>
          <w:szCs w:val="24"/>
          <w:lang w:eastAsia="ro-RO"/>
        </w:rPr>
        <w:t>u | r-</w:t>
      </w:r>
      <w:r w:rsidR="00560773" w:rsidRPr="00560773">
        <w:rPr>
          <w:rStyle w:val="Bodytext52"/>
          <w:rFonts w:ascii="Bookman Old Style" w:hAnsi="Bookman Old Style"/>
          <w:color w:val="000000"/>
          <w:sz w:val="24"/>
          <w:szCs w:val="24"/>
          <w:lang w:eastAsia="ro-RO"/>
        </w:rPr>
        <w:tab/>
        <w:t>PURITATE</w:t>
      </w:r>
    </w:p>
    <w:p w:rsidR="00560773" w:rsidRPr="00560773" w:rsidRDefault="00390ECF" w:rsidP="00560773">
      <w:pPr>
        <w:pStyle w:val="Bodytext430"/>
        <w:shd w:val="clear" w:color="auto" w:fill="auto"/>
        <w:spacing w:line="240" w:lineRule="auto"/>
        <w:rPr>
          <w:rFonts w:ascii="Bookman Old Style" w:hAnsi="Bookman Old Style"/>
        </w:rPr>
      </w:pPr>
      <w:r>
        <w:rPr>
          <w:noProof/>
          <w:lang w:val="en-GB"/>
        </w:rPr>
        <w:pict>
          <v:shape id="_x0000_s1209" type="#_x0000_t202" style="position:absolute;left:0;text-align:left;margin-left:-43.9pt;margin-top:8.05pt;width:41.75pt;height:24.8pt;z-index:-251715584;mso-wrap-distance-left:5pt;mso-wrap-distance-right:5pt;mso-position-horizontal-relative:margin" filled="f" stroked="f">
            <v:textbox style="mso-fit-shape-to-text:t" inset="0,0,0,0">
              <w:txbxContent>
                <w:p w:rsidR="00560773" w:rsidRDefault="00560773">
                  <w:pPr>
                    <w:pStyle w:val="Bodytext35"/>
                    <w:shd w:val="clear" w:color="auto" w:fill="auto"/>
                    <w:spacing w:line="200" w:lineRule="exact"/>
                  </w:pPr>
                  <w:r>
                    <w:rPr>
                      <w:rStyle w:val="Bodytext35Spacing2ptExact"/>
                      <w:i/>
                      <w:iCs/>
                      <w:color w:val="000000"/>
                      <w:lang w:eastAsia="ro-RO"/>
                    </w:rPr>
                    <w:t>-a</w:t>
                  </w:r>
                </w:p>
              </w:txbxContent>
            </v:textbox>
            <w10:wrap type="square" anchorx="margin"/>
          </v:shape>
        </w:pict>
      </w:r>
      <w:bookmarkStart w:id="105" w:name="bookmark106"/>
      <w:r w:rsidR="00560773" w:rsidRPr="00560773">
        <w:rPr>
          <w:rStyle w:val="Bodytext43"/>
          <w:rFonts w:ascii="Bookman Old Style" w:hAnsi="Bookman Old Style"/>
          <w:color w:val="000000"/>
          <w:lang w:eastAsia="ro-RO"/>
        </w:rPr>
        <w:t>DAR</w:t>
      </w:r>
      <w:bookmarkEnd w:id="105"/>
    </w:p>
    <w:p w:rsidR="00560773" w:rsidRPr="00560773" w:rsidRDefault="00560773" w:rsidP="00560773">
      <w:pPr>
        <w:pStyle w:val="Bodytext1"/>
        <w:shd w:val="clear" w:color="auto" w:fill="auto"/>
        <w:tabs>
          <w:tab w:val="right" w:pos="4330"/>
        </w:tabs>
        <w:spacing w:line="240" w:lineRule="auto"/>
        <w:ind w:firstLine="0"/>
        <w:jc w:val="both"/>
        <w:rPr>
          <w:rFonts w:ascii="Bookman Old Style" w:hAnsi="Bookman Old Style"/>
          <w:sz w:val="24"/>
          <w:szCs w:val="24"/>
        </w:rPr>
      </w:pPr>
      <w:r w:rsidRPr="00560773">
        <w:rPr>
          <w:rStyle w:val="Bodytext16pt4"/>
          <w:rFonts w:ascii="Bookman Old Style" w:hAnsi="Bookman Old Style"/>
          <w:color w:val="000000"/>
          <w:sz w:val="24"/>
          <w:szCs w:val="24"/>
          <w:lang w:eastAsia="ro-RO"/>
        </w:rPr>
        <w:t>A</w:t>
      </w:r>
      <w:r w:rsidRPr="00560773">
        <w:rPr>
          <w:rStyle w:val="Bodytext16pt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DISCRIMINARE</w:t>
      </w:r>
    </w:p>
    <w:p w:rsidR="00560773" w:rsidRPr="00560773" w:rsidRDefault="00560773" w:rsidP="00560773">
      <w:pPr>
        <w:pStyle w:val="Heading431"/>
        <w:keepNext/>
        <w:keepLines/>
        <w:shd w:val="clear" w:color="auto" w:fill="auto"/>
        <w:tabs>
          <w:tab w:val="right" w:pos="4330"/>
        </w:tabs>
        <w:spacing w:before="0" w:line="240" w:lineRule="auto"/>
        <w:rPr>
          <w:rFonts w:ascii="Bookman Old Style" w:hAnsi="Bookman Old Style"/>
          <w:sz w:val="24"/>
          <w:szCs w:val="24"/>
        </w:rPr>
      </w:pPr>
      <w:bookmarkStart w:id="106" w:name="bookmark107"/>
      <w:r w:rsidRPr="00560773">
        <w:rPr>
          <w:rStyle w:val="Heading43"/>
          <w:rFonts w:ascii="Bookman Old Style" w:hAnsi="Bookman Old Style"/>
          <w:b/>
          <w:bCs/>
          <w:color w:val="000000"/>
          <w:sz w:val="24"/>
          <w:szCs w:val="24"/>
          <w:lang w:eastAsia="ro-RO"/>
        </w:rPr>
        <w:t>GENELOR</w:t>
      </w:r>
      <w:r w:rsidRPr="00560773">
        <w:rPr>
          <w:rStyle w:val="Heading43"/>
          <w:rFonts w:ascii="Bookman Old Style" w:hAnsi="Bookman Old Style"/>
          <w:b/>
          <w:bCs/>
          <w:color w:val="000000"/>
          <w:sz w:val="24"/>
          <w:szCs w:val="24"/>
          <w:lang w:eastAsia="ro-RO"/>
        </w:rPr>
        <w:tab/>
      </w:r>
      <w:r w:rsidRPr="00560773">
        <w:rPr>
          <w:rStyle w:val="Heading4310pt"/>
          <w:rFonts w:ascii="Bookman Old Style" w:hAnsi="Bookman Old Style"/>
          <w:color w:val="000000"/>
          <w:sz w:val="24"/>
          <w:szCs w:val="24"/>
          <w:lang w:eastAsia="ro-RO"/>
        </w:rPr>
        <w:t>umbră</w:t>
      </w:r>
      <w:bookmarkEnd w:id="106"/>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sectPr w:rsidR="00560773" w:rsidRPr="00560773" w:rsidSect="00560773">
          <w:headerReference w:type="even" r:id="rId202"/>
          <w:headerReference w:type="default" r:id="rId203"/>
          <w:footerReference w:type="even" r:id="rId204"/>
          <w:footerReference w:type="default" r:id="rId205"/>
          <w:footerReference w:type="first" r:id="rId20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ORGOLIU</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620"/>
        <w:keepNext/>
        <w:keepLines/>
        <w:shd w:val="clear" w:color="auto" w:fill="auto"/>
        <w:spacing w:after="0" w:line="240" w:lineRule="auto"/>
        <w:ind w:left="20"/>
        <w:rPr>
          <w:rFonts w:ascii="Bookman Old Style" w:hAnsi="Bookman Old Style"/>
          <w:sz w:val="24"/>
          <w:szCs w:val="24"/>
        </w:rPr>
      </w:pPr>
      <w:bookmarkStart w:id="107" w:name="bookmark108"/>
      <w:r w:rsidRPr="00560773">
        <w:rPr>
          <w:rStyle w:val="Heading62"/>
          <w:rFonts w:ascii="Bookman Old Style" w:hAnsi="Bookman Old Style"/>
          <w:b/>
          <w:bCs/>
          <w:color w:val="000000"/>
          <w:sz w:val="24"/>
          <w:szCs w:val="24"/>
          <w:lang w:eastAsia="ro-RO"/>
        </w:rPr>
        <w:lastRenderedPageBreak/>
        <w:t>O INIMA PURA</w:t>
      </w:r>
      <w:bookmarkEnd w:id="107"/>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A11-A CHEIE A GENELOR INEL DE CODONI: INELUL SECRETELOR (INELUL ÎNCERCĂRILOR - 12,33,56)</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TIROIDĂ AMINOACID: NU ARE (CODON STOP)</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A12-A UMBRĂ - ORGOLIUL ÎNCERCAREA FINALĂ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12-a Cheie a Genelor, împreună cu Umbra şi Siddhi-ul său, este unul din cele mai extraordinare şi larg răspândite arhetipuri din matricea genetică umană. In relaţia dintre această cunoaştere şi genetică, fiecare dintre cele 64 de Chei ale Genelor are o familie chimică care îi corespunde, denumită în codul genetic </w:t>
      </w:r>
      <w:r w:rsidRPr="00560773">
        <w:rPr>
          <w:rStyle w:val="BodytextItalic7"/>
          <w:rFonts w:ascii="Bookman Old Style" w:hAnsi="Bookman Old Style"/>
          <w:color w:val="000000"/>
          <w:sz w:val="24"/>
          <w:szCs w:val="24"/>
          <w:lang w:eastAsia="ro-RO"/>
        </w:rPr>
        <w:t>codon.</w:t>
      </w:r>
      <w:r w:rsidRPr="00560773">
        <w:rPr>
          <w:rStyle w:val="Bodytext52"/>
          <w:rFonts w:ascii="Bookman Old Style" w:hAnsi="Bookman Old Style"/>
          <w:color w:val="000000"/>
          <w:sz w:val="24"/>
          <w:szCs w:val="24"/>
          <w:lang w:eastAsia="ro-RO"/>
        </w:rPr>
        <w:t xml:space="preserve"> Pentru a descifra codul genetic, oamenii de ştiinţă au trebuit să găsească markeri genetici punctuali în marea masă de informaţie codificată ce se află în ADN. Aceste puncte de marcare se numesc </w:t>
      </w:r>
      <w:r w:rsidRPr="00560773">
        <w:rPr>
          <w:rStyle w:val="BodytextItalic7"/>
          <w:rFonts w:ascii="Bookman Old Style" w:hAnsi="Bookman Old Style"/>
          <w:color w:val="000000"/>
          <w:sz w:val="24"/>
          <w:szCs w:val="24"/>
          <w:lang w:eastAsia="ro-RO"/>
        </w:rPr>
        <w:t>codoni start</w:t>
      </w:r>
      <w:r w:rsidRPr="00560773">
        <w:rPr>
          <w:rStyle w:val="Bodytext52"/>
          <w:rFonts w:ascii="Bookman Old Style" w:hAnsi="Bookman Old Style"/>
          <w:color w:val="000000"/>
          <w:sz w:val="24"/>
          <w:szCs w:val="24"/>
          <w:lang w:eastAsia="ro-RO"/>
        </w:rPr>
        <w:t xml:space="preserve"> şi </w:t>
      </w:r>
      <w:r w:rsidRPr="00560773">
        <w:rPr>
          <w:rStyle w:val="BodytextItalic7"/>
          <w:rFonts w:ascii="Bookman Old Style" w:hAnsi="Bookman Old Style"/>
          <w:color w:val="000000"/>
          <w:sz w:val="24"/>
          <w:szCs w:val="24"/>
          <w:lang w:eastAsia="ro-RO"/>
        </w:rPr>
        <w:t>codoni stop</w:t>
      </w:r>
      <w:r w:rsidRPr="00560773">
        <w:rPr>
          <w:rStyle w:val="Bodytext52"/>
          <w:rFonts w:ascii="Bookman Old Style" w:hAnsi="Bookman Old Style"/>
          <w:color w:val="000000"/>
          <w:sz w:val="24"/>
          <w:szCs w:val="24"/>
          <w:lang w:eastAsia="ro-RO"/>
        </w:rPr>
        <w:t xml:space="preserve">. Asemenea „semne de punctuaţie” genetice au o importanţă neobişnuit de mare în totalitatea codului genetic. A 12-a Cheie, împreună cu a 56-a si a 33-a, sunt legate de ceea ce ştiinţa numeşte </w:t>
      </w:r>
      <w:r w:rsidRPr="00560773">
        <w:rPr>
          <w:rStyle w:val="BodytextItalic7"/>
          <w:rFonts w:ascii="Bookman Old Style" w:hAnsi="Bookman Old Style"/>
          <w:color w:val="000000"/>
          <w:sz w:val="24"/>
          <w:szCs w:val="24"/>
          <w:lang w:eastAsia="ro-RO"/>
        </w:rPr>
        <w:t xml:space="preserve">codoni stop </w:t>
      </w:r>
      <w:r w:rsidRPr="00560773">
        <w:rPr>
          <w:rStyle w:val="Bodytext52"/>
          <w:rFonts w:ascii="Bookman Old Style" w:hAnsi="Bookman Old Style"/>
          <w:color w:val="000000"/>
          <w:sz w:val="24"/>
          <w:szCs w:val="24"/>
          <w:lang w:eastAsia="ro-RO"/>
        </w:rPr>
        <w:t xml:space="preserve">sau </w:t>
      </w:r>
      <w:r w:rsidRPr="00560773">
        <w:rPr>
          <w:rStyle w:val="BodytextItalic7"/>
          <w:rFonts w:ascii="Bookman Old Style" w:hAnsi="Bookman Old Style"/>
          <w:color w:val="000000"/>
          <w:sz w:val="24"/>
          <w:szCs w:val="24"/>
          <w:lang w:eastAsia="ro-RO"/>
        </w:rPr>
        <w:t>terminator.</w:t>
      </w:r>
      <w:r w:rsidRPr="00560773">
        <w:rPr>
          <w:rStyle w:val="Bodytext52"/>
          <w:rFonts w:ascii="Bookman Old Style" w:hAnsi="Bookman Old Style"/>
          <w:color w:val="000000"/>
          <w:sz w:val="24"/>
          <w:szCs w:val="24"/>
          <w:lang w:eastAsia="ro-RO"/>
        </w:rPr>
        <w:t xml:space="preserve"> La un nivel pur arhetipal, cei trei codoni stop, cunoscuţi sub numele de Inelul încercărilor, pot fi văzuţi ca trei mari încercări mitice care testează fiinţele umane în drumul lor către realizarea sinelui. Umbra 12 a Vanităţii desemnează miezul Inelului încercărilor, ceea ce înseamnă că putem spune că această stare de umbră reprezintă al treilea şi ultimul aspect al aceastei trilogii a încercărilor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Cheia a 12-a este specială. în misterul ce înconjoară cele 21 de Inele de Codoni, ea îşi formează propriul ei Inel - al Secretelor - </w:t>
      </w:r>
      <w:r w:rsidRPr="00560773">
        <w:rPr>
          <w:rStyle w:val="BodytextItalic7"/>
          <w:rFonts w:ascii="Bookman Old Style" w:hAnsi="Bookman Old Style"/>
          <w:color w:val="000000"/>
          <w:sz w:val="24"/>
          <w:szCs w:val="24"/>
          <w:lang w:eastAsia="ro-RO"/>
        </w:rPr>
        <w:t>în interiorul</w:t>
      </w:r>
      <w:r w:rsidRPr="00560773">
        <w:rPr>
          <w:rStyle w:val="Bodytext52"/>
          <w:rFonts w:ascii="Bookman Old Style" w:hAnsi="Bookman Old Style"/>
          <w:color w:val="000000"/>
          <w:sz w:val="24"/>
          <w:szCs w:val="24"/>
          <w:lang w:eastAsia="ro-RO"/>
        </w:rPr>
        <w:t xml:space="preserve"> Inelului încercărilor. Totuşi secretele ei rămân ascunse şi ferecate până când îi activezi cea mai înaltă frecvenţă, prin cel de-al 12-lea Siddhi..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Orgoliul, asemeni mândriei (a 26-a Umbră), ne urmăreşte până pe cele mai înalte culmi ale conştiinţei. Este un cuvânt inconfortabil pentru majoritatea dintre noi şi din cauza propriului orgoliu, nu ne prea place să ne simţim asociaţi cu el. Spre deosebire de mândrie, care are nevoie de un public în faţa căruia să se desfaşoare, orgoliul este o Umbră mult mai interiorizată. El se aseamănă lichenilor care se agaţă de pietrele de pe vârfurile celor mai înalte creste muntoase. Nu contează cît de departe avansează conştienţa ta, orgoliul se va ţine de tine, în mod subtil, </w:t>
      </w:r>
      <w:r w:rsidRPr="00560773">
        <w:rPr>
          <w:rStyle w:val="Bodytext52"/>
          <w:rFonts w:ascii="Bookman Old Style" w:hAnsi="Bookman Old Style"/>
          <w:color w:val="000000"/>
          <w:sz w:val="24"/>
          <w:szCs w:val="24"/>
          <w:lang w:eastAsia="ro-RO"/>
        </w:rPr>
        <w:lastRenderedPageBreak/>
        <w:t>chiar şi la cele mai înalte vibraţii. Dintr-un punct de vedere, orgoliul este primul viciu uman şi este totuşi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ultima Umbră care se va desprinde de tine.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12-a Umbră este iubirea propriei tale unicităţi. Are legătură cu a învăţa să te iubeşti pe tine, definiţia adevărată a orgoliului. Totuşi, orgoliul încetează a mai fi orgoliu atunci când realizezi că a te iubi pe tine însuţi înseamnă, de fapt, a-i iubi pe toţi ceilalţi, o revelaţie ce necesită un salt cuantic şi o detaşare de conceptul de </w:t>
      </w:r>
      <w:r w:rsidRPr="00560773">
        <w:rPr>
          <w:rStyle w:val="BodytextItalic7"/>
          <w:rFonts w:ascii="Bookman Old Style" w:hAnsi="Bookman Old Style"/>
          <w:color w:val="000000"/>
          <w:sz w:val="24"/>
          <w:szCs w:val="24"/>
          <w:lang w:eastAsia="ro-RO"/>
        </w:rPr>
        <w:t>sine.</w:t>
      </w:r>
      <w:r w:rsidRPr="00560773">
        <w:rPr>
          <w:rStyle w:val="Bodytext52"/>
          <w:rFonts w:ascii="Bookman Old Style" w:hAnsi="Bookman Old Style"/>
          <w:color w:val="000000"/>
          <w:sz w:val="24"/>
          <w:szCs w:val="24"/>
          <w:lang w:eastAsia="ro-RO"/>
        </w:rPr>
        <w:t xml:space="preserve"> Această a 12-a Umbră este deci profund implicată în problemele legate de putere personală şi de dorinţa umană de a-ţi exprima calităţile ce stau adormite în sufletul tău. Ea îţi permite să progresezi cu multă măiestrie şi inteligenţă, dar în acelaşi timp te împiedică să-ţi accesezi inima mai vastă. Orgoliul se teme că dacă vei acţiona din inimă îţi vei pierde puterea.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Deoarece implică exprimarea sufletului sau inimii tale, această Cheie a Genelor are implicaţii profunde şi în capacitatea ta de a te conecta cu puterea propriei tale respiraţii şi a propriilor emoţii. Ea este conectată cu glandele tiroidă şi paratiroidă şi în mod particular cu laringele uman - organul principal al vorbirii. Unul din lucrurile care diferenţiază oamenii de animale este laringele vertical al oamenilor. In mitologia esoterică se spune că animalele cu laringe orizontal sunt conduse de un suflet de grup, pe când dezvoltarea laringelui vertical a dus la apariţia egoului. Intr-adevăr, această a 12-a Cheie este cea care permite gândurilor tale să fie traduse în limbaj şi vibraţie, oferindu-ţi iluzia că propriile tale cuvinte au o putere independentă de tine. Din acest concept de independenţă s-au născut două puternice atribute umane - orgoliul şi egoul. In sistemele yoghine străvechi exista o profundă legătură între laringe, reprezentat de chakra gâtului şi gonade, reprezentând centrul sexual. Această legătură este reflectată şi de creşterea rapidă a laringelui în timpul pubertăţii. Străbunii spuneau că aceşti doi centri erau acum multă vreme acelaşi centru, dar de-a lungul timpului ele s-au separat si laringele încet, încet, s-a închis. In olandeză cuvântul pentru laringe este </w:t>
      </w:r>
      <w:r w:rsidRPr="00560773">
        <w:rPr>
          <w:rStyle w:val="BodytextItalic7"/>
          <w:rFonts w:ascii="Bookman Old Style" w:hAnsi="Bookman Old Style"/>
          <w:color w:val="000000"/>
          <w:sz w:val="24"/>
          <w:szCs w:val="24"/>
          <w:lang w:eastAsia="ro-RO"/>
        </w:rPr>
        <w:t>schildklier</w:t>
      </w:r>
      <w:r w:rsidRPr="00560773">
        <w:rPr>
          <w:rStyle w:val="Bodytext52"/>
          <w:rFonts w:ascii="Bookman Old Style" w:hAnsi="Bookman Old Style"/>
          <w:color w:val="000000"/>
          <w:sz w:val="24"/>
          <w:szCs w:val="24"/>
          <w:lang w:eastAsia="ro-RO"/>
        </w:rPr>
        <w:t xml:space="preserve">, care înseamnă </w:t>
      </w:r>
      <w:r w:rsidRPr="00560773">
        <w:rPr>
          <w:rStyle w:val="BodytextItalic7"/>
          <w:rFonts w:ascii="Bookman Old Style" w:hAnsi="Bookman Old Style"/>
          <w:color w:val="000000"/>
          <w:sz w:val="24"/>
          <w:szCs w:val="24"/>
          <w:lang w:eastAsia="ro-RO"/>
        </w:rPr>
        <w:t>glanda-scut</w:t>
      </w:r>
      <w:r w:rsidRPr="00560773">
        <w:rPr>
          <w:rStyle w:val="Bodytext52"/>
          <w:rFonts w:ascii="Bookman Old Style" w:hAnsi="Bookman Old Style"/>
          <w:color w:val="000000"/>
          <w:sz w:val="24"/>
          <w:szCs w:val="24"/>
          <w:lang w:eastAsia="ro-RO"/>
        </w:rPr>
        <w:t xml:space="preserve">, sugerând că laringele este un mecanism de protecţie ce ascunde un mare secret. De asemenea este interesant că termenul </w:t>
      </w:r>
      <w:r w:rsidRPr="00560773">
        <w:rPr>
          <w:rStyle w:val="BodytextItalic7"/>
          <w:rFonts w:ascii="Bookman Old Style" w:hAnsi="Bookman Old Style"/>
          <w:color w:val="000000"/>
          <w:sz w:val="24"/>
          <w:szCs w:val="24"/>
          <w:lang w:eastAsia="ro-RO"/>
        </w:rPr>
        <w:t>tiroidă</w:t>
      </w:r>
      <w:r w:rsidRPr="00560773">
        <w:rPr>
          <w:rStyle w:val="Bodytext52"/>
          <w:rFonts w:ascii="Bookman Old Style" w:hAnsi="Bookman Old Style"/>
          <w:color w:val="000000"/>
          <w:sz w:val="24"/>
          <w:szCs w:val="24"/>
          <w:lang w:eastAsia="ro-RO"/>
        </w:rPr>
        <w:t xml:space="preserve"> derivă din cuvântul </w:t>
      </w:r>
      <w:r w:rsidRPr="00560773">
        <w:rPr>
          <w:rStyle w:val="BodytextItalic7"/>
          <w:rFonts w:ascii="Bookman Old Style" w:hAnsi="Bookman Old Style"/>
          <w:color w:val="000000"/>
          <w:sz w:val="24"/>
          <w:szCs w:val="24"/>
          <w:lang w:eastAsia="ro-RO"/>
        </w:rPr>
        <w:t>grecesc</w:t>
      </w:r>
      <w:r w:rsidRPr="00560773">
        <w:rPr>
          <w:rStyle w:val="Bodytext52"/>
          <w:rFonts w:ascii="Bookman Old Style" w:hAnsi="Bookman Old Style"/>
          <w:color w:val="000000"/>
          <w:sz w:val="24"/>
          <w:szCs w:val="24"/>
          <w:lang w:eastAsia="ro-RO"/>
        </w:rPr>
        <w:t xml:space="preserve"> pentru scut.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Marele secret al Umbrei a 12-a este limbajul. Se spune că în Grădina Edenului, Adam a înghiţit mărul, care i s-a oprit în gât şi a rămas acolo până în zilele noastre şi este numit la bărbaţi </w:t>
      </w:r>
      <w:r w:rsidRPr="00560773">
        <w:rPr>
          <w:rStyle w:val="Bodytext52"/>
          <w:rFonts w:ascii="Bookman Old Style" w:hAnsi="Bookman Old Style"/>
          <w:color w:val="000000"/>
          <w:sz w:val="24"/>
          <w:szCs w:val="24"/>
          <w:lang w:eastAsia="ro-RO"/>
        </w:rPr>
        <w:lastRenderedPageBreak/>
        <w:t>Mărul lui Adam. Mărul lui Adam reprezintă principiul masculin al minţii care care se identifică cu gândurile, acţiunile şi cuvintele tale, iar laringele îţi dă iluzia puterii, prin limbaj. Umbra a 12-a are legătură cu a-ţi iubi propria voce şi, prin prisma acestui lucru, se află la rădăcina limbajului. Totuşi, aşa cum vom vedea la cele mai înalte niveluri de frecvenţă, nu contează ceea ce spui, ci frecvenţa vocii tale. Orgoliul poate să aleagă cele mai frumoase cuvinte, dar nu poate ascunde frecvenţa tonului său.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Este important să ne aducem aminte că niciuna din cele 64 de Umbre nu este, fundamental, rea. Dacă declari că ceva este dăunător sau malefic, vei trece cu vederea Darul care stă ascuns în interiorul acelui lucru. Orgoliul este pur şi simplu frecvenţa mai joasă a Cheii a 12-a şi, la urma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urmei, el constituie fundamentul Siddhi-ului Purităţii.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Orgoliul se extinde, de asemenea, dincolo de cuvinte şi se poate ascunde în tăcere. Uneori orgoliul tau se ascunde în ceea ce nu spui. Acesta se ascunde în gândurile şi sentimentele tale. Oriunde există identificare de sine, acolo există şi orgoliu. Motivul pentru care orgoliul reprezintă o încercare atât de mare pentru fiinţele umane îl constituie faptul că acesta se găseşte dincolo de întinderea ego-ului tău. Aşadar, poate că te întrebi „Ce pot să fac în legătură cu asta? Cum transform această stare de umbră?” Păi, întrucât această umbră este atât de insesizabilă, e mai bine să nu ne gândim la ea deloc. însuşi gândul că s-ar putea să-ţi depăşeşti propriul orgoliu duce la şi mai mult orgoliu! Tot ce trebuie să ştii este că, atâta vreme cât te percepi ca fiind separat de viaţă - atâta vreme cât simţi puterea şi minunea propriei individualităţi - orgoliul va rămâne în continuare acolo, ţinând tăcut pasul cu tine. Numai cu mult mai târziu, pe calea evoluţiei tale, pe măsură ce te apropii de cele mai înalte frecvenţe ale Siddhi-urilor, Orgoliul te va elibera, în cele din urmă, din strânsoare.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Orgoliul are, totuşi, un duşman de moarte - şi anume iubirea. Orgoliul nu-ţi dă voie să iubeşti cu adevărat pe altcineva, deoarece te menţine izolat. Oricât ai fi de frumos, inteligent şi plin de virtute, sub efectul orgoliului rămâi apărat împotriva celorlalţi. Cu cât conştiinţa îţi evoluează mai mult, cu atât mai subtil şi, deci, mai puternic devine orgoliul. Acesta este un scut care, alături de partenerul său de programare, a 11-a Umbră a Obscurităţii, ascunde adevărul de tine. Pentru genul de oameni atraşi de citirea acestui material, orgoliul este una dintre marile lor provocări. Pe măsură ce-ţi rafinezi frecvenţa, în mod natural cazi pradă iluziei conform căreia eşti, cumva, diferit de ceilalţi şi devii mai pur decât restul lumii. începi să te identifici mai mult cu Şinele tău Superior, lucru de care şinele inferior se bucură nemăsurat de mult! Acestea sunt perioade deosebit de dificile de-a lungul evoluţiei tale spirituale, întrucât este foarte uşor să rămâi la acest nivel, la o frecvenţă relativ ridicată. Te simţi puternic, individualizat, înţelept şi bine intenţionat. Totuşi, nu ai făcut încă cel mai mare salt posibil</w:t>
      </w:r>
    </w:p>
    <w:p w:rsidR="00560773" w:rsidRPr="00560773" w:rsidRDefault="00560773" w:rsidP="00560773">
      <w:pPr>
        <w:pStyle w:val="Bodytext1"/>
        <w:numPr>
          <w:ilvl w:val="0"/>
          <w:numId w:val="9"/>
        </w:numPr>
        <w:shd w:val="clear" w:color="auto" w:fill="auto"/>
        <w:tabs>
          <w:tab w:val="left" w:pos="188"/>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saltul în adevărata puritate - saltul în propria ta moarte.</w:t>
      </w:r>
    </w:p>
    <w:p w:rsidR="00560773" w:rsidRPr="00560773" w:rsidRDefault="00560773" w:rsidP="00560773">
      <w:pPr>
        <w:pStyle w:val="Heading71"/>
        <w:keepNext/>
        <w:keepLines/>
        <w:shd w:val="clear" w:color="auto" w:fill="auto"/>
        <w:spacing w:before="0" w:after="0" w:line="240" w:lineRule="auto"/>
        <w:ind w:left="20"/>
        <w:rPr>
          <w:rFonts w:ascii="Bookman Old Style" w:hAnsi="Bookman Old Style"/>
          <w:sz w:val="24"/>
          <w:szCs w:val="24"/>
        </w:rPr>
      </w:pPr>
      <w:bookmarkStart w:id="108" w:name="bookmark109"/>
      <w:r w:rsidRPr="00560773">
        <w:rPr>
          <w:rStyle w:val="Heading7"/>
          <w:rFonts w:ascii="Bookman Old Style" w:hAnsi="Bookman Old Style"/>
          <w:b/>
          <w:bCs/>
          <w:color w:val="000000"/>
          <w:sz w:val="24"/>
          <w:szCs w:val="24"/>
          <w:lang w:eastAsia="ro-RO"/>
        </w:rPr>
        <w:t>CARACTER REPRESIV- ELITIST</w:t>
      </w:r>
      <w:bookmarkEnd w:id="108"/>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207"/>
          <w:headerReference w:type="default" r:id="rId208"/>
          <w:footerReference w:type="even" r:id="rId209"/>
          <w:footerReference w:type="default" r:id="rId210"/>
          <w:pgSz w:w="8392" w:h="11907" w:code="11"/>
          <w:pgMar w:top="284" w:right="284" w:bottom="284" w:left="284" w:header="0" w:footer="0" w:gutter="0"/>
          <w:pgNumType w:start="127"/>
          <w:cols w:space="720"/>
          <w:docGrid w:linePitch="360"/>
        </w:sectPr>
      </w:pPr>
      <w:r w:rsidRPr="00560773">
        <w:rPr>
          <w:rStyle w:val="Bodytext52"/>
          <w:rFonts w:ascii="Bookman Old Style" w:hAnsi="Bookman Old Style"/>
          <w:color w:val="000000"/>
          <w:sz w:val="24"/>
          <w:szCs w:val="24"/>
          <w:lang w:eastAsia="ro-RO"/>
        </w:rPr>
        <w:t xml:space="preserve">Există, practic, două feluri diferite de orgoliu - orgoliul brut </w:t>
      </w:r>
      <w:r w:rsidRPr="00560773">
        <w:rPr>
          <w:rStyle w:val="Bodytext52"/>
          <w:rFonts w:ascii="Bookman Old Style" w:hAnsi="Bookman Old Style"/>
          <w:color w:val="000000"/>
          <w:sz w:val="24"/>
          <w:szCs w:val="24"/>
          <w:lang w:eastAsia="ro-RO"/>
        </w:rPr>
        <w:lastRenderedPageBreak/>
        <w:t xml:space="preserve">şi orgoliul rafinat. Caracterul represiv al celei de-a 12-a Umbre reprezintă varianta rafinată, care se manifestă în anumiţi indivizi sub forma elitismului. Elitismul este orgoliul, lucrând sub acoperire. Aceste caractere pot să fie de-acord cu tine, la suprafaţă, însă în interior sentimentele lor sunt total diferite de cele exprimate verbal. Adeseori aceşti indivizi se abţin de la a comenta, preferând să rămână detaşaţi. Acesta este domeniul celor </w:t>
      </w:r>
      <w:r w:rsidRPr="00560773">
        <w:rPr>
          <w:rStyle w:val="BodytextItalic7"/>
          <w:rFonts w:ascii="Bookman Old Style" w:hAnsi="Bookman Old Style"/>
          <w:color w:val="000000"/>
          <w:sz w:val="24"/>
          <w:szCs w:val="24"/>
          <w:lang w:eastAsia="ro-RO"/>
        </w:rPr>
        <w:t>evoluaţi spiritual</w:t>
      </w:r>
      <w:r w:rsidRPr="00560773">
        <w:rPr>
          <w:rStyle w:val="Bodytext52"/>
          <w:rFonts w:ascii="Bookman Old Style" w:hAnsi="Bookman Old Style"/>
          <w:color w:val="000000"/>
          <w:sz w:val="24"/>
          <w:szCs w:val="24"/>
          <w:lang w:eastAsia="ro-RO"/>
        </w:rPr>
        <w:t xml:space="preserve"> - acei puţini oameni care </w:t>
      </w:r>
      <w:r w:rsidRPr="00560773">
        <w:rPr>
          <w:rStyle w:val="BodytextItalic7"/>
          <w:rFonts w:ascii="Bookman Old Style" w:hAnsi="Bookman Old Style"/>
          <w:color w:val="000000"/>
          <w:sz w:val="24"/>
          <w:szCs w:val="24"/>
          <w:lang w:eastAsia="ro-RO"/>
        </w:rPr>
        <w:t>au lucrat mult cu ei înşişi.</w:t>
      </w:r>
      <w:r w:rsidRPr="00560773">
        <w:rPr>
          <w:rStyle w:val="Bodytext52"/>
          <w:rFonts w:ascii="Bookman Old Style" w:hAnsi="Bookman Old Style"/>
          <w:color w:val="000000"/>
          <w:sz w:val="24"/>
          <w:szCs w:val="24"/>
          <w:lang w:eastAsia="ro-RO"/>
        </w:rPr>
        <w:t xml:space="preserve"> Aceşti oameni simt, în interior, că deţin o claritate mai mare decât majoritatea celor din jurul lor. Ei pot fi deosebit de mândri de a fi diferiţi, sau de a fi depăşit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orice fel de crez sau sistem. Un astfel de orgoliu asigură faptul că o astfel de persoană nu va putea face saltul pe care fiinţa lor interioară şi-l doreşte cel mai mult - saltul într-o stare permanentă, superioară, de conştiinţă. Acest lucru poate începe numai atunci când ne percepem, în cele din urmă, propriul orgoliu.</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109" w:name="bookmark110"/>
      <w:r w:rsidRPr="00560773">
        <w:rPr>
          <w:rStyle w:val="Bodytext52"/>
          <w:rFonts w:ascii="Bookman Old Style" w:hAnsi="Bookman Old Style"/>
          <w:color w:val="000000"/>
          <w:sz w:val="24"/>
          <w:szCs w:val="24"/>
          <w:lang w:eastAsia="ro-RO"/>
        </w:rPr>
        <w:t>CARACTER REACTIV- MALIŢIOS</w:t>
      </w:r>
      <w:bookmarkEnd w:id="109"/>
    </w:p>
    <w:p w:rsidR="00560773" w:rsidRPr="00560773" w:rsidRDefault="00560773" w:rsidP="00560773">
      <w:pPr>
        <w:pStyle w:val="Bodytext331"/>
        <w:shd w:val="clear" w:color="auto" w:fill="auto"/>
        <w:spacing w:line="240" w:lineRule="auto"/>
        <w:jc w:val="center"/>
        <w:rPr>
          <w:rFonts w:ascii="Bookman Old Style" w:hAnsi="Bookman Old Style"/>
          <w:sz w:val="24"/>
          <w:szCs w:val="24"/>
        </w:rPr>
      </w:pPr>
      <w:r w:rsidRPr="00560773">
        <w:rPr>
          <w:rStyle w:val="Bodytext33"/>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Maliţiozitatea provine din furie, care, la rândul ei, provine din frică. Natura reactivă a orgoliului poate folosi Darul acestei Chei a Genelor, cel al Discriminării, ca mijloc de a-i răni pe ceilalţi. In vreme ce elitistul se retrage în linişte, de frică să nu fie perceput ca fiind slab, aceşti oameni îşi folosesc în mod deschis substanţialele calităţi vocale pentru a produce celorlalţi durere. Asemeni tuturor tiparelor clasice de victimă, astfel de oameni se simt agresaţi în vreun fel şi reacţionează în mod maliţios fară a se gândi la prejudiciile pe care cuvintele, sau faptele lor le pot produce. A 12-a Cheie a Genelor are un substrat de putere emoţională reală - şi un talent înăscut pentru lingvistică şi comunicare. Aceşti oameni ştiu, cu adevărat, cum să apese pe „butoanele” altor oameni, prin intermediul puterii vocii lor. Ei sunt capabil de-a răni oameni aşa cum nu o mai poate face nimeni altcineva. Cu toate că nu este premeditată, maliţiozitatea lor este de obicei brutală şi se încheie dezastruos pentru ei.</w:t>
      </w:r>
    </w:p>
    <w:p w:rsidR="00560773" w:rsidRPr="00560773" w:rsidRDefault="00560773" w:rsidP="00560773">
      <w:pPr>
        <w:pStyle w:val="Bodytext1"/>
        <w:shd w:val="clear" w:color="auto" w:fill="auto"/>
        <w:spacing w:line="240" w:lineRule="auto"/>
        <w:ind w:left="20" w:right="1840" w:firstLine="0"/>
        <w:jc w:val="left"/>
        <w:rPr>
          <w:rFonts w:ascii="Bookman Old Style" w:hAnsi="Bookman Old Style"/>
          <w:sz w:val="24"/>
          <w:szCs w:val="24"/>
        </w:rPr>
      </w:pPr>
      <w:bookmarkStart w:id="110" w:name="bookmark111"/>
      <w:r w:rsidRPr="00560773">
        <w:rPr>
          <w:rStyle w:val="Bodytext52"/>
          <w:rFonts w:ascii="Bookman Old Style" w:hAnsi="Bookman Old Style"/>
          <w:color w:val="000000"/>
          <w:sz w:val="24"/>
          <w:szCs w:val="24"/>
          <w:lang w:eastAsia="ro-RO"/>
        </w:rPr>
        <w:t>AL 12-LEA DAR - DISCRIMINAREA SECRETELE CELOR MAI RAFINATE ARTE</w:t>
      </w:r>
      <w:bookmarkEnd w:id="110"/>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Poate că discriminarea nu sună ca cine ştie ce dar, însă când înţelegi cu adevărat a 12-a Cheie a Genelor, vei vedea că are multă putere. A discrimina înseamnă a şti, la nivel instinctual, care sunt situaţiile şi oamenii ce-ţi sunt benefici în viaţă. Energia orgoliului este pur şi simplu autodistructivă, dacă nu poate fi canalizată în scopuri benefice. Exact asta înseamnă discriminarea. Iţi iei orgoliul - nevoia ta de a fi mai bun şi cumva mai pur decât ceilalţi - şi îl transformi în artă. Darul al 12-lea este profund asociat cu artele - cu muzica, limbajul, dansul, şi mai presus de toate cu Iubirea. Iubirea din interiorul acestui Dar nu este iubire universală (ca în cazul celei de-a 25-a Chei) - ci are în vedere </w:t>
      </w:r>
      <w:r w:rsidRPr="00560773">
        <w:rPr>
          <w:rStyle w:val="BodytextItalic7"/>
          <w:rFonts w:ascii="Bookman Old Style" w:hAnsi="Bookman Old Style"/>
          <w:color w:val="000000"/>
          <w:sz w:val="24"/>
          <w:szCs w:val="24"/>
          <w:lang w:eastAsia="ro-RO"/>
        </w:rPr>
        <w:t>îndrăgostirea</w:t>
      </w:r>
      <w:r w:rsidRPr="00560773">
        <w:rPr>
          <w:rStyle w:val="Bodytext52"/>
          <w:rFonts w:ascii="Bookman Old Style" w:hAnsi="Bookman Old Style"/>
          <w:color w:val="000000"/>
          <w:sz w:val="24"/>
          <w:szCs w:val="24"/>
          <w:lang w:eastAsia="ro-RO"/>
        </w:rPr>
        <w:t xml:space="preserve">. Este acea iubire omenească, cu toată drama asociată ei, cu obsesiile, frumuseţea şi pericolul ei. Orgoliul se referă la a te iubi doar pe tine însuţi, pe când discriminarea </w:t>
      </w:r>
      <w:r w:rsidRPr="00560773">
        <w:rPr>
          <w:rStyle w:val="Bodytext52"/>
          <w:rFonts w:ascii="Bookman Old Style" w:hAnsi="Bookman Old Style"/>
          <w:color w:val="000000"/>
          <w:sz w:val="24"/>
          <w:szCs w:val="24"/>
          <w:lang w:eastAsia="ro-RO"/>
        </w:rPr>
        <w:lastRenderedPageBreak/>
        <w:t>înseamnă a iubi lucrurile şi persoanele din exteriorul tău, care te fac să te simţi bine.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headerReference w:type="even" r:id="rId211"/>
          <w:headerReference w:type="default" r:id="rId212"/>
          <w:footerReference w:type="even" r:id="rId213"/>
          <w:footerReference w:type="default" r:id="rId214"/>
          <w:pgSz w:w="8392" w:h="11907" w:code="11"/>
          <w:pgMar w:top="284" w:right="284" w:bottom="284" w:left="284" w:header="0" w:footer="0" w:gutter="0"/>
          <w:pgNumType w:start="92"/>
          <w:cols w:space="720"/>
          <w:docGrid w:linePitch="360"/>
        </w:sectPr>
      </w:pPr>
      <w:r w:rsidRPr="00560773">
        <w:rPr>
          <w:rStyle w:val="Bodytext52"/>
          <w:rFonts w:ascii="Bookman Old Style" w:hAnsi="Bookman Old Style"/>
          <w:color w:val="000000"/>
          <w:sz w:val="24"/>
          <w:szCs w:val="24"/>
          <w:lang w:eastAsia="ro-RO"/>
        </w:rPr>
        <w:t>Acest al 12-lea Dar are în vedere sentimentele. Dacă acest Dar este un aspect important al profilului tău hologenetic, vei fi puternic motivat şi mişcat de sentimente şi emoţii, pe tot parcursul vieţii tale. Darul tău este de a comunica aceste sentimente celorlalţi, şi poţi face asta într-o multitudine de moduri. Dacă eşti puternic influenţat de acest Dar, vei putea recunoaşte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frumuseţea exprimării adevărate, ceea ce înseamnă că vei putea recunoaşte si când ceva sau cineva </w:t>
      </w:r>
      <w:r w:rsidRPr="00560773">
        <w:rPr>
          <w:rStyle w:val="BodytextItalic7"/>
          <w:rFonts w:ascii="Bookman Old Style" w:hAnsi="Bookman Old Style"/>
          <w:color w:val="000000"/>
          <w:sz w:val="24"/>
          <w:szCs w:val="24"/>
          <w:lang w:eastAsia="ro-RO"/>
        </w:rPr>
        <w:t>nu</w:t>
      </w:r>
      <w:r w:rsidRPr="00560773">
        <w:rPr>
          <w:rStyle w:val="Bodytext52"/>
          <w:rFonts w:ascii="Bookman Old Style" w:hAnsi="Bookman Old Style"/>
          <w:color w:val="000000"/>
          <w:sz w:val="24"/>
          <w:szCs w:val="24"/>
          <w:lang w:eastAsia="ro-RO"/>
        </w:rPr>
        <w:t xml:space="preserve"> îşi exprimă sufletul cu adevărat. Asta te poate face unul dintre cei mai buni critici ai celorlalţi. Totuşi, rolul acestui Dar nu este de a critica greşelile şi detaliile observate la ceilalţi (lucru care constituie o expresie mai joasă a celei de-a 18-a Chei a Genelor)- ci de a scoate în evidenţă ceea ce nu este autentic. Discriminarea înseamnă a fi conectat la un nivel mai înalt de frecvenţă, ceea ce, metaforic, înseamnă că poţi vedea prin pereţi. De fiecare dată când o persoană se preface sau are intenţii ascunse, cel ce posedă Darul Discriminării va resimţi acest lucru sub forma unui disconfort profund. Dacă aceste persoane nu se îndrăgostesc de ceva, atunci nu au încredere în acel ceva, şi acelaşi lucru este valabil şi pentru persoanele din viaţa lor. Pentru ei, autenticitatea este totul.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Persoanele care posedă Darul Discriminării nu pot fi păcălite de niciunul dintre manipulatorii sau idealiştii lumii. Ele au un respect profund pentru puritate şi acesta este înrădăcinat într-o prudenţă naturală. Partenerul de programare al Darului al 12-lea al este al 11-lea Dar al Idealismului, ceea ce înseamnă că şi aceste persoane sunt idealiste, dar înţeleg că idealismul necesită un echilibru între pragmatism şi discriminare; altfel totul nu este nimic altceva decât un vis în vânt. Darul Discriminării te separă de mulţime - nu are de ales în această privinţă, întrucât el caută în mod natural o frecvenţă mai înaltă. El reprezintă un aspect al ADN-ului tău ce este mereu în căutare de ceva mai mare şi mai pur, ceea ce înseamnă că pune la încercare pe oricine şi orice este influenţat de compromis. Discriminarea oferă omenirii o mostră din frecvenţa înaltă ce coordonează culisele vieţii. De aceea se manifestă frecvent prin intermediul artei adevărate. Cei ce o posedă sunt adevăraţi iubitori de artă. Cei cu Darul Discriminării nu se ascund de nimic din ce este autentic - indiferent de cât de murdar ar fi. Aceste persoane sunt marii critici culinari, critici muzicali şi de limbaj. Ei pot deveni marii artişti, virtuoşi, poeţi, actori şi educatori ai umanităţii. Darul lor este de a intra, fară frică, în drama vieţii, permiţându-i să le curgă prin vene şi să fie exprimată prin sentimentele 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215"/>
          <w:headerReference w:type="default" r:id="rId216"/>
          <w:footerReference w:type="even" r:id="rId217"/>
          <w:footerReference w:type="default" r:id="rId218"/>
          <w:headerReference w:type="first" r:id="rId219"/>
          <w:footerReference w:type="first" r:id="rId22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Datorită profunzimii simţirii pe care acest Dar o presupune, el ne spune ceva profund, cu privire la direcţia în care se îndreaptă specia umană. Suntem aici pentru a învăţa să ne exprimăm cele mai adânci dorinţe şi sentimente dinăuntrul </w:t>
      </w:r>
      <w:r w:rsidRPr="00560773">
        <w:rPr>
          <w:rStyle w:val="Bodytext52"/>
          <w:rFonts w:ascii="Bookman Old Style" w:hAnsi="Bookman Old Style"/>
          <w:color w:val="000000"/>
          <w:sz w:val="24"/>
          <w:szCs w:val="24"/>
          <w:lang w:eastAsia="ro-RO"/>
        </w:rPr>
        <w:lastRenderedPageBreak/>
        <w:t>sufletului nostru. De aceea trebuie să stăpânim limbajul şi artele - deoarece ele sunt câmpul transformaţional prin intermediul căruia ne putem transcende emoţiile şi putem atinge planuri mai înalte. Din acest al 12-lea Dar provin cei mai mari educatori ai umanităţii - acele rare persoane care permit artei să le atingă inimile şi în acelaşi timp pot să transmită acea esenţă celorlalţi prin intermediul limbajului şi exprimării lor. Oriunde vezi pasiune adevărată acţionând în lume, vezi influenţa Darului al 12-lea. Acesta este zdrobitor şi mistuitor, însă în acelaşi timp este foarte rafinat. In cele din urmă, aceşti oameni sunt conduşi de mitul dragostei adevărate - la asta năzuiesc, în adâncul sufletului lor, şi de aceea faptele şi cuvintele lor, la cele mai înalte niveluri, sunt o</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reflectare a frumuseţii şi agoniei acestei dorinţe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Datorită conexiunii cu tiroida, al 12-lea Dar conţine marile învăţături privitoare la transformare şi moarte. Toate tipurile de artă conţin aceleaşi coduri care vin prin intermediul acestui al 12-lea Dar - şi anume că viaţa înseamnă transformare, iar moartea este mişcarea simbolică de la o stare de conştiinţă către alta. Aceste adevăruri au fost întotdeauna codificate în marile tragedii şi comedii de-a lungul erelor, şi prin intermediul naturii noastre emoţionale, astfel de adevăruri sunt integrate şi transmise mai departe. Sistemul tiroidian este cel care îţi controlează metabolismul, şi care are o influenţă foarte mare asupra nivelului tău energetic, a dispoziţiei tale, şi a tiparelor tale de respiraţie. Când râzi sau plângi accesezi tărâmul sacru al transformării. Prin râsul şi lacrimile tale, transcendentul intră în corpul tău, pentru a putea să îţi modifice chimia interioară şi tiparul respiraţiei. Dintre toate Cheile Genelor, acest al 12-lea Dar reprezintă trecerea mitică de la o stare la o alta, mai înaltă, în care codonul stop îţi distruge identificarea cu trecutul, permiţându-ţi să fii transformat în ceva diferit, în mod permanent si radical.</w:t>
      </w:r>
    </w:p>
    <w:p w:rsidR="00560773" w:rsidRPr="00560773" w:rsidRDefault="00560773" w:rsidP="00560773">
      <w:pPr>
        <w:pStyle w:val="Bodytext1"/>
        <w:shd w:val="clear" w:color="auto" w:fill="auto"/>
        <w:spacing w:line="240" w:lineRule="auto"/>
        <w:ind w:left="20" w:right="16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12-LEA SIDDHI - PURITATEA ÎNGHITIT DE VID</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Dorinţa umană de dragoste adevărată este, de fapt, o frecvenţă mai joasă a unei stări permanente, ce există la un nivel mai înalt de conştiinţă. Această stare, denumită diferit de multe culturi, este, în esenţă, natura noastră pură, neîntinată de dorinţa umană şi mai presus de mecanismul dualist al minţii. Numai mintea superioară, care este o altă manifestare a inimii noastre, poate începe să înţeleagă adevărata Puritate, al 12-lea Siddhi.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Orgoliul şi puritatea sunt oglinzi aflate la cele două capete ale spectrului conştiinţei umane. In cazul orgoliului, şinele nostru inferior se îndrăgosteşte de el însuşi, însă în cazul purităţii, Şinele nostru Superior se îndrăgosteşte de el însuşi. Am putea spune că puritatea apare atunci când Divinul se îndrăgosteşte de </w:t>
      </w:r>
      <w:r w:rsidRPr="00560773">
        <w:rPr>
          <w:rStyle w:val="BodytextItalic7"/>
          <w:rFonts w:ascii="Bookman Old Style" w:hAnsi="Bookman Old Style"/>
          <w:color w:val="000000"/>
          <w:sz w:val="24"/>
          <w:szCs w:val="24"/>
          <w:lang w:eastAsia="ro-RO"/>
        </w:rPr>
        <w:t>Tine.</w:t>
      </w:r>
      <w:r w:rsidRPr="00560773">
        <w:rPr>
          <w:rStyle w:val="Bodytext52"/>
          <w:rFonts w:ascii="Bookman Old Style" w:hAnsi="Bookman Old Style"/>
          <w:color w:val="000000"/>
          <w:sz w:val="24"/>
          <w:szCs w:val="24"/>
          <w:lang w:eastAsia="ro-RO"/>
        </w:rPr>
        <w:t xml:space="preserve"> Acest lucru se poate poate întâmpla numai atunci când intri în sfera Iubirii Divine. Comportamentul, gândurile şi sentimentele tale, chiar şi aerul pe care îl respiri trebuie să rezoneze cu un singur scop - acela pe care Sufiţii îl numeau </w:t>
      </w:r>
      <w:r w:rsidRPr="00560773">
        <w:rPr>
          <w:rStyle w:val="BodytextItalic7"/>
          <w:rFonts w:ascii="Bookman Old Style" w:hAnsi="Bookman Old Style"/>
          <w:color w:val="000000"/>
          <w:sz w:val="24"/>
          <w:szCs w:val="24"/>
          <w:lang w:eastAsia="ro-RO"/>
        </w:rPr>
        <w:t>a te îndrăgosti de Cel Iubit.</w:t>
      </w:r>
      <w:r w:rsidRPr="00560773">
        <w:rPr>
          <w:rStyle w:val="Bodytext52"/>
          <w:rFonts w:ascii="Bookman Old Style" w:hAnsi="Bookman Old Style"/>
          <w:color w:val="000000"/>
          <w:sz w:val="24"/>
          <w:szCs w:val="24"/>
          <w:lang w:eastAsia="ro-RO"/>
        </w:rPr>
        <w:t xml:space="preserve"> Cel Iubit nu este ceva aflat </w:t>
      </w:r>
      <w:r w:rsidRPr="00560773">
        <w:rPr>
          <w:rStyle w:val="BodytextItalic7"/>
          <w:rFonts w:ascii="Bookman Old Style" w:hAnsi="Bookman Old Style"/>
          <w:color w:val="000000"/>
          <w:sz w:val="24"/>
          <w:szCs w:val="24"/>
          <w:lang w:eastAsia="ro-RO"/>
        </w:rPr>
        <w:t>acolo</w:t>
      </w:r>
      <w:r w:rsidRPr="00560773">
        <w:rPr>
          <w:rStyle w:val="BodytextItalic7"/>
          <w:rFonts w:ascii="Bookman Old Style" w:hAnsi="Bookman Old Style"/>
          <w:color w:val="000000"/>
          <w:sz w:val="24"/>
          <w:szCs w:val="24"/>
          <w:vertAlign w:val="subscript"/>
          <w:lang w:eastAsia="ro-RO"/>
        </w:rPr>
        <w:t>y</w:t>
      </w:r>
      <w:r w:rsidRPr="00560773">
        <w:rPr>
          <w:rStyle w:val="BodytextItalic7"/>
          <w:rFonts w:ascii="Bookman Old Style" w:hAnsi="Bookman Old Style"/>
          <w:color w:val="000000"/>
          <w:sz w:val="24"/>
          <w:szCs w:val="24"/>
          <w:lang w:eastAsia="ro-RO"/>
        </w:rPr>
        <w:t xml:space="preserve"> departe</w:t>
      </w:r>
      <w:r w:rsidRPr="00560773">
        <w:rPr>
          <w:rStyle w:val="Bodytext52"/>
          <w:rFonts w:ascii="Bookman Old Style" w:hAnsi="Bookman Old Style"/>
          <w:color w:val="000000"/>
          <w:sz w:val="24"/>
          <w:szCs w:val="24"/>
          <w:lang w:eastAsia="ro-RO"/>
        </w:rPr>
        <w:t xml:space="preserve">, ci este esenţa naturii tale adevărate, şi </w:t>
      </w:r>
      <w:r w:rsidRPr="00560773">
        <w:rPr>
          <w:rStyle w:val="BodytextItalic7"/>
          <w:rFonts w:ascii="Bookman Old Style" w:hAnsi="Bookman Old Style"/>
          <w:color w:val="000000"/>
          <w:sz w:val="24"/>
          <w:szCs w:val="24"/>
          <w:lang w:eastAsia="ro-RO"/>
        </w:rPr>
        <w:t>cazi</w:t>
      </w:r>
      <w:r w:rsidRPr="00560773">
        <w:rPr>
          <w:rStyle w:val="Bodytext52"/>
          <w:rFonts w:ascii="Bookman Old Style" w:hAnsi="Bookman Old Style"/>
          <w:color w:val="000000"/>
          <w:sz w:val="24"/>
          <w:szCs w:val="24"/>
          <w:lang w:eastAsia="ro-RO"/>
        </w:rPr>
        <w:t xml:space="preserve"> în această îndrăgostire deoarece ea </w:t>
      </w:r>
      <w:r w:rsidRPr="00560773">
        <w:rPr>
          <w:rStyle w:val="Bodytext52"/>
          <w:rFonts w:ascii="Bookman Old Style" w:hAnsi="Bookman Old Style"/>
          <w:color w:val="000000"/>
          <w:sz w:val="24"/>
          <w:szCs w:val="24"/>
          <w:lang w:eastAsia="ro-RO"/>
        </w:rPr>
        <w:lastRenderedPageBreak/>
        <w:t>se află adânc înăuntrul tău.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Orgoliul, aşa cum am văzut, te urmăreşte până la capătul călătoriei tale. Chiar şi atunci când trăieşti la cele mai înalte frecvenţe ale Darului tău, orgoliul încă există. Numai când ai ajuns pe cel mai înalt vârf al conştiinţei se produce evenimentul mistic - renunţarea la tot ce ai obţinut. Trebuie să cochetezi cu distrugerea totală. Aceasta este ultima încercare din cele trei din Inelul încercărilor. Atunci se produce, simultan, o deschidere de deasupra şi de dedesubt, şi accesezi sanctuarul sfânt al celui mai ascuns dintre Inelele de Codoni - Inelul Secretelor. însă, pentru ca acest miracol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să aibă loc, vasul tău trebuie să fie absolut pur şi impecabil. Puritatea este un termen în mare parte neînţeles. In limbajul omenesc, poate fi aplicat ca adjectiv la aproape orice termen, dar, la cele mai înalte frecvenţe, poate fi asociat doar unui singur cuvânt - inima. Numai atunci când inima ta îşi aduce, în cele din urmă, aminte de puritatea sa originară, vei renunţa, în cele din urmă şi de bunăvoie, la existenţa 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Totul, în Univers, are în centrul său aceeaşi puritate originară - cu toţii suntem aşchii ale aceluiaşi cristal Divin, şi, pe măsură ce forma noastră trece prin procesul ei de finisare şi lustruire, conştiinţa începe să îsi amintească de ea însăşi prin noi. Chiar şi cea mai malefică dintre fiinţe are în centrul său o inimă pură, strălucitoare, ceea ce înseamnă că, de fapt, răul nu există. Există doar niveluri progresive de densitate. Acesta este marele secret, pe care ajungi să îl întrupezi aici, în Inelul Secretelor. In sistemele alchimice străvechi, centrul gâtului era considerat a fi cea mai mare dintre toate iniţierile. In sistemul indian al chakrelor, chakra gâtului, cunoscută sub numele de </w:t>
      </w:r>
      <w:r w:rsidRPr="00560773">
        <w:rPr>
          <w:rStyle w:val="BodytextItalic7"/>
          <w:rFonts w:ascii="Bookman Old Style" w:hAnsi="Bookman Old Style"/>
          <w:color w:val="000000"/>
          <w:sz w:val="24"/>
          <w:szCs w:val="24"/>
          <w:lang w:eastAsia="ro-RO"/>
        </w:rPr>
        <w:t>vishuddha</w:t>
      </w:r>
      <w:r w:rsidRPr="00560773">
        <w:rPr>
          <w:rStyle w:val="Bodytext52"/>
          <w:rFonts w:ascii="Bookman Old Style" w:hAnsi="Bookman Old Style"/>
          <w:color w:val="000000"/>
          <w:sz w:val="24"/>
          <w:szCs w:val="24"/>
          <w:lang w:eastAsia="ro-RO"/>
        </w:rPr>
        <w:t xml:space="preserve">., era locul de purificare pentru conştiinţa superioară. Toate chakrele inferioare, inclusiv inima, sunt sintetizate şi purificate în chakra gâtului. Din acest punct de vedere, ea reprezintă graniţa dintre cunoscut şi necunoscut. In mod similar, în Kabala ebraică, gâtul era simbolizat printr-o sferă invizibilă numită </w:t>
      </w:r>
      <w:r w:rsidRPr="00560773">
        <w:rPr>
          <w:rStyle w:val="BodytextItalic7"/>
          <w:rFonts w:ascii="Bookman Old Style" w:hAnsi="Bookman Old Style"/>
          <w:color w:val="000000"/>
          <w:sz w:val="24"/>
          <w:szCs w:val="24"/>
          <w:lang w:eastAsia="ro-RO"/>
        </w:rPr>
        <w:t>daath</w:t>
      </w:r>
      <w:r w:rsidRPr="00560773">
        <w:rPr>
          <w:rStyle w:val="BodytextItalic7"/>
          <w:rFonts w:ascii="Bookman Old Style" w:hAnsi="Bookman Old Style"/>
          <w:color w:val="000000"/>
          <w:sz w:val="24"/>
          <w:szCs w:val="24"/>
          <w:vertAlign w:val="subscript"/>
          <w:lang w:eastAsia="ro-RO"/>
        </w:rPr>
        <w:t>y</w:t>
      </w:r>
      <w:r w:rsidRPr="00560773">
        <w:rPr>
          <w:rStyle w:val="Bodytext52"/>
          <w:rFonts w:ascii="Bookman Old Style" w:hAnsi="Bookman Old Style"/>
          <w:color w:val="000000"/>
          <w:sz w:val="24"/>
          <w:szCs w:val="24"/>
          <w:lang w:eastAsia="ro-RO"/>
        </w:rPr>
        <w:t xml:space="preserve"> abisul. Acest abis trebuie să fie traversat pentru ca o conştiinţă superioară să răsară, iar trecerea pragului morţii simbolizează renunţarea la toată cunoaşterea ta atât de greu dobândită. Este purificarea supremă, în care îţi întâlneşti propria moarte, şi renaşti într-o sferă mai înaltă.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Fiinţa care a trecut prin acest abis, şi a intrat în sfera celui de-al</w:t>
      </w:r>
    </w:p>
    <w:p w:rsidR="00560773" w:rsidRPr="00560773" w:rsidRDefault="00560773" w:rsidP="00560773">
      <w:pPr>
        <w:pStyle w:val="Bodytext1"/>
        <w:numPr>
          <w:ilvl w:val="0"/>
          <w:numId w:val="10"/>
        </w:numPr>
        <w:shd w:val="clear" w:color="auto" w:fill="auto"/>
        <w:tabs>
          <w:tab w:val="left" w:pos="62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lea Siddhi, devine din nou asemenea unui copil. Prin inima sa, ea poate percepe Divinul - mai presus de dorinţă, mai presus de concepte, însă în continuare profund uman, şi cu o voce mai presus de cuvinte. Ceilalţi percep aceste persoane ca neaparţinând acestei lumi, chiar dacă ei sunt expresia cea mai naturală a ce înseamnă să fii om. In această stare nimic nu poate să le contamineze puritatea. Corpurile lor pot îmbătrâni, se pot urâţi, dar inimile lor nu pot decât să cânte Adevărul naturii lor veritabile. Cei care manifestă acest Siddhi duc, de cele mai multe ori, vieţi deosebit de smerite, trecând neobservaţi de restul lumii. </w:t>
      </w:r>
      <w:r w:rsidRPr="00560773">
        <w:rPr>
          <w:rStyle w:val="Bodytext52"/>
          <w:rFonts w:ascii="Bookman Old Style" w:hAnsi="Bookman Old Style"/>
          <w:color w:val="000000"/>
          <w:sz w:val="24"/>
          <w:szCs w:val="24"/>
          <w:lang w:eastAsia="ro-RO"/>
        </w:rPr>
        <w:lastRenderedPageBreak/>
        <w:t>Adeseori trec nevăzuţi prin lume, ducând o viaţă simplă, dar reamintind fiecărui om care îi întâlneşte că puritatea chiar poate exista într-o formă umană.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Dacă doreşti să te joci cu frecvenţa celui de-al 12-lea Siddhi, trebuie doar să îţi aduci mereu aminte de inima ta. Sub staturile de karmă, de frică ancestrală, şi de condiţionare inevitabilă din copilărie, se găseşte un aspect al marii Inimi universale - şi ne putem aminti puritatea sa. Culoarea sa este albul de dincolo de alb, deoarece acest aspect reprezintă copilul etern din tine. Este acel Tu de care nu te poţi abţine să te îndrăgosteşti. A privi lumea prin prisma celui de-al 12-lea Siddhi înseamnă a-i vedea pe toţi oamenii prin acest vas cristalin - este singurul lucru pe care-1 poţi vedea, în fiecare persoană pe care o întâlneşti. Totuşi, în momentul în care priveşti ceva într- </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un mod negativ, această prezenţă dinăuntrul tău va dispărea instantaneu.</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225" type="#_x0000_t202" style="position:absolute;left:0;text-align:left;margin-left:-44.3pt;margin-top:-26.75pt;width:35.85pt;height:19pt;z-index:-25171456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200"/>
                    <w:jc w:val="both"/>
                  </w:pPr>
                  <w:r>
                    <w:rPr>
                      <w:rStyle w:val="Bodytext14Spacing0ptExact5"/>
                      <w:color w:val="000000"/>
                      <w:spacing w:val="0"/>
                      <w:lang w:eastAsia="ro-RO"/>
                    </w:rPr>
                    <w:t>O INIMĂ PIJRĂ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In limbaj puritatea devine poezie. In gândire, puritatea devine esenţă. Când combinăm limbajul şi gândirea, obţinem codurile fundamentale pentru ascensiunea dincolo de planul mental. Cuvintele care descriu cele 64 de Siddhi-uri nu sunt, de fapt, doar cuvinte în sensul cel mai propriu - ele sunt portaluri către tărâmuri de frecvenţă mai înaltă. Cuvântul </w:t>
      </w:r>
      <w:r w:rsidR="00560773" w:rsidRPr="00560773">
        <w:rPr>
          <w:rStyle w:val="BodytextItalic7"/>
          <w:rFonts w:ascii="Bookman Old Style" w:hAnsi="Bookman Old Style"/>
          <w:color w:val="000000"/>
          <w:sz w:val="24"/>
          <w:szCs w:val="24"/>
          <w:lang w:eastAsia="ro-RO"/>
        </w:rPr>
        <w:t>Puritate</w:t>
      </w:r>
      <w:r w:rsidR="00560773" w:rsidRPr="00560773">
        <w:rPr>
          <w:rStyle w:val="Bodytext52"/>
          <w:rFonts w:ascii="Bookman Old Style" w:hAnsi="Bookman Old Style"/>
          <w:color w:val="000000"/>
          <w:sz w:val="24"/>
          <w:szCs w:val="24"/>
          <w:lang w:eastAsia="ro-RO"/>
        </w:rPr>
        <w:t xml:space="preserve"> are o esenţă onomatopeică la nivel de vibraţie. Cu alte cuvinte, dacă vei pronunţa </w:t>
      </w:r>
      <w:r w:rsidR="00560773" w:rsidRPr="00560773">
        <w:rPr>
          <w:rStyle w:val="BodytextItalic7"/>
          <w:rFonts w:ascii="Bookman Old Style" w:hAnsi="Bookman Old Style"/>
          <w:color w:val="000000"/>
          <w:sz w:val="24"/>
          <w:szCs w:val="24"/>
          <w:lang w:eastAsia="ro-RO"/>
        </w:rPr>
        <w:t>Puritate</w:t>
      </w:r>
      <w:r w:rsidR="00560773" w:rsidRPr="00560773">
        <w:rPr>
          <w:rStyle w:val="Bodytext52"/>
          <w:rFonts w:ascii="Bookman Old Style" w:hAnsi="Bookman Old Style"/>
          <w:color w:val="000000"/>
          <w:sz w:val="24"/>
          <w:szCs w:val="24"/>
          <w:lang w:eastAsia="ro-RO"/>
        </w:rPr>
        <w:t xml:space="preserve"> în inima şi în mintea ta, iar şi iar, chiar vei simţi această calitate, rezonând din interiorul propriei tale inimi. Acest lucru nu are nimic de-a face cu afirmaţia. Nu poţi pur şi simplu să faci</w:t>
      </w:r>
    </w:p>
    <w:p w:rsidR="00560773" w:rsidRPr="00560773" w:rsidRDefault="00560773" w:rsidP="00560773">
      <w:pPr>
        <w:pStyle w:val="Bodytext1"/>
        <w:shd w:val="clear" w:color="auto" w:fill="auto"/>
        <w:tabs>
          <w:tab w:val="left" w:pos="21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w:t>
      </w:r>
      <w:r w:rsidRPr="00560773">
        <w:rPr>
          <w:rStyle w:val="Bodytext52"/>
          <w:rFonts w:ascii="Bookman Old Style" w:hAnsi="Bookman Old Style"/>
          <w:color w:val="000000"/>
          <w:sz w:val="24"/>
          <w:szCs w:val="24"/>
          <w:lang w:eastAsia="ro-RO"/>
        </w:rPr>
        <w:tab/>
        <w:t>tehnică şi să o simţi. Trebuie să fii cu adevărat pregătit, în inima ta - trebuie să iubeşti cuvântul, şi tot ceea ce reprezintă el, pentru a fi pregătit să simţi acest miracol. Cuvintele, folosite în mod poetic şi făcute să rezoneze în camerele inimii tale, au puterea de a străpunge straturile de frică ce înconjoară inimile celorlalţi.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Gândul purificat are un efect încă şi mai puternic. Limba vorbită foloseşte sunete, al căror impact se limitează doar la sistemul nostru solar (undele sonore se disipă până la urmă), dar limbajul camuflat sub forma gândului călătoreşte cu o viteză aproape de neconceput, şi efectiv ricoşează din pereţii Universului (numai iubirea pură poate sfărâmă pereţii unui univers - vezi a 25-a Cheie a Genelor). Aşadar, un gând pur va afecta toate nivelurile creaţiei, şi toate fiinţele din ea, aproape instantaneu. Un gând pur este ca un cub de zahăr într-o cană de ceai. In scurt timp se dizolvă, pătrunzând peste tot. La un anumit nivel, puritatea gândului te va duce la graniţa hyper-spaţiului. Cu cât permiţi mai mult gândurilor tale să fie îmbibate cu esenţa divinităţii, cu atât fiinţa ta atinge un fel de </w:t>
      </w:r>
      <w:r w:rsidRPr="00560773">
        <w:rPr>
          <w:rStyle w:val="BodytextItalic7"/>
          <w:rFonts w:ascii="Bookman Old Style" w:hAnsi="Bookman Old Style"/>
          <w:color w:val="000000"/>
          <w:sz w:val="24"/>
          <w:szCs w:val="24"/>
          <w:lang w:eastAsia="ro-RO"/>
        </w:rPr>
        <w:t>viteză de eliberare.</w:t>
      </w:r>
      <w:r w:rsidRPr="00560773">
        <w:rPr>
          <w:rStyle w:val="Bodytext52"/>
          <w:rFonts w:ascii="Bookman Old Style" w:hAnsi="Bookman Old Style"/>
          <w:color w:val="000000"/>
          <w:sz w:val="24"/>
          <w:szCs w:val="24"/>
          <w:lang w:eastAsia="ro-RO"/>
        </w:rPr>
        <w:t xml:space="preserve"> La un anumit nivel al frecvenţei, pur şi simplu te dizolvi în marea cană de ceai! Transcenzi mintea, devenind una cu mintea. Paradoxul, aici, constă în faptul că, atunci când devii una cu mintea, mintea încetează să existe. Acesta este adevăratul simbolism al codonului genetic stop - pune capăt existenţei individuale, dezvăluind adevărata natură a orgoliului - iluzia separării. Eşti atât de pur încât nu îţi mai este posibil să exişti ca altceva decât existenta însăsi. Trecând marea barieră cosmică a </w:t>
      </w:r>
      <w:r w:rsidRPr="00560773">
        <w:rPr>
          <w:rStyle w:val="Bodytext52"/>
          <w:rFonts w:ascii="Bookman Old Style" w:hAnsi="Bookman Old Style"/>
          <w:color w:val="000000"/>
          <w:sz w:val="24"/>
          <w:szCs w:val="24"/>
          <w:lang w:eastAsia="ro-RO"/>
        </w:rPr>
        <w:lastRenderedPageBreak/>
        <w:t>centrului</w:t>
      </w:r>
    </w:p>
    <w:p w:rsidR="00560773" w:rsidRPr="00560773" w:rsidRDefault="00560773" w:rsidP="00560773">
      <w:pPr>
        <w:pStyle w:val="Bodytext331"/>
        <w:numPr>
          <w:ilvl w:val="0"/>
          <w:numId w:val="11"/>
        </w:numPr>
        <w:shd w:val="clear" w:color="auto" w:fill="auto"/>
        <w:tabs>
          <w:tab w:val="left" w:pos="2410"/>
        </w:tabs>
        <w:spacing w:line="240" w:lineRule="auto"/>
        <w:ind w:left="1820"/>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sectPr w:rsidR="00560773" w:rsidRPr="00560773" w:rsidSect="00560773">
          <w:headerReference w:type="even" r:id="rId221"/>
          <w:headerReference w:type="default" r:id="rId222"/>
          <w:footerReference w:type="even" r:id="rId223"/>
          <w:footerReference w:type="default" r:id="rId224"/>
          <w:headerReference w:type="first" r:id="rId225"/>
          <w:footerReference w:type="first" r:id="rId22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gâtului, eşti înghiţit chiar de viaţa însăşi.</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bookmarkStart w:id="111" w:name="bookmark112"/>
      <w:r w:rsidRPr="00560773">
        <w:rPr>
          <w:rStyle w:val="Bodytext52"/>
          <w:rFonts w:ascii="Bookman Old Style" w:hAnsi="Bookman Old Style"/>
          <w:color w:val="000000"/>
          <w:sz w:val="24"/>
          <w:szCs w:val="24"/>
          <w:lang w:eastAsia="ro-RO"/>
        </w:rPr>
        <w:lastRenderedPageBreak/>
        <w:t>SIDDHI</w:t>
      </w:r>
      <w:bookmarkEnd w:id="111"/>
    </w:p>
    <w:p w:rsidR="00560773" w:rsidRPr="00560773" w:rsidRDefault="00390ECF" w:rsidP="00560773">
      <w:pPr>
        <w:pStyle w:val="Bodytext1"/>
        <w:shd w:val="clear" w:color="auto" w:fill="auto"/>
        <w:tabs>
          <w:tab w:val="right" w:pos="4294"/>
        </w:tabs>
        <w:spacing w:line="240" w:lineRule="auto"/>
        <w:ind w:left="420" w:firstLine="0"/>
        <w:jc w:val="both"/>
        <w:rPr>
          <w:rFonts w:ascii="Bookman Old Style" w:hAnsi="Bookman Old Style"/>
          <w:sz w:val="24"/>
          <w:szCs w:val="24"/>
        </w:rPr>
      </w:pPr>
      <w:r>
        <w:rPr>
          <w:noProof/>
          <w:lang w:val="en-GB"/>
        </w:rPr>
        <w:pict>
          <v:shape id="_x0000_s1226" type="#_x0000_t202" style="position:absolute;left:0;text-align:left;margin-left:-150pt;margin-top:4.2pt;width:104pt;height:51.4pt;z-index:-251713536;mso-wrap-distance-left:5pt;mso-wrap-distance-right:5pt;mso-position-horizontal-relative:margin" filled="f" stroked="f">
            <v:textbox style="mso-fit-shape-to-text:t" inset="0,0,0,0">
              <w:txbxContent>
                <w:p w:rsidR="00560773" w:rsidRDefault="00560773">
                  <w:pPr>
                    <w:pStyle w:val="Bodytext46"/>
                    <w:shd w:val="clear" w:color="auto" w:fill="auto"/>
                    <w:spacing w:line="200" w:lineRule="exact"/>
                  </w:pPr>
                  <w:r>
                    <w:rPr>
                      <w:rStyle w:val="Bodytext46BookAntiqua"/>
                      <w:i/>
                      <w:iCs/>
                      <w:noProof w:val="0"/>
                      <w:color w:val="000000"/>
                      <w:lang w:eastAsia="ro-RO"/>
                    </w:rPr>
                    <w:t>A</w:t>
                  </w:r>
                  <w:r>
                    <w:rPr>
                      <w:rStyle w:val="Bodytext46Exact"/>
                      <w:i/>
                      <w:iCs/>
                      <w:color w:val="000000"/>
                      <w:spacing w:val="20"/>
                      <w:lang w:eastAsia="ro-RO"/>
                    </w:rPr>
                    <w:t>13</w:t>
                  </w:r>
                </w:p>
              </w:txbxContent>
            </v:textbox>
            <w10:wrap type="square" anchorx="margin"/>
          </v:shape>
        </w:pict>
      </w:r>
      <w:r w:rsidR="00560773" w:rsidRPr="00560773">
        <w:rPr>
          <w:rStyle w:val="Bodytext52"/>
          <w:rFonts w:ascii="Bookman Old Style" w:hAnsi="Bookman Old Style"/>
          <w:color w:val="000000"/>
          <w:sz w:val="24"/>
          <w:szCs w:val="24"/>
          <w:lang w:eastAsia="ro-RO"/>
        </w:rPr>
        <w:t>u r- I c-</w:t>
      </w:r>
      <w:r w:rsidR="00560773" w:rsidRPr="00560773">
        <w:rPr>
          <w:rStyle w:val="Bodytext52"/>
          <w:rFonts w:ascii="Bookman Old Style" w:hAnsi="Bookman Old Style"/>
          <w:color w:val="000000"/>
          <w:sz w:val="24"/>
          <w:szCs w:val="24"/>
          <w:lang w:eastAsia="ro-RO"/>
        </w:rPr>
        <w:tab/>
        <w:t>EMPATIE</w:t>
      </w:r>
    </w:p>
    <w:p w:rsidR="00560773" w:rsidRPr="00560773" w:rsidRDefault="00390ECF" w:rsidP="00560773">
      <w:pPr>
        <w:pStyle w:val="Bodytext1"/>
        <w:shd w:val="clear" w:color="auto" w:fill="auto"/>
        <w:spacing w:line="240" w:lineRule="auto"/>
        <w:ind w:firstLine="0"/>
        <w:jc w:val="right"/>
        <w:rPr>
          <w:rFonts w:ascii="Bookman Old Style" w:hAnsi="Bookman Old Style"/>
          <w:sz w:val="24"/>
          <w:szCs w:val="24"/>
        </w:rPr>
      </w:pPr>
      <w:r>
        <w:rPr>
          <w:noProof/>
          <w:lang w:val="en-GB"/>
        </w:rPr>
        <w:pict>
          <v:shape id="_x0000_s1227" type="#_x0000_t202" style="position:absolute;left:0;text-align:left;margin-left:-47.5pt;margin-top:8.05pt;width:42.4pt;height:25.8pt;z-index:-251712512;mso-wrap-distance-left:5pt;mso-wrap-distance-right:5pt;mso-position-horizontal-relative:margin" filled="f" stroked="f">
            <v:textbox style="mso-fit-shape-to-text:t" inset="0,0,0,0">
              <w:txbxContent>
                <w:p w:rsidR="00560773" w:rsidRDefault="00560773">
                  <w:pPr>
                    <w:pStyle w:val="Bodytext400"/>
                    <w:shd w:val="clear" w:color="auto" w:fill="auto"/>
                    <w:spacing w:line="300" w:lineRule="exact"/>
                  </w:pPr>
                  <w:r>
                    <w:rPr>
                      <w:rStyle w:val="Bodytext40Spacing1ptExact"/>
                      <w:b/>
                      <w:bCs/>
                      <w:i/>
                      <w:iCs/>
                      <w:color w:val="000000"/>
                      <w:lang w:eastAsia="ro-RO"/>
                    </w:rPr>
                    <w:t>-a</w:t>
                  </w:r>
                </w:p>
              </w:txbxContent>
            </v:textbox>
            <w10:wrap type="square" anchorx="margin"/>
          </v:shape>
        </w:pict>
      </w:r>
      <w:r w:rsidR="00560773" w:rsidRPr="00560773">
        <w:rPr>
          <w:rStyle w:val="Bodytext52"/>
          <w:rFonts w:ascii="Bookman Old Style" w:hAnsi="Bookman Old Style"/>
          <w:color w:val="000000"/>
          <w:sz w:val="24"/>
          <w:szCs w:val="24"/>
          <w:vertAlign w:val="subscript"/>
          <w:lang w:eastAsia="ro-RO"/>
        </w:rPr>
        <w:t>DA</w:t>
      </w:r>
      <w:r w:rsidR="00560773" w:rsidRPr="00560773">
        <w:rPr>
          <w:rStyle w:val="Bodytext52"/>
          <w:rFonts w:ascii="Bookman Old Style" w:hAnsi="Bookman Old Style"/>
          <w:color w:val="000000"/>
          <w:sz w:val="24"/>
          <w:szCs w:val="24"/>
          <w:lang w:eastAsia="ro-RO"/>
        </w:rPr>
        <w:t>R</w:t>
      </w:r>
    </w:p>
    <w:p w:rsidR="00560773" w:rsidRPr="00560773" w:rsidRDefault="00560773" w:rsidP="00560773">
      <w:pPr>
        <w:pStyle w:val="Bodytext1"/>
        <w:shd w:val="clear" w:color="auto" w:fill="auto"/>
        <w:tabs>
          <w:tab w:val="right" w:pos="4294"/>
        </w:tabs>
        <w:spacing w:line="240" w:lineRule="auto"/>
        <w:ind w:firstLine="0"/>
        <w:jc w:val="both"/>
        <w:rPr>
          <w:rFonts w:ascii="Bookman Old Style" w:hAnsi="Bookman Old Style"/>
          <w:sz w:val="24"/>
          <w:szCs w:val="24"/>
        </w:rPr>
      </w:pPr>
      <w:r w:rsidRPr="00560773">
        <w:rPr>
          <w:rStyle w:val="Bodytext16pt4"/>
          <w:rFonts w:ascii="Bookman Old Style" w:hAnsi="Bookman Old Style"/>
          <w:color w:val="000000"/>
          <w:sz w:val="24"/>
          <w:szCs w:val="24"/>
          <w:lang w:eastAsia="ro-RO"/>
        </w:rPr>
        <w:t>A</w:t>
      </w:r>
      <w:r w:rsidRPr="00560773">
        <w:rPr>
          <w:rStyle w:val="Bodytext16pt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DISCERNĂMÂNT</w:t>
      </w:r>
    </w:p>
    <w:p w:rsidR="00560773" w:rsidRPr="00560773" w:rsidRDefault="00560773" w:rsidP="00560773">
      <w:pPr>
        <w:pStyle w:val="Heading431"/>
        <w:keepNext/>
        <w:keepLines/>
        <w:shd w:val="clear" w:color="auto" w:fill="auto"/>
        <w:tabs>
          <w:tab w:val="right" w:pos="4294"/>
        </w:tabs>
        <w:spacing w:before="0" w:line="240" w:lineRule="auto"/>
        <w:rPr>
          <w:rFonts w:ascii="Bookman Old Style" w:hAnsi="Bookman Old Style"/>
          <w:sz w:val="24"/>
          <w:szCs w:val="24"/>
        </w:rPr>
      </w:pPr>
      <w:bookmarkStart w:id="112" w:name="bookmark113"/>
      <w:r w:rsidRPr="00560773">
        <w:rPr>
          <w:rStyle w:val="Heading43"/>
          <w:rFonts w:ascii="Bookman Old Style" w:hAnsi="Bookman Old Style"/>
          <w:b/>
          <w:bCs/>
          <w:color w:val="000000"/>
          <w:sz w:val="24"/>
          <w:szCs w:val="24"/>
          <w:lang w:eastAsia="ro-RO"/>
        </w:rPr>
        <w:t>GENELOR</w:t>
      </w:r>
      <w:r w:rsidRPr="00560773">
        <w:rPr>
          <w:rStyle w:val="Heading43"/>
          <w:rFonts w:ascii="Bookman Old Style" w:hAnsi="Bookman Old Style"/>
          <w:b/>
          <w:bCs/>
          <w:color w:val="000000"/>
          <w:sz w:val="24"/>
          <w:szCs w:val="24"/>
          <w:lang w:eastAsia="ro-RO"/>
        </w:rPr>
        <w:tab/>
      </w:r>
      <w:r w:rsidRPr="00560773">
        <w:rPr>
          <w:rStyle w:val="Heading4310pt"/>
          <w:rFonts w:ascii="Bookman Old Style" w:hAnsi="Bookman Old Style"/>
          <w:color w:val="000000"/>
          <w:sz w:val="24"/>
          <w:szCs w:val="24"/>
          <w:lang w:eastAsia="ro-RO"/>
        </w:rPr>
        <w:t>UMBRĂ</w:t>
      </w:r>
      <w:bookmarkEnd w:id="112"/>
    </w:p>
    <w:p w:rsidR="00560773" w:rsidRPr="00560773" w:rsidRDefault="00560773" w:rsidP="00560773">
      <w:pPr>
        <w:pStyle w:val="Bodytext450"/>
        <w:shd w:val="clear" w:color="auto" w:fill="auto"/>
        <w:spacing w:line="240" w:lineRule="auto"/>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45"/>
          <w:rFonts w:ascii="Bookman Old Style" w:hAnsi="Bookman Old Style"/>
          <w:color w:val="000000"/>
          <w:sz w:val="24"/>
          <w:szCs w:val="24"/>
          <w:vertAlign w:val="subscript"/>
          <w:lang w:eastAsia="ro-RO"/>
        </w:rPr>
        <w:t>DISONANTA</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620"/>
        <w:keepNext/>
        <w:keepLines/>
        <w:shd w:val="clear" w:color="auto" w:fill="auto"/>
        <w:spacing w:after="0" w:line="240" w:lineRule="auto"/>
        <w:ind w:left="20"/>
        <w:rPr>
          <w:rFonts w:ascii="Bookman Old Style" w:hAnsi="Bookman Old Style"/>
          <w:sz w:val="24"/>
          <w:szCs w:val="24"/>
        </w:rPr>
      </w:pPr>
      <w:bookmarkStart w:id="113" w:name="bookmark114"/>
      <w:r w:rsidRPr="00560773">
        <w:rPr>
          <w:rStyle w:val="Heading62"/>
          <w:rFonts w:ascii="Bookman Old Style" w:hAnsi="Bookman Old Style"/>
          <w:b/>
          <w:bCs/>
          <w:color w:val="000000"/>
          <w:sz w:val="24"/>
          <w:szCs w:val="24"/>
          <w:lang w:eastAsia="ro-RO"/>
        </w:rPr>
        <w:lastRenderedPageBreak/>
        <w:t>ASCULTARE PRIN IUBIRE</w:t>
      </w:r>
      <w:bookmarkEnd w:id="113"/>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7-A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PURIFICĂRII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bookmarkStart w:id="114" w:name="bookmark115"/>
      <w:r w:rsidRPr="00560773">
        <w:rPr>
          <w:rStyle w:val="Bodytext52"/>
          <w:rFonts w:ascii="Bookman Old Style" w:hAnsi="Bookman Old Style"/>
          <w:color w:val="000000"/>
          <w:sz w:val="24"/>
          <w:szCs w:val="24"/>
          <w:lang w:eastAsia="ro-RO"/>
        </w:rPr>
        <w:t>(13,30)</w:t>
      </w:r>
      <w:bookmarkEnd w:id="114"/>
    </w:p>
    <w:p w:rsidR="00560773" w:rsidRPr="00560773" w:rsidRDefault="00560773" w:rsidP="00560773">
      <w:pPr>
        <w:pStyle w:val="Bodytext1"/>
        <w:shd w:val="clear" w:color="auto" w:fill="auto"/>
        <w:spacing w:line="240" w:lineRule="auto"/>
        <w:ind w:left="20" w:right="11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AMIGDALA AMINOACID: GLUTAMINĂ</w:t>
      </w:r>
    </w:p>
    <w:p w:rsidR="00560773" w:rsidRPr="00560773" w:rsidRDefault="00560773" w:rsidP="00560773">
      <w:pPr>
        <w:pStyle w:val="Bodytext1"/>
        <w:shd w:val="clear" w:color="auto" w:fill="auto"/>
        <w:spacing w:line="240" w:lineRule="auto"/>
        <w:ind w:left="20" w:right="11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A13-A UMBRĂ - DISONANŢA CHIMIA PESIMISMULUI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13-a Cheie a Genelor are legătură cu o singură temă - tema ascultării. Prin această Cheie putem observa cât de multe dimensiuni ale artei ascultării există şi, de asemenea, cât de adânc este legat acest lucru de expansiunea sau contractarea conştiinţei umane. La nivelul frecvenţei Umbrei, aceasta este Umbra Disonanţei, care înseamnă incapacitatea de a asculta şi a învăţa din propriile tale experienţe în lume. „A asculta” este ceva total diferit de „a auzi,” care se referă la absorbirea acustică de informaţii auditive, în timp ce ascultarea este ceva ce poţi face numai cu întreaga ta fiinţă. Deseori, ascultarea necesită retragere şi timp pentru a funcţiona eficient. Ascultarea este, de asemenea, profund legată de modul în care îţi procesezi experienţele de viaţă la nivel emoţional. Legătura dintre ascultare şi emoţii are implicaţii profunde pentru viitorul acestei Chei a Genelor şi, în particular, a frecvenţei Umbrei sale. Datorită mutaţiei globale ce are loc în prezent în sistemul plexului solar al tuturor fiinţelor, chimia noastră emoţională trece prin unele schimbări extraordinare, iar a 13-a Umbră va fi afectată de aceste schimbări.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Partenerul său de programare este Umbra a 7-a a Divizării, iar acest parteneriat genetic exercită o influenţă enormă asupra direcţiei omenirii ca specie. Aceste două Chei ale Genelor sunt agenţi primari de programare a modului în care oamenii interacţionează la nivel de grup. Ele ajung, de fapt, mult mai adânc decât arhetipurile de programare tribală din propriul genom, care afectează, de asemenea, capacităţile noastre interactive. A 7-a şi a 13-a Cheie a Genelor dirijează conştiinţa unică a omenirii de-a lungul liniei destinului nostru. In timp ce a 7-a Cheie ne trage către viitor, a 13-a ne împinge să ascultăm şi să învăţăm din trecut. Acest aranjament arhetipal din interiorul ADN-ului face ca aceste două Chei să fie diferite de altele, ca şi când ele s-ar afla cumva în afara sferei influenţei umane. Bătălia purtată în interiorul frecvenţelor acestor coduri este cea care ne decide viitorul. In particular, a 13-a Cheie a Genelor este una din </w:t>
      </w:r>
      <w:r w:rsidRPr="00560773">
        <w:rPr>
          <w:rStyle w:val="Bodytext52"/>
          <w:rFonts w:ascii="Bookman Old Style" w:hAnsi="Bookman Old Style"/>
          <w:color w:val="000000"/>
          <w:sz w:val="24"/>
          <w:szCs w:val="24"/>
          <w:lang w:eastAsia="ro-RO"/>
        </w:rPr>
        <w:lastRenderedPageBreak/>
        <w:t>cele mai importante dintre cele 64 de Chei, deoarece implică</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modul în care ne procesăm trecutul.</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Disonanţa se referă la incapacitatea de a scăpa de propriul trecut. In interiorul genomului uman se află o bibliotecă de experienţe umane colective, iar incapacitatea de a procesa toate aceste amintiri este cea care ne menţine împotmoliţi în aceleaşi tipare auto-distructive. Umbra a</w:t>
      </w:r>
    </w:p>
    <w:p w:rsidR="00560773" w:rsidRPr="00560773" w:rsidRDefault="00560773" w:rsidP="00560773">
      <w:pPr>
        <w:pStyle w:val="Bodytext1"/>
        <w:numPr>
          <w:ilvl w:val="0"/>
          <w:numId w:val="10"/>
        </w:numPr>
        <w:shd w:val="clear" w:color="auto" w:fill="auto"/>
        <w:tabs>
          <w:tab w:val="left" w:pos="480"/>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împarte o conexiune chimică foarte importantă cu Umbra a 30-a, prin legătura sa cu aceeaşi semnătură genetică de codoni cunoscută sub numele de </w:t>
      </w:r>
      <w:r w:rsidRPr="00560773">
        <w:rPr>
          <w:rStyle w:val="BodytextItalic7"/>
          <w:rFonts w:ascii="Bookman Old Style" w:hAnsi="Bookman Old Style"/>
          <w:color w:val="000000"/>
          <w:sz w:val="24"/>
          <w:szCs w:val="24"/>
          <w:lang w:eastAsia="ro-RO"/>
        </w:rPr>
        <w:t>Inelul Purificării.</w:t>
      </w:r>
      <w:r w:rsidRPr="00560773">
        <w:rPr>
          <w:rStyle w:val="Bodytext52"/>
          <w:rFonts w:ascii="Bookman Old Style" w:hAnsi="Bookman Old Style"/>
          <w:color w:val="000000"/>
          <w:sz w:val="24"/>
          <w:szCs w:val="24"/>
          <w:lang w:eastAsia="ro-RO"/>
        </w:rPr>
        <w:t xml:space="preserve"> A 30-a Umbră - Umbra Dorinţei - este locul în care capacitatea de a asculta este pusă în balanţă cu forţa brută a dorinţei omeneşti. Acest codon, care codifică aminoacidul glutamină, reprezintă unul din cele mai importante câmpuri de luptă la nivel genetic. Interesant este că acum există multe dovezi ştiinţifice care leagă acest aminoacid de diferite funcţii şi disfuncţii ale intestinului. In mod simbolic, putem face o conexiune între eficienţa modului în care fiinţele umane procesează trecutul şi eficienţa modului în care corpul nostru elimină reziduurile. Forţa dorinţei umane, descoperită în a 30-a Umbră, cântăreşte de obicei mai greu decât propria noastră abilitate de a asculta de experienţele noastre trecute; iar acest lucru ne duce, încă o dată, pe drumul care nu serveşte omenirii ca întreg.</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Problema îşi are rădăcina în sistemul emoţional uman, iar această a 30-a Umbră reprezintă esenţa lui. Deoarece dorinţa nu poate fi satisfacută în forma sa actuală, ea influenţează direcţia întregii rase umane. In ciuda a ceea ce s-a întâmplat în trecut, noi continuăm să luăm aceleaşi decizii şi facem aceleaşi aprecieri dezastruoase. Aceasta setează o frecvenţă globală de disonanţă, în care vedem limpede ce anume am făcut greşit, dar suntem incapabili să remediem situaţia, la nivel colectiv. Ca exemplu, să luăm ameninţarea curentă a încălzirii globale. Putem vedea ce distrugeri provoacă aceasta pentru planetă, pe termen lung, dar dorinţa noastră depăşeşte energia necesară pentru a lua măsuri. Orice persoană ce deţine</w:t>
      </w:r>
    </w:p>
    <w:p w:rsidR="00560773" w:rsidRPr="00560773" w:rsidRDefault="00560773" w:rsidP="00560773">
      <w:pPr>
        <w:pStyle w:val="Bodytext1"/>
        <w:numPr>
          <w:ilvl w:val="0"/>
          <w:numId w:val="12"/>
        </w:numPr>
        <w:shd w:val="clear" w:color="auto" w:fill="auto"/>
        <w:tabs>
          <w:tab w:val="left" w:pos="184"/>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cunoaştere profundă a istoriei omenirii va observa aceleaşi cicluri ce se repetă la nesfârşit, dar, de fiecare dată, având alte nuanţe. Este adevărat că, în zilele noastre, există o conştientizare globală a problemei, mai vastă ca oricând. Totuşi, această conştientizare nu determină omul să-şi schimbe comportamentul. Auzim disonanţa pe care o creăm, dar nu o ascultăm. In cele din </w:t>
      </w:r>
      <w:r w:rsidRPr="00560773">
        <w:rPr>
          <w:rStyle w:val="Bodytext52"/>
          <w:rFonts w:ascii="Bookman Old Style" w:hAnsi="Bookman Old Style"/>
          <w:color w:val="000000"/>
          <w:sz w:val="24"/>
          <w:szCs w:val="24"/>
          <w:lang w:eastAsia="ro-RO"/>
        </w:rPr>
        <w:lastRenderedPageBreak/>
        <w:t>urmă, impulsul nostru emoţional de a satisface dorinţa câştigă întotdeauna. Aceasta constituie, pe scurt, dilema celei de-a 13-a Umbre.</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Denumirea chinezească străveche a celei de-a 13-a hexagrame din</w:t>
      </w:r>
    </w:p>
    <w:p w:rsidR="00560773" w:rsidRPr="00560773" w:rsidRDefault="00560773" w:rsidP="00560773">
      <w:pPr>
        <w:pStyle w:val="Bodytext1"/>
        <w:numPr>
          <w:ilvl w:val="0"/>
          <w:numId w:val="12"/>
        </w:numPr>
        <w:shd w:val="clear" w:color="auto" w:fill="auto"/>
        <w:tabs>
          <w:tab w:val="left" w:pos="184"/>
        </w:tabs>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Ching este </w:t>
      </w:r>
      <w:r w:rsidRPr="00560773">
        <w:rPr>
          <w:rStyle w:val="BodytextItalic7"/>
          <w:rFonts w:ascii="Bookman Old Style" w:hAnsi="Bookman Old Style"/>
          <w:color w:val="000000"/>
          <w:sz w:val="24"/>
          <w:szCs w:val="24"/>
          <w:lang w:eastAsia="ro-RO"/>
        </w:rPr>
        <w:t>Frăţia Umană.</w:t>
      </w:r>
      <w:r w:rsidRPr="00560773">
        <w:rPr>
          <w:rStyle w:val="Bodytext52"/>
          <w:rFonts w:ascii="Bookman Old Style" w:hAnsi="Bookman Old Style"/>
          <w:color w:val="000000"/>
          <w:sz w:val="24"/>
          <w:szCs w:val="24"/>
          <w:lang w:eastAsia="ro-RO"/>
        </w:rPr>
        <w:t xml:space="preserve"> Este un nume frumos, aparent încărcat cu speranţă, descriind, în fapt, frecvenţele înalte ale acestei Chei. Totuşi, la frecvenţe scăzute, datorită incapacităţii noastre de a asculta, continuăm să ne urmăm planurile pe termen scurt, cu consecinţe dezastruoase pentru societate în ansamblu. In mod ironic, nu găsim nici o consolare pentru dorinţele noastre. Oricâte dorinţe ne-am satisface, apar şi mai multe. Auzim doar disonanţă în lume, întrucât nu suntem capabili să ascultăm dilema globală. Nu o putem vedea încă la un nivel colectiv, aşa că nu suntem </w:t>
      </w:r>
    </w:p>
    <w:p w:rsidR="00560773" w:rsidRPr="00560773" w:rsidRDefault="00560773" w:rsidP="00560773">
      <w:pPr>
        <w:pStyle w:val="Bodytext1"/>
        <w:shd w:val="clear" w:color="auto" w:fill="auto"/>
        <w:tabs>
          <w:tab w:val="left" w:pos="184"/>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pregătiţi să descoperim ce reprezintă cu adevărat Frăţia Umană. Acesta este motivul pentru care continuăm să ne programăm direcţia viitoare (prin Umbra a 7-a) ca pe un viitor al divizării. Fără a asculta problema reală, toate acţiunile noastre creează din ce în ce mai multă divizare în societăţile noastre.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Din această memorie ancestrală şi din incapacitatea noastră de a crea ori găsi </w:t>
      </w:r>
      <w:r w:rsidRPr="00560773">
        <w:rPr>
          <w:rStyle w:val="BodytextItalic7"/>
          <w:rFonts w:ascii="Bookman Old Style" w:hAnsi="Bookman Old Style"/>
          <w:color w:val="000000"/>
          <w:sz w:val="24"/>
          <w:szCs w:val="24"/>
          <w:lang w:eastAsia="ro-RO"/>
        </w:rPr>
        <w:t>Frăţia Umană</w:t>
      </w:r>
      <w:r w:rsidRPr="00560773">
        <w:rPr>
          <w:rStyle w:val="Bodytext52"/>
          <w:rFonts w:ascii="Bookman Old Style" w:hAnsi="Bookman Old Style"/>
          <w:color w:val="000000"/>
          <w:sz w:val="24"/>
          <w:szCs w:val="24"/>
          <w:lang w:eastAsia="ro-RO"/>
        </w:rPr>
        <w:t xml:space="preserve"> izvorăşte la nivel inconştient un uriaş pesimism. Nu mai credem, în mod colectiv, că ne putem depăşi propria natură şi că putem crea o lume cu adevărat plină de pace. Istoria ne oferă dovezi convingătoare în acest sens. De fapt, pesimismul nostru izvorăşte direct din genele noastre deoarece, în mod şocant, pesimismul nostru este întemeiat pe baze corecte</w:t>
      </w:r>
    </w:p>
    <w:p w:rsidR="00560773" w:rsidRPr="00560773" w:rsidRDefault="00560773" w:rsidP="00560773">
      <w:pPr>
        <w:pStyle w:val="Bodytext1"/>
        <w:numPr>
          <w:ilvl w:val="0"/>
          <w:numId w:val="9"/>
        </w:numPr>
        <w:shd w:val="clear" w:color="auto" w:fill="auto"/>
        <w:tabs>
          <w:tab w:val="left" w:pos="21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ne putem depăşi propria natură. Doar natura ne poate depăşi, ceea ce reprezintă exact ce se întâmplă chiar acum. Natura pregăteşte un nou tip de fiinţă umană. Natura, ca întreg, a învăţat şi a ascultat experienţa sa trecută şi, prin noi, ea va crea uriaşul salt necesar pentru a ne elibera dintr-o reţea din care nu avem nici o speranţă de scăpare. Natura va crea o fiinţă umană în care arta ascultării nu va mai trebui să concureze cu dorinţa brută. Dintr-o singură mişcare, radicală şi fară precedent, ea va face asta omorând însăşi dorinţa.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115" w:name="bookmark116"/>
      <w:r w:rsidRPr="00560773">
        <w:rPr>
          <w:rStyle w:val="Bodytext52"/>
          <w:rFonts w:ascii="Bookman Old Style" w:hAnsi="Bookman Old Style"/>
          <w:color w:val="000000"/>
          <w:sz w:val="24"/>
          <w:szCs w:val="24"/>
          <w:lang w:eastAsia="ro-RO"/>
        </w:rPr>
        <w:t>CARACTER REPRESIV - PERMISIV</w:t>
      </w:r>
      <w:bookmarkEnd w:id="115"/>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Astfel de oameni pretind a fi empatici şi înţelegători cu ceilalţi, dar fară să facă nimic. Partea represivă a acestei Umbre poate pretinde zgomotos că îi ascultă pe toţi; dar, curând, va deveni evident că ei nu au nici un fel de putere reală. Astfel de oameni sunt permisivi în sensul că îi lasă pe alţii să treacă peste ei, fară a învăţa nimic. Ei vor fi de acord cu tine, indiferent ce spui. Confundă auzirea cu ascultarea şi, făcând asta, se deconectează emoţional de alţii şi de mediul lor. Aceasta reprezintă una din cele mai profunde forme de reprimare emoţională, care nu doreşte să înţeleagă ciclul plăcere/durere la nici un nivel, astfel încât sacrifică ambele extreme şi se mulţumeşte cu un fals sentiment de siguranţă.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116" w:name="bookmark117"/>
      <w:r w:rsidRPr="00560773">
        <w:rPr>
          <w:rStyle w:val="Bodytext52"/>
          <w:rFonts w:ascii="Bookman Old Style" w:hAnsi="Bookman Old Style"/>
          <w:color w:val="000000"/>
          <w:sz w:val="24"/>
          <w:szCs w:val="24"/>
          <w:lang w:eastAsia="ro-RO"/>
        </w:rPr>
        <w:t>CARACTER REACTIV- ÎNGUST LA MINTE</w:t>
      </w:r>
      <w:bookmarkEnd w:id="116"/>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227"/>
          <w:headerReference w:type="default" r:id="rId228"/>
          <w:footerReference w:type="even" r:id="rId229"/>
          <w:footerReference w:type="first" r:id="rId230"/>
          <w:pgSz w:w="8392" w:h="11907" w:code="11"/>
          <w:pgMar w:top="284" w:right="284" w:bottom="284" w:left="284" w:header="0" w:footer="0" w:gutter="0"/>
          <w:pgNumType w:start="135"/>
          <w:cols w:space="720"/>
          <w:docGrid w:linePitch="360"/>
        </w:sectPr>
      </w:pPr>
      <w:r w:rsidRPr="00560773">
        <w:rPr>
          <w:rStyle w:val="Bodytext52"/>
          <w:rFonts w:ascii="Bookman Old Style" w:hAnsi="Bookman Old Style"/>
          <w:color w:val="000000"/>
          <w:sz w:val="24"/>
          <w:szCs w:val="24"/>
          <w:lang w:eastAsia="ro-RO"/>
        </w:rPr>
        <w:t xml:space="preserve">Când disonanţa se manifestă printr-o fiinţă reactivă, ea devine îngustime de minte sau bigotism. Aceşti oameni te vor </w:t>
      </w:r>
      <w:r w:rsidRPr="00560773">
        <w:rPr>
          <w:rStyle w:val="BodytextItalic7"/>
          <w:rFonts w:ascii="Bookman Old Style" w:hAnsi="Bookman Old Style"/>
          <w:color w:val="000000"/>
          <w:sz w:val="24"/>
          <w:szCs w:val="24"/>
          <w:lang w:eastAsia="ro-RO"/>
        </w:rPr>
        <w:t>contrazice</w:t>
      </w:r>
      <w:r w:rsidRPr="00560773">
        <w:rPr>
          <w:rStyle w:val="Bodytext52"/>
          <w:rFonts w:ascii="Bookman Old Style" w:hAnsi="Bookman Old Style"/>
          <w:color w:val="000000"/>
          <w:sz w:val="24"/>
          <w:szCs w:val="24"/>
          <w:lang w:eastAsia="ro-RO"/>
        </w:rPr>
        <w:t xml:space="preserve">, indiferent ce spui! A fi îngust la minte înseamnă a rămâne blocat în tipare emoţionale reactive şi a construi un stil </w:t>
      </w:r>
      <w:r w:rsidRPr="00560773">
        <w:rPr>
          <w:rStyle w:val="Bodytext52"/>
          <w:rFonts w:ascii="Bookman Old Style" w:hAnsi="Bookman Old Style"/>
          <w:color w:val="000000"/>
          <w:sz w:val="24"/>
          <w:szCs w:val="24"/>
          <w:lang w:eastAsia="ro-RO"/>
        </w:rPr>
        <w:lastRenderedPageBreak/>
        <w:t>de viaţă din ele. Astfel de oameni sunt, efectiv, incapabili să vadă dincolo de limitele propriilor dorinţe şi sunt plini de pesimism. Filozofia lor este întemeiată pe tiparele de frică ce au dus toate fiinţele umane către locul unde se găsesc acum, ei nefiind deschişi către posibilitatea unei schimbări reale. Aceşti oameni nutresc o profundă amărăciune în legătură cu natura fiinţelor umane, aceasta ieşind la suprafaţă cel mai frecvent sub formă de mânie, în special la adresa celor ce nu văd</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lucrurile precum ei. îşi fac deseori o misiune în viaţă din a ridiculiza viziunile celor optimişti în legătură cu viitorul şi întreaga omenire.</w:t>
      </w:r>
    </w:p>
    <w:p w:rsidR="00560773" w:rsidRPr="00560773" w:rsidRDefault="00560773" w:rsidP="00560773">
      <w:pPr>
        <w:pStyle w:val="Heading71"/>
        <w:keepNext/>
        <w:keepLines/>
        <w:shd w:val="clear" w:color="auto" w:fill="auto"/>
        <w:spacing w:before="0" w:after="0" w:line="240" w:lineRule="auto"/>
        <w:ind w:left="20" w:right="2400"/>
        <w:jc w:val="left"/>
        <w:rPr>
          <w:rFonts w:ascii="Bookman Old Style" w:hAnsi="Bookman Old Style"/>
          <w:sz w:val="24"/>
          <w:szCs w:val="24"/>
        </w:rPr>
      </w:pPr>
      <w:bookmarkStart w:id="117" w:name="bookmark118"/>
      <w:r w:rsidRPr="00560773">
        <w:rPr>
          <w:rStyle w:val="Heading7"/>
          <w:rFonts w:ascii="Bookman Old Style" w:hAnsi="Bookman Old Style"/>
          <w:b/>
          <w:bCs/>
          <w:color w:val="000000"/>
          <w:sz w:val="24"/>
          <w:szCs w:val="24"/>
          <w:lang w:eastAsia="ro-RO"/>
        </w:rPr>
        <w:t>AL 13-LEA DAR - DISCERNĂMÂNTUL FRĂŢIA UMANĂ</w:t>
      </w:r>
      <w:bookmarkEnd w:id="117"/>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Discernământul se iveşte pe măsură ce îţi conştientizezi din ce în ce mai clar propria natură emoţională. Când realizezi cât de adânc eşti cufundat în sclavia dorinţei, începi să înţelegi, de asemenea, întreaga omenire. Din această creştere a conştientizării izvorăşte al 13-lea Dar al Discernământului. Discernământul începe la nivel individual, ajungând să observi cât de profund este conectat modul în care îi vezi pe ceilalţi de emoţiile tale. Numai atunci când emoţiile personale sunt observate şi examinate poţi începe să vezi lucrurile într-o manieră mult mai obiectivă. In timp, planurile tale personale devin din ce în ce mai clare şi îţi revendici abilitatea de a-i asculta pe alţii şi lumea dintr-o perspectivă mai largă. La acest nivel de frecvenţă, devii pe deplin conştient de dorinţele ce gonesc prin trupul tău şi, deşi nu poţi face nimic pentru a le opri, nu mai eşti victima lor. Pentru prima dată, îţi vezi limpede propria individualitate şi realizezi că există ceva în spatele ei - un fel de conştienţă care observă, mai măreaţă decât simţul propriei individualităţi. Aceasta reprezintă naşterea capacităţii tale de ascultare.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Apariţia propriului discernământ aduce cu sine multe daruri. Poţi avea impresia că un voal imens ce acoperea întreaga lume a fost dat la o parte. După cum am văzut, a 13-a Cheie reprezintă depozitul amintirilor şi experienţelor colective trecute ale omenirii. In loc să reacţionezi din această bibliotecă karmică, începi acum să-ţi clarifici propriul trecut. Ceea ce credeai că reprezintă doar serii întâmplătoare de experienţe poate fi văzut ca un tipar perceptibil. Fără a mai fi prins în drama personificării emoţionale subiective, poţi începe să vezi viaţa la nivel mitic. Această gândire mitică reprezintă modalitatea în care mintea interpretează abilitatea de a asculta, în spatele voalului propriei dorinţe. A vedea viaţa la nivel mitic înseamnă a observa jocul marilor arhetipuri în vieţile noastre - atât în cele personale, cât şi la nivelul istoriei colective a omenirii. Prin înţelegerea propriului trecut în acest mod, poţi vedea cum poveştile tuturor fiinţelor umane conţin variaţii pe aceleaşi teme. La acest nivel, putem recunoaşte aceste teme arhetipale asemănătoare în ritualurile, </w:t>
      </w:r>
      <w:r w:rsidRPr="00560773">
        <w:rPr>
          <w:rStyle w:val="Bodytext52"/>
          <w:rFonts w:ascii="Bookman Old Style" w:hAnsi="Bookman Old Style"/>
          <w:color w:val="000000"/>
          <w:sz w:val="24"/>
          <w:szCs w:val="24"/>
          <w:lang w:eastAsia="ro-RO"/>
        </w:rPr>
        <w:lastRenderedPageBreak/>
        <w:t>basmele, legendele şi miturile oricărei culturi.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231"/>
          <w:headerReference w:type="default" r:id="rId232"/>
          <w:footerReference w:type="even" r:id="rId233"/>
          <w:footerReference w:type="default" r:id="rId234"/>
          <w:pgSz w:w="8392" w:h="11907" w:code="11"/>
          <w:pgMar w:top="284" w:right="284" w:bottom="284" w:left="284" w:header="0" w:footer="0" w:gutter="0"/>
          <w:pgNumType w:start="100"/>
          <w:cols w:space="720"/>
          <w:docGrid w:linePitch="360"/>
        </w:sectPr>
      </w:pPr>
      <w:r w:rsidRPr="00560773">
        <w:rPr>
          <w:rStyle w:val="Bodytext52"/>
          <w:rFonts w:ascii="Bookman Old Style" w:hAnsi="Bookman Old Style"/>
          <w:color w:val="000000"/>
          <w:sz w:val="24"/>
          <w:szCs w:val="24"/>
          <w:lang w:eastAsia="ro-RO"/>
        </w:rPr>
        <w:t>De îndată ce încetezi să mai vezi viaţa la un nivel emoţional subiectiv, o nouă plajă de sentimente se deschide înăuntrul tău. Ele reprezintă manifestarea timpurie a abilităţii tale viitoare de a transcende sistemul emoţional, fiind resimţite sub forma optimismului. Optimismul reprezintă mărirea treptată a conştienţei în sistemul plexului solar, transferat şi proiectat către lume. II putem privi şi invers. Conştienţă care conectează toate formele de viaţă este captată şi atrasă către plexul solar, extinzând astfel simţul Sinelui pentru a include o realitate mult mai cuprinzătoare</w:t>
      </w:r>
    </w:p>
    <w:p w:rsidR="00560773" w:rsidRPr="00560773" w:rsidRDefault="00560773" w:rsidP="00560773">
      <w:pPr>
        <w:pStyle w:val="Bodytext1"/>
        <w:numPr>
          <w:ilvl w:val="0"/>
          <w:numId w:val="13"/>
        </w:numPr>
        <w:shd w:val="clear" w:color="auto" w:fill="auto"/>
        <w:tabs>
          <w:tab w:val="left" w:pos="22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adevărata </w:t>
      </w:r>
      <w:r w:rsidRPr="00560773">
        <w:rPr>
          <w:rStyle w:val="BodytextItalic7"/>
          <w:rFonts w:ascii="Bookman Old Style" w:hAnsi="Bookman Old Style"/>
          <w:color w:val="000000"/>
          <w:sz w:val="24"/>
          <w:szCs w:val="24"/>
          <w:lang w:eastAsia="ro-RO"/>
        </w:rPr>
        <w:t>Frăţie Umană</w:t>
      </w:r>
      <w:r w:rsidRPr="00560773">
        <w:rPr>
          <w:rStyle w:val="Bodytext52"/>
          <w:rFonts w:ascii="Bookman Old Style" w:hAnsi="Bookman Old Style"/>
          <w:color w:val="000000"/>
          <w:sz w:val="24"/>
          <w:szCs w:val="24"/>
          <w:lang w:eastAsia="ro-RO"/>
        </w:rPr>
        <w:t>. Prin intermediul moştenirii noastre culturale, oricare ar fi ea, suntem cu toţii îmbibaţi cu mituri, poveşti şi arhetipuri de care avem nevoie pentru ca, în cele din urmă, să transcendem propriile drame emoţionale.Toate poveştile, ritualurile şi credinţele lumii s-au dezvoltat din însăsi infrastructura propriului nostru ADN; acesta este motivul pentru care aceleaşi tipare ies la iveală continuu de-a lungul istoriei, indiferent de cultură, geografie sau chiar de gradul de izolare.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basme şi mituri colective conţin codurile alchimice ale evoluţiei, inclusiv diferitele sale mutaţii. Poveştile trec întotdeauna prin perioade întunecate de tranziţie, ajungând, în cele din urmă, la stări transcendente de conştiinţă. Acesta este motivul pentru care discernământul duce la optimism.</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 Darul Discernământului, nu doar că observi simbolurile; le şi trăieşti în propria viaţă, motiv pentru care ele îţi aduc optimism. Fiecare personaj din mituri reprezintă un aspect al psihicului lumii; iar fiecare situaţie prin care el trece face parte din evoluţia noastră genetică şi spirituală. Toate acestea sunt importante acum, în mod deosebit, deoarece trecem printr-un fel de test mitic, ca specie - şi, probabil, este pentru prima dată când se întâmplă asta. Cei ce au discernământ ştiu, în plexul solar, că această fază a istoriei noastre trebuie şi va duce la un salt transcendent în conştiinţă, indiferent de interpretările subiective ale culturii întemeiate pe frică în care trăim.</w:t>
      </w:r>
    </w:p>
    <w:p w:rsidR="00560773" w:rsidRPr="00560773" w:rsidRDefault="00560773" w:rsidP="00560773">
      <w:pPr>
        <w:pStyle w:val="Bodytext1"/>
        <w:shd w:val="clear" w:color="auto" w:fill="auto"/>
        <w:spacing w:line="240" w:lineRule="auto"/>
        <w:ind w:left="20" w:right="3200" w:firstLine="0"/>
        <w:jc w:val="left"/>
        <w:rPr>
          <w:rFonts w:ascii="Bookman Old Style" w:hAnsi="Bookman Old Style"/>
          <w:sz w:val="24"/>
          <w:szCs w:val="24"/>
        </w:rPr>
      </w:pPr>
      <w:bookmarkStart w:id="118" w:name="bookmark119"/>
      <w:r w:rsidRPr="00560773">
        <w:rPr>
          <w:rStyle w:val="Bodytext52"/>
          <w:rFonts w:ascii="Bookman Old Style" w:hAnsi="Bookman Old Style"/>
          <w:color w:val="000000"/>
          <w:sz w:val="24"/>
          <w:szCs w:val="24"/>
          <w:lang w:eastAsia="ro-RO"/>
        </w:rPr>
        <w:t>AL 13-LEA SIDDHI - EMPATIA MARELE CENTRU COSMIC</w:t>
      </w:r>
      <w:bookmarkEnd w:id="118"/>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13-lea Siddhi, la fel ca partenerul său, al 7-lea Siddhi, conţine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interior multă înţelepciune secretă. ADN-ul nostru este o substanţă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incredibilă - el cuprinde toate amintirile întregii noastre specii şi chiar ale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acelor forme de viaţă iniţiale din care ne tragem. Ca o mică piesă fractală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Divinităţii însăşi, ADN-ul formează legătura vie, vibrantă cu începutul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vieţii pe această planetă. Şi mai profund, el ne conectează cu germenii din</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care a înmugurit însuşi universul nostru primar. Acesta este Siddhi-ul prin</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care poate fi recuperată informaţia din trecutul nostru colectiv. Precum un</w:t>
      </w:r>
    </w:p>
    <w:p w:rsidR="00560773" w:rsidRPr="00560773" w:rsidRDefault="00560773" w:rsidP="00560773">
      <w:pPr>
        <w:pStyle w:val="Bodytext1"/>
        <w:shd w:val="clear" w:color="auto" w:fill="auto"/>
        <w:spacing w:line="240" w:lineRule="auto"/>
        <w:ind w:left="2100" w:right="20" w:hanging="208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fel de bibliotecar cosmic, el conţine toate codurile de acces la fiecare volum </w:t>
      </w:r>
      <w:r w:rsidRPr="00560773">
        <w:rPr>
          <w:rStyle w:val="BodytextConstantia"/>
          <w:rFonts w:ascii="Bookman Old Style" w:hAnsi="Bookman Old Style"/>
          <w:color w:val="000000"/>
          <w:sz w:val="24"/>
          <w:szCs w:val="24"/>
          <w:vertAlign w:val="superscript"/>
          <w:lang w:eastAsia="ro-RO"/>
        </w:rPr>
        <w:t>1</w:t>
      </w:r>
      <w:r w:rsidRPr="00560773">
        <w:rPr>
          <w:rStyle w:val="Bodytext52"/>
          <w:rFonts w:ascii="Bookman Old Style" w:hAnsi="Bookman Old Style"/>
          <w:color w:val="000000"/>
          <w:sz w:val="24"/>
          <w:szCs w:val="24"/>
          <w:lang w:eastAsia="ro-RO"/>
        </w:rPr>
        <w:t xml:space="preserve"> </w:t>
      </w:r>
      <w:r w:rsidRPr="00560773">
        <w:rPr>
          <w:rStyle w:val="Bodytext4pt"/>
          <w:rFonts w:ascii="Bookman Old Style" w:hAnsi="Bookman Old Style"/>
          <w:color w:val="000000"/>
          <w:sz w:val="24"/>
          <w:szCs w:val="24"/>
          <w:lang w:eastAsia="ro-RO"/>
        </w:rPr>
        <w:t>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scris vreodată în paginile vieţii. Aici nu e vorba doar de informaţie, ci şi de experienţă. Al 13-lea Siddhi poate debloca esenţa a ceea ce înseamnă a simţi că eşti o panteră, o căpşună sau o moluscă. E vorba de puterea empatiei.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235"/>
          <w:headerReference w:type="default" r:id="rId236"/>
          <w:footerReference w:type="even" r:id="rId237"/>
          <w:footerReference w:type="default" r:id="rId238"/>
          <w:headerReference w:type="first" r:id="rId239"/>
          <w:footerReference w:type="first" r:id="rId24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In zilele noastre, mulţi oameni folosesc cuvântul „empatie” fară a percepe conotaţiile sale mai profunde. In calitate de cuvânt relativ modern, el este aproape întotdeauna confundat cu „simpatie/' un cuvânt mult mai vechi, inventat de Aristotel. In limbajul celor 64 de Chei ale Genelor, empatia reprezintă o vibraţie siddhică şi, ca atare, nu poate fi percepută de către minte; iar asta întrucât adevărata empatie nu are absolut nimic de-a face cu mintea. Prefixul </w:t>
      </w:r>
      <w:r w:rsidRPr="00560773">
        <w:rPr>
          <w:rStyle w:val="BodytextItalic5"/>
          <w:rFonts w:ascii="Bookman Old Style" w:hAnsi="Bookman Old Style"/>
          <w:color w:val="000000"/>
          <w:sz w:val="24"/>
          <w:szCs w:val="24"/>
          <w:lang w:eastAsia="ro-RO"/>
        </w:rPr>
        <w:t>»em</w:t>
      </w:r>
      <w:r w:rsidRPr="00560773">
        <w:rPr>
          <w:rStyle w:val="Bodytext18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înseamnă „</w:t>
      </w:r>
      <w:r w:rsidRPr="00560773">
        <w:rPr>
          <w:rStyle w:val="BodytextItalic7"/>
          <w:rFonts w:ascii="Bookman Old Style" w:hAnsi="Bookman Old Style"/>
          <w:color w:val="000000"/>
          <w:sz w:val="24"/>
          <w:szCs w:val="24"/>
          <w:lang w:eastAsia="ro-RO"/>
        </w:rPr>
        <w:t>înăuntru</w:t>
      </w:r>
      <w:r w:rsidRPr="00560773">
        <w:rPr>
          <w:rStyle w:val="Bodytext52"/>
          <w:rFonts w:ascii="Bookman Old Style" w:hAnsi="Bookman Old Style"/>
          <w:color w:val="000000"/>
          <w:sz w:val="24"/>
          <w:szCs w:val="24"/>
          <w:lang w:eastAsia="ro-RO"/>
        </w:rPr>
        <w:t>, ” în timp ce prefixul „</w:t>
      </w:r>
      <w:r w:rsidRPr="00560773">
        <w:rPr>
          <w:rStyle w:val="BodytextItalic7"/>
          <w:rFonts w:ascii="Bookman Old Style" w:hAnsi="Bookman Old Style"/>
          <w:color w:val="000000"/>
          <w:sz w:val="24"/>
          <w:szCs w:val="24"/>
          <w:lang w:eastAsia="ro-RO"/>
        </w:rPr>
        <w:t>sim”</w:t>
      </w:r>
      <w:r w:rsidRPr="00560773">
        <w:rPr>
          <w:rStyle w:val="Bodytext52"/>
          <w:rFonts w:ascii="Bookman Old Style" w:hAnsi="Bookman Old Style"/>
          <w:color w:val="000000"/>
          <w:sz w:val="24"/>
          <w:szCs w:val="24"/>
          <w:lang w:eastAsia="ro-RO"/>
        </w:rPr>
        <w:t xml:space="preserve"> înseamnă </w:t>
      </w:r>
      <w:r w:rsidRPr="00560773">
        <w:rPr>
          <w:rStyle w:val="BodytextItalic7"/>
          <w:rFonts w:ascii="Bookman Old Style" w:hAnsi="Bookman Old Style"/>
          <w:color w:val="000000"/>
          <w:sz w:val="24"/>
          <w:szCs w:val="24"/>
          <w:lang w:eastAsia="ro-RO"/>
        </w:rPr>
        <w:t>„cu”.</w:t>
      </w:r>
      <w:r w:rsidRPr="00560773">
        <w:rPr>
          <w:rStyle w:val="Bodytext52"/>
          <w:rFonts w:ascii="Bookman Old Style" w:hAnsi="Bookman Old Style"/>
          <w:color w:val="000000"/>
          <w:sz w:val="24"/>
          <w:szCs w:val="24"/>
          <w:lang w:eastAsia="ro-RO"/>
        </w:rPr>
        <w:t xml:space="preserve"> Aici se găseşte cheia pentru a înţelege acest cuvânt. In</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timp ce simpatia inseamna a simţi ceva </w:t>
      </w:r>
      <w:r w:rsidRPr="00560773">
        <w:rPr>
          <w:rStyle w:val="BodytextItalic7"/>
          <w:rFonts w:ascii="Bookman Old Style" w:hAnsi="Bookman Old Style"/>
          <w:color w:val="000000"/>
          <w:sz w:val="24"/>
          <w:szCs w:val="24"/>
          <w:lang w:eastAsia="ro-RO"/>
        </w:rPr>
        <w:t>împreună</w:t>
      </w:r>
      <w:r w:rsidRPr="00560773">
        <w:rPr>
          <w:rStyle w:val="Bodytext52"/>
          <w:rFonts w:ascii="Bookman Old Style" w:hAnsi="Bookman Old Style"/>
          <w:color w:val="000000"/>
          <w:sz w:val="24"/>
          <w:szCs w:val="24"/>
          <w:lang w:eastAsia="ro-RO"/>
        </w:rPr>
        <w:t xml:space="preserve"> cu o persoana, empatia înseamnă a te găsi </w:t>
      </w:r>
      <w:r w:rsidRPr="00560773">
        <w:rPr>
          <w:rStyle w:val="BodytextItalic7"/>
          <w:rFonts w:ascii="Bookman Old Style" w:hAnsi="Bookman Old Style"/>
          <w:color w:val="000000"/>
          <w:sz w:val="24"/>
          <w:szCs w:val="24"/>
          <w:lang w:eastAsia="ro-RO"/>
        </w:rPr>
        <w:t>înăuntrul</w:t>
      </w:r>
      <w:r w:rsidRPr="00560773">
        <w:rPr>
          <w:rStyle w:val="Bodytext52"/>
          <w:rFonts w:ascii="Bookman Old Style" w:hAnsi="Bookman Old Style"/>
          <w:color w:val="000000"/>
          <w:sz w:val="24"/>
          <w:szCs w:val="24"/>
          <w:lang w:eastAsia="ro-RO"/>
        </w:rPr>
        <w:t xml:space="preserve"> acelei persoane. Majoritatea oamenilor nu pot concepe să se găsească înăuntrul altei persoane, astfel că termenul a ajuns să fie privit ca fiind metaforic; el este, în general, înţeles ca reprezentând o proiecţie mentală sau emoţională asupra sau înăuntrul altei persoane. Dar haideţi să revendicăm adevărata putere a acestui simplu cuvânt. Siddhi-ul Empatiei necesită dezintegrarea completă a sinelui individual. De îndată ce identificarea cu forma a fost întreruptă, empatia se revelează ca reprezentând conştienţa de fundal a tuturor formelor vii. Cu alte cuvinte, ne aflăm, cu adevărat, unii </w:t>
      </w:r>
      <w:r w:rsidRPr="00560773">
        <w:rPr>
          <w:rStyle w:val="BodytextItalic7"/>
          <w:rFonts w:ascii="Bookman Old Style" w:hAnsi="Bookman Old Style"/>
          <w:color w:val="000000"/>
          <w:sz w:val="24"/>
          <w:szCs w:val="24"/>
          <w:lang w:eastAsia="ro-RO"/>
        </w:rPr>
        <w:t>înăuntrul</w:t>
      </w:r>
      <w:r w:rsidRPr="00560773">
        <w:rPr>
          <w:rStyle w:val="Bodytext52"/>
          <w:rFonts w:ascii="Bookman Old Style" w:hAnsi="Bookman Old Style"/>
          <w:color w:val="000000"/>
          <w:sz w:val="24"/>
          <w:szCs w:val="24"/>
          <w:lang w:eastAsia="ro-RO"/>
        </w:rPr>
        <w:t xml:space="preserve"> celorlalţi. In timp ce simpatia are nevoie de doi, empatia necesită doar unul.</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 văzut că fundaţia acestei a 13-a Chei se bazează pe ascultare. Intr-adevăr, la nivelul celui de-al 13-lea Siddhi, ascultarea devine „tot ceea ce există”. Ca o gaură neagră, această ascultare absoarbe înăuntrul său tot ce mişcă- spaţiu, timp, orice. In cele din urmă, ascultarea devine atât de deplină, încât fuzionează laolaltă subiectul şi obiectul, astfel încât însuşi conceptul ascultării dispare. Aceasta ne oferă o mică mostră din ceea ce înseamnă cu adevărat Siddhi-ul Empatiei. Este interesant de observat cât de puternic se teme conştiinţa de masă de numărul 13. In folclorul tradiţional, 13 are o reputaţie proastă datorită sistemului de tarot în care el reprezintă Cartea Morţii. Insă aceste coduri ezoterice străvechi sunt întotdeauna bazate pe adevărul originar. Empatia reprezintă, într-adevăr, o moarte - moartea sinelui separat, ce revelează natura fundamentală a omenirii. Empatia este cel mai real organ de simţ al omenirii, dar ea nu poate funcţiona prin individ - ci numai prin intermediul colectivului.</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13-lea Siddhi şi al 7-lea Siddhi se programează unul pe celălalt în decursul timpului. Al 13-lea, reprezentând depozitul trecutului, programează viitorul omenirii, în timp ce al 7-lea programează trecutul. Poate părea că această ultimă afirmaţie nu are nici un sens, dar, la nivel siddhic, ea reprezintă un truism. La acest nivel, sămânţa şi fructul există unul în celălalt, unul datorită celuilalt. Considerăm că viitorul este nesigur; dar şi trecutul este la fel de nesigur, datorită modului în care ni-1 amintim. Aceasta este puterea mitului - el poate lua un eveniment sau o serie de evenimente în timp şi le poate face nemuritoare. A </w:t>
      </w:r>
      <w:r w:rsidRPr="00560773">
        <w:rPr>
          <w:rStyle w:val="Bodytext52"/>
          <w:rFonts w:ascii="Bookman Old Style" w:hAnsi="Bookman Old Style"/>
          <w:color w:val="000000"/>
          <w:sz w:val="24"/>
          <w:szCs w:val="24"/>
          <w:lang w:eastAsia="ro-RO"/>
        </w:rPr>
        <w:lastRenderedPageBreak/>
        <w:t>fi empatic înseamnă a avea acces la „oul” din care au ieşit toate miturile măreţe. Empatia, de una singură, merge mult mai departe şi mai adânc decât mitul, întrucât ea reuneşte contrariile şi aduce un final înseşi poveştilor. Empatia este o stare de conştiinţă în afara timpului, chiar dacă ea cuprinde timpul. Din nou, acest lucru este simbolizat de misterul numărului 13, ce reprezintă centrul marii roţi a celor 12, numărul mistic al potirului din centrul Mesei Rotunde sau Hristos înconjurat de cei 12 discipoli. Este, de asemenea, numărul lui Arachne, femela păianjen, cel de-al 13-a semn mistic al zodiacului. Ea stă în mijlocul pânzei creaţiei şi, prin picioarele sale, rămâne în empatie (conectare) constantă cu tot ceea ce există.</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Există o frică uriaşă de a fi absorbit înainte de a atinge o stare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siddhică. în cazul celui de-al 13-lea Siddhi, acest lucru implică absorbirea completă în disonanţa universală a Umbrei a 13-a. Interpretarea umană a acestei frici o reprezintă experienţa de a te simţi deconectat de tot ceea ce este viu şi cald. Este o zonă rece ca gheaţa, în care singurătatea este trăită ca agonie. Totuşi, prin curăţarea adusă de această experienţă, al 13-lea Siddhi se naşte în lumea nouă - o lume în care trecutul a fost transformat, în mod magic, într-un viitor nou şi radiant. Ne putem aminti aici că această Cheie a Genelor face parte din </w:t>
      </w:r>
      <w:r w:rsidRPr="00560773">
        <w:rPr>
          <w:rStyle w:val="BodytextItalic7"/>
          <w:rFonts w:ascii="Bookman Old Style" w:hAnsi="Bookman Old Style"/>
          <w:color w:val="000000"/>
          <w:sz w:val="24"/>
          <w:szCs w:val="24"/>
          <w:lang w:eastAsia="ro-RO"/>
        </w:rPr>
        <w:t>Inelul Purificării</w:t>
      </w:r>
      <w:r w:rsidRPr="00560773">
        <w:rPr>
          <w:rStyle w:val="Bodytext52"/>
          <w:rFonts w:ascii="Bookman Old Style" w:hAnsi="Bookman Old Style"/>
          <w:color w:val="000000"/>
          <w:sz w:val="24"/>
          <w:szCs w:val="24"/>
          <w:lang w:eastAsia="ro-RO"/>
        </w:rPr>
        <w:t>. Dependenţa umană de dorinţă ajunge la final în starea de conştiinţă siddhică; se spune că spiritul nu se mai întoarce pe pământ, ci se naşte într-o sferă mai înaltă de existenţă. Acestea sunt interpretări mitice, mai degrabă decât efective, a ceea ce se întâmplă cu o astfel de persoană. Toate interpretările ezoterice importante - karma, renaşterea şi dreptatea - trebuie să fie mitice şi nu efective, deoarece adevărata stare siddhică nu poate fi transmisă prin cuvinte. în empatia universală, intri în centrul familiei umane şi devii una cu tot ceea ce este.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Cei care, prin acest Siddhi, se trezesc la adevărul propriei conştiinţe vor deveni faruri călăuzitoare ce vor dăinui în istoria noastră. Astfel de oameni au învăţat cea mai profundă artă dintre toate - arta ascultării. A sta în prezenţa unei astfel de persoane înseamnă a fi vindecat, pentru că eşti ascultat. La acest nivel, ascultarea nu mai este un fenomen pasiv. Este de fapt o curăţare extrem de puternică la nivel aurie. A fi ascultat de către marea mamă cosmică înseamnă a avea toate fricile aduse la suprafaţă şi iubite, pentru a fi şterse. Astfel de persoane sunt cei mai puternici şamani</w:t>
      </w:r>
    </w:p>
    <w:p w:rsidR="00560773" w:rsidRPr="00560773" w:rsidRDefault="00560773" w:rsidP="00560773">
      <w:pPr>
        <w:pStyle w:val="Bodytext1"/>
        <w:numPr>
          <w:ilvl w:val="0"/>
          <w:numId w:val="9"/>
        </w:numPr>
        <w:shd w:val="clear" w:color="auto" w:fill="auto"/>
        <w:tabs>
          <w:tab w:val="left" w:pos="222"/>
        </w:tabs>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ei pot deschide atât de larg portalul trecutului, în interior, încât devii conştient de tine însuţi ca fiind un recipient cosmic măreţ şi nu un punct de identitate concentrată. Ei îţi pot arăta că toate creaturile şi fiinţele locuiesc înăuntrul tău şi că, dacă te deschizi suficient de larg către trecutul nostru colectiv, vei vedea, de asemenea, viitorul nostru colectiv. Pentru o astfel de fiinţă, starea sfântă de perfecţiune cunoscută ca Frăţia Umană este o realitate constantă şi manifestă.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D75AFE" w:rsidP="00560773">
      <w:pPr>
        <w:pStyle w:val="Bodytext1"/>
        <w:shd w:val="clear" w:color="auto" w:fill="auto"/>
        <w:tabs>
          <w:tab w:val="left" w:pos="1437"/>
          <w:tab w:val="right" w:pos="4044"/>
        </w:tabs>
        <w:spacing w:line="240" w:lineRule="auto"/>
        <w:ind w:left="820" w:firstLine="0"/>
        <w:jc w:val="both"/>
        <w:rPr>
          <w:rFonts w:ascii="Bookman Old Style" w:hAnsi="Bookman Old Style"/>
          <w:sz w:val="24"/>
          <w:szCs w:val="24"/>
        </w:rPr>
      </w:pPr>
      <w:r>
        <w:rPr>
          <w:noProof/>
          <w:lang w:val="en-US" w:eastAsia="en-US"/>
        </w:rPr>
        <w:drawing>
          <wp:anchor distT="0" distB="0" distL="63500" distR="63500" simplePos="0" relativeHeight="251604992" behindDoc="1" locked="0" layoutInCell="1" allowOverlap="1">
            <wp:simplePos x="0" y="0"/>
            <wp:positionH relativeFrom="margin">
              <wp:posOffset>-2069465</wp:posOffset>
            </wp:positionH>
            <wp:positionV relativeFrom="paragraph">
              <wp:posOffset>56515</wp:posOffset>
            </wp:positionV>
            <wp:extent cx="1359535" cy="633730"/>
            <wp:effectExtent l="19050" t="0" r="0" b="0"/>
            <wp:wrapTight wrapText="bothSides">
              <wp:wrapPolygon edited="0">
                <wp:start x="-303" y="0"/>
                <wp:lineTo x="-303" y="20778"/>
                <wp:lineTo x="21489" y="20778"/>
                <wp:lineTo x="21489" y="0"/>
                <wp:lineTo x="-303" y="0"/>
              </wp:wrapPolygon>
            </wp:wrapTight>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41"/>
                    <a:srcRect/>
                    <a:stretch>
                      <a:fillRect/>
                    </a:stretch>
                  </pic:blipFill>
                  <pic:spPr bwMode="auto">
                    <a:xfrm>
                      <a:off x="0" y="0"/>
                      <a:ext cx="1359535" cy="633730"/>
                    </a:xfrm>
                    <a:prstGeom prst="rect">
                      <a:avLst/>
                    </a:prstGeom>
                    <a:noFill/>
                  </pic:spPr>
                </pic:pic>
              </a:graphicData>
            </a:graphic>
          </wp:anchor>
        </w:drawing>
      </w:r>
      <w:r w:rsidR="00560773" w:rsidRPr="00560773">
        <w:rPr>
          <w:rStyle w:val="Bodytext52"/>
          <w:rFonts w:ascii="Bookman Old Style" w:hAnsi="Bookman Old Style"/>
          <w:color w:val="000000"/>
          <w:sz w:val="24"/>
          <w:szCs w:val="24"/>
          <w:lang w:eastAsia="ro-RO"/>
        </w:rPr>
        <w:t>_</w:t>
      </w:r>
      <w:r w:rsidR="00560773" w:rsidRPr="00560773">
        <w:rPr>
          <w:rStyle w:val="Bodytext52"/>
          <w:rFonts w:ascii="Bookman Old Style" w:hAnsi="Bookman Old Style"/>
          <w:color w:val="000000"/>
          <w:sz w:val="24"/>
          <w:szCs w:val="24"/>
          <w:lang w:eastAsia="ro-RO"/>
        </w:rPr>
        <w:tab/>
        <w:t>_</w:t>
      </w:r>
      <w:r w:rsidR="00560773" w:rsidRPr="00560773">
        <w:rPr>
          <w:rStyle w:val="Bodytext52"/>
          <w:rFonts w:ascii="Bookman Old Style" w:hAnsi="Bookman Old Style"/>
          <w:color w:val="000000"/>
          <w:sz w:val="24"/>
          <w:szCs w:val="24"/>
          <w:lang w:eastAsia="ro-RO"/>
        </w:rPr>
        <w:tab/>
        <w:t>GENEROZITATE</w:t>
      </w:r>
    </w:p>
    <w:p w:rsidR="00560773" w:rsidRPr="00560773" w:rsidRDefault="00390ECF" w:rsidP="00560773">
      <w:pPr>
        <w:pStyle w:val="Bodytext1"/>
        <w:shd w:val="clear" w:color="auto" w:fill="auto"/>
        <w:tabs>
          <w:tab w:val="right" w:pos="4044"/>
        </w:tabs>
        <w:spacing w:line="240" w:lineRule="auto"/>
        <w:ind w:firstLine="0"/>
        <w:jc w:val="both"/>
        <w:rPr>
          <w:rFonts w:ascii="Bookman Old Style" w:hAnsi="Bookman Old Style"/>
          <w:sz w:val="24"/>
          <w:szCs w:val="24"/>
        </w:rPr>
      </w:pPr>
      <w:r>
        <w:rPr>
          <w:noProof/>
          <w:lang w:val="en-GB"/>
        </w:rPr>
        <w:pict>
          <v:shape id="_x0000_s1245" type="#_x0000_t202" style="position:absolute;left:0;text-align:left;margin-left:-53.75pt;margin-top:13.1pt;width:46.9pt;height:25.8pt;z-index:-251710464;mso-wrap-distance-left:5pt;mso-wrap-distance-right:5pt;mso-position-horizontal-relative:margin" filled="f" stroked="f">
            <v:textbox style="mso-fit-shape-to-text:t" inset="0,0,0,0">
              <w:txbxContent>
                <w:p w:rsidR="00560773" w:rsidRDefault="00560773">
                  <w:pPr>
                    <w:pStyle w:val="Bodytext400"/>
                    <w:shd w:val="clear" w:color="auto" w:fill="auto"/>
                    <w:spacing w:line="300" w:lineRule="exact"/>
                  </w:pPr>
                  <w:r>
                    <w:rPr>
                      <w:rStyle w:val="Bodytext40Spacing1ptExact"/>
                      <w:b/>
                      <w:bCs/>
                      <w:i/>
                      <w:iCs/>
                      <w:color w:val="000000"/>
                      <w:lang w:eastAsia="ro-RO"/>
                    </w:rPr>
                    <w:t>-a</w:t>
                  </w:r>
                </w:p>
              </w:txbxContent>
            </v:textbox>
            <w10:wrap type="square" anchorx="margin"/>
          </v:shape>
        </w:pict>
      </w:r>
      <w:r w:rsidR="00560773" w:rsidRPr="00560773">
        <w:rPr>
          <w:rStyle w:val="BodytextSmallCaps10"/>
          <w:rFonts w:ascii="Bookman Old Style" w:hAnsi="Bookman Old Style"/>
          <w:color w:val="000000"/>
          <w:sz w:val="24"/>
          <w:szCs w:val="24"/>
          <w:lang w:eastAsia="ro-RO"/>
        </w:rPr>
        <w:t>CHEIE</w:t>
      </w:r>
      <w:r w:rsidR="00560773" w:rsidRPr="00560773">
        <w:rPr>
          <w:rStyle w:val="BodytextSmallCaps"/>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044"/>
        </w:tabs>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w:t>
      </w:r>
      <w:r w:rsidRPr="00560773">
        <w:rPr>
          <w:rStyle w:val="Bodytext52"/>
          <w:rFonts w:ascii="Bookman Old Style" w:hAnsi="Bookman Old Style"/>
          <w:color w:val="000000"/>
          <w:sz w:val="24"/>
          <w:szCs w:val="24"/>
          <w:lang w:eastAsia="ro-RO"/>
        </w:rPr>
        <w:tab/>
        <w:t>COMPETENŢĂ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Bodytext1"/>
        <w:shd w:val="clear" w:color="auto" w:fill="auto"/>
        <w:tabs>
          <w:tab w:val="right" w:pos="4044"/>
        </w:tabs>
        <w:spacing w:line="240" w:lineRule="auto"/>
        <w:ind w:firstLine="0"/>
        <w:jc w:val="both"/>
        <w:rPr>
          <w:rFonts w:ascii="Bookman Old Style" w:hAnsi="Bookman Old Style"/>
          <w:sz w:val="24"/>
          <w:szCs w:val="24"/>
        </w:rPr>
        <w:sectPr w:rsidR="00560773" w:rsidRPr="00560773" w:rsidSect="00560773">
          <w:headerReference w:type="even" r:id="rId242"/>
          <w:headerReference w:type="default" r:id="rId243"/>
          <w:footerReference w:type="even" r:id="rId244"/>
          <w:footerReference w:type="default" r:id="rId245"/>
          <w:headerReference w:type="first" r:id="rId246"/>
          <w:footerReference w:type="first" r:id="rId247"/>
          <w:pgSz w:w="8392" w:h="11907" w:code="11"/>
          <w:pgMar w:top="284" w:right="284" w:bottom="284" w:left="284" w:header="0" w:footer="0" w:gutter="0"/>
          <w:pgNumType w:start="105"/>
          <w:cols w:space="720"/>
          <w:docGrid w:linePitch="360"/>
        </w:sectPr>
      </w:pPr>
      <w:r w:rsidRPr="00560773">
        <w:rPr>
          <w:rStyle w:val="Bodytext52"/>
          <w:rFonts w:ascii="Bookman Old Style" w:hAnsi="Bookman Old Style"/>
          <w:color w:val="000000"/>
          <w:sz w:val="24"/>
          <w:szCs w:val="24"/>
          <w:lang w:eastAsia="ro-RO"/>
        </w:rPr>
        <w:t>GENELOR</w:t>
      </w:r>
      <w:r w:rsidRPr="00560773">
        <w:rPr>
          <w:rStyle w:val="Bodytext52"/>
          <w:rFonts w:ascii="Bookman Old Style" w:hAnsi="Bookman Old Style"/>
          <w:color w:val="000000"/>
          <w:sz w:val="24"/>
          <w:szCs w:val="24"/>
          <w:lang w:eastAsia="ro-RO"/>
        </w:rPr>
        <w:tab/>
        <w:t>COMPROMIS</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620"/>
        <w:keepNext/>
        <w:keepLines/>
        <w:shd w:val="clear" w:color="auto" w:fill="auto"/>
        <w:spacing w:after="0" w:line="240" w:lineRule="auto"/>
        <w:ind w:left="20"/>
        <w:rPr>
          <w:rFonts w:ascii="Bookman Old Style" w:hAnsi="Bookman Old Style"/>
          <w:sz w:val="24"/>
          <w:szCs w:val="24"/>
        </w:rPr>
      </w:pPr>
      <w:bookmarkStart w:id="119" w:name="bookmark120"/>
      <w:r w:rsidRPr="00560773">
        <w:rPr>
          <w:rStyle w:val="Heading62"/>
          <w:rFonts w:ascii="Bookman Old Style" w:hAnsi="Bookman Old Style"/>
          <w:b/>
          <w:bCs/>
          <w:color w:val="000000"/>
          <w:sz w:val="24"/>
          <w:szCs w:val="24"/>
          <w:lang w:eastAsia="ro-RO"/>
        </w:rPr>
        <w:lastRenderedPageBreak/>
        <w:t>PROSPERITATEA RADIANTA</w:t>
      </w:r>
      <w:bookmarkEnd w:id="119"/>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8-A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FOCULUI</w:t>
      </w:r>
    </w:p>
    <w:p w:rsidR="00560773" w:rsidRPr="00560773" w:rsidRDefault="00560773" w:rsidP="00560773">
      <w:pPr>
        <w:pStyle w:val="Heading71"/>
        <w:keepNext/>
        <w:keepLines/>
        <w:shd w:val="clear" w:color="auto" w:fill="auto"/>
        <w:spacing w:before="0" w:after="0" w:line="240" w:lineRule="auto"/>
        <w:ind w:left="20"/>
        <w:jc w:val="left"/>
        <w:rPr>
          <w:rFonts w:ascii="Bookman Old Style" w:hAnsi="Bookman Old Style"/>
          <w:sz w:val="24"/>
          <w:szCs w:val="24"/>
        </w:rPr>
      </w:pPr>
      <w:bookmarkStart w:id="120" w:name="bookmark121"/>
      <w:r w:rsidRPr="00560773">
        <w:rPr>
          <w:rStyle w:val="Heading7"/>
          <w:rFonts w:ascii="Bookman Old Style" w:hAnsi="Bookman Old Style"/>
          <w:b/>
          <w:bCs/>
          <w:color w:val="000000"/>
          <w:sz w:val="24"/>
          <w:szCs w:val="24"/>
          <w:lang w:eastAsia="ro-RO"/>
        </w:rPr>
        <w:t>(1,14)</w:t>
      </w:r>
      <w:bookmarkEnd w:id="120"/>
    </w:p>
    <w:p w:rsidR="00560773" w:rsidRPr="00560773" w:rsidRDefault="00560773" w:rsidP="00560773">
      <w:pPr>
        <w:pStyle w:val="Bodytext1"/>
        <w:shd w:val="clear" w:color="auto" w:fill="auto"/>
        <w:spacing w:line="240" w:lineRule="auto"/>
        <w:ind w:left="20" w:right="12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INTESTINUL SUBŢIRE AMINOACID: LIZINĂ</w:t>
      </w:r>
    </w:p>
    <w:p w:rsidR="00560773" w:rsidRPr="00560773" w:rsidRDefault="00560773" w:rsidP="00560773">
      <w:pPr>
        <w:pStyle w:val="Bodytext1"/>
        <w:shd w:val="clear" w:color="auto" w:fill="auto"/>
        <w:spacing w:line="240" w:lineRule="auto"/>
        <w:ind w:left="20" w:right="12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A14-A UMBRĂ - COMPROMISUL CĂRUŢA CU PIERDERI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I Ching-ul chinezesc, a 14-a hexagramă este tradusă uzual prin expresia </w:t>
      </w:r>
      <w:r w:rsidRPr="00560773">
        <w:rPr>
          <w:rStyle w:val="BodytextItalic7"/>
          <w:rFonts w:ascii="Bookman Old Style" w:hAnsi="Bookman Old Style"/>
          <w:color w:val="000000"/>
          <w:sz w:val="24"/>
          <w:szCs w:val="24"/>
          <w:lang w:eastAsia="ro-RO"/>
        </w:rPr>
        <w:t>„Posesiunile în cantitate mare?</w:t>
      </w:r>
      <w:r w:rsidRPr="00560773">
        <w:rPr>
          <w:rStyle w:val="Bodytext52"/>
          <w:rFonts w:ascii="Bookman Old Style" w:hAnsi="Bookman Old Style"/>
          <w:color w:val="000000"/>
          <w:sz w:val="24"/>
          <w:szCs w:val="24"/>
          <w:lang w:eastAsia="ro-RO"/>
        </w:rPr>
        <w:t xml:space="preserve"> fiind simbolizată tradiţional printr-o căruţă cu coviltir, supraîncărcată cu bunuri. Aceasta este simbolul bogăţiei, sănătăţii şi prosperităţii - leitmotive legate de noroc, dar şi de munca susţinută. Această Cheie a Genelor şi Umbra sa au legătură îndeosebi cu modul în care muncesc oamenii. Ea are în vedere alegerea muncii pe care o faci, oamenii împreună cu care lucrezi şi, mai presus de toate, </w:t>
      </w:r>
      <w:r w:rsidRPr="00560773">
        <w:rPr>
          <w:rStyle w:val="BodytextItalic7"/>
          <w:rFonts w:ascii="Bookman Old Style" w:hAnsi="Bookman Old Style"/>
          <w:color w:val="000000"/>
          <w:sz w:val="24"/>
          <w:szCs w:val="24"/>
          <w:lang w:eastAsia="ro-RO"/>
        </w:rPr>
        <w:t>modul</w:t>
      </w:r>
      <w:r w:rsidRPr="00560773">
        <w:rPr>
          <w:rStyle w:val="Bodytext52"/>
          <w:rFonts w:ascii="Bookman Old Style" w:hAnsi="Bookman Old Style"/>
          <w:color w:val="000000"/>
          <w:sz w:val="24"/>
          <w:szCs w:val="24"/>
          <w:lang w:eastAsia="ro-RO"/>
        </w:rPr>
        <w:t xml:space="preserve"> în care lucrezi.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Fiecare fiinţă umană are o nevoie încorporată genetic de a munci. In mod interesant, însuşi cuvântul </w:t>
      </w:r>
      <w:r w:rsidRPr="00560773">
        <w:rPr>
          <w:rStyle w:val="BodytextItalic7"/>
          <w:rFonts w:ascii="Bookman Old Style" w:hAnsi="Bookman Old Style"/>
          <w:color w:val="000000"/>
          <w:sz w:val="24"/>
          <w:szCs w:val="24"/>
          <w:lang w:eastAsia="ro-RO"/>
        </w:rPr>
        <w:t>„muncă”</w:t>
      </w:r>
      <w:r w:rsidRPr="00560773">
        <w:rPr>
          <w:rStyle w:val="Bodytext52"/>
          <w:rFonts w:ascii="Bookman Old Style" w:hAnsi="Bookman Old Style"/>
          <w:color w:val="000000"/>
          <w:sz w:val="24"/>
          <w:szCs w:val="24"/>
          <w:lang w:eastAsia="ro-RO"/>
        </w:rPr>
        <w:t xml:space="preserve"> a ajuns să fie asociat în limba engleză conceptului de efort, lucru ce arată cât de adânc s-a transmis în vieţile noastre această Umbră colectivă a celei de-a 14-a Chei. Munca poate însemna, de fapt, multe lucruri diferite. Totul depinde de atitudinea ta în faţa vieţii. Originea Umbrei a 14-a o constituie compromisul, acesta devenind obişnuinţă pentru majoritatea oamenilor de pe planeta noastră. Compromisul a devenit atât de încastrat în psihicul nostru încât nici măcar nu mai realizăm că îl practicăm.</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Compromisul reprezintă produsul secundar al traiului fară simţul libertăţii personale. El implică lipsă de imaginaţie şi incapacitatea de a crede în puterea propriei tale unicităţi şi individualităţi. Umbra a 14-a are ca pereche Umbra a 8-a a Mediocrităţii - şi în acest mod trăiesc oamenii, prinşi ca într-un sandviş între aceste două stări de victimă, cu frecvenţă scăzută, incapabili de a-şi imagina o cale de a scăpa din situaţiile lor de viaţă neinspirate. Chiar şi aceia dintre noi care văd o cale de a-şi depăşi propriile insatisfacţii au rareori curajul de a-şi urma visele; asta se întâmplă din cauza unei frici profunde, conform căreia ne lipsesc puterea şi capacitatea de a ne duce la bun sfârşit călătoria înspre aceste vise.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Compromisul începe adânc în interior. El se formează atunci </w:t>
      </w:r>
      <w:r w:rsidRPr="00560773">
        <w:rPr>
          <w:rStyle w:val="Bodytext52"/>
          <w:rFonts w:ascii="Bookman Old Style" w:hAnsi="Bookman Old Style"/>
          <w:color w:val="000000"/>
          <w:sz w:val="24"/>
          <w:szCs w:val="24"/>
          <w:lang w:eastAsia="ro-RO"/>
        </w:rPr>
        <w:lastRenderedPageBreak/>
        <w:t>când suntem foarte tineri, când moştenim Umbrele lumii de la părinţii noştri şi sistemul 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învăţământ. Mulţi oameni visează şi aspiră la măreţie atunci când sunt tineri, dar majoritatea renunţă la vise înainte de a ajunge la 40 de ani. Mulţi renunţă încă si mai devreme, iar unii dintre noi nici măcar nu îsi iau zborul.</w:t>
      </w:r>
    </w:p>
    <w:p w:rsidR="00560773" w:rsidRPr="00560773" w:rsidRDefault="00560773" w:rsidP="00560773">
      <w:pPr>
        <w:pStyle w:val="Bodytext331"/>
        <w:numPr>
          <w:ilvl w:val="0"/>
          <w:numId w:val="11"/>
        </w:numPr>
        <w:shd w:val="clear" w:color="auto" w:fill="auto"/>
        <w:tabs>
          <w:tab w:val="left" w:pos="1174"/>
        </w:tabs>
        <w:spacing w:line="240" w:lineRule="auto"/>
        <w:ind w:left="20" w:firstLine="540"/>
        <w:rPr>
          <w:rFonts w:ascii="Bookman Old Style" w:hAnsi="Bookman Old Style"/>
          <w:sz w:val="24"/>
          <w:szCs w:val="24"/>
        </w:rPr>
      </w:pPr>
      <w:r w:rsidRPr="00560773">
        <w:rPr>
          <w:rStyle w:val="Bodytext33"/>
          <w:rFonts w:ascii="Bookman Old Style" w:hAnsi="Bookman Old Style"/>
          <w:color w:val="000000"/>
          <w:sz w:val="24"/>
          <w:szCs w:val="24"/>
          <w:lang w:eastAsia="ro-RO"/>
        </w:rPr>
        <w:t xml:space="preserve">&gt; </w:t>
      </w:r>
      <w:r w:rsidRPr="00560773">
        <w:rPr>
          <w:rStyle w:val="Bodytext33Constantia"/>
          <w:rFonts w:ascii="Bookman Old Style" w:hAnsi="Bookman Old Style"/>
          <w:noProof w:val="0"/>
          <w:color w:val="000000"/>
          <w:sz w:val="24"/>
          <w:szCs w:val="24"/>
          <w:vertAlign w:val="superscript"/>
          <w:lang w:eastAsia="ro-RO"/>
        </w:rPr>
        <w:t>7</w:t>
      </w:r>
      <w:r w:rsidRPr="00560773">
        <w:rPr>
          <w:rStyle w:val="Bodytext33"/>
          <w:rFonts w:ascii="Bookman Old Style" w:hAnsi="Bookman Old Style"/>
          <w:color w:val="000000"/>
          <w:sz w:val="24"/>
          <w:szCs w:val="24"/>
          <w:lang w:eastAsia="ro-RO"/>
        </w:rPr>
        <w:t xml:space="preserve"> &gt;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Majoritatea copiilor ce cresc în lumea de azi visează să devină staruri de cinema, fotbalişti sau cântăreţi celebri. Şi mulţi adulţi văd aceste vise ca reprezentând etape trecătoare în viaţa copilului. Totuşi, aceşti copii îşi proiectează, în mod inconştient, propriile lor dorinţe înnăscute de a excela într-un domeniu al vieţii. Aceste tipuri de vise şi aspiraţii timpurii ard de fapt la o frecvenţă foarte înaltă; iar dacă pot fi menţinute, valorificate şi îndreptate în direcţia potrivită, îi vor duce pe copii, în cele din urmă, pe calea propriei lor excelenţe.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Tristul adevăr este că visele majorităţii copiilor sunt eliminate de către sistemul de învăţământ, prin monotonia nesfârşită a programului educaţional prestabilit. Şcoala este locul pe care majoritatea copiilor învaţă să îl asocieze cu plictiseala, efortul şi corvoada. Problema în ce priveşte sistemele de învăţământ moderne este că ele au tendinţa de a omogeniza copiii, tratându-i ca pe un organism colectiv ce trebuie educat, în loc de a trata fiecare individ în mod diferit. Multor copii, pur şi simplu, nu li se potriveşte şcoala. In plus, dacă părinţii nu cred în ei înşişi, le va fi extrem de dificil să îşi inspire copiii în mod creativ. Nu e de mirare că noi, oamenii, nu ne putem menţine entuziasmul pentru visele noastre când ajungem la maturitate, ceea ce este ironic întrucât exact atunci avem nevoie cel mai mult de entuziasm.</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Compromisul se naşte în noi prin intermediul sistemelor sociale. Ori de câte ori faci un compromis, alegi varianta mai puţin atrăgătoare şi, astfel, nu te poţi bucura niciodată pe deplin de ceea ce faci în viaţă. Iar dacă nu te bucuri de ceva, nu poţi vreodată să excelezi în acel domeniu. Bucuria şi entuziasmul sunt combustibilul motorului care te împinge să excelezi. Toţi copiii se nasc cu un geniu anume şi, dacă li se permite să se dezvolte în direcţia potrivită, acel geniu va ieşi inevitabil la suprafaţă, iar munca pe care ei o fac îi va inspira şi pe alţii să atingă standarde înalte asemănătoare. Geniul este puternic contagios prin el însuşi, la fel ca şi compromisul, întrucât geniul este atât de contagios şi aducător de putere, indivizii pot cu adevărat schimba frecvenţa colectivă a întregii omeniri.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Compromisul reprezintă deseori, la început, un lucru extrem de subtil. Nu ţine neapărat de acţiunile tale, ci de spiritul tău. Dacă faci ceva ce nu îţi place în mod deosebit, dar reprezintă o treaptă către visele tale, atunci acest lucru va transforma modul în care faci acel ceva. Totuşi, dacă faci ceva ce nu îţi place deoarece societatea te constrânge în vreun fel să faci acel lucru, atunci te găseşti pe o pantă alunecoasă. Acest tip de compromis poate deveni cu uşurinţă un obicei şi, în cele din urmă, îţi va submina spiritul şi te va îndepărta de adevăratul tău potenţial. Trebuie să-ţi menţii entuziasmul viu, considerând ceea ce faci ca fiind o latură a direcţiei tale globale în viaţă. Acesta este modul în care poţi da un sens chiar şi celei mai anoste îndeletniciri.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Cele 64 Chei ale Genelor conţin codurile genetice pentru toate tipurile posibile de genii. Asta fac cele 64 de Daruri - formează matricea colectivă a adevăratului geniu uman. Este de notat că aceste două cuvinte, </w:t>
      </w:r>
      <w:r w:rsidRPr="00560773">
        <w:rPr>
          <w:rStyle w:val="BodytextItalic7"/>
          <w:rFonts w:ascii="Bookman Old Style" w:hAnsi="Bookman Old Style"/>
          <w:color w:val="000000"/>
          <w:sz w:val="24"/>
          <w:szCs w:val="24"/>
          <w:lang w:eastAsia="ro-RO"/>
        </w:rPr>
        <w:t>„gen</w:t>
      </w:r>
      <w:r w:rsidRPr="00560773">
        <w:rPr>
          <w:rStyle w:val="Bodytext52"/>
          <w:rFonts w:ascii="Bookman Old Style" w:hAnsi="Bookman Old Style"/>
          <w:color w:val="000000"/>
          <w:sz w:val="24"/>
          <w:szCs w:val="24"/>
          <w:lang w:eastAsia="ro-RO"/>
        </w:rPr>
        <w:t xml:space="preserve"> şi </w:t>
      </w:r>
      <w:r w:rsidRPr="00560773">
        <w:rPr>
          <w:rStyle w:val="BodytextItalic7"/>
          <w:rFonts w:ascii="Bookman Old Style" w:hAnsi="Bookman Old Style"/>
          <w:color w:val="000000"/>
          <w:sz w:val="24"/>
          <w:szCs w:val="24"/>
          <w:lang w:eastAsia="ro-RO"/>
        </w:rPr>
        <w:t>„geniu,</w:t>
      </w:r>
      <w:r w:rsidRPr="00560773">
        <w:rPr>
          <w:rStyle w:val="Bodytext52"/>
          <w:rFonts w:ascii="Bookman Old Style" w:hAnsi="Bookman Old Style"/>
          <w:color w:val="000000"/>
          <w:sz w:val="24"/>
          <w:szCs w:val="24"/>
          <w:lang w:eastAsia="ro-RO"/>
        </w:rPr>
        <w:t xml:space="preserve"> ” sunt extrem de apropiate, întrucât genul conţine întreaga specie umană, iar geniul este şi el o trăsătură ereditară ce apare în fondul genetic. Totuşi, contrar credinţelor populare, geniul nu este nici special, nici rar. Este prezent ca germene în orice fiinţă umană, doar prin virtutea faptului că ne-am născut. Neînţelegerea în ceea ce priveşte geniul constă în definiţia sa, care a fost redusă, prin utilizarea sa uzuală, ajungând să se refere în principal la capacitatea intelectuală. Totuşi, etimologia cuvântului geniu indică spre o capacitate mult mai misterioasă - un fel de spirit îndrumător </w:t>
      </w:r>
      <w:r w:rsidRPr="00560773">
        <w:rPr>
          <w:rStyle w:val="BodytextItalic7"/>
          <w:rFonts w:ascii="Bookman Old Style" w:hAnsi="Bookman Old Style"/>
          <w:color w:val="000000"/>
          <w:sz w:val="24"/>
          <w:szCs w:val="24"/>
          <w:lang w:eastAsia="ro-RO"/>
        </w:rPr>
        <w:t>(daemon)</w:t>
      </w:r>
      <w:r w:rsidRPr="00560773">
        <w:rPr>
          <w:rStyle w:val="Bodytext52"/>
          <w:rFonts w:ascii="Bookman Old Style" w:hAnsi="Bookman Old Style"/>
          <w:color w:val="000000"/>
          <w:sz w:val="24"/>
          <w:szCs w:val="24"/>
          <w:lang w:eastAsia="ro-RO"/>
        </w:rPr>
        <w:t xml:space="preserve"> în cadrul propriei vieţi. Un astfel de spirit poate fi considerat a fi </w:t>
      </w:r>
      <w:r w:rsidRPr="00560773">
        <w:rPr>
          <w:rStyle w:val="BodytextItalic7"/>
          <w:rFonts w:ascii="Bookman Old Style" w:hAnsi="Bookman Old Style"/>
          <w:color w:val="000000"/>
          <w:sz w:val="24"/>
          <w:szCs w:val="24"/>
          <w:lang w:eastAsia="ro-RO"/>
        </w:rPr>
        <w:t>şinele superior</w:t>
      </w:r>
      <w:r w:rsidRPr="00560773">
        <w:rPr>
          <w:rStyle w:val="Bodytext52"/>
          <w:rFonts w:ascii="Bookman Old Style" w:hAnsi="Bookman Old Style"/>
          <w:color w:val="000000"/>
          <w:sz w:val="24"/>
          <w:szCs w:val="24"/>
          <w:lang w:eastAsia="ro-RO"/>
        </w:rPr>
        <w:t xml:space="preserve"> - profilul hologenetic ce funcţionează prin intermediul tău, la o frecvenţă mult mai înaltă.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Geniul denotă creativitate sporită, originalitate şi entuziasm; dar nu este în nici un fel limitat la oamenii cu capacitate intelectuală ridicată. Această Cheie a Genelor formează un grup genetic de codoni numit </w:t>
      </w:r>
      <w:r w:rsidRPr="00560773">
        <w:rPr>
          <w:rStyle w:val="BodytextItalic7"/>
          <w:rFonts w:ascii="Bookman Old Style" w:hAnsi="Bookman Old Style"/>
          <w:color w:val="000000"/>
          <w:sz w:val="24"/>
          <w:szCs w:val="24"/>
          <w:lang w:eastAsia="ro-RO"/>
        </w:rPr>
        <w:t>Inelul Focului</w:t>
      </w:r>
      <w:r w:rsidRPr="00560773">
        <w:rPr>
          <w:rStyle w:val="Bodytext52"/>
          <w:rFonts w:ascii="Bookman Old Style" w:hAnsi="Bookman Old Style"/>
          <w:color w:val="000000"/>
          <w:sz w:val="24"/>
          <w:szCs w:val="24"/>
          <w:lang w:eastAsia="ro-RO"/>
        </w:rPr>
        <w:t>, ceea ce sugerează că geniul este o scânteie care trebuie alimentată pentru a se aprinde. Celălalt component chimic al acestui Inel al Focului este prima Cheie a Genelor cu al său Dar al Prospeţimii. Geniul este, prin urmare, profund legat de această idee a prospeţimii şi noutăţii. Cel mai mare prejudiciu care li se aduce oamenilor este continua lor programare de către conştiinţa colectivă de frecvenţă scăzută, care îi forţează către compromisuri şi renunţarea la propriile vise. Scânteia geniului este prezentă de la naştere şi, dacă este identificată la o vârstă fragedă, micuţul poate avea o copilărie adaptată special pentru a alimenta flăcările geniului său specific.</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sfârşit, compromisul nu îţi poate aduce prosperitatea întrucât te face să fii un adept mai degrabă decât un creator. Adevărata prosperitate izvorăşte din a face ceea ce eşti menit să faci în loc să fii doar un zimţ al maşinăriei colective. Prosperitatea reprezintă produsul secundar al năzuinţelor individuale creative şi necesită un simţ susţinut al direcţiei împuternicite. In momentul în care faci un compromis, „căruţa” ta începe să piardă energie. Bogăţiile cu care eşti născut încep să se descompună. Chiar frecvenţa compromisului este cea care anulează posibilitatea norocului şi a sincronicităţii - este un fel de zonă </w:t>
      </w:r>
      <w:r w:rsidRPr="00560773">
        <w:rPr>
          <w:rStyle w:val="Bodytext52"/>
          <w:rFonts w:ascii="Bookman Old Style" w:hAnsi="Bookman Old Style"/>
          <w:color w:val="000000"/>
          <w:sz w:val="24"/>
          <w:szCs w:val="24"/>
          <w:lang w:eastAsia="ro-RO"/>
        </w:rPr>
        <w:lastRenderedPageBreak/>
        <w:t>neutră în care nu poate apărea niciodată nimic frumos şi unde nu poate fi realizată nici o fărâmă din scopul şi geniul înnăscut.</w:t>
      </w:r>
    </w:p>
    <w:p w:rsidR="00560773" w:rsidRPr="00560773" w:rsidRDefault="00560773" w:rsidP="00560773">
      <w:pPr>
        <w:pStyle w:val="Heading71"/>
        <w:keepNext/>
        <w:keepLines/>
        <w:shd w:val="clear" w:color="auto" w:fill="auto"/>
        <w:spacing w:before="0" w:after="0" w:line="240" w:lineRule="auto"/>
        <w:ind w:left="20"/>
        <w:jc w:val="left"/>
        <w:rPr>
          <w:rFonts w:ascii="Bookman Old Style" w:hAnsi="Bookman Old Style"/>
          <w:sz w:val="24"/>
          <w:szCs w:val="24"/>
        </w:rPr>
      </w:pPr>
      <w:bookmarkStart w:id="121" w:name="bookmark122"/>
      <w:r w:rsidRPr="00560773">
        <w:rPr>
          <w:rStyle w:val="Heading7"/>
          <w:rFonts w:ascii="Bookman Old Style" w:hAnsi="Bookman Old Style"/>
          <w:b/>
          <w:bCs/>
          <w:color w:val="000000"/>
          <w:sz w:val="24"/>
          <w:szCs w:val="24"/>
          <w:lang w:eastAsia="ro-RO"/>
        </w:rPr>
        <w:t>CARACTER REPRESIV - IMPOTENT</w:t>
      </w:r>
      <w:bookmarkEnd w:id="121"/>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248"/>
          <w:headerReference w:type="default" r:id="rId249"/>
          <w:footerReference w:type="even" r:id="rId250"/>
          <w:footerReference w:type="default" r:id="rId251"/>
          <w:headerReference w:type="first" r:id="rId252"/>
          <w:footerReference w:type="first" r:id="rId25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Pentru cei dominaţi în mod inconştient de frică, a 14-a Umbră reprezintă o dilemă din care aproape că nu pot ieşi. Cu cât mai multe compromisuri faci în viaţă, cu atât simţi că ai mai puţină putere de a scăpa. O mare parte din forţa noastră vitală este conţinută în această Cheie, iar atunci când nu eliberăm această energie prin tipul de lucrare ce noi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considerăm că ne împlineşte, puterea noastră este înnăbuşită înăuntru. Cuvântul "impotent” are o dublă conotaţie, putând fi aplicat şi sexualităţii noastre, profund conectată la rândul ei cu a 14-a Cheie a Genelor. Vitalitatea şi fertilitatea sexuală fluctuează, parţial, în funcţie de cât de multă împlinire obţinem din propriile vieţi. Făcând compromisuri din frică ne epuizăm, de fapt, fertilitatea. Impotenţa nu înseamnă neapărat a părea slab. Caracterele reprimate sunt deseori pricepute în a-şi ascunde slăbiciunea, fiind de acord cu orice se întâmplă. Adevărata impotenţă, în acest sens, ţine de a nu avea curaj să te distingi şi să îţi urmezi calea unică.</w:t>
      </w:r>
    </w:p>
    <w:p w:rsidR="00560773" w:rsidRPr="00560773" w:rsidRDefault="00560773" w:rsidP="00560773">
      <w:pPr>
        <w:pStyle w:val="Heading71"/>
        <w:keepNext/>
        <w:keepLines/>
        <w:shd w:val="clear" w:color="auto" w:fill="auto"/>
        <w:spacing w:before="0" w:after="0" w:line="240" w:lineRule="auto"/>
        <w:ind w:left="20"/>
        <w:rPr>
          <w:rFonts w:ascii="Bookman Old Style" w:hAnsi="Bookman Old Style"/>
          <w:sz w:val="24"/>
          <w:szCs w:val="24"/>
        </w:rPr>
      </w:pPr>
      <w:bookmarkStart w:id="122" w:name="bookmark123"/>
      <w:r w:rsidRPr="00560773">
        <w:rPr>
          <w:rStyle w:val="Heading7"/>
          <w:rFonts w:ascii="Bookman Old Style" w:hAnsi="Bookman Old Style"/>
          <w:b/>
          <w:bCs/>
          <w:color w:val="000000"/>
          <w:sz w:val="24"/>
          <w:szCs w:val="24"/>
          <w:lang w:eastAsia="ro-RO"/>
        </w:rPr>
        <w:t>CARACTER REACTIV- ÎNROBIT</w:t>
      </w:r>
      <w:bookmarkEnd w:id="122"/>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Caracterul reactiv al acestei Umbre se bazează şi el pe nesiguranţa fundamentală; dar în loc să se prăbuşească în impotenţă, astfel de persoane reacţionează, încercând să se scoată în evidenţă. Acesta este un tipar clasic în lumea de astăzi - vedem oameni ce trag din greu la slujbe care nu sunt chiar potrivite pentru ei, într-o încercare de a-şi dovedi lor înşişi şi altora că sunt speciali. Aceşti oameni sunt înrobiţi de propria lor nevoie de recunoaştere. In mod ironic, chiar şi atunci când o primesc, asta nu îi împlineşte, deoarece nu şi-au eliberat niciodată adevăratul potenţial în viaţă. Astfel de oameni doar pretind că sunt puternici; dacă îi provoci, îşi vor arăta imediat propria nesiguranţă prin mânie. Adevărata putere nu are niciodată nevoie să se arate pe sine celorlalţi, sau lumii. Adevărata putere este preocupată doar de munca pe care o are de făcut în acel moment.</w:t>
      </w:r>
    </w:p>
    <w:p w:rsidR="00560773" w:rsidRPr="00560773" w:rsidRDefault="00560773" w:rsidP="00560773">
      <w:pPr>
        <w:pStyle w:val="Heading71"/>
        <w:keepNext/>
        <w:keepLines/>
        <w:shd w:val="clear" w:color="auto" w:fill="auto"/>
        <w:spacing w:before="0" w:after="0" w:line="240" w:lineRule="auto"/>
        <w:ind w:left="20" w:right="2920"/>
        <w:jc w:val="left"/>
        <w:rPr>
          <w:rFonts w:ascii="Bookman Old Style" w:hAnsi="Bookman Old Style"/>
          <w:sz w:val="24"/>
          <w:szCs w:val="24"/>
        </w:rPr>
      </w:pPr>
      <w:bookmarkStart w:id="123" w:name="bookmark124"/>
      <w:r w:rsidRPr="00560773">
        <w:rPr>
          <w:rStyle w:val="Heading7"/>
          <w:rFonts w:ascii="Bookman Old Style" w:hAnsi="Bookman Old Style"/>
          <w:b/>
          <w:bCs/>
          <w:color w:val="000000"/>
          <w:sz w:val="24"/>
          <w:szCs w:val="24"/>
          <w:lang w:eastAsia="ro-RO"/>
        </w:rPr>
        <w:t>AL 14-LEA DAR - COMPETENŢA FOCUL DIN ABDOMEN</w:t>
      </w:r>
      <w:bookmarkEnd w:id="123"/>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După cum am văzut, în fiecare fiinţă umană se află un geniu latent; iar acest geniu iese la suprafaţă atunci când încetăm să facem compromisuri în viaţă. Competenţa este calitatea care acompaniază persoana căreia îi face plăcere munca sa. Este unul din acele daruri ce nu pot fi predate altuia, deoarece adevărata competenţă sugerează mult mai mult decât a face, pur şi simplu, lucrurile cum trebuie. Competenţa poartă în ea eficienţă, entuziasm, perspicacitate şi flexibilitate - cele patru chei ale succesului material. Este eficientă deoarece găseşte cele mai rapide şi simple soluţii penru a depăşi orice obstacole de-a lungul căii; este entuziastă deoarece este profund împlinită de ceea ce </w:t>
      </w:r>
      <w:r w:rsidRPr="00560773">
        <w:rPr>
          <w:rStyle w:val="Bodytext52"/>
          <w:rFonts w:ascii="Bookman Old Style" w:hAnsi="Bookman Old Style"/>
          <w:color w:val="000000"/>
          <w:sz w:val="24"/>
          <w:szCs w:val="24"/>
          <w:lang w:eastAsia="ro-RO"/>
        </w:rPr>
        <w:lastRenderedPageBreak/>
        <w:t>face; este perspicace deoarece face ceva într-un mod unic, imposibil de realizat de către un altul; şi este flexibilă deoarece poate fi aplicată oricărei sfere a iniţiativei umane pe care ne-o putem închipui.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fi competent înseamnă a fi capabil să gândeşti atât logic, cât şi lateral, oricând este nevoie. Cheia eficienţei o reprezintă abilitatea de a comuta spontan între creativitate şi receptivitate, ceea ce înseamnă că aceasta este auto-adaptabilă. In acelaşi timp cu acţiunea, acest Dar ascultă şi răspunde simultan mediului său. In interiorul corpului, această conştienţă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corespunde zonei plexului solar, care reprezintă zona biofizică ce stabileşte cât de centrat te simţi în orice moment. A fi centrat înseamnă a te mişca şi a respira din abdomen; încă din antichitate, multe culturi au înţeles acest adevăr. Noţiunile de </w:t>
      </w:r>
      <w:r w:rsidRPr="00560773">
        <w:rPr>
          <w:rStyle w:val="BodytextItalic7"/>
          <w:rFonts w:ascii="Bookman Old Style" w:hAnsi="Bookman Old Style"/>
          <w:color w:val="000000"/>
          <w:sz w:val="24"/>
          <w:szCs w:val="24"/>
          <w:lang w:eastAsia="ro-RO"/>
        </w:rPr>
        <w:t>plex solar</w:t>
      </w:r>
      <w:r w:rsidRPr="00560773">
        <w:rPr>
          <w:rStyle w:val="Bodytext52"/>
          <w:rFonts w:ascii="Bookman Old Style" w:hAnsi="Bookman Old Style"/>
          <w:color w:val="000000"/>
          <w:sz w:val="24"/>
          <w:szCs w:val="24"/>
          <w:lang w:eastAsia="ro-RO"/>
        </w:rPr>
        <w:t xml:space="preserve"> şi </w:t>
      </w:r>
      <w:r w:rsidRPr="00560773">
        <w:rPr>
          <w:rStyle w:val="BodytextItalic7"/>
          <w:rFonts w:ascii="Bookman Old Style" w:hAnsi="Bookman Old Style"/>
          <w:color w:val="000000"/>
          <w:sz w:val="24"/>
          <w:szCs w:val="24"/>
          <w:lang w:eastAsia="ro-RO"/>
        </w:rPr>
        <w:t>focul din abdomen</w:t>
      </w:r>
      <w:r w:rsidRPr="00560773">
        <w:rPr>
          <w:rStyle w:val="Bodytext52"/>
          <w:rFonts w:ascii="Bookman Old Style" w:hAnsi="Bookman Old Style"/>
          <w:color w:val="000000"/>
          <w:sz w:val="24"/>
          <w:szCs w:val="24"/>
          <w:lang w:eastAsia="ro-RO"/>
        </w:rPr>
        <w:t xml:space="preserve"> vin dintr-o profundă înţelegere a puterii acestei regiuni a corpului nostru.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Ombilicul este privit, în mod simbolic, drept izvorul puterii şi fertilităţii umane, iar al 14-lea Dar valorifică această putere internă uriaşă. Secretul abdomenului ţine mai mult de </w:t>
      </w:r>
      <w:r w:rsidRPr="00560773">
        <w:rPr>
          <w:rStyle w:val="BodytextItalic7"/>
          <w:rFonts w:ascii="Bookman Old Style" w:hAnsi="Bookman Old Style"/>
          <w:color w:val="000000"/>
          <w:sz w:val="24"/>
          <w:szCs w:val="24"/>
          <w:lang w:eastAsia="ro-RO"/>
        </w:rPr>
        <w:t>atragere</w:t>
      </w:r>
      <w:r w:rsidRPr="00560773">
        <w:rPr>
          <w:rStyle w:val="Bodytext52"/>
          <w:rFonts w:ascii="Bookman Old Style" w:hAnsi="Bookman Old Style"/>
          <w:color w:val="000000"/>
          <w:sz w:val="24"/>
          <w:szCs w:val="24"/>
          <w:lang w:eastAsia="ro-RO"/>
        </w:rPr>
        <w:t xml:space="preserve"> decât de împingere. Putem găsi o analogie bună în diferitele tehnici folosite în lume în domeniul dulgheriei. In orient, fierăstrăul este tras înspre abdomen; în occident, este împins în faţă. Tăietura rezultată prin tragere este mai fină decât cea realizată prin împingere. Trăgând fierăstrăul spre abdomen, cheltui mult mai puţină energie decât atunci când îl împingi în faţă, folosindu-ţi muşchii. Singurul avantaj al stilului occidental este viteza sporită; dar, pe termen lung, calitatea reprezintă întotdeauna o investiţie mai economică decât cantitatea. Competenţa, în acest sens, ţine de realizarea unei sarcini cu eleganţă şi precizie desăvârşită, în aliniament cu ritmurile naturale şi armonioase.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14-lea Dar al Competenţei este unul din acele daruri extrem de contagioase. Aşa cum am spus, una din manifestările sale o reprezintă entuziasmul, calitate esenţială în cadrul oricărei afaceri sau activităţi de grup. Intr-adevăr, Darul al 14-lea este principalul ingredient al oricărei echipe de afaceri de succes. Entuziasmul ce provine din acest dar reprezintă liantul ce creează coeziune în cadrul grupului. Cei care au al 14-lea Dar puternic activat în profilul lor hologenetic constituie deseori forţa conducătoare ce poate implementa o anumită viziune sau idee. Ei sunt cei înzestraţi cu darul de a înălţa spiritul echipei, necesar pentru a materializa în lume o idee de pe hârtie. Este interesant de observat că o echipă competentă nu poate conţine membri care fac compromisuri. Toţi membrii echipei trebuie să se conecteze într-un entuziasm colectiv, în slujba aceluiaşi ideal.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Partenerul de programare al Darului al 14-lea este al 8-lea Dar al Stilului. Competenţa conţine o abordare unică în privinţa oricărui lucru. A fi competent în ceva înseamnă a fi inovator, găsind modalităţi noi şi captivante de abordare a lucrurilor în planul material. Al 14-lea Dar respectă, de asemenea, stilul </w:t>
      </w:r>
      <w:r w:rsidRPr="00560773">
        <w:rPr>
          <w:rStyle w:val="Bodytext52"/>
          <w:rFonts w:ascii="Bookman Old Style" w:hAnsi="Bookman Old Style"/>
          <w:color w:val="000000"/>
          <w:sz w:val="24"/>
          <w:szCs w:val="24"/>
          <w:lang w:eastAsia="ro-RO"/>
        </w:rPr>
        <w:lastRenderedPageBreak/>
        <w:t>individual şi unic şi contribuţia celorlalţi. Aceşti oameni sunt înzestraţi cu o perspicacitate ieşită din comun. Nu le este teamă să facă lucruri în propriul lor mod unic, chiar dacă acesta nu a mai fost văzut sau făcut înainte. In acelaşi timp, astfel de oameni nu resping sfatul altora, dacă le este de folos în munca lor, lucru care îi face parteneri puternici într-o echipă. Dacă al 14-lea Dar constituie o parte a profilului tău hologenetic sau pur şi simplu te simţi atras de el, probabil eşti o persoană care lucrează cel mai bine într-o echipă de dimensiuni reduse. Nu contează dacă eşti liderul acelei echipe - singurul lucru care contează este ca abilităţile tale unice să fie respectate. Aceştia sunt oameni cu o capacitate de muncă enormă atunci când le face plăcere cu adevărat proiectul în care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sunt implicaţi şi oamenii împreună cu care lucrează. în acest sens, ei sunt, în mod natural, învăţători pentru alţii, întrucât pot insufla oamenilor raţiunea propriei lor independenţe şi încrederi în sine.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al 14-lea mai are o putere ascunsă - puterea atracţiei. Competenţa creează un câmp magnetic puternic, iar acesta nu doar că atrage susţinerea necesară, dar are şi abilitatea de a magnetiza bogăţia materială. în momentul în care a atins frecvenţa Darului, tendinţa conştiinţei este să-şi continue expansiunea. Aceasta este originea multor expresii populare despre bani şi bogăţie - de exemplu, „Ai nevoie de bani ca să faci bani” sau „Bogăţia dă naştere la bogăţie”. Prosperitatea reprezintă un câmp energetic infecţios care creşte exponenţial, atâta vreme cât este folosit în scopul emancipării. Competenţa nu se teme de succes şi putere; ea radiază încredere şi siguranţă în orice împrejurare. Este un câmp de forţă care creează prosperitate în mod natural. Nu poate face altfel, deoarece are extrem de multă putere creativă înăuntru. Trebuie doar să găsească modul potrivit de exprimare în lume.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sfârşit, al 14-lea Dar conţine o flexibilitate deosebită. Nu poţi fi rigid şi competent în acelaşi timp. Competenţa reprezintă aura „lucrativă” a persoanei care iubeşte lucrul în care este implicat în planul material - indiferent dacă este la birou sau acasă, în familie. Mamele, în special cele care au al 14-lea Dar, pot crea, în cadrul familiei, forţele motrice pentru prosperitatea materială, emoţională şi spirituală. Ca stâlp al familiei, spiritul lor puternic va insufla şi oferi putere fiecărui copil, pe măsură ce acesta creşte, şi va inspira tărie şi scop partenerilor sau soţilor lor. De fapt, în momentul în care îţi activezi Darul al 14-lea, eliberezi o anumită aromă în ADN care, curând, te va face stâlpul sau coloana vertebrală a oricărei familii sau echipe. Mai mult, aura ta de încredere şi pricepere poate fi transferată cu uşurinţă în orice direcţie. Această flexibilitate nu este acelaşi lucru cu a avea abilităti. Este o deschidere neînfricată de a face fată oricărei sarcini</w:t>
      </w:r>
    </w:p>
    <w:p w:rsidR="00560773" w:rsidRPr="00560773" w:rsidRDefault="00560773" w:rsidP="00560773">
      <w:pPr>
        <w:pStyle w:val="Bodytext1"/>
        <w:numPr>
          <w:ilvl w:val="0"/>
          <w:numId w:val="11"/>
        </w:numPr>
        <w:shd w:val="clear" w:color="auto" w:fill="auto"/>
        <w:tabs>
          <w:tab w:val="left" w:pos="4916"/>
        </w:tabs>
        <w:spacing w:line="240" w:lineRule="auto"/>
        <w:ind w:left="20" w:right="20" w:firstLine="1000"/>
        <w:jc w:val="left"/>
        <w:rPr>
          <w:rFonts w:ascii="Bookman Old Style" w:hAnsi="Bookman Old Style"/>
          <w:sz w:val="24"/>
          <w:szCs w:val="24"/>
        </w:rPr>
      </w:pPr>
      <w:r w:rsidRPr="00560773">
        <w:rPr>
          <w:rStyle w:val="Bodytext4pt"/>
          <w:rFonts w:ascii="Bookman Old Style" w:hAnsi="Bookman Old Style"/>
          <w:color w:val="000000"/>
          <w:sz w:val="24"/>
          <w:szCs w:val="24"/>
          <w:lang w:eastAsia="ro-RO"/>
        </w:rPr>
        <w:t xml:space="preserve">&gt; </w:t>
      </w:r>
      <w:r w:rsidRPr="00560773">
        <w:rPr>
          <w:rStyle w:val="Bodytext52"/>
          <w:rFonts w:ascii="Bookman Old Style" w:hAnsi="Bookman Old Style"/>
          <w:color w:val="000000"/>
          <w:sz w:val="24"/>
          <w:szCs w:val="24"/>
          <w:lang w:eastAsia="ro-RO"/>
        </w:rPr>
        <w:t>într-un mod realist şi focalizat. Dacă nu ştii cum să faci ceva, înveţi; şi, în momentul în care ai învăţat, poţi aplica noua cunoaştere în alte domenii ale vieţii. în acest sens, al 14-lea Dar îşi extinde continuu potenţialul în mai multe direcţii diferite simultan.</w:t>
      </w:r>
    </w:p>
    <w:p w:rsidR="00560773" w:rsidRPr="00560773" w:rsidRDefault="00560773" w:rsidP="00560773">
      <w:pPr>
        <w:pStyle w:val="Bodytext1"/>
        <w:shd w:val="clear" w:color="auto" w:fill="auto"/>
        <w:spacing w:line="240" w:lineRule="auto"/>
        <w:ind w:left="20" w:right="22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AL 14-LEA SIDDHI - GENEROZITATEA CERUL UNICELULAR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nivelul de conştiinţă siddhic, energia se transmite prin individ, prin intermediul câmpului morfogenetic - o serie de reţele energetice care conectează toate creaturile şi particulele de materie la nivel sub-atomic. Pentru ca o fiinţă umană să poată utiliza puterea matricei sale energetice, corpul trebuie să emită o lungime de undă de frecvenţă înaltă. La nivelul siddhic, întreaga fiinţă devine ca un vacuum. Ceva uluitor se petrece în chimia unei persoane la acest nivel, iar transformarea este atât de puternică din punct de vedere psihologic, încât efectiv scoate afară din vehicul</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ocupantul, ce este cunoscut în mod uzual drept </w:t>
      </w:r>
      <w:r w:rsidRPr="00560773">
        <w:rPr>
          <w:rStyle w:val="BodytextItalic7"/>
          <w:rFonts w:ascii="Bookman Old Style" w:hAnsi="Bookman Old Style"/>
          <w:color w:val="000000"/>
          <w:sz w:val="24"/>
          <w:szCs w:val="24"/>
          <w:lang w:eastAsia="ro-RO"/>
        </w:rPr>
        <w:t>ego.</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interesant de observat - şi, probabil, controversat pentru unii - că starea de conştiinţă cea mai înaltă ce poate fi obţinută în corpul uman este înrudită cu cea mai scăzută. Este cea mai scăzută în termeni de mod de operare al conştiinţei, întrucât omul ajuns la nivelul siddhic seamănă cel mai mult cu forma de viaţă cea mai simplă de pe planetă - celula eucariotă. Organismele eucariote, ca şi amibele, sunt incapabile de a fi conştiente, deşi au conştiinţă; în acest sens, ele sunt cărămizile de bază ale vieţii de pe planeta noastră. Aceste organisme primitive unicelulare reprezintă un simbol potrivit pentru nivelul siddhic de conştiinţă - ele au un nucleu conţinând instrucţiuni genetice, o formă de membrană protectoare şi cam atât! In mod asemănător cu cel ce manifestă o stare siddhică, nu există funcţionarea normală a conştienţei. In mod natural, conştienţă umană continuă, dar funcţionează mecanic şi doar la chemarea stimulilor externi. Altfel, starea siddhică este extrem de asemănătoare cu cea din interiorul unei amibe - există instrucţiuni genetice care trebuie urmate din interiorul nucleului; dar, în afara acestora, nimic!</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64 de Chei ale Genelor reprezintă aceste instrucţiuni genetice din interiorul fiecărei fiinţe umane. Ele formează alfabetul arhetipal care stă la baza comportamentului tuturor oamenilor. Cât de clar sunt urmate instrucţiunile depinde de frecvenţa vehiculului şi de chimia sa. La nivelul Umbrei, există foarte mult zgomot de fond, care interferează cu instrucţiunile. Acest zgomot de fond vine din trecutul personal şi din trecutul genetic colectiv, depozitat în celule. Pe măsură ce frecvenţa genetică urcă spre nivelul Darului, zgomotul se diminuează şi începi să trăieşti mai puţin din propriul trecut şi mai mult în fiecare moment. Totuşi, chiar şi la acest nivel, memoria colectivă genetică rămâne încă un element inconştient subtil de condiţionare, care îţi influenţează comportamentul. La nivelul siddhic adevărat, toate urmele istoriei personale şi genetice trebuie să fie arse din corp. Iar asta nu este o treabă uşoară.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Trebuie să înţelegem importanţa acestei ultime afirmaţii. In interiorul ADN-ului fiecărei fiinţe umane este depozitată memoria colectivă a fiecărui om ce a trăit înaintea sa. Asta înseamnă fiecare emoţie, frică, aspiraţie şi dorinţă ce datează de la începutul călătoriei umane şi, înainte de aceasta, fiecare instinct </w:t>
      </w:r>
      <w:r w:rsidRPr="00560773">
        <w:rPr>
          <w:rStyle w:val="Bodytext52"/>
          <w:rFonts w:ascii="Bookman Old Style" w:hAnsi="Bookman Old Style"/>
          <w:color w:val="000000"/>
          <w:sz w:val="24"/>
          <w:szCs w:val="24"/>
          <w:lang w:eastAsia="ro-RO"/>
        </w:rPr>
        <w:lastRenderedPageBreak/>
        <w:t xml:space="preserve">din interiorul tuturor creaturilor din care ne tragem, până la amibă. Toată istoria genetică incomensurabilă a vieţii evolutive de pe această planetă trebuie să fie ştearsă din propriul ADN. Abia după ce se va întâmpla asta omenirea îşi va putea manifesta adevărata putere, fară nici o limită. La acest lucru se referă al 14-lea Siddhi - şi este cuprins în numele pe care chinezii din vechime l-au dat acestui arhetip - </w:t>
      </w:r>
      <w:r w:rsidRPr="00560773">
        <w:rPr>
          <w:rStyle w:val="BodytextItalic7"/>
          <w:rFonts w:ascii="Bookman Old Style" w:hAnsi="Bookman Old Style"/>
          <w:color w:val="000000"/>
          <w:sz w:val="24"/>
          <w:szCs w:val="24"/>
          <w:lang w:eastAsia="ro-RO"/>
        </w:rPr>
        <w:t>„Posesiunile în cantitate mare</w:t>
      </w:r>
      <w:r w:rsidRPr="00560773">
        <w:rPr>
          <w:rStyle w:val="Bodytext52"/>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254"/>
          <w:headerReference w:type="default" r:id="rId255"/>
          <w:footerReference w:type="even" r:id="rId256"/>
          <w:footerReference w:type="default" r:id="rId257"/>
          <w:headerReference w:type="first" r:id="rId258"/>
          <w:footerReference w:type="first" r:id="rId259"/>
          <w:pgSz w:w="8392" w:h="11907" w:code="11"/>
          <w:pgMar w:top="284" w:right="284" w:bottom="284" w:left="284" w:header="0" w:footer="0" w:gutter="0"/>
          <w:pgNumType w:start="146"/>
          <w:cols w:space="720"/>
          <w:docGrid w:linePitch="360"/>
        </w:sectPr>
      </w:pPr>
      <w:r w:rsidRPr="00560773">
        <w:rPr>
          <w:rStyle w:val="Bodytext52"/>
          <w:rFonts w:ascii="Bookman Old Style" w:hAnsi="Bookman Old Style"/>
          <w:color w:val="000000"/>
          <w:sz w:val="24"/>
          <w:szCs w:val="24"/>
          <w:lang w:eastAsia="ro-RO"/>
        </w:rPr>
        <w:t>Al 14-lea Siddhi reprezintă arhetipul esenţial al propriei puteri, ca individ. Este Siddhi-ul Generozităţii - moştenirea ultimă a ceea ce înseamnă să fii o fiinţă umană. Acest Siddhi reprezintă adevărata moştenire genetică a omului - abilitatea de a crea abundenţă. Dar al 14-lea Siddhi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nu ţine de acumulare - el ţine de fertilitate. Adevărata fertilitate latentă se află inactivă în propriile gene. Când al 14-lea Siddhi înfloreşte în interiorul cuiva, acesta devine o forţă motrice pentru întreaga omenire. Fiecare cuvânt, gând şi acţiune a sa ajunge profund în câmpul morfogenetic şi împinge întreaga omenire într-o nouă direcţie - direcţia abundenţei. Potenţialul fertil excedentar din interiorul fiinţelor umane este aproape infinit. Aşa cum certifică Siddhi-ul Generozităţii, dacă un singur om poate influenţa întreaga direcţie a speciei noastre într-un mod benefic, ne putem doar imagina ce s-ar întâmpla dacă toţi oamenii ar manifesta această stare siddhică. Ivirea celui de-al 14-lea Siddhi la nivel de masă ar fi ceea ce aproape toate culturile au anunţat, la vremea lor - unirea dintre cer şi pământ. Nu doar o epocă de aur, ci o stare permanentă în care toţi oamenii preiau cârma împreună - o stare în care puterea individuală şi cea colectivă devin una şi aceeaşi.</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am văzut în cazul celui de-al 14-lea Dar, aceasta este o Cheie a Genelor contagioasă. Şi ar trebui să ne amintim că este de asemenea contagioasă şi la nivelul frecvenţei Umbrei. Sunt puţine lucruri la fel de contagioase precum compromisul. Totuşi, la cel mai înalt nivel, a</w:t>
      </w:r>
    </w:p>
    <w:p w:rsidR="00560773" w:rsidRPr="00560773" w:rsidRDefault="00560773" w:rsidP="00560773">
      <w:pPr>
        <w:pStyle w:val="Bodytext1"/>
        <w:numPr>
          <w:ilvl w:val="0"/>
          <w:numId w:val="10"/>
        </w:numPr>
        <w:shd w:val="clear" w:color="auto" w:fill="auto"/>
        <w:tabs>
          <w:tab w:val="left" w:pos="461"/>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Cheie a Genelor conţine un destin măreţ pentru omenire. Pe măsură ce oamenii se trezesc prin acest Siddhi, ea va începe să se răspândească în lume precum focul. Iată un exemplu despre cum funcţionează câmpul morfogenetic. Dacă o persoană manifestă cu adevărat al 14-lea Siddhi, atunci simplul fapt de a te gândi la ea va declanşa un şuvoi al prosperităţii la multe niveluri ale vieţii. Chiar şi o singură persoană care manifestă acest Siddhi poate crea valuri de prosperitate şi bunăstare spirituală oriunde ar merge. Aceasta este originea străvechii credinţe în puterea unui guru. Se spune că poţi obţine o transformare benefică a vieţii doar gândindu-te la un guru, sau uitându-te la fotografia sa.</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a concluziona acest Siddhi, trebuie să mai înţelegem încă un lucru - un adevăr dificil de digerat. Puterea individuală nu este decât un mit. In ciuda faptului că a 14-a Cheie a Genelor ţine de puterea personală, Siddhi-ul său ţine de sfârşitul tuturor lucrurilor personale. La acest nivel, trebuie să vedem omenirea ca pe un vehicul spaţios care se extinde. Fiecare fiinţă umană este doar un alt set de instrucţiuni bio-energetice în organismul extins. In acest sens, individualitatea este de fapt acelaşi lucru cu </w:t>
      </w:r>
      <w:r w:rsidRPr="00560773">
        <w:rPr>
          <w:rStyle w:val="Bodytext52"/>
          <w:rFonts w:ascii="Bookman Old Style" w:hAnsi="Bookman Old Style"/>
          <w:color w:val="000000"/>
          <w:sz w:val="24"/>
          <w:szCs w:val="24"/>
          <w:lang w:eastAsia="ro-RO"/>
        </w:rPr>
        <w:lastRenderedPageBreak/>
        <w:t xml:space="preserve">interferenţa. Dacă o celulă din trup se comportă ca şi când ar avea o identitate proprie, ea nu poate funcţiona corespunzător. E ca şi cum „ferestrele” acelei celule sunt murdare, iar informaţia nu poate trece eficient şi transparent de la organismul extins către celulă. Boala sa constă în faptul că ea crede că există independent. în mod asemănător, şi noi, oamenii, deşi ne place să credem că suntem fiinţe complexe, suntem de fapt asemenea unor organisme unicelulare dintr-un organism mult mai vast. Suntem doar cărămizi de bază pentru o viaţă superioară şi, în acest sens, suntem extrem de dispensabili. Nu noi suntem cei care contăm - nu există </w:t>
      </w:r>
      <w:r w:rsidRPr="00560773">
        <w:rPr>
          <w:rStyle w:val="BodytextItalic7"/>
          <w:rFonts w:ascii="Bookman Old Style" w:hAnsi="Bookman Old Style"/>
          <w:color w:val="000000"/>
          <w:sz w:val="24"/>
          <w:szCs w:val="24"/>
          <w:lang w:eastAsia="ro-RO"/>
        </w:rPr>
        <w:t>noi\</w:t>
      </w:r>
      <w:r w:rsidRPr="00560773">
        <w:rPr>
          <w:rStyle w:val="Bodytext52"/>
          <w:rFonts w:ascii="Bookman Old Style" w:hAnsi="Bookman Old Style"/>
          <w:color w:val="000000"/>
          <w:sz w:val="24"/>
          <w:szCs w:val="24"/>
          <w:lang w:eastAsia="ro-RO"/>
        </w:rPr>
        <w:t xml:space="preserve"> există doar programarea siddhică - pentru a crea din ce în ce mai multă abundenţă,</w:t>
      </w:r>
    </w:p>
    <w:p w:rsidR="00560773" w:rsidRPr="00560773" w:rsidRDefault="00560773" w:rsidP="00560773">
      <w:pPr>
        <w:pStyle w:val="Bodytext1"/>
        <w:shd w:val="clear" w:color="auto" w:fill="auto"/>
        <w:spacing w:line="240" w:lineRule="auto"/>
        <w:ind w:right="3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în fiecare direcţie şi la fiecare nivel al conştiinţei. Aceasta este adevărata definiţie a generozităţii.</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bookmarkStart w:id="124" w:name="bookmark125"/>
      <w:r w:rsidRPr="00560773">
        <w:rPr>
          <w:rStyle w:val="Bodytext52"/>
          <w:rFonts w:ascii="Bookman Old Style" w:hAnsi="Bookman Old Style"/>
          <w:color w:val="000000"/>
          <w:sz w:val="24"/>
          <w:szCs w:val="24"/>
          <w:lang w:eastAsia="ro-RO"/>
        </w:rPr>
        <w:lastRenderedPageBreak/>
        <w:t>SIDDHI</w:t>
      </w:r>
      <w:bookmarkEnd w:id="124"/>
    </w:p>
    <w:p w:rsidR="00560773" w:rsidRPr="00560773" w:rsidRDefault="00390ECF" w:rsidP="00560773">
      <w:pPr>
        <w:pStyle w:val="Heading720"/>
        <w:keepNext/>
        <w:keepLines/>
        <w:shd w:val="clear" w:color="auto" w:fill="auto"/>
        <w:tabs>
          <w:tab w:val="right" w:pos="5084"/>
        </w:tabs>
        <w:spacing w:line="240" w:lineRule="auto"/>
        <w:ind w:left="20" w:firstLine="740"/>
        <w:rPr>
          <w:rFonts w:ascii="Bookman Old Style" w:hAnsi="Bookman Old Style"/>
          <w:sz w:val="24"/>
          <w:szCs w:val="24"/>
        </w:rPr>
      </w:pPr>
      <w:r>
        <w:rPr>
          <w:noProof/>
          <w:lang w:val="en-GB"/>
        </w:rPr>
        <w:pict>
          <v:shape id="_x0000_s1260" type="#_x0000_t202" style="position:absolute;left:0;text-align:left;margin-left:-26.2pt;margin-top:5.9pt;width:101.75pt;height:51.4pt;z-index:-251709440;mso-wrap-distance-left:5pt;mso-wrap-distance-right:5pt;mso-wrap-distance-bottom:17.8pt;mso-position-horizontal-relative:margin" filled="f" stroked="f">
            <v:textbox style="mso-fit-shape-to-text:t" inset="0,0,0,0">
              <w:txbxContent>
                <w:p w:rsidR="00560773" w:rsidRDefault="00560773">
                  <w:pPr>
                    <w:pStyle w:val="Bodytext31"/>
                    <w:shd w:val="clear" w:color="auto" w:fill="auto"/>
                    <w:spacing w:line="200" w:lineRule="exact"/>
                  </w:pPr>
                  <w:r>
                    <w:rPr>
                      <w:rStyle w:val="Bodytext31Spacing2ptExact"/>
                      <w:i/>
                      <w:iCs/>
                      <w:color w:val="000000"/>
                      <w:lang w:eastAsia="ro-RO"/>
                    </w:rPr>
                    <w:t>A 15</w:t>
                  </w:r>
                </w:p>
              </w:txbxContent>
            </v:textbox>
            <w10:wrap type="square" anchorx="margin"/>
          </v:shape>
        </w:pict>
      </w:r>
      <w:bookmarkStart w:id="125" w:name="bookmark126"/>
      <w:r w:rsidR="00560773" w:rsidRPr="00560773">
        <w:rPr>
          <w:rStyle w:val="Heading72Italic"/>
          <w:rFonts w:ascii="Bookman Old Style" w:hAnsi="Bookman Old Style"/>
          <w:color w:val="000000"/>
          <w:sz w:val="24"/>
          <w:szCs w:val="24"/>
          <w:lang w:eastAsia="ro-RO"/>
        </w:rPr>
        <w:t>r&gt;</w:t>
      </w:r>
      <w:r w:rsidR="00560773" w:rsidRPr="00560773">
        <w:rPr>
          <w:rStyle w:val="Heading72"/>
          <w:rFonts w:ascii="Bookman Old Style" w:hAnsi="Bookman Old Style"/>
          <w:color w:val="000000"/>
          <w:sz w:val="24"/>
          <w:szCs w:val="24"/>
          <w:lang w:eastAsia="ro-RO"/>
        </w:rPr>
        <w:t xml:space="preserve"> u c- , r-</w:t>
      </w:r>
      <w:r w:rsidR="00560773" w:rsidRPr="00560773">
        <w:rPr>
          <w:rStyle w:val="Heading72"/>
          <w:rFonts w:ascii="Bookman Old Style" w:hAnsi="Bookman Old Style"/>
          <w:color w:val="000000"/>
          <w:sz w:val="24"/>
          <w:szCs w:val="24"/>
          <w:lang w:eastAsia="ro-RO"/>
        </w:rPr>
        <w:tab/>
        <w:t>ÎNFLORIRE</w:t>
      </w:r>
      <w:bookmarkEnd w:id="125"/>
    </w:p>
    <w:p w:rsidR="00560773" w:rsidRPr="00560773" w:rsidRDefault="00560773" w:rsidP="00560773">
      <w:pPr>
        <w:pStyle w:val="Bodytext470"/>
        <w:shd w:val="clear" w:color="auto" w:fill="auto"/>
        <w:tabs>
          <w:tab w:val="right" w:pos="5084"/>
        </w:tabs>
        <w:spacing w:after="0" w:line="240" w:lineRule="auto"/>
        <w:ind w:left="20"/>
        <w:rPr>
          <w:rFonts w:ascii="Bookman Old Style" w:hAnsi="Bookman Old Style"/>
          <w:sz w:val="24"/>
          <w:szCs w:val="24"/>
        </w:rPr>
      </w:pPr>
      <w:bookmarkStart w:id="126" w:name="bookmark127"/>
      <w:r w:rsidRPr="00560773">
        <w:rPr>
          <w:rStyle w:val="Bodytext47"/>
          <w:rFonts w:ascii="Bookman Old Style" w:hAnsi="Bookman Old Style"/>
          <w:color w:val="000000"/>
          <w:sz w:val="24"/>
          <w:szCs w:val="24"/>
          <w:lang w:eastAsia="ro-RO"/>
        </w:rPr>
        <w:t>CHEIE</w:t>
      </w:r>
      <w:r w:rsidRPr="00560773">
        <w:rPr>
          <w:rStyle w:val="Bodytext47"/>
          <w:rFonts w:ascii="Bookman Old Style" w:hAnsi="Bookman Old Style"/>
          <w:color w:val="000000"/>
          <w:sz w:val="24"/>
          <w:szCs w:val="24"/>
          <w:lang w:eastAsia="ro-RO"/>
        </w:rPr>
        <w:tab/>
      </w:r>
      <w:r w:rsidRPr="00560773">
        <w:rPr>
          <w:rStyle w:val="Bodytext47"/>
          <w:rFonts w:ascii="Bookman Old Style" w:hAnsi="Bookman Old Style"/>
          <w:color w:val="000000"/>
          <w:sz w:val="24"/>
          <w:szCs w:val="24"/>
          <w:vertAlign w:val="subscript"/>
          <w:lang w:eastAsia="ro-RO"/>
        </w:rPr>
        <w:t>DAR</w:t>
      </w:r>
      <w:bookmarkEnd w:id="126"/>
    </w:p>
    <w:p w:rsidR="00560773" w:rsidRPr="00560773" w:rsidRDefault="00560773" w:rsidP="00560773">
      <w:pPr>
        <w:pStyle w:val="Bodytext1"/>
        <w:shd w:val="clear" w:color="auto" w:fill="auto"/>
        <w:tabs>
          <w:tab w:val="right" w:pos="5235"/>
        </w:tabs>
        <w:spacing w:line="240" w:lineRule="auto"/>
        <w:ind w:left="20" w:firstLine="0"/>
        <w:jc w:val="both"/>
        <w:rPr>
          <w:rFonts w:ascii="Bookman Old Style" w:hAnsi="Bookman Old Style"/>
          <w:sz w:val="24"/>
          <w:szCs w:val="24"/>
        </w:rPr>
      </w:pPr>
      <w:r w:rsidRPr="00560773">
        <w:rPr>
          <w:rStyle w:val="Bodytext16pt4"/>
          <w:rFonts w:ascii="Bookman Old Style" w:hAnsi="Bookman Old Style"/>
          <w:color w:val="000000"/>
          <w:sz w:val="24"/>
          <w:szCs w:val="24"/>
          <w:lang w:eastAsia="ro-RO"/>
        </w:rPr>
        <w:t>^/J A</w:t>
      </w:r>
      <w:r w:rsidRPr="00560773">
        <w:rPr>
          <w:rStyle w:val="Bodytext16pt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MAGNETISM</w:t>
      </w:r>
    </w:p>
    <w:p w:rsidR="00560773" w:rsidRPr="00560773" w:rsidRDefault="00560773" w:rsidP="00560773">
      <w:pPr>
        <w:pStyle w:val="Heading431"/>
        <w:keepNext/>
        <w:keepLines/>
        <w:shd w:val="clear" w:color="auto" w:fill="auto"/>
        <w:tabs>
          <w:tab w:val="right" w:pos="5084"/>
        </w:tabs>
        <w:spacing w:before="0" w:line="240" w:lineRule="auto"/>
        <w:ind w:left="20" w:firstLine="740"/>
        <w:rPr>
          <w:rFonts w:ascii="Bookman Old Style" w:hAnsi="Bookman Old Style"/>
          <w:sz w:val="24"/>
          <w:szCs w:val="24"/>
        </w:rPr>
      </w:pPr>
      <w:bookmarkStart w:id="127" w:name="bookmark128"/>
      <w:r w:rsidRPr="00560773">
        <w:rPr>
          <w:rStyle w:val="Heading43"/>
          <w:rFonts w:ascii="Bookman Old Style" w:hAnsi="Bookman Old Style"/>
          <w:b/>
          <w:bCs/>
          <w:color w:val="000000"/>
          <w:sz w:val="24"/>
          <w:szCs w:val="24"/>
          <w:lang w:eastAsia="ro-RO"/>
        </w:rPr>
        <w:t>GENELOR</w:t>
      </w:r>
      <w:r w:rsidRPr="00560773">
        <w:rPr>
          <w:rStyle w:val="Heading43"/>
          <w:rFonts w:ascii="Bookman Old Style" w:hAnsi="Bookman Old Style"/>
          <w:b/>
          <w:bCs/>
          <w:color w:val="000000"/>
          <w:sz w:val="24"/>
          <w:szCs w:val="24"/>
          <w:lang w:eastAsia="ro-RO"/>
        </w:rPr>
        <w:tab/>
      </w:r>
      <w:r w:rsidRPr="00560773">
        <w:rPr>
          <w:rStyle w:val="Heading4310pt"/>
          <w:rFonts w:ascii="Bookman Old Style" w:hAnsi="Bookman Old Style"/>
          <w:color w:val="000000"/>
          <w:sz w:val="24"/>
          <w:szCs w:val="24"/>
          <w:lang w:eastAsia="ro-RO"/>
        </w:rPr>
        <w:t>umbră</w:t>
      </w:r>
      <w:bookmarkEnd w:id="127"/>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APATIE</w:t>
      </w:r>
    </w:p>
    <w:p w:rsidR="00560773" w:rsidRPr="00560773" w:rsidRDefault="00560773" w:rsidP="00560773">
      <w:pPr>
        <w:pStyle w:val="Heading620"/>
        <w:keepNext/>
        <w:keepLines/>
        <w:shd w:val="clear" w:color="auto" w:fill="auto"/>
        <w:spacing w:after="0" w:line="240" w:lineRule="auto"/>
        <w:ind w:left="20"/>
        <w:jc w:val="both"/>
        <w:rPr>
          <w:rFonts w:ascii="Bookman Old Style" w:hAnsi="Bookman Old Style"/>
          <w:sz w:val="24"/>
          <w:szCs w:val="24"/>
        </w:rPr>
      </w:pPr>
      <w:bookmarkStart w:id="128" w:name="bookmark129"/>
      <w:r w:rsidRPr="00560773">
        <w:rPr>
          <w:rStyle w:val="Heading62"/>
          <w:rFonts w:ascii="Bookman Old Style" w:hAnsi="Bookman Old Style"/>
          <w:b/>
          <w:bCs/>
          <w:color w:val="000000"/>
          <w:sz w:val="24"/>
          <w:szCs w:val="24"/>
          <w:lang w:eastAsia="ro-RO"/>
        </w:rPr>
        <w:t>O PRIMA VARA ETERNA</w:t>
      </w:r>
      <w:bookmarkEnd w:id="128"/>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A10-A CHEIE A GENELOR INEL DE CODONI: INELUL CĂUTĂRII (15,39,52,53,54,58)</w:t>
      </w:r>
    </w:p>
    <w:p w:rsidR="00560773" w:rsidRPr="00560773" w:rsidRDefault="00560773" w:rsidP="00560773">
      <w:pPr>
        <w:pStyle w:val="Bodytext1"/>
        <w:shd w:val="clear" w:color="auto" w:fill="auto"/>
        <w:spacing w:line="240" w:lineRule="auto"/>
        <w:ind w:left="20" w:right="4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FICAT AMINOACID: SERINĂ</w:t>
      </w:r>
    </w:p>
    <w:p w:rsidR="00560773" w:rsidRPr="00560773" w:rsidRDefault="00560773" w:rsidP="00560773">
      <w:pPr>
        <w:pStyle w:val="Bodytext1"/>
        <w:shd w:val="clear" w:color="auto" w:fill="auto"/>
        <w:spacing w:line="240" w:lineRule="auto"/>
        <w:ind w:left="20" w:right="47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A15-A UMBRĂ - APATIA O NOUĂ ZI ÎN INFERN</w:t>
      </w:r>
    </w:p>
    <w:p w:rsidR="00560773" w:rsidRPr="00560773" w:rsidRDefault="00560773" w:rsidP="00560773">
      <w:pPr>
        <w:pStyle w:val="Bodytext1"/>
        <w:shd w:val="clear" w:color="auto" w:fill="auto"/>
        <w:spacing w:line="240" w:lineRule="auto"/>
        <w:ind w:left="20" w:right="20" w:firstLine="7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Poetul T.S. Elliot spunea că, în ceea ce priveşte literatura, “Lumea este împărţită între Shakespeare şi Dante — nu există un al treilea.” In timp ce majoritatea oamenilor au auzit despre Shakespeare şi probabil că folosesc multe dintre expresiile sale în viaţa de zi cu zi, fară să-şi dea seama, Dante rămâne în bună măsură un mister pentru publicul larg. Dar în principala sa operă, </w:t>
      </w:r>
      <w:r w:rsidRPr="00560773">
        <w:rPr>
          <w:rStyle w:val="BodytextItalic7"/>
          <w:rFonts w:ascii="Bookman Old Style" w:hAnsi="Bookman Old Style"/>
          <w:color w:val="000000"/>
          <w:sz w:val="24"/>
          <w:szCs w:val="24"/>
          <w:lang w:eastAsia="ro-RO"/>
        </w:rPr>
        <w:t>Divina Comedie</w:t>
      </w:r>
      <w:r w:rsidRPr="00560773">
        <w:rPr>
          <w:rStyle w:val="Bodytext52"/>
          <w:rFonts w:ascii="Bookman Old Style" w:hAnsi="Bookman Old Style"/>
          <w:color w:val="000000"/>
          <w:sz w:val="24"/>
          <w:szCs w:val="24"/>
          <w:lang w:eastAsia="ro-RO"/>
        </w:rPr>
        <w:t>, Dante ne-a lăsat ceva ce reprezintă, poate, cea mai extraordinară hartă a conştiinţei umane scrisă vreodată. In timp ce Shakespeare folosea drama, Dante utiliza alegoria ca un mijloc de a comunica un adevăr nemuritor despre natura umană. Divina Comedie descrie, în esenţă, geografia conştiinţei în deplasarea ei dinspre frecvenţele inferioare spre frecvenţele cele mai înalte. Cele 64 de Chei ale Genelor pot fi trăite la cele trei benzi de frecvenţă principale ale Umbrei, Darului şi Siddhi-ului. Dante a denumit aceste niveluri de conştiinţă Infernul, Purgatoriul şi Paradisul.</w:t>
      </w:r>
    </w:p>
    <w:p w:rsidR="00560773" w:rsidRPr="00560773" w:rsidRDefault="00560773" w:rsidP="00560773">
      <w:pPr>
        <w:pStyle w:val="Bodytext1"/>
        <w:shd w:val="clear" w:color="auto" w:fill="auto"/>
        <w:spacing w:line="240" w:lineRule="auto"/>
        <w:ind w:left="20" w:right="20" w:firstLine="7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Cheia a 15-a constituie un aspect esenţial al unui ansamblu complex de amprente genetice din fiinţele umane, cunoscut sub numele de </w:t>
      </w:r>
      <w:r w:rsidRPr="00560773">
        <w:rPr>
          <w:rStyle w:val="BodytextItalic7"/>
          <w:rFonts w:ascii="Bookman Old Style" w:hAnsi="Bookman Old Style"/>
          <w:color w:val="000000"/>
          <w:sz w:val="24"/>
          <w:szCs w:val="24"/>
          <w:lang w:eastAsia="ro-RO"/>
        </w:rPr>
        <w:t>Inelul Căutării.</w:t>
      </w:r>
      <w:r w:rsidRPr="00560773">
        <w:rPr>
          <w:rStyle w:val="Bodytext52"/>
          <w:rFonts w:ascii="Bookman Old Style" w:hAnsi="Bookman Old Style"/>
          <w:color w:val="000000"/>
          <w:sz w:val="24"/>
          <w:szCs w:val="24"/>
          <w:lang w:eastAsia="ro-RO"/>
        </w:rPr>
        <w:t xml:space="preserve"> Acest codon din genomul tău este cel ce iniţiază călătoria de la starea în care nu eşti conştient de adevărata ta natură până la trezirea ca o expresie a formei divine. Toate luptele, suferinţele, agoniile, triumfurile şi clipele de extaz sunt scrise în acest Inel de codoni, deoarece, asemenea Divinei Comedii, el stabileşte geografia şi topografia călătoriei către iluminare. In cadrul acestei structuri genetice, </w:t>
      </w:r>
      <w:r w:rsidRPr="00560773">
        <w:rPr>
          <w:rStyle w:val="Bodytext52"/>
          <w:rFonts w:ascii="Bookman Old Style" w:hAnsi="Bookman Old Style"/>
          <w:color w:val="000000"/>
          <w:sz w:val="24"/>
          <w:szCs w:val="24"/>
          <w:lang w:eastAsia="ro-RO"/>
        </w:rPr>
        <w:lastRenderedPageBreak/>
        <w:t>cheia a 15-a joacă, poate, rolul cel mai important dintre toate Cheile Genelor. Pe scurt, ne ajută să rămânem oameni. A fi om înseamnă a fi un câmp de bătălie între forţele şi frecvenţele opuse, dintre care unele ne înalţă spre paradis, iar altele încearcă să ne târască spre infern. Umanitatea este o punte prin care conştiinţa încearcă să împace aceşti numeroşi curenţi contradictorii.</w:t>
      </w:r>
    </w:p>
    <w:p w:rsidR="00560773" w:rsidRPr="00560773" w:rsidRDefault="00560773" w:rsidP="00560773">
      <w:pPr>
        <w:pStyle w:val="Bodytext1"/>
        <w:shd w:val="clear" w:color="auto" w:fill="auto"/>
        <w:spacing w:line="240" w:lineRule="auto"/>
        <w:ind w:left="20" w:right="20" w:firstLine="740"/>
        <w:jc w:val="both"/>
        <w:rPr>
          <w:rFonts w:ascii="Bookman Old Style" w:hAnsi="Bookman Old Style"/>
          <w:sz w:val="24"/>
          <w:szCs w:val="24"/>
        </w:rPr>
        <w:sectPr w:rsidR="00560773" w:rsidRPr="00560773" w:rsidSect="00560773">
          <w:headerReference w:type="even" r:id="rId260"/>
          <w:headerReference w:type="default" r:id="rId261"/>
          <w:footerReference w:type="even" r:id="rId262"/>
          <w:footerReference w:type="default" r:id="rId263"/>
          <w:headerReference w:type="first" r:id="rId264"/>
          <w:footerReference w:type="first" r:id="rId265"/>
          <w:pgSz w:w="8392" w:h="11907" w:code="11"/>
          <w:pgMar w:top="284" w:right="284" w:bottom="284" w:left="284" w:header="0" w:footer="0" w:gutter="0"/>
          <w:pgNumType w:start="112"/>
          <w:cols w:space="720"/>
          <w:docGrid w:linePitch="360"/>
        </w:sectPr>
      </w:pPr>
      <w:r w:rsidRPr="00560773">
        <w:rPr>
          <w:rStyle w:val="Bodytext52"/>
          <w:rFonts w:ascii="Bookman Old Style" w:hAnsi="Bookman Old Style"/>
          <w:color w:val="000000"/>
          <w:sz w:val="24"/>
          <w:szCs w:val="24"/>
          <w:lang w:eastAsia="ro-RO"/>
        </w:rPr>
        <w:t>A 15-a Umbră, Apatia, descrie un mod de a trăi la frecvenţă joasă. Ea reprezintă frica de banalitatea vieţii. Unul dintre elementele cheie ale infernului lui Dante este repetiţia. Răufăcătorii sunt adesea descrişi ca fiind blocaţi în cicluri fără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sfârşit, în care consecinţele relelor pe care le-au înfăptuit sunt derulate iar şi iar, pentru totdeauna. Exact aceasta este una dintre cele mai mari temeri ale Umbrei a 15-a - teama de a rămâne blocat într-un ritm repetitiv care nu se schimbă niciodată. Cu toate acestea, marea ironie - pe care Dante o captează perfect în extraordinara sa operă - este că viaţa constă într-adevăr din tipare şi ritmuri care se repetă la nesfârşit. Pe măsură ce pătrunzi tot mai profund în misterele celor 64 de chei ale genelor, vei începe să înţelegi adevărul aflat dincolo de cele mai recente revelaţii şi supoziţii ale teoriei cuantice - acela că Universul pare să fie o hologramă compusă din tipare care se repetă la nesfârşit, în variaţii fractale infinite.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15-a Cheie se referă la diversitatea vieţii. A 15-a Umbră scoate în evidenţă placiditatea sau apatia vieţii. Ea reprezintă o atitudine a conştienţei umane şi, de fapt, a conştienţei animale şi vegetale, deşi în cazul altor forme de viaţă poate că nu e potrivit să folosim cuvântul "apatie”. Un câine poate sta pe treptele casei o lună întreagă, fară să facă absolut nimic şi să nu se plictisească. Intr-adevăr, când ne uităm la animale, deseori simţim un fel de invidie legată de faptul că ele nu par să aibă nici un fel de griji, că duc o viaţă atât de simplă. Datorită conştienţei noastre auto-reflexive, noi suntem capabili de ceva miraculos şi, în acelaşi timp, înspăimântător - putem să ne alegem atitudinea. Doar neocortexul uman face posibilă existenţa apatiei.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Doi oameni care trec prin experienţe identice pot literalmente să trăiască în două lumi total diferite. Unul poate fi în paradis şi celălalt în infern. In plus, atitudinea noastră </w:t>
      </w:r>
      <w:r w:rsidRPr="00560773">
        <w:rPr>
          <w:rStyle w:val="BodytextItalic7"/>
          <w:rFonts w:ascii="Bookman Old Style" w:hAnsi="Bookman Old Style"/>
          <w:color w:val="000000"/>
          <w:sz w:val="24"/>
          <w:szCs w:val="24"/>
          <w:lang w:eastAsia="ro-RO"/>
        </w:rPr>
        <w:t>influenţează</w:t>
      </w:r>
      <w:r w:rsidRPr="00560773">
        <w:rPr>
          <w:rStyle w:val="Bodytext52"/>
          <w:rFonts w:ascii="Bookman Old Style" w:hAnsi="Bookman Old Style"/>
          <w:color w:val="000000"/>
          <w:sz w:val="24"/>
          <w:szCs w:val="24"/>
          <w:lang w:eastAsia="ro-RO"/>
        </w:rPr>
        <w:t xml:space="preserve"> evenimentele din viaţă, ceea ce reprezintă prima Lege a Magiei. Experienţa reflectă atitudinea. Atitudinea constituie de fapt unul dintre cele mai mari mistere ale vieţii, deoarece sursa ei nu poate fi definită. Am putea crede că este modul în care gândim, dar nu este mintea, chiar dacă operează prin intermediul gândirii. Am putea crede că este inconştientul, dar ea operează dincolo chiar de cele mai profunde niveluri ale psihologiei şi fiziologiei. Pe scurt, atitudinea noastră denotă modul în care conştiinţa ne </w:t>
      </w:r>
      <w:r w:rsidRPr="00560773">
        <w:rPr>
          <w:rStyle w:val="BodytextItalic7"/>
          <w:rFonts w:ascii="Bookman Old Style" w:hAnsi="Bookman Old Style"/>
          <w:color w:val="000000"/>
          <w:sz w:val="24"/>
          <w:szCs w:val="24"/>
          <w:lang w:eastAsia="ro-RO"/>
        </w:rPr>
        <w:t>foloseşte</w:t>
      </w:r>
      <w:r w:rsidRPr="00560773">
        <w:rPr>
          <w:rStyle w:val="Bodytext52"/>
          <w:rFonts w:ascii="Bookman Old Style" w:hAnsi="Bookman Old Style"/>
          <w:color w:val="000000"/>
          <w:sz w:val="24"/>
          <w:szCs w:val="24"/>
          <w:lang w:eastAsia="ro-RO"/>
        </w:rPr>
        <w:t xml:space="preserve"> luciditatea la un moment dat. Este membrana care conectează microcosmosul de macrocosmos, este modul în care ADN-ul programează şi este programat de către mediul înconjurător. Este o reacţie naturală faţă de viaţă, iar principala sa directivă pare să constea într-un singur lucru — </w:t>
      </w:r>
      <w:r w:rsidRPr="00560773">
        <w:rPr>
          <w:rStyle w:val="Bodytext52"/>
          <w:rFonts w:ascii="Bookman Old Style" w:hAnsi="Bookman Old Style"/>
          <w:color w:val="000000"/>
          <w:sz w:val="24"/>
          <w:szCs w:val="24"/>
          <w:lang w:eastAsia="ro-RO"/>
        </w:rPr>
        <w:lastRenderedPageBreak/>
        <w:t>creşterea. In fine, atitudinea este legată de hormonii noştri, de chimia creierului şi de ceva aflat dincolo de percepţia conştientă - de spiritul nostru.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266"/>
          <w:headerReference w:type="default" r:id="rId267"/>
          <w:footerReference w:type="even" r:id="rId268"/>
          <w:footerReference w:type="default" r:id="rId269"/>
          <w:headerReference w:type="first" r:id="rId270"/>
          <w:footerReference w:type="first" r:id="rId271"/>
          <w:pgSz w:w="8392" w:h="11907" w:code="11"/>
          <w:pgMar w:top="284" w:right="284" w:bottom="284" w:left="284" w:header="0" w:footer="0" w:gutter="0"/>
          <w:pgNumType w:start="116"/>
          <w:cols w:space="720"/>
          <w:docGrid w:linePitch="360"/>
        </w:sectPr>
      </w:pPr>
      <w:r w:rsidRPr="00560773">
        <w:rPr>
          <w:rStyle w:val="Bodytext52"/>
          <w:rFonts w:ascii="Bookman Old Style" w:hAnsi="Bookman Old Style"/>
          <w:color w:val="000000"/>
          <w:sz w:val="24"/>
          <w:szCs w:val="24"/>
          <w:lang w:eastAsia="ro-RO"/>
        </w:rPr>
        <w:t>A 15-a Umbră se manifestă în comportamentul uman ori de câte ori avem o stare de spirit proastă, indiferent din ce motiv. Una dintre principalele cauze ale schimbării atitudinii este lumina sau lipsa ei - după cum o reflectă, de pildă, schimbările vremii. Intr-o zi înnorată, cenuşie, toate fiinţele umane se confruntă cu schimbări subtile ale fiziologiei; la fel se întâmplă cu plantele şi animalele. Modul în care interpretăm aceste schimbări este ceea ce ne dictează atitudinea. Nimeni nu poate scăpa de apatia existenţei. Ceea ce contează este cum o abordăm. Apatia este de fapt o experienţă profund umană, aflată la baza psihologiei noastre. Poate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conduce la stări extreme - depresie, violenţă furie şi frustrare. In clipa în care perspectiva noastră se schimbă, datorită luminii interioare sau exterioare, sentimentul de apatie poate deveni ceva incredibil de incitant şi vibrant. Vom vedea cum se întâmplă acest lucru la frecvenţa superioară a Darului al 15-lea - Magnetismul. Acest cuvânt ne oferă un indiciu care ne ajută să înţelegem adevărata natură a ceea ce numim apatie - ea se bazează pe lipsa de magnetism sau polaritate. Apatia nu se află la nici unul dintre capetele spectrului - ci chiar la mijloc, unde nu există nici un fel de polaritate. In asta constă dificultatea — polaritatea nu este niciodată plictisitoare. Furia nu este plictisitoare. Violenţa nu este plictisitoare. Doar </w:t>
      </w:r>
      <w:r w:rsidRPr="00560773">
        <w:rPr>
          <w:rStyle w:val="BodytextItalic7"/>
          <w:rFonts w:ascii="Bookman Old Style" w:hAnsi="Bookman Old Style"/>
          <w:color w:val="000000"/>
          <w:sz w:val="24"/>
          <w:szCs w:val="24"/>
          <w:lang w:eastAsia="ro-RO"/>
        </w:rPr>
        <w:t>lipsa</w:t>
      </w:r>
      <w:r w:rsidRPr="00560773">
        <w:rPr>
          <w:rStyle w:val="Bodytext52"/>
          <w:rFonts w:ascii="Bookman Old Style" w:hAnsi="Bookman Old Style"/>
          <w:color w:val="000000"/>
          <w:sz w:val="24"/>
          <w:szCs w:val="24"/>
          <w:lang w:eastAsia="ro-RO"/>
        </w:rPr>
        <w:t xml:space="preserve"> oricărei polarităţi</w:t>
      </w:r>
    </w:p>
    <w:p w:rsidR="00560773" w:rsidRPr="00560773" w:rsidRDefault="00560773" w:rsidP="00560773">
      <w:pPr>
        <w:pStyle w:val="Bodytext1"/>
        <w:numPr>
          <w:ilvl w:val="0"/>
          <w:numId w:val="9"/>
        </w:numPr>
        <w:shd w:val="clear" w:color="auto" w:fill="auto"/>
        <w:tabs>
          <w:tab w:val="left" w:pos="193"/>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pozitivă sau negativă - este plictisitoare.</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271" type="#_x0000_t202" style="position:absolute;left:0;text-align:left;margin-left:323.55pt;margin-top:39.95pt;width:17.25pt;height:13.3pt;z-index:-251708416;mso-wrap-distance-left:5pt;mso-wrap-distance-right:5pt;mso-position-horizontal-relative:margin;mso-position-vertical-relative:margin" filled="f" stroked="f">
            <v:textbox style="layout-flow:vertical;mso-layout-flow-alt:bottom-to-top" inset="0,0,0,0">
              <w:txbxContent>
                <w:p w:rsidR="00560773" w:rsidRDefault="00560773">
                  <w:pPr>
                    <w:pStyle w:val="Bodytext48"/>
                    <w:shd w:val="clear" w:color="auto" w:fill="auto"/>
                    <w:spacing w:line="100" w:lineRule="exact"/>
                  </w:pPr>
                  <w:r>
                    <w:rPr>
                      <w:rStyle w:val="Bodytext48SmallCapsExact"/>
                      <w:color w:val="000000"/>
                      <w:spacing w:val="10"/>
                      <w:lang w:eastAsia="ro-RO"/>
                    </w:rPr>
                    <w:t>iiiiii</w:t>
                  </w:r>
                </w:p>
                <w:p w:rsidR="00560773" w:rsidRDefault="00560773">
                  <w:pPr>
                    <w:pStyle w:val="Bodytext37"/>
                    <w:shd w:val="clear" w:color="auto" w:fill="auto"/>
                    <w:spacing w:line="120" w:lineRule="exact"/>
                  </w:pPr>
                  <w:r>
                    <w:rPr>
                      <w:rStyle w:val="Bodytext37Exact1"/>
                      <w:color w:val="000000"/>
                      <w:spacing w:val="0"/>
                      <w:lang w:eastAsia="ro-RO"/>
                    </w:rPr>
                    <w:t>ulm</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Acest adevăr - faptul că Spectrul Conştiinţei nu este o linie dreaptă cu un pol negativ la un capăt şi un pol pozitiv la celălalt - este o viziune surprinzătoare. Umbra a 15-a ne transmite că la baza tuturor stărilor de Umbră se află aceeaşi apatie şi că Umbrele în sine se manifestă în funcţie de modul în care reacţionăm faţă de apatie. Totul depinde de cât de adânc ne </w:t>
      </w:r>
      <w:r w:rsidR="00560773" w:rsidRPr="00560773">
        <w:rPr>
          <w:rStyle w:val="BodytextItalic7"/>
          <w:rFonts w:ascii="Bookman Old Style" w:hAnsi="Bookman Old Style"/>
          <w:color w:val="000000"/>
          <w:sz w:val="24"/>
          <w:szCs w:val="24"/>
          <w:lang w:eastAsia="ro-RO"/>
        </w:rPr>
        <w:t>cufundăm</w:t>
      </w:r>
      <w:r w:rsidR="00560773" w:rsidRPr="00560773">
        <w:rPr>
          <w:rStyle w:val="Bodytext52"/>
          <w:rFonts w:ascii="Bookman Old Style" w:hAnsi="Bookman Old Style"/>
          <w:color w:val="000000"/>
          <w:sz w:val="24"/>
          <w:szCs w:val="24"/>
          <w:lang w:eastAsia="ro-RO"/>
        </w:rPr>
        <w:t xml:space="preserve"> în ea. Cu cât o îmbrăţişăm mai profund, cu atât ea capătă un caracter mistic, asemenea vidului descris de Buddha. Adevărul suprem este că viaţa în sine e lipsită de sens. Ceea ce facem cu acest adevăr determină universul în care trăim. Dacă ne blocăm la nivelul minţii, probabil că vom încerca să găsim ceva, orice, care să ne abată atenţia de la plictiseală. Dacă ne blocăm la nivelul mai profund al sentimentelor, probabil că ne vom cufunda într-un fel de depresie, pe măsură ce energia noastră fizică scade. Partenerul de programare al Umbrei a 15-a este Umbra a 10-a, care se referă la obsesia de sine şi de această polaritate nu putem scăpa. Tot ce putem face este să o trăim la o altă frecvenţă. Dacă lăsăm apatia să ne pătrundă întreaga fiinţă fară să ne blocăm în nici un fel de reacţie, ea nu va mai fi plictisitoare. O vom percepe ca pe o creştere şi, la niveluri mai înalte, ca pe o împlinire a conştiinţei, cunoscută sub numele de înflorire.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Acesta este cu adevărat miracolul Spectrului Conştiinţei - fiecare stare de Umbră ascunde un Dar Divin, foarte uşor accesibil. Nu e nevoie de un proces pentru a trece din starea de Umbră în starea de Siddhi. Este nevoie doar de acceptare. Toate cele trei niveluri - Umbra, Darul şi Siddhi- ul - sunt de fapt unul </w:t>
      </w:r>
      <w:r w:rsidRPr="00560773">
        <w:rPr>
          <w:rStyle w:val="Bodytext52"/>
          <w:rFonts w:ascii="Bookman Old Style" w:hAnsi="Bookman Old Style"/>
          <w:color w:val="000000"/>
          <w:sz w:val="24"/>
          <w:szCs w:val="24"/>
          <w:lang w:eastAsia="ro-RO"/>
        </w:rPr>
        <w:lastRenderedPageBreak/>
        <w:t>şi acelaşi. De la nivelul Umbrei nu poţi vedea Darul sau Siddhi-ul. De la nivelul Darului, poţi vedea Umbra (de fapt, îi foloseşti energia creativă), dar nu poţi vedea Siddhi-ul. Doar de la nivelul Siddhic poţi vedea totul. Vezi că nu există nici o diferenţă între trăirea la nivelul Umbrei şi trăirea la nivelul Siddhi-ului. Singura diferenţă este că nu opui rezistenţă stării în care te găseşti. Apatia este apatie. Viaţa e lipsită de sens. Pentru a accepta acest adevăr, trebuie să-l trăieşti total. Nu există nici o tehnică sau un truc prin care să scapi de apatie. Viaţa este absolut banală - şi tu trebuie să fii absolut banal. Singura cale către paradis trece prin această banalitate absolută.</w:t>
      </w:r>
      <w:r w:rsidRPr="00560773">
        <w:rPr>
          <w:rFonts w:ascii="Bookman Old Style" w:hAnsi="Bookman Old Style"/>
          <w:sz w:val="24"/>
          <w:szCs w:val="24"/>
        </w:rPr>
        <w:br w:type="page"/>
      </w:r>
    </w:p>
    <w:p w:rsidR="00560773" w:rsidRPr="00560773" w:rsidRDefault="00560773" w:rsidP="00560773">
      <w:pPr>
        <w:pStyle w:val="Heading71"/>
        <w:keepNext/>
        <w:keepLines/>
        <w:shd w:val="clear" w:color="auto" w:fill="auto"/>
        <w:spacing w:before="0" w:after="0" w:line="240" w:lineRule="auto"/>
        <w:ind w:left="20"/>
        <w:jc w:val="left"/>
        <w:rPr>
          <w:rFonts w:ascii="Bookman Old Style" w:hAnsi="Bookman Old Style"/>
          <w:sz w:val="24"/>
          <w:szCs w:val="24"/>
        </w:rPr>
      </w:pPr>
      <w:bookmarkStart w:id="129" w:name="bookmark130"/>
      <w:r w:rsidRPr="00560773">
        <w:rPr>
          <w:rStyle w:val="Heading7"/>
          <w:rFonts w:ascii="Bookman Old Style" w:hAnsi="Bookman Old Style"/>
          <w:b/>
          <w:bCs/>
          <w:color w:val="000000"/>
          <w:sz w:val="24"/>
          <w:szCs w:val="24"/>
          <w:lang w:eastAsia="ro-RO"/>
        </w:rPr>
        <w:lastRenderedPageBreak/>
        <w:t>CARACTER REPRESIV- GOL</w:t>
      </w:r>
      <w:bookmarkEnd w:id="129"/>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Apatia pune stăpânire pe cineva cu o natură represivă, ea se manifestă ca un gol interior. Această apatie este foarte diferită de plictiseală, în care se ascunde o anumită calitate energetică a neliniştii (vezi Umbra a 35-a). Acest gol interior este foarte apropiat de depresie şi, de fapt, conduce în mod inevitabil la depresie. O asemenea persoană </w:t>
      </w:r>
      <w:r w:rsidRPr="00560773">
        <w:rPr>
          <w:rStyle w:val="BodytextItalic7"/>
          <w:rFonts w:ascii="Bookman Old Style" w:hAnsi="Bookman Old Style"/>
          <w:color w:val="000000"/>
          <w:sz w:val="24"/>
          <w:szCs w:val="24"/>
          <w:lang w:eastAsia="ro-RO"/>
        </w:rPr>
        <w:t>s-a dat bătută</w:t>
      </w:r>
      <w:r w:rsidRPr="00560773">
        <w:rPr>
          <w:rStyle w:val="Bodytext52"/>
          <w:rFonts w:ascii="Bookman Old Style" w:hAnsi="Bookman Old Style"/>
          <w:color w:val="000000"/>
          <w:sz w:val="24"/>
          <w:szCs w:val="24"/>
          <w:lang w:eastAsia="ro-RO"/>
        </w:rPr>
        <w:t>, la un anumit nivel. Este un fel de acceptare negativă sau resemnare. Este acceptarea care a pătruns doar până la o anumită adâncime şi s-a blocat acolo. Caracterul represiv este bazat pe frică; astfel de persoane se blochează deoarece, la un anumit nivel, ajung să se teamă de frică. Acest lucru declanşează mecanismul de blocare din interior care conduce la depresie şi alte tulburări similare. Oamenii respectivi pot scăpa de aceste stări doar dacă descoperă teama care împiedică golul interior să se adâncească. După cum am văzut, odată ce permitem acestui gol primordial să ne cuprindă în întregime, el nu va mai fi perceput drept ceva separat de noi- şi nu va mai fi perceput drept gol. Dimpotrivă, va elibera un val extraordinar de energie si vitalitate.</w:t>
      </w:r>
    </w:p>
    <w:p w:rsidR="00560773" w:rsidRPr="00560773" w:rsidRDefault="00560773" w:rsidP="00560773">
      <w:pPr>
        <w:pStyle w:val="Heading71"/>
        <w:keepNext/>
        <w:keepLines/>
        <w:shd w:val="clear" w:color="auto" w:fill="auto"/>
        <w:spacing w:before="0" w:after="0" w:line="240" w:lineRule="auto"/>
        <w:ind w:left="20"/>
        <w:jc w:val="left"/>
        <w:rPr>
          <w:rFonts w:ascii="Bookman Old Style" w:hAnsi="Bookman Old Style"/>
          <w:sz w:val="24"/>
          <w:szCs w:val="24"/>
        </w:rPr>
      </w:pPr>
      <w:bookmarkStart w:id="130" w:name="bookmark131"/>
      <w:r w:rsidRPr="00560773">
        <w:rPr>
          <w:rStyle w:val="Heading7"/>
          <w:rFonts w:ascii="Bookman Old Style" w:hAnsi="Bookman Old Style"/>
          <w:b/>
          <w:bCs/>
          <w:color w:val="000000"/>
          <w:sz w:val="24"/>
          <w:szCs w:val="24"/>
          <w:lang w:eastAsia="ro-RO"/>
        </w:rPr>
        <w:t>CARACTER REACTIV - EXTREMIST</w:t>
      </w:r>
      <w:bookmarkEnd w:id="130"/>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Cei ce manifestă caracterul reactiv se revoltă împotriva apatiei. Nici ei nu acceptă apatia, dar încearcă să scape de ea prin negare. Deseori se ascund sub un fel de confuzie, trecând de la o experienţă la alta fară un scop sau un ritm precis. Fiind extremişti, e posibil să ajungă în cele mai diverse situaţii şi locuri, dar fară a fi mânaţi de pasiune. Aceşti oameni sunt într-o continuă mişcare şi nu reuşesc să se angajeze faţă de nimeni şi de nimic; fug de propria lor umbră. In interiorul lor se ascunde o furie care îi împiedică să fie împreună cu alţii un timp îndelungat. Vor începe să accepte lucrurile de care fug doar atunci când îşi vor identifica propriile tipare de reacţie.</w:t>
      </w:r>
    </w:p>
    <w:p w:rsidR="00560773" w:rsidRPr="00560773" w:rsidRDefault="00560773" w:rsidP="00560773">
      <w:pPr>
        <w:pStyle w:val="Heading71"/>
        <w:keepNext/>
        <w:keepLines/>
        <w:shd w:val="clear" w:color="auto" w:fill="auto"/>
        <w:spacing w:before="0" w:after="0" w:line="240" w:lineRule="auto"/>
        <w:ind w:left="20" w:right="2060"/>
        <w:jc w:val="left"/>
        <w:rPr>
          <w:rFonts w:ascii="Bookman Old Style" w:hAnsi="Bookman Old Style"/>
          <w:sz w:val="24"/>
          <w:szCs w:val="24"/>
        </w:rPr>
      </w:pPr>
      <w:bookmarkStart w:id="131" w:name="bookmark132"/>
      <w:r w:rsidRPr="00560773">
        <w:rPr>
          <w:rStyle w:val="Heading7"/>
          <w:rFonts w:ascii="Bookman Old Style" w:hAnsi="Bookman Old Style"/>
          <w:b/>
          <w:bCs/>
          <w:color w:val="000000"/>
          <w:sz w:val="24"/>
          <w:szCs w:val="24"/>
          <w:lang w:eastAsia="ro-RO"/>
        </w:rPr>
        <w:t>AL 15-LEA DAR - MAGNETISMUL ATINGEREA REZONANTEI SCHUMANN</w:t>
      </w:r>
      <w:bookmarkEnd w:id="131"/>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headerReference w:type="even" r:id="rId272"/>
          <w:headerReference w:type="default" r:id="rId273"/>
          <w:footerReference w:type="even" r:id="rId274"/>
          <w:footerReference w:type="default" r:id="rId275"/>
          <w:headerReference w:type="first" r:id="rId276"/>
          <w:footerReference w:type="first" r:id="rId277"/>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Cheia a 15-a este un portal extrem de puternic spre misterele vieţii. Este una dintre Cheile Genelor care creează o punte între oameni şi alte forme de viaţă, conectându-ne astfel în profunzime cu spiritul viu al naturii sau al Gaiei. In 1977, un om de ştiinţă pe nume Otto Schumann a făcut o descoperire remarcabilă. A prezis matematic frecvenţa exactă a pulsului pământului în spectrul electromagnetic. Această lungime de </w:t>
      </w:r>
      <w:r w:rsidRPr="00560773">
        <w:rPr>
          <w:rStyle w:val="Bodytext52"/>
          <w:rFonts w:ascii="Bookman Old Style" w:hAnsi="Bookman Old Style"/>
          <w:color w:val="000000"/>
          <w:sz w:val="24"/>
          <w:szCs w:val="24"/>
          <w:lang w:eastAsia="ro-RO"/>
        </w:rPr>
        <w:lastRenderedPageBreak/>
        <w:t>undă, care vibrează la frecvenţa de 7,8 Hertzi şi poartă numele de rezonanţa Schumann, reprezintă literalmente pulsaţia vibratorie aflată la baza tuturor organismelor vii. Această pulsaţie ne uneşte ca şi cum am fi un singur organism. Darul al 15-lea constituie barometrul interior din ADN care ne conectează cu rezonanţa Schumann. Toate bolile noastre apar din cauza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tulburărilor survenite între câmpul electromagnetic individual şi acest câmp mai amplu care emană din pământ. Ori de câte ori frecvenţa noastră nu mai corespunde cu rezonanţa Schumann, nu mai suntem aliniaţi cu ritmurile naturale, iar procesele noastre fiziologice sunt supuse presiunii şi stresului.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Una dintre marile provocări cu care se confruntă omenirea zilelor noastre este procesul de a învăţa să luăm lucrurile mai încet. Rezonanţa Schumann este o frecvenţă mult mai lentă decât cea cu care sunt obişnuiţi majoritatea oamenilor, mai ales cei din lumea modernă. Timpul are o curgere aparte pentru toate formele de viaţă de pe Gaia. Ea nu se grăbeşte niciodată. Puterea Gaiei este puterea </w:t>
      </w:r>
      <w:r w:rsidRPr="00560773">
        <w:rPr>
          <w:rStyle w:val="BodytextItalic7"/>
          <w:rFonts w:ascii="Bookman Old Style" w:hAnsi="Bookman Old Style"/>
          <w:color w:val="000000"/>
          <w:sz w:val="24"/>
          <w:szCs w:val="24"/>
          <w:lang w:eastAsia="ro-RO"/>
        </w:rPr>
        <w:t>prospeţimii</w:t>
      </w:r>
      <w:r w:rsidRPr="00560773">
        <w:rPr>
          <w:rStyle w:val="Bodytext52"/>
          <w:rFonts w:ascii="Bookman Old Style" w:hAnsi="Bookman Old Style"/>
          <w:color w:val="000000"/>
          <w:sz w:val="24"/>
          <w:szCs w:val="24"/>
          <w:lang w:eastAsia="ro-RO"/>
        </w:rPr>
        <w:t>. Dacă am părăsi planeta pentru o mie de ani, oraşele şi drumurile noastre ar redeveni păduri. In asta constă viteza, puterea şi pacea Pământului. Deoarece magnetismul este forţa care conectează toate creaturile şi formele de viaţă, cu cât mai profund pătrundem în rezonanţa Schumann, cu atât puterea noastră magnetică va creşte. Trebuie să avem încredere în ritmurile naturale ale vieţii. Se vede cum la frecvenţele inferioare, aceste ritmuri mai lente sunt percepute drept apatie. Realitatea este că, atunci când frecvenţa ADN-ului ajunge la rezonanţa Schumann, experienţa timpului se opreşte complet. Multe din culturile indigene contemporane continuă să trăiască şi să întrupeze aceste adevăruri. A trăi într-o apropiere strânsă de ritmurile naturale ale pământului înseamnă a simţi înţelepciunea şi claritatea care apar prin încetinirea ritmului vieţii.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ne ridicăm conştiinţa la nivelul de frecvenţă al Darului, percepem pentru prima oară frumuseţea diversităţii vieţii prin mutaţiile subtile care au loc la nivelul Cheii a 15-a. însăşi starea de care ne temeam că ne răpeşte forţa vitală devine o sursă extraordinară de energie magnetică vitală. Apatia nu mai este apatică. Este ca şi cum ai privi într- un vas gol şi ţi-ai da seama dintr-o dată că de fapt nu este gol, ci plin de potenţial. Această simplă schimbare de atitudine îţi permite să deblochezi puterea magnetică latentă din ADN-ul tău. O asemenea putere magnetică reprezintă fundamentul legii atracţiei - legea universală care atrage spre tine ceea ce serveşte scopului tău superior, fie că e vorba despre bani, oameni sau resurse. Până când nu ajungi la frecvenţa Schumann, puterea acestei legi de a acţiona fară efort nu se poate manifesta în viaţa 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Persoanele la care al 15-lea Dar constituie o trăsătură puternică emană o prezenţă fizică tangibilă. în această privinţă, ele se deosebesc de ceilalţi. Cel înzestrat cu Darul Magnetismului străluceşte fizic de forţă vitală, ca şi cum ar fi mai mare decât viaţa însăşi. Este un Dar care abundă în entuziasm şi deschidere - şi, mai presus de orice, este un Dar al Iubirii. Asemenea unei forţe universale unificatoare, magnetismul pus în mişcare de Darul al 15-lea ne permite să stăpânim întreaga putere a lumii naturale. Aceşti oameni au adesea o conexiune foarte intensă cu natura sau cu regnul animal, vegetal şi organic, fie personal, fie prin munca lor. Avându-şi originea în lumea naturală şi în diversitatea de ritmuri a acesteia,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al 15-lea Dar are un respect deosebit pentru toate fiinţele vii. Tot aşa cum magnetismul uneşte familiile din aceeaşi specie, oamenii ce manifestă al</w:t>
      </w:r>
    </w:p>
    <w:p w:rsidR="00560773" w:rsidRPr="00560773" w:rsidRDefault="00560773" w:rsidP="00560773">
      <w:pPr>
        <w:pStyle w:val="Bodytext1"/>
        <w:numPr>
          <w:ilvl w:val="0"/>
          <w:numId w:val="10"/>
        </w:numPr>
        <w:shd w:val="clear" w:color="auto" w:fill="auto"/>
        <w:tabs>
          <w:tab w:val="left" w:pos="649"/>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Dar au o afinitate deosebită faţă de întreaga omenire. Acest Dar acceptă şi lucrează fară probleme cu orice sferă sau comportament uman extrem. Magnetismul nu exclude pe nimeni, iar oamenii cu acest dar se simt cu atât mai împliniţi cu cât întâlnesc mai multă diversitate.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frumuseţe a Darului al 15-lea constă însă în acceptarea banalităţii. A trăi viaţa prin intermediul acestui Dar înseamnă, după cum spunea William Blake,”a vedea paradisul într-o floare sălbatică”. înseamnă a vedea perspectiva holografică deplină a vieţii, exact aşa cum apare în faţa ochilor noştri. Pentru a 15-a Cheie a Genelor nu există separare între mistic şi obişnuit, deoarece viaţa este percepută drept o călătorie fară sfârşit prin toate poveştile şi miturile culturii umane. Prin cheia a 15-a, eşti asemenea unui războinic aflat în mijlocul lucrurilor obişnuite. Cele mai plicticoase chestiuni din viaţa de zi cu zi sunt pentru tine o ocazie de a te transforma. Marile încercări spirituale nu se întâlnesc în situaţii extreme, ci în viaţa cotidiană - în relaţii, în timp ce speli vasele, când faci curăţenie sau când mergi la lucru. Aceasta este originea zicalei mistice care spune că pentru a găsi raiul nu e nevoie nici măcar să ieşi din casă.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scurt, darul Magnetismului poate fi definit drept puterea de a influenţa şi a fi influenţat prin intermediul aurei. După cum a spus Goethe: “Orice organism viu creează în jurul său o atmosferă”. Toate formele de viaţă radiază câmpuri bioenergetice care interacţionează cu mediul prin intermediul unor legi geometrice. Darul al 15-lea deblochează puterea aurei de a conduce şi transmite informaţii între forme de viaţă diferite. Cu cât aura ta rezonează mai bine cu frecvenţele naturale ale pământului, cu atât ea se extinde mai mult, ajutându-te să intri în contact cu multe dintre realităţile şi regnurile ascunse din natură. în cele din urmă, când frecvenţa aurei ajunge la o rezonanţă perfectă, se conectează strâns cu însăşi grila pământului, iar conştiinţa ta creşte exponenţial, facându-te să devii una cu Gaia şi cu toate creaturile.</w:t>
      </w:r>
    </w:p>
    <w:p w:rsidR="00560773" w:rsidRPr="00560773" w:rsidRDefault="00560773" w:rsidP="00560773">
      <w:pPr>
        <w:pStyle w:val="Heading71"/>
        <w:keepNext/>
        <w:keepLines/>
        <w:shd w:val="clear" w:color="auto" w:fill="auto"/>
        <w:spacing w:before="0" w:after="0" w:line="240" w:lineRule="auto"/>
        <w:ind w:left="20" w:right="2780"/>
        <w:jc w:val="left"/>
        <w:rPr>
          <w:rFonts w:ascii="Bookman Old Style" w:hAnsi="Bookman Old Style"/>
          <w:sz w:val="24"/>
          <w:szCs w:val="24"/>
        </w:rPr>
      </w:pPr>
      <w:bookmarkStart w:id="132" w:name="bookmark133"/>
      <w:r w:rsidRPr="00560773">
        <w:rPr>
          <w:rStyle w:val="Heading7"/>
          <w:rFonts w:ascii="Bookman Old Style" w:hAnsi="Bookman Old Style"/>
          <w:b/>
          <w:bCs/>
          <w:color w:val="000000"/>
          <w:sz w:val="24"/>
          <w:szCs w:val="24"/>
          <w:lang w:eastAsia="ro-RO"/>
        </w:rPr>
        <w:t>AL 15-LEA SIDDHI - ÎNFLORIREA APARIŢIA SHAMBALEI</w:t>
      </w:r>
      <w:bookmarkEnd w:id="132"/>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Al 15-lea Siddhi este o însuşire cunoscută sub numele de </w:t>
      </w:r>
      <w:r w:rsidRPr="00560773">
        <w:rPr>
          <w:rStyle w:val="Bodytext52"/>
          <w:rFonts w:ascii="Bookman Old Style" w:hAnsi="Bookman Old Style"/>
          <w:color w:val="000000"/>
          <w:sz w:val="24"/>
          <w:szCs w:val="24"/>
          <w:lang w:eastAsia="ro-RO"/>
        </w:rPr>
        <w:lastRenderedPageBreak/>
        <w:t>înflorire, termen care se referă, în esenţă, la întregul proces de apariţie a florii. De fapt, fiecare Siddhi reprezintă un proces de înflorire. Asta înseamnă Şinele superior - înflorirea supremă. înflorirea nu poate fi urmărită, grăbită sau forţată. Este o stare care survine sporadic în rândul oamenilor - adică nimeni nu poate prezice dacă sau când se va manifesta la o anumită persoană. Un lucru e sigur - o recunoaştem atunci când se manifestă la altcineva. O persoană a cărei conştiinţă înfloreşte în mod spontan este înconjurată de magie, de lumină, de un mister magnetic tangibil. Fiind apogeul magnetismului uman, înflorirea se manifestă prin aura umană asemenea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unei supernove - iar odată ce a început, continuă să se extindă la nesfârşit, în dimensiuni din ce în ce mai profunde. O asemenea persoană devine un magnet pentru mulţi alţii, care tânjesc după asemenea stări deosebite.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Deşi înflorirea nu poate fi prezisă, există anumite semne care o prevestesc. Vom găsi un indiciu dacă examinăm Darul Naturaleţii asociat cu Cheia a 10-a - partenerul de programare al Cheii a 15-a. Când o persoană devine într-adevăr naturală şi se simte bine în propria piele, când începe să-şi accepte cu adevărat propria viaţă şi să-i accepte pe ceilalţi, atunci este pe punctul de a înflori. înflorirea apare atunci când renunţăm la conştientizare - deoarece conştientizarea poate înceta cu adevărat doar atunci când nu se mai caută pe sine. Iar când conştientizarea ia sfârşit, iese la lumină conştiinţa - care s-a aflat în interior de la bun început. înţelepţii din vechime spuneau că pentru a percepe realitatea mintea trebuie să fie liniştită, sau că toate gândurile trebuie să se oprească. Acest lucru a fost înţeles greşit - de fapt, nu gândurile trebuie să înceteze, ci identificarea cu gândurile. Ceea ce trebuie să dispară este gânditorul!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Auzind adevărul de mai sus, mulţi au căutat şi continuă să caute sursa aflată dincolo de conştientizare. Insă oricât ne-am juca de-a conştientizarea, nu vom descoperi adevărul. Iată de ce nu există tehnici sau sisteme care să asigure iluminarea. Conştientizarea trebuie să înceteze din proprie iniţiativă. Iată un mister remarcabil, extraordinar. Faptul că nu putem face nimic pentru a accelera înflorirea este deopotrivă o binecuvântare şi un blestem. Pentru minte pare un blestem, deoarece mintea vrea să aibă ceva de făcut. Pentru fiinţa interioară, este o binecuvântare extraordinară deoarece întruparea acestui adevăr conduce la niveluri de relaxare tot mai profunde. în ultimă instanţă, înflorirea nu depinde de nimic. Ea nu poate fi creată - nici prin meditaţie, nici prin karma bună, prin nici un fel de efort şi nici măcar prin lipsa efortului. înflorirea este Graţia. Se manifestă oricând şi oriunde crede de cuviinţă!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15-a Cheie alcătuieşte ramura principală a Inelului de codoni al Căutării, un sub-program genetic multidimensional aflat în toate fiinţele umane. Fiecare membru al acestei familii chimice activează o anumită presiune care imploră să fie rezolvată. De exemplu, a 54-a Cheie caută să progreseze pe plan social, spiritual şi material, iar Cheia a 52-a caută o stare de </w:t>
      </w:r>
      <w:r w:rsidRPr="00560773">
        <w:rPr>
          <w:rStyle w:val="Bodytext52"/>
          <w:rFonts w:ascii="Bookman Old Style" w:hAnsi="Bookman Old Style"/>
          <w:color w:val="000000"/>
          <w:sz w:val="24"/>
          <w:szCs w:val="24"/>
          <w:lang w:eastAsia="ro-RO"/>
        </w:rPr>
        <w:lastRenderedPageBreak/>
        <w:t xml:space="preserve">odihnă deplină. Misterul celei de-a 15-a Chei pune capăt acestei presiuni de a căuta una sau alta. Dacă privim natura, care reprezintă originea cuvântului </w:t>
      </w:r>
      <w:r w:rsidRPr="00560773">
        <w:rPr>
          <w:rStyle w:val="BodytextItalic7"/>
          <w:rFonts w:ascii="Bookman Old Style" w:hAnsi="Bookman Old Style"/>
          <w:color w:val="000000"/>
          <w:sz w:val="24"/>
          <w:szCs w:val="24"/>
          <w:lang w:eastAsia="ro-RO"/>
        </w:rPr>
        <w:t>înflorire</w:t>
      </w:r>
      <w:r w:rsidRPr="00560773">
        <w:rPr>
          <w:rStyle w:val="Bodytext52"/>
          <w:rFonts w:ascii="Bookman Old Style" w:hAnsi="Bookman Old Style"/>
          <w:color w:val="000000"/>
          <w:sz w:val="24"/>
          <w:szCs w:val="24"/>
          <w:lang w:eastAsia="ro-RO"/>
        </w:rPr>
        <w:t>, vom vedea că ea dă naştere la mulţi muguri pe numeroase plante diferite, însă fiecare plantă înfloreşte la vremea ei. In plus, toţi mugurii unei anumite plante se desfac în acelaşi timp, într-o explozie de energie dinamică. La fiinţele umane, iluminarea funcţionează în acelaşi fel, în diferite perioade şi epoci. Iluminarea nu survine la o singură persoană, ci sare peste generaţii întregi într-o anumită perioadă de timp. Este un fenomen care, odată activat, se va manifesta prin numeroase înfloriri fractale, în multe tipuri diferite de vieţi umane.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sectPr w:rsidR="00560773" w:rsidRPr="00560773" w:rsidSect="00560773">
          <w:headerReference w:type="even" r:id="rId278"/>
          <w:headerReference w:type="default" r:id="rId279"/>
          <w:footerReference w:type="even" r:id="rId280"/>
          <w:footerReference w:type="default" r:id="rId281"/>
          <w:headerReference w:type="first" r:id="rId282"/>
          <w:footerReference w:type="first" r:id="rId28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Din vremuri imemoriale, omenirea a conceput sisteme intuitive de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înţelegere a ritmurilor şi momentelor naşterii oamenilor. Diferitele culturi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au descoperit adevăruri evidente, fundamentale. Fiecare dintre cele 64</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de Chei ale Genelor are o anumită poziţie pe curbura anului, creând o</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astrologie genetică unică pentru fiecare dintre noi. Persoanele la care Cheia</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a 15-a ocupă un loc important în profilul hologenetic sunt născute, aproape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în toate cazurile, la echinocţiul de primăvară sau în apropierea acestuia.</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Puterea echinocţiului de primăvară este puterea înfloririi - când toată</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natura se trezeşte la viaţă. Astfel, o persoană care manifestă al 15-lea Siddhi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are o vibraţie de-a dreptul irezistibilă.</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înflorirea înseamnă mai mult decât </w:t>
      </w:r>
      <w:r w:rsidRPr="00560773">
        <w:rPr>
          <w:rStyle w:val="BodytextItalic7"/>
          <w:rFonts w:ascii="Bookman Old Style" w:hAnsi="Bookman Old Style"/>
          <w:color w:val="000000"/>
          <w:sz w:val="24"/>
          <w:szCs w:val="24"/>
          <w:lang w:eastAsia="ro-RO"/>
        </w:rPr>
        <w:t>înmugurire</w:t>
      </w:r>
      <w:r w:rsidRPr="00560773">
        <w:rPr>
          <w:rStyle w:val="Bodytext52"/>
          <w:rFonts w:ascii="Bookman Old Style" w:hAnsi="Bookman Old Style"/>
          <w:color w:val="000000"/>
          <w:sz w:val="24"/>
          <w:szCs w:val="24"/>
          <w:lang w:eastAsia="ro-RO"/>
        </w:rPr>
        <w:t>. Ea se referă la un</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proces exponenţial - nu la o singură floare, ci la un copac ai cărui muguri se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desfac toţi în acelaşi timp. Asta se întâmplă cu aceşti oameni atunci când se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manifestă graţia înfloririi - ei înfloresc simultan în nenumărate direcţii. Par</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să aibă un potenţial nelimitat, iar diversitatea lucrurilor care îi interesează</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pare inepuizabilă, ca şi cum ar înflori în toate domeniile vieţii în acelaşi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timp. O asemenea fiinţă nu se poate opri într-un loc şi nu-şi permite să se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limiteze la o anumită cale. Conştiinţa ei interioară face ce are de făcut -</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reflectă energia primăverii, care în permanenţă creşte, se mişcă, explorează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se desfată cu tot ce trece pe lângă ea.</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15-lea Siddhi survine doar atunci când mintea a renuntat </w:t>
      </w:r>
      <w:r w:rsidRPr="00560773">
        <w:rPr>
          <w:rStyle w:val="Bodytext52"/>
          <w:rFonts w:ascii="Bookman Old Style" w:hAnsi="Bookman Old Style"/>
          <w:color w:val="000000"/>
          <w:sz w:val="24"/>
          <w:szCs w:val="24"/>
          <w:vertAlign w:val="subscript"/>
          <w:lang w:eastAsia="ro-RO"/>
        </w:rPr>
        <w:t>A</w:t>
      </w:r>
      <w:r w:rsidRPr="00560773">
        <w:rPr>
          <w:rStyle w:val="Bodytext52"/>
          <w:rFonts w:ascii="Bookman Old Style" w:hAnsi="Bookman Old Style"/>
          <w:color w:val="000000"/>
          <w:sz w:val="24"/>
          <w:szCs w:val="24"/>
          <w:lang w:eastAsia="ro-RO"/>
        </w:rPr>
        <w:t xml:space="preserve"> </w:t>
      </w:r>
      <w:r w:rsidRPr="00560773">
        <w:rPr>
          <w:rStyle w:val="Bodytext4pt"/>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complet la control. înflorirea reprezintă o mare confuzie pentru minte, fiind prea spontană, prea imprevizibilă şi prea sălbatică; mintea este incapabilă s-o urmeze şi cu atât mai puţin s-o controleze. Este asemenea unui autor care scrie o sută de cărţi </w:t>
      </w:r>
      <w:r w:rsidRPr="00560773">
        <w:rPr>
          <w:rStyle w:val="Bodytext52"/>
          <w:rFonts w:ascii="Bookman Old Style" w:hAnsi="Bookman Old Style"/>
          <w:color w:val="000000"/>
          <w:sz w:val="24"/>
          <w:szCs w:val="24"/>
          <w:lang w:eastAsia="ro-RO"/>
        </w:rPr>
        <w:lastRenderedPageBreak/>
        <w:t xml:space="preserve">simultan şi sare în mod aleator de la una la alta, în timp ce are o sută de locuri de muncă şi merge la întâmplare de la unul la altul. înflorirea urmează ritmurile organice dezlănţuite ale naturii, care necesită o atitudine de încredere, abandonare şi încântare copilărească. Atunci când ajungem într-o armonie perfectă cu rezonanţa Schumann, timpul se opreşte în interiorul nostru. Este o experienţă imposibil de redat în cuvinte. După cuvintele lui Hristos, atunci </w:t>
      </w:r>
      <w:r w:rsidRPr="00560773">
        <w:rPr>
          <w:rStyle w:val="BodytextItalic7"/>
          <w:rFonts w:ascii="Bookman Old Style" w:hAnsi="Bookman Old Style"/>
          <w:color w:val="000000"/>
          <w:sz w:val="24"/>
          <w:szCs w:val="24"/>
          <w:lang w:eastAsia="ro-RO"/>
        </w:rPr>
        <w:t>moştenim pământul</w:t>
      </w:r>
      <w:r w:rsidRPr="00560773">
        <w:rPr>
          <w:rStyle w:val="Bodytext52"/>
          <w:rFonts w:ascii="Bookman Old Style" w:hAnsi="Bookman Old Style"/>
          <w:color w:val="000000"/>
          <w:sz w:val="24"/>
          <w:szCs w:val="24"/>
          <w:lang w:eastAsia="ro-RO"/>
        </w:rPr>
        <w:t xml:space="preserve"> în mod mistic. Ajungem să trăim misterul lui </w:t>
      </w:r>
      <w:r w:rsidRPr="00560773">
        <w:rPr>
          <w:rStyle w:val="BodytextItalic7"/>
          <w:rFonts w:ascii="Bookman Old Style" w:hAnsi="Bookman Old Style"/>
          <w:color w:val="000000"/>
          <w:sz w:val="24"/>
          <w:szCs w:val="24"/>
          <w:lang w:eastAsia="ro-RO"/>
        </w:rPr>
        <w:t>philos anthropos</w:t>
      </w:r>
      <w:r w:rsidRPr="00560773">
        <w:rPr>
          <w:rStyle w:val="Bodytext52"/>
          <w:rFonts w:ascii="Bookman Old Style" w:hAnsi="Bookman Old Style"/>
          <w:color w:val="000000"/>
          <w:sz w:val="24"/>
          <w:szCs w:val="24"/>
          <w:lang w:eastAsia="ro-RO"/>
        </w:rPr>
        <w:t xml:space="preserve"> - iubirea pură faţă de omenire, întruchipată în principiul filantropiei. întreaga viaţă este văzută ca fiind filantropică, deoarece îşi redă în permanenţă esenţa întregului.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prezent, codonul Căutării trece printr-un proces profund de mutaţie, care schimbă structura ritmică esenţială a vieţii de pe planeta noastră. Mai presus de toate, el ne ajută să devenim mai conştienţi de echilibrul delicat al sistemelor biologice vii, în particular al plantelor. Pe măsură ce presiunea căutării umane distruge verdeaţa planetei prin poluare şi extinderea industriei, începem să înţelegem că şi noi suntem responsabili de aceste schimbări importante ale ritmurilor globale. Clima noastră nu este altceva decât efectul secundar al unei schimbări energetice mai profunde, în profunzimea acestui codon genetic, energia dinamică a eliberării se mişcă prin intermediul Cheii a 39-a, electrică şi explozivă. La frecvenţa ei superioară, această cheie este de fapt un precursor al marii schimbări care va transforma întreaga viaţă de pe planetă prin intermediul Cheii a 55-a.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însă totul începe cu Inelul Căutării, cu aminoacidul cunoscut sub numele de serină. în cele din urmă, căutarea umană se va auto-epuiza - aceasta este traiectoria superioară pe care o urmăm ca specie, indiferent de impresiile superficiale. Fiecare dintre cele şase Chei ale acestui Inel de Codoni se va trezi pe rând, începând cu Cheia a 39-a şi terminând cu Cheia a 15-a. Pe măsură ce această trezire se va manifesta în omenire şi în natură, Pământul va suferi schimbări subtile, dar puternice, cauzate de recalibrarea grilelor magnetice primare la o frecvenţă superioară.</w:t>
      </w:r>
    </w:p>
    <w:p w:rsidR="00560773" w:rsidRPr="00560773" w:rsidRDefault="00390ECF"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Pr>
          <w:noProof/>
          <w:lang w:val="en-GB"/>
        </w:rPr>
        <w:pict>
          <v:shape id="_x0000_s1278" type="#_x0000_t202" style="position:absolute;left:0;text-align:left;margin-left:325.1pt;margin-top:40.2pt;width:17pt;height:13.3pt;z-index:-251707392;mso-wrap-distance-left:5pt;mso-wrap-distance-right:5pt;mso-position-horizontal-relative:margin;mso-position-vertical-relative:margin" filled="f" stroked="f">
            <v:textbox style="layout-flow:vertical;mso-layout-flow-alt:bottom-to-top" inset="0,0,0,0">
              <w:txbxContent>
                <w:p w:rsidR="00560773" w:rsidRDefault="00560773">
                  <w:pPr>
                    <w:pStyle w:val="Bodytext48"/>
                    <w:shd w:val="clear" w:color="auto" w:fill="auto"/>
                    <w:spacing w:line="100" w:lineRule="exact"/>
                  </w:pPr>
                  <w:r>
                    <w:rPr>
                      <w:rStyle w:val="Bodytext48SmallCapsExact"/>
                      <w:color w:val="000000"/>
                      <w:spacing w:val="10"/>
                      <w:lang w:eastAsia="ro-RO"/>
                    </w:rPr>
                    <w:t>iiiiii</w:t>
                  </w:r>
                </w:p>
                <w:p w:rsidR="00560773" w:rsidRDefault="00560773">
                  <w:pPr>
                    <w:pStyle w:val="Bodytext37"/>
                    <w:shd w:val="clear" w:color="auto" w:fill="auto"/>
                    <w:spacing w:line="120" w:lineRule="exact"/>
                  </w:pPr>
                  <w:r>
                    <w:rPr>
                      <w:rStyle w:val="Bodytext37Exact1"/>
                      <w:color w:val="000000"/>
                      <w:spacing w:val="0"/>
                      <w:lang w:eastAsia="ro-RO"/>
                    </w:rPr>
                    <w:t>ulm</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în realitate, efectul celui de-al 15-lea Siddhi asupra noastră este alinierea cu o evoluţie superioară. Este dificil să percepem alte evoluţii decât a noastră; dar ele există. Marii învăţători şi mitologiile umane au ştiut întotdeauna despre ele. Pământul în sine conţine regnuri subtile care vibrează cu o frecvenţă mult mai înaltă decât omenirea - iar aceste regnuri </w:t>
      </w:r>
      <w:r w:rsidR="00560773" w:rsidRPr="00560773">
        <w:rPr>
          <w:rStyle w:val="BodytextItalic7"/>
          <w:rFonts w:ascii="Bookman Old Style" w:hAnsi="Bookman Old Style"/>
          <w:color w:val="000000"/>
          <w:sz w:val="24"/>
          <w:szCs w:val="24"/>
          <w:lang w:eastAsia="ro-RO"/>
        </w:rPr>
        <w:t>device</w:t>
      </w:r>
      <w:r w:rsidR="00560773" w:rsidRPr="00560773">
        <w:rPr>
          <w:rStyle w:val="Bodytext52"/>
          <w:rFonts w:ascii="Bookman Old Style" w:hAnsi="Bookman Old Style"/>
          <w:color w:val="000000"/>
          <w:sz w:val="24"/>
          <w:szCs w:val="24"/>
          <w:lang w:eastAsia="ro-RO"/>
        </w:rPr>
        <w:t xml:space="preserve"> se pregătesc, la rândul lor, de un salt al conştiinţei, prin contopirea cu conştiinţa umană. înflorirea supremă se va produce atunci când forţele superioare ascunse, aflate în stare latentă în interiorul planetei, se vor ridica la suprafaţă şi vor absorbi conştiinţa umană. Această trezire din interior este prezentă demult în întreaga mitologie umană, unde se povesteşte despre marile oraşe din interiorul Pământului şi despre un giuvaer strălucitor din centru, numit </w:t>
      </w:r>
      <w:r w:rsidR="00560773" w:rsidRPr="00560773">
        <w:rPr>
          <w:rStyle w:val="BodytextItalic7"/>
          <w:rFonts w:ascii="Bookman Old Style" w:hAnsi="Bookman Old Style"/>
          <w:color w:val="000000"/>
          <w:sz w:val="24"/>
          <w:szCs w:val="24"/>
          <w:lang w:eastAsia="ro-RO"/>
        </w:rPr>
        <w:t>Shambhala</w:t>
      </w:r>
      <w:r w:rsidR="00560773" w:rsidRPr="00560773">
        <w:rPr>
          <w:rStyle w:val="Bodytext52"/>
          <w:rFonts w:ascii="Bookman Old Style" w:hAnsi="Bookman Old Style"/>
          <w:color w:val="000000"/>
          <w:sz w:val="24"/>
          <w:szCs w:val="24"/>
          <w:lang w:eastAsia="ro-RO"/>
        </w:rPr>
        <w:t xml:space="preserve"> sau </w:t>
      </w:r>
      <w:r w:rsidR="00560773" w:rsidRPr="00560773">
        <w:rPr>
          <w:rStyle w:val="BodytextItalic7"/>
          <w:rFonts w:ascii="Bookman Old Style" w:hAnsi="Bookman Old Style"/>
          <w:color w:val="000000"/>
          <w:sz w:val="24"/>
          <w:szCs w:val="24"/>
          <w:lang w:eastAsia="ro-RO"/>
        </w:rPr>
        <w:t>Agartha.</w:t>
      </w:r>
      <w:r w:rsidR="00560773" w:rsidRPr="00560773">
        <w:rPr>
          <w:rStyle w:val="Bodytext52"/>
          <w:rFonts w:ascii="Bookman Old Style" w:hAnsi="Bookman Old Style"/>
          <w:color w:val="000000"/>
          <w:sz w:val="24"/>
          <w:szCs w:val="24"/>
          <w:lang w:eastAsia="ro-RO"/>
        </w:rPr>
        <w:t xml:space="preserve"> Aceste mituri demonstrează mutaţiile genetice care au loc în ADN-ul tuturor fiinţelor de pe planetă. Ele influenţează chiar evoluţia galaxiei şi a cosmosului însuşi. înflorirea este o oglindă a supernovelor din ceruri - dar explozia are loc în structura formei înseşi. Pe scurt, înflorirea reprezintă o reacţie în lanţ de iluminare a tuturor formelor care se trezesc la adevărata natură a conştiinţei. Ea este imprimată în destinul fiecărei creaturi şi se va produce foarte curând.</w:t>
      </w:r>
    </w:p>
    <w:p w:rsidR="00560773" w:rsidRPr="00560773" w:rsidRDefault="00560773" w:rsidP="00560773">
      <w:pPr>
        <w:pStyle w:val="Bodytext1"/>
        <w:shd w:val="clear" w:color="auto" w:fill="auto"/>
        <w:spacing w:line="240" w:lineRule="auto"/>
        <w:ind w:left="130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 MĂIESTRIE DAR</w:t>
      </w:r>
    </w:p>
    <w:p w:rsidR="00560773" w:rsidRPr="00560773" w:rsidRDefault="00390ECF" w:rsidP="00560773">
      <w:pPr>
        <w:pStyle w:val="Bodytext1"/>
        <w:numPr>
          <w:ilvl w:val="0"/>
          <w:numId w:val="13"/>
        </w:numPr>
        <w:shd w:val="clear" w:color="auto" w:fill="auto"/>
        <w:tabs>
          <w:tab w:val="left" w:pos="389"/>
          <w:tab w:val="right" w:pos="5290"/>
        </w:tabs>
        <w:spacing w:line="240" w:lineRule="auto"/>
        <w:ind w:firstLine="0"/>
        <w:jc w:val="both"/>
        <w:rPr>
          <w:rFonts w:ascii="Bookman Old Style" w:hAnsi="Bookman Old Style"/>
          <w:sz w:val="24"/>
          <w:szCs w:val="24"/>
        </w:rPr>
      </w:pPr>
      <w:r>
        <w:rPr>
          <w:noProof/>
          <w:lang w:val="en-GB"/>
        </w:rPr>
        <w:pict>
          <v:shape id="_x0000_s1281" type="#_x0000_t202" style="position:absolute;left:0;text-align:left;margin-left:83.1pt;margin-top:15.85pt;width:92.1pt;height:16.05pt;z-index:-251706368;mso-wrap-distance-left:5pt;mso-wrap-distance-right:5pt;mso-wrap-distance-bottom:2.2pt;mso-position-horizontal-relative:margin;mso-position-vertical-relative:margin" filled="f" stroked="f">
            <v:textbox style="mso-fit-shape-to-text:t" inset="0,0,0,0">
              <w:txbxContent>
                <w:p w:rsidR="00560773" w:rsidRDefault="00560773">
                  <w:pPr>
                    <w:pStyle w:val="Bodytext500"/>
                    <w:shd w:val="clear" w:color="auto" w:fill="auto"/>
                    <w:spacing w:line="320" w:lineRule="exact"/>
                    <w:ind w:left="100"/>
                  </w:pPr>
                  <w:r>
                    <w:rPr>
                      <w:rStyle w:val="Bodytext50Exact"/>
                      <w:color w:val="000000"/>
                      <w:spacing w:val="150"/>
                      <w:lang w:eastAsia="ro-RO"/>
                    </w:rPr>
                    <w:t>CHEIE</w:t>
                  </w:r>
                </w:p>
              </w:txbxContent>
            </v:textbox>
            <w10:wrap type="square" anchorx="margin" anchory="margin"/>
          </v:shape>
        </w:pict>
      </w:r>
      <w:r>
        <w:rPr>
          <w:noProof/>
          <w:lang w:val="en-GB"/>
        </w:rPr>
        <w:pict>
          <v:shape id="_x0000_s1282" type="#_x0000_t202" style="position:absolute;left:0;text-align:left;margin-left:-61.9pt;margin-top:17.65pt;width:100.8pt;height:50.3pt;z-index:-251705344;mso-wrap-distance-left:5pt;mso-wrap-distance-right:5pt;mso-position-horizontal-relative:margin;mso-position-vertical-relative:margin" filled="f" stroked="f">
            <v:textbox style="mso-fit-shape-to-text:t" inset="0,0,0,0">
              <w:txbxContent>
                <w:p w:rsidR="00560773" w:rsidRDefault="00560773">
                  <w:pPr>
                    <w:pStyle w:val="Bodytext510"/>
                    <w:shd w:val="clear" w:color="auto" w:fill="auto"/>
                    <w:spacing w:line="950" w:lineRule="exact"/>
                  </w:pPr>
                  <w:r>
                    <w:rPr>
                      <w:rStyle w:val="Bodytext51Exact"/>
                      <w:i/>
                      <w:iCs/>
                      <w:color w:val="000000"/>
                      <w:spacing w:val="-60"/>
                      <w:lang w:eastAsia="ro-RO"/>
                    </w:rPr>
                    <w:t>A 16</w:t>
                  </w:r>
                </w:p>
              </w:txbxContent>
            </v:textbox>
            <w10:wrap type="square" anchorx="margin" anchory="margin"/>
          </v:shape>
        </w:pict>
      </w:r>
      <w:r w:rsidR="00560773" w:rsidRPr="00560773">
        <w:rPr>
          <w:rStyle w:val="BodytextBookmanOldStyle"/>
          <w:color w:val="000000"/>
          <w:sz w:val="24"/>
          <w:szCs w:val="24"/>
          <w:lang w:eastAsia="ro-RO"/>
        </w:rPr>
        <w:t>/}</w:t>
      </w:r>
      <w:r w:rsidR="00560773" w:rsidRPr="00560773">
        <w:rPr>
          <w:rStyle w:val="Bodytext16pt4"/>
          <w:rFonts w:ascii="Bookman Old Style" w:hAnsi="Bookman Old Style"/>
          <w:color w:val="000000"/>
          <w:sz w:val="24"/>
          <w:szCs w:val="24"/>
          <w:lang w:eastAsia="ro-RO"/>
        </w:rPr>
        <w:t xml:space="preserve"> A</w:t>
      </w:r>
      <w:r w:rsidR="00560773" w:rsidRPr="00560773">
        <w:rPr>
          <w:rStyle w:val="Bodytext16pt4"/>
          <w:rFonts w:ascii="Bookman Old Style" w:hAnsi="Bookman Old Style"/>
          <w:color w:val="000000"/>
          <w:sz w:val="24"/>
          <w:szCs w:val="24"/>
          <w:lang w:eastAsia="ro-RO"/>
        </w:rPr>
        <w:tab/>
      </w:r>
      <w:r w:rsidR="00560773" w:rsidRPr="00560773">
        <w:rPr>
          <w:rStyle w:val="Bodytext52"/>
          <w:rFonts w:ascii="Bookman Old Style" w:hAnsi="Bookman Old Style"/>
          <w:color w:val="000000"/>
          <w:sz w:val="24"/>
          <w:szCs w:val="24"/>
          <w:lang w:eastAsia="ro-RO"/>
        </w:rPr>
        <w:t>FLEXIBILITATE</w:t>
      </w:r>
    </w:p>
    <w:p w:rsidR="00560773" w:rsidRPr="00560773" w:rsidRDefault="00560773" w:rsidP="00560773">
      <w:pPr>
        <w:pStyle w:val="Heading431"/>
        <w:keepNext/>
        <w:keepLines/>
        <w:shd w:val="clear" w:color="auto" w:fill="auto"/>
        <w:tabs>
          <w:tab w:val="right" w:pos="5290"/>
        </w:tabs>
        <w:spacing w:before="0" w:line="240" w:lineRule="auto"/>
        <w:ind w:left="960"/>
        <w:rPr>
          <w:rFonts w:ascii="Bookman Old Style" w:hAnsi="Bookman Old Style"/>
          <w:sz w:val="24"/>
          <w:szCs w:val="24"/>
        </w:rPr>
      </w:pPr>
      <w:bookmarkStart w:id="133" w:name="bookmark134"/>
      <w:r w:rsidRPr="00560773">
        <w:rPr>
          <w:rStyle w:val="Heading43"/>
          <w:rFonts w:ascii="Bookman Old Style" w:hAnsi="Bookman Old Style"/>
          <w:b/>
          <w:bCs/>
          <w:color w:val="000000"/>
          <w:sz w:val="24"/>
          <w:szCs w:val="24"/>
          <w:lang w:eastAsia="ro-RO"/>
        </w:rPr>
        <w:t>GENELOR</w:t>
      </w:r>
      <w:r w:rsidRPr="00560773">
        <w:rPr>
          <w:rStyle w:val="Heading43"/>
          <w:rFonts w:ascii="Bookman Old Style" w:hAnsi="Bookman Old Style"/>
          <w:b/>
          <w:bCs/>
          <w:color w:val="000000"/>
          <w:sz w:val="24"/>
          <w:szCs w:val="24"/>
          <w:lang w:eastAsia="ro-RO"/>
        </w:rPr>
        <w:tab/>
      </w:r>
      <w:r w:rsidRPr="00560773">
        <w:rPr>
          <w:rStyle w:val="Heading4310pt"/>
          <w:rFonts w:ascii="Bookman Old Style" w:hAnsi="Bookman Old Style"/>
          <w:color w:val="000000"/>
          <w:sz w:val="24"/>
          <w:szCs w:val="24"/>
          <w:lang w:eastAsia="ro-RO"/>
        </w:rPr>
        <w:t>umbră</w:t>
      </w:r>
      <w:bookmarkEnd w:id="133"/>
    </w:p>
    <w:p w:rsidR="00560773" w:rsidRPr="00560773" w:rsidRDefault="00560773" w:rsidP="00560773">
      <w:pPr>
        <w:pStyle w:val="Bodytext490"/>
        <w:shd w:val="clear" w:color="auto" w:fill="auto"/>
        <w:spacing w:line="240" w:lineRule="auto"/>
        <w:ind w:right="20"/>
        <w:rPr>
          <w:rFonts w:ascii="Bookman Old Style" w:hAnsi="Bookman Old Style"/>
          <w:sz w:val="24"/>
          <w:szCs w:val="24"/>
        </w:rPr>
        <w:sectPr w:rsidR="00560773" w:rsidRPr="00560773" w:rsidSect="00560773">
          <w:headerReference w:type="even" r:id="rId284"/>
          <w:headerReference w:type="default" r:id="rId285"/>
          <w:footerReference w:type="even" r:id="rId286"/>
          <w:footerReference w:type="default" r:id="rId287"/>
          <w:headerReference w:type="first" r:id="rId288"/>
          <w:footerReference w:type="first" r:id="rId289"/>
          <w:pgSz w:w="8392" w:h="11907" w:code="11"/>
          <w:pgMar w:top="284" w:right="284" w:bottom="284" w:left="284" w:header="0" w:footer="0" w:gutter="0"/>
          <w:pgNumType w:start="125"/>
          <w:cols w:space="720"/>
          <w:docGrid w:linePitch="360"/>
        </w:sectPr>
      </w:pPr>
      <w:bookmarkStart w:id="134" w:name="bookmark135"/>
      <w:r w:rsidRPr="00560773">
        <w:rPr>
          <w:rStyle w:val="Bodytext49SmallCaps"/>
          <w:rFonts w:ascii="Bookman Old Style" w:hAnsi="Bookman Old Style"/>
          <w:b/>
          <w:bCs/>
          <w:color w:val="000000"/>
          <w:sz w:val="24"/>
          <w:szCs w:val="24"/>
          <w:lang w:eastAsia="ro-RO"/>
        </w:rPr>
        <w:t>i</w:t>
      </w:r>
      <w:r w:rsidRPr="00560773">
        <w:rPr>
          <w:rStyle w:val="Bodytext49SmallCaps"/>
          <w:rFonts w:ascii="Bookman Old Style" w:hAnsi="Bookman Old Style"/>
          <w:b/>
          <w:bCs/>
          <w:color w:val="000000"/>
          <w:sz w:val="24"/>
          <w:szCs w:val="24"/>
          <w:vertAlign w:val="subscript"/>
          <w:lang w:eastAsia="ro-RO"/>
        </w:rPr>
        <w:t>NDIFERENTA</w:t>
      </w:r>
      <w:bookmarkEnd w:id="134"/>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620"/>
        <w:keepNext/>
        <w:keepLines/>
        <w:shd w:val="clear" w:color="auto" w:fill="auto"/>
        <w:spacing w:after="0" w:line="240" w:lineRule="auto"/>
        <w:ind w:left="20"/>
        <w:rPr>
          <w:rFonts w:ascii="Bookman Old Style" w:hAnsi="Bookman Old Style"/>
          <w:sz w:val="24"/>
          <w:szCs w:val="24"/>
        </w:rPr>
      </w:pPr>
      <w:bookmarkStart w:id="135" w:name="bookmark136"/>
      <w:r w:rsidRPr="00560773">
        <w:rPr>
          <w:rStyle w:val="Heading62"/>
          <w:rFonts w:ascii="Bookman Old Style" w:hAnsi="Bookman Old Style"/>
          <w:b/>
          <w:bCs/>
          <w:color w:val="000000"/>
          <w:sz w:val="24"/>
          <w:szCs w:val="24"/>
          <w:lang w:eastAsia="ro-RO"/>
        </w:rPr>
        <w:lastRenderedPageBreak/>
        <w:t>GENIUL MAGIC</w:t>
      </w:r>
      <w:bookmarkEnd w:id="135"/>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9-A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PROSPERITĂŢII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(16,45)</w:t>
      </w:r>
    </w:p>
    <w:p w:rsidR="00560773" w:rsidRPr="00560773" w:rsidRDefault="00560773" w:rsidP="00560773">
      <w:pPr>
        <w:pStyle w:val="Bodytext1"/>
        <w:shd w:val="clear" w:color="auto" w:fill="auto"/>
        <w:spacing w:line="240" w:lineRule="auto"/>
        <w:ind w:left="20" w:right="12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GLANDELE PARATIROIDE AMINOACID: CISTEINĂ</w:t>
      </w:r>
    </w:p>
    <w:p w:rsidR="00560773" w:rsidRPr="00560773" w:rsidRDefault="00560773" w:rsidP="00560773">
      <w:pPr>
        <w:pStyle w:val="Bodytext1"/>
        <w:shd w:val="clear" w:color="auto" w:fill="auto"/>
        <w:spacing w:line="240" w:lineRule="auto"/>
        <w:ind w:left="20" w:right="12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A16-A UMBRĂ - INDIFERENŢA DIFUZAREA RESPONSABILITĂŢII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nivelul frecvenţei Umbrei, una din cele mai puternice şi atotpătrunzătoare forţe care te împiedică să percepi o realitate mai înaltă este indiferenţa. Câtă vreme eşti </w:t>
      </w:r>
      <w:r w:rsidRPr="00560773">
        <w:rPr>
          <w:rStyle w:val="BodytextItalic7"/>
          <w:rFonts w:ascii="Bookman Old Style" w:hAnsi="Bookman Old Style"/>
          <w:color w:val="000000"/>
          <w:sz w:val="24"/>
          <w:szCs w:val="24"/>
          <w:lang w:eastAsia="ro-RO"/>
        </w:rPr>
        <w:t>indiferent</w:t>
      </w:r>
      <w:r w:rsidRPr="00560773">
        <w:rPr>
          <w:rStyle w:val="Bodytext52"/>
          <w:rFonts w:ascii="Bookman Old Style" w:hAnsi="Bookman Old Style"/>
          <w:color w:val="000000"/>
          <w:sz w:val="24"/>
          <w:szCs w:val="24"/>
          <w:lang w:eastAsia="ro-RO"/>
        </w:rPr>
        <w:t xml:space="preserve">, nu poţi fi vreodată </w:t>
      </w:r>
      <w:r w:rsidRPr="00560773">
        <w:rPr>
          <w:rStyle w:val="BodytextItalic7"/>
          <w:rFonts w:ascii="Bookman Old Style" w:hAnsi="Bookman Old Style"/>
          <w:color w:val="000000"/>
          <w:sz w:val="24"/>
          <w:szCs w:val="24"/>
          <w:lang w:eastAsia="ro-RO"/>
        </w:rPr>
        <w:t>diferit.</w:t>
      </w:r>
      <w:r w:rsidRPr="00560773">
        <w:rPr>
          <w:rStyle w:val="Bodytext52"/>
          <w:rFonts w:ascii="Bookman Old Style" w:hAnsi="Bookman Old Style"/>
          <w:color w:val="000000"/>
          <w:sz w:val="24"/>
          <w:szCs w:val="24"/>
          <w:lang w:eastAsia="ro-RO"/>
        </w:rPr>
        <w:t xml:space="preserve"> Aceasta este cheia celei de-a 16-a Umbre, care se ocupă de frica extrem de umană a părăsirii zonei de confort şi îmbrăţişării pe deplin a schimbării în propria viaţă. Ca aspect al Inelului de Codoni al Prosperităţii, a 16-a Cheie a Genelor are în vedere excelenţa. Pentru a prospera cu adevărat în lume, ai nevoie să găseşti acel unic lucru în viaţă în care excelezi, deasupra celorlalţi. Acesta este adevăratul destin al fiecărei fiinţe umane; dar pentru a-ţi duce acest vis la îndeplinire, trebuie mai întâi să ieşi din conul de umbră şi să-ţi asumi riscul de a fi diferit. Indiferenţa este un câmp energetic care te face să-ţi focalizezi timpul şi forţa vitală, extrem de preţioase, asupra lucrurilor neesenţiale. In acest context, neesenţial este orice lucru care îţi îndepărtează atenţia de la momentul prezent şi potenţialul său nelimitat. Atâta vreme cât eşti concentrat pe ceea ce este neesenţial, vei fi indiferent faţă de lucrurile care contează cu adevărat.</w:t>
      </w:r>
    </w:p>
    <w:p w:rsidR="00560773" w:rsidRPr="00560773" w:rsidRDefault="00560773" w:rsidP="00560773">
      <w:pPr>
        <w:pStyle w:val="Bodytext1"/>
        <w:shd w:val="clear" w:color="auto" w:fill="auto"/>
        <w:spacing w:line="240" w:lineRule="auto"/>
        <w:ind w:left="20" w:right="400" w:firstLine="56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Elie Wiesel, scriitor şi supravieţuitor al holocaustului, spunea următoarele referitor la acest subiect:</w:t>
      </w:r>
    </w:p>
    <w:p w:rsidR="00560773" w:rsidRPr="00560773" w:rsidRDefault="00560773" w:rsidP="00560773">
      <w:pPr>
        <w:pStyle w:val="Bodytext80"/>
        <w:shd w:val="clear" w:color="auto" w:fill="auto"/>
        <w:spacing w:after="0" w:line="240" w:lineRule="auto"/>
        <w:ind w:right="20"/>
        <w:jc w:val="center"/>
        <w:rPr>
          <w:rFonts w:ascii="Bookman Old Style" w:hAnsi="Bookman Old Style"/>
          <w:sz w:val="24"/>
          <w:szCs w:val="24"/>
        </w:rPr>
      </w:pPr>
      <w:r w:rsidRPr="00560773">
        <w:rPr>
          <w:rStyle w:val="Bodytext87pt"/>
          <w:rFonts w:ascii="Bookman Old Style" w:hAnsi="Bookman Old Style"/>
          <w:i/>
          <w:iCs/>
          <w:color w:val="000000"/>
          <w:sz w:val="24"/>
          <w:szCs w:val="24"/>
          <w:lang w:eastAsia="ro-RO"/>
        </w:rPr>
        <w:t xml:space="preserve">yyOpusul </w:t>
      </w:r>
      <w:r w:rsidRPr="00560773">
        <w:rPr>
          <w:rStyle w:val="Bodytext8Spacing0pt"/>
          <w:rFonts w:ascii="Bookman Old Style" w:hAnsi="Bookman Old Style"/>
          <w:i/>
          <w:iCs/>
          <w:color w:val="000000"/>
          <w:sz w:val="24"/>
          <w:szCs w:val="24"/>
          <w:lang w:eastAsia="ro-RO"/>
        </w:rPr>
        <w:t>iubirii nu este ura</w:t>
      </w:r>
      <w:r w:rsidRPr="00560773">
        <w:rPr>
          <w:rStyle w:val="Bodytext8Spacing0pt"/>
          <w:rFonts w:ascii="Bookman Old Style" w:hAnsi="Bookman Old Style"/>
          <w:i/>
          <w:iCs/>
          <w:color w:val="000000"/>
          <w:sz w:val="24"/>
          <w:szCs w:val="24"/>
          <w:vertAlign w:val="subscript"/>
          <w:lang w:eastAsia="ro-RO"/>
        </w:rPr>
        <w:t>y</w:t>
      </w:r>
      <w:r w:rsidRPr="00560773">
        <w:rPr>
          <w:rStyle w:val="Bodytext8Spacing0pt"/>
          <w:rFonts w:ascii="Bookman Old Style" w:hAnsi="Bookman Old Style"/>
          <w:i/>
          <w:iCs/>
          <w:color w:val="000000"/>
          <w:sz w:val="24"/>
          <w:szCs w:val="24"/>
          <w:lang w:eastAsia="ro-RO"/>
        </w:rPr>
        <w:t xml:space="preserve"> ci indiferenţa.</w:t>
      </w:r>
    </w:p>
    <w:p w:rsidR="00560773" w:rsidRPr="00560773" w:rsidRDefault="00560773" w:rsidP="00560773">
      <w:pPr>
        <w:pStyle w:val="Bodytext80"/>
        <w:shd w:val="clear" w:color="auto" w:fill="auto"/>
        <w:spacing w:after="0" w:line="240" w:lineRule="auto"/>
        <w:ind w:right="20"/>
        <w:jc w:val="center"/>
        <w:rPr>
          <w:rFonts w:ascii="Bookman Old Style" w:hAnsi="Bookman Old Style"/>
          <w:sz w:val="24"/>
          <w:szCs w:val="24"/>
        </w:rPr>
      </w:pPr>
      <w:r w:rsidRPr="00560773">
        <w:rPr>
          <w:rStyle w:val="Bodytext8Spacing0pt"/>
          <w:rFonts w:ascii="Bookman Old Style" w:hAnsi="Bookman Old Style"/>
          <w:i/>
          <w:iCs/>
          <w:color w:val="000000"/>
          <w:sz w:val="24"/>
          <w:szCs w:val="24"/>
          <w:lang w:eastAsia="ro-RO"/>
        </w:rPr>
        <w:t>Opusul artei nu este urâţenia</w:t>
      </w:r>
      <w:r w:rsidRPr="00560773">
        <w:rPr>
          <w:rStyle w:val="Bodytext8NotItalic3"/>
          <w:rFonts w:ascii="Bookman Old Style" w:hAnsi="Bookman Old Style"/>
          <w:color w:val="000000"/>
          <w:sz w:val="24"/>
          <w:szCs w:val="24"/>
          <w:lang w:eastAsia="ro-RO"/>
        </w:rPr>
        <w:t xml:space="preserve">, </w:t>
      </w:r>
      <w:r w:rsidRPr="00560773">
        <w:rPr>
          <w:rStyle w:val="Bodytext8Spacing0pt"/>
          <w:rFonts w:ascii="Bookman Old Style" w:hAnsi="Bookman Old Style"/>
          <w:i/>
          <w:iCs/>
          <w:color w:val="000000"/>
          <w:sz w:val="24"/>
          <w:szCs w:val="24"/>
          <w:lang w:eastAsia="ro-RO"/>
        </w:rPr>
        <w:t>ci indiferenţa.</w:t>
      </w:r>
    </w:p>
    <w:p w:rsidR="00560773" w:rsidRPr="00560773" w:rsidRDefault="00560773" w:rsidP="00560773">
      <w:pPr>
        <w:pStyle w:val="Bodytext80"/>
        <w:shd w:val="clear" w:color="auto" w:fill="auto"/>
        <w:spacing w:after="0" w:line="240" w:lineRule="auto"/>
        <w:ind w:right="20"/>
        <w:jc w:val="center"/>
        <w:rPr>
          <w:rFonts w:ascii="Bookman Old Style" w:hAnsi="Bookman Old Style"/>
          <w:sz w:val="24"/>
          <w:szCs w:val="24"/>
        </w:rPr>
      </w:pPr>
      <w:r w:rsidRPr="00560773">
        <w:rPr>
          <w:rStyle w:val="Bodytext8Spacing0pt"/>
          <w:rFonts w:ascii="Bookman Old Style" w:hAnsi="Bookman Old Style"/>
          <w:i/>
          <w:iCs/>
          <w:color w:val="000000"/>
          <w:sz w:val="24"/>
          <w:szCs w:val="24"/>
          <w:lang w:eastAsia="ro-RO"/>
        </w:rPr>
        <w:t>Opusul credinţei nu este erezia</w:t>
      </w:r>
      <w:r w:rsidRPr="00560773">
        <w:rPr>
          <w:rStyle w:val="Bodytext8NotItalic3"/>
          <w:rFonts w:ascii="Bookman Old Style" w:hAnsi="Bookman Old Style"/>
          <w:color w:val="000000"/>
          <w:sz w:val="24"/>
          <w:szCs w:val="24"/>
          <w:lang w:eastAsia="ro-RO"/>
        </w:rPr>
        <w:t xml:space="preserve">, </w:t>
      </w:r>
      <w:r w:rsidRPr="00560773">
        <w:rPr>
          <w:rStyle w:val="Bodytext8Spacing0pt"/>
          <w:rFonts w:ascii="Bookman Old Style" w:hAnsi="Bookman Old Style"/>
          <w:i/>
          <w:iCs/>
          <w:color w:val="000000"/>
          <w:sz w:val="24"/>
          <w:szCs w:val="24"/>
          <w:lang w:eastAsia="ro-RO"/>
        </w:rPr>
        <w:t>ci indiferenţa.</w:t>
      </w:r>
    </w:p>
    <w:p w:rsidR="00560773" w:rsidRPr="00560773" w:rsidRDefault="00560773" w:rsidP="00560773">
      <w:pPr>
        <w:pStyle w:val="Bodytext80"/>
        <w:shd w:val="clear" w:color="auto" w:fill="auto"/>
        <w:spacing w:after="0" w:line="240" w:lineRule="auto"/>
        <w:ind w:right="20"/>
        <w:jc w:val="center"/>
        <w:rPr>
          <w:rFonts w:ascii="Bookman Old Style" w:hAnsi="Bookman Old Style"/>
          <w:sz w:val="24"/>
          <w:szCs w:val="24"/>
        </w:rPr>
      </w:pPr>
      <w:r w:rsidRPr="00560773">
        <w:rPr>
          <w:rStyle w:val="Bodytext8Spacing0pt"/>
          <w:rFonts w:ascii="Bookman Old Style" w:hAnsi="Bookman Old Style"/>
          <w:i/>
          <w:iCs/>
          <w:color w:val="000000"/>
          <w:sz w:val="24"/>
          <w:szCs w:val="24"/>
          <w:lang w:eastAsia="ro-RO"/>
        </w:rPr>
        <w:t>Iar opusul vieţii nu este moartea</w:t>
      </w:r>
      <w:r w:rsidRPr="00560773">
        <w:rPr>
          <w:rStyle w:val="Bodytext8NotItalic3"/>
          <w:rFonts w:ascii="Bookman Old Style" w:hAnsi="Bookman Old Style"/>
          <w:color w:val="000000"/>
          <w:sz w:val="24"/>
          <w:szCs w:val="24"/>
          <w:lang w:eastAsia="ro-RO"/>
        </w:rPr>
        <w:t xml:space="preserve">&gt; </w:t>
      </w:r>
      <w:r w:rsidRPr="00560773">
        <w:rPr>
          <w:rStyle w:val="Bodytext8Spacing0pt"/>
          <w:rFonts w:ascii="Bookman Old Style" w:hAnsi="Bookman Old Style"/>
          <w:i/>
          <w:iCs/>
          <w:color w:val="000000"/>
          <w:sz w:val="24"/>
          <w:szCs w:val="24"/>
          <w:lang w:eastAsia="ro-RO"/>
        </w:rPr>
        <w:t>ci indiferenţa.</w:t>
      </w:r>
      <w:r w:rsidRPr="00560773">
        <w:rPr>
          <w:rStyle w:val="Bodytext8NotItalic3"/>
          <w:rFonts w:ascii="Bookman Old Style" w:hAnsi="Bookman Old Style"/>
          <w:color w:val="000000"/>
          <w:sz w:val="24"/>
          <w:szCs w:val="24"/>
          <w:lang w:eastAsia="ro-RO"/>
        </w:rPr>
        <w:t xml:space="preserve"> ”</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16-a Cheie a Genelor reprezintă expresia colectivă a stării de sănătate a omenirii. In lumea noastră modernă, această expresie este limpede. Faptul că marea majoritate a lumii trăieşte în sărăcie, în timp ce puţini prosperă, este o dovadă a puterii Umbrei a 16-a, care absoarbe toată forţa vitală a lumii. Deoarece fiinţele umane nu </w:t>
      </w:r>
      <w:r w:rsidRPr="00560773">
        <w:rPr>
          <w:rStyle w:val="BodytextConstantia1"/>
          <w:rFonts w:ascii="Bookman Old Style" w:hAnsi="Bookman Old Style"/>
          <w:color w:val="000000"/>
          <w:sz w:val="24"/>
          <w:szCs w:val="24"/>
          <w:vertAlign w:val="superscript"/>
          <w:lang w:eastAsia="ro-RO"/>
        </w:rPr>
        <w:t>7</w:t>
      </w:r>
      <w:r w:rsidRPr="00560773">
        <w:rPr>
          <w:rStyle w:val="Bodytext52"/>
          <w:rFonts w:ascii="Bookman Old Style" w:hAnsi="Bookman Old Style"/>
          <w:color w:val="000000"/>
          <w:sz w:val="24"/>
          <w:szCs w:val="24"/>
          <w:lang w:eastAsia="ro-RO"/>
        </w:rPr>
        <w:t xml:space="preserve"> </w:t>
      </w:r>
      <w:r w:rsidRPr="00560773">
        <w:rPr>
          <w:rStyle w:val="Bodytext4pt"/>
          <w:rFonts w:ascii="Bookman Old Style" w:hAnsi="Bookman Old Style"/>
          <w:color w:val="000000"/>
          <w:sz w:val="24"/>
          <w:szCs w:val="24"/>
          <w:lang w:eastAsia="ro-RO"/>
        </w:rPr>
        <w:t>» »</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sunt dispuse să se ridice şi să fie diferite, ele sunt dispuse să trăiască la marginea vieţii şi să observe. în psihologia socială, acest tipar uman comun este denumit </w:t>
      </w:r>
      <w:r w:rsidRPr="00560773">
        <w:rPr>
          <w:rStyle w:val="BodytextItalic7"/>
          <w:rFonts w:ascii="Bookman Old Style" w:hAnsi="Bookman Old Style"/>
          <w:color w:val="000000"/>
          <w:sz w:val="24"/>
          <w:szCs w:val="24"/>
          <w:lang w:eastAsia="ro-RO"/>
        </w:rPr>
        <w:t>„difuzarea responsabilităţii</w:t>
      </w:r>
      <w:r w:rsidRPr="00560773">
        <w:rPr>
          <w:rStyle w:val="Bodytext52"/>
          <w:rFonts w:ascii="Bookman Old Style" w:hAnsi="Bookman Old Style"/>
          <w:color w:val="000000"/>
          <w:sz w:val="24"/>
          <w:szCs w:val="24"/>
          <w:lang w:eastAsia="ro-RO"/>
        </w:rPr>
        <w:t>' şi se referă la înclinaţia oamenilor de a întoarce privirea când întâlnesc pe cineva aflat în suferinţă, deseori atunci când prin preajmă se găsesc şi alte persoane.</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283" type="#_x0000_t202" style="position:absolute;left:0;text-align:left;margin-left:-15.35pt;margin-top:-.1pt;width:33.2pt;height:16.4pt;z-index:-25170432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5"/>
                      <w:color w:val="000000"/>
                      <w:spacing w:val="0"/>
                      <w:lang w:eastAsia="ro-RO"/>
                    </w:rPr>
                    <w:t>GENIUL</w:t>
                  </w:r>
                </w:p>
                <w:p w:rsidR="00560773" w:rsidRDefault="00560773">
                  <w:pPr>
                    <w:pStyle w:val="Bodytext141"/>
                    <w:shd w:val="clear" w:color="auto" w:fill="auto"/>
                    <w:spacing w:line="130" w:lineRule="exact"/>
                  </w:pPr>
                  <w:r>
                    <w:rPr>
                      <w:rStyle w:val="Bodytext14Spacing0ptExact5"/>
                      <w:color w:val="000000"/>
                      <w:spacing w:val="0"/>
                      <w:lang w:eastAsia="ro-RO"/>
                    </w:rPr>
                    <w:t>MAGIC</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Totuşi, ca produs secundar al celei de-a 16-a Umbre a Indiferenţei, împrăştierea responsabilităţii se petrece pe toată întinderea planetei, la un nivel energetic mult mai subtil.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Indiferenţa este un câmp energetic creat de toate fiinţele umane de pe această planetă care nu fac ceea ce le-ar plăcea cu adevărat să facă. Iar singurul motiv pentru asta îl constituie frica. Oricine ai fi şi oricare ar fi circumstanţele vieţii tale, dacă îţi transcenzi frica vei deveni, dintr-o dată, mult mai capabil decât ai fost înainte. Pentru a scăpa din câmpul indiferenţei, trebuie să intri, cu curaj, adânc în fricile tale şi să depăşeşti letargia care te împiedică să faci ceva cu adevărat minunat din propria viaţă. Indiferenţa are multe feţe şi scuze. Una din principalele scuze pe care fiinţele umane o utilizează pentru a nu face ceea ce doresc cu adevărat în viaţă este aceea conform căreia nu au suficient timp. Acest obicei de a te considera o victimă a timpului este strategia de evadare esenţială a celei de-a 16-a Umbre; însă de fapt timpul nu are nimic de-a face cu ea. Ai devenit o victimă a propriei minţi, nu a timpului. Timpul, prin el însuşi, este la fel de fluid precum apa şi, aşa cum certifică a 17-a, a 5-a şi a 52-a Cheie a Genelor, el poate fi îndoit, scurtat, răsucit, lungit şi chiar oprit. In momentul în care iei poziţie şi începi să-ţi urmezi visele, timpul îţi devine aliat mai degrabă decât duşman, adaptându-se automat pentru a corespunde nevoilor tale.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Partenerul de programare al Umbrei a 16-a este a 9-a Umbră a Inerţiei; este uşor de observat cum aceste două forţe genetice îi împiedică pe oameni să ajungă unde îşi doresc. Precum în cazul tuturor polarităţilor Umbrelor, ele creează o buclă de feedback biologic care înlănţuie energia la o frecvenţă joasă. In acest caz, indiferenţa nu poate depăşi inerţia deoarece nu se simte suficient de puternică pentru a reuşi. Această Umbră poate fi cu desăvârşire plină de planuri şi intenţii bune pentru lume, dar rareori ele pot fi puse în mişcare. Este Umbra </w:t>
      </w:r>
      <w:r w:rsidRPr="00560773">
        <w:rPr>
          <w:rStyle w:val="BodytextItalic7"/>
          <w:rFonts w:ascii="Bookman Old Style" w:hAnsi="Bookman Old Style"/>
          <w:color w:val="000000"/>
          <w:sz w:val="24"/>
          <w:szCs w:val="24"/>
          <w:lang w:eastAsia="ro-RO"/>
        </w:rPr>
        <w:t>planului fantezist -</w:t>
      </w:r>
      <w:r w:rsidRPr="00560773">
        <w:rPr>
          <w:rStyle w:val="Bodytext52"/>
          <w:rFonts w:ascii="Bookman Old Style" w:hAnsi="Bookman Old Style"/>
          <w:color w:val="000000"/>
          <w:sz w:val="24"/>
          <w:szCs w:val="24"/>
          <w:lang w:eastAsia="ro-RO"/>
        </w:rPr>
        <w:t xml:space="preserve"> iluzia că visele ţi se vor materializa într-o zi fară ca tu să trebuiască să iei iniţiativa. Ce lipseşte din vieţile celor prinşi în </w:t>
      </w:r>
      <w:r w:rsidRPr="00560773">
        <w:rPr>
          <w:rStyle w:val="Bodytext52"/>
          <w:rFonts w:ascii="Bookman Old Style" w:hAnsi="Bookman Old Style"/>
          <w:color w:val="000000"/>
          <w:sz w:val="24"/>
          <w:szCs w:val="24"/>
          <w:lang w:eastAsia="ro-RO"/>
        </w:rPr>
        <w:lastRenderedPageBreak/>
        <w:t>strânsoarea acestei Umbre este un factor vital</w:t>
      </w:r>
    </w:p>
    <w:p w:rsidR="00560773" w:rsidRPr="00560773" w:rsidRDefault="00560773" w:rsidP="00560773">
      <w:pPr>
        <w:pStyle w:val="Bodytext1"/>
        <w:numPr>
          <w:ilvl w:val="0"/>
          <w:numId w:val="9"/>
        </w:numPr>
        <w:shd w:val="clear" w:color="auto" w:fill="auto"/>
        <w:tabs>
          <w:tab w:val="left" w:pos="21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entuziasmul. </w:t>
      </w:r>
      <w:r w:rsidRPr="00560773">
        <w:rPr>
          <w:rStyle w:val="BodytextItalic7"/>
          <w:rFonts w:ascii="Bookman Old Style" w:hAnsi="Bookman Old Style"/>
          <w:color w:val="000000"/>
          <w:sz w:val="24"/>
          <w:szCs w:val="24"/>
          <w:lang w:eastAsia="ro-RO"/>
        </w:rPr>
        <w:t>Entuziasmul</w:t>
      </w:r>
      <w:r w:rsidRPr="00560773">
        <w:rPr>
          <w:rStyle w:val="Bodytext52"/>
          <w:rFonts w:ascii="Bookman Old Style" w:hAnsi="Bookman Old Style"/>
          <w:color w:val="000000"/>
          <w:sz w:val="24"/>
          <w:szCs w:val="24"/>
          <w:lang w:eastAsia="ro-RO"/>
        </w:rPr>
        <w:t xml:space="preserve"> este numele original chinezesc al celei de-a 16-a hexagrame din I Ching. Entuziasmul este cheia care te poate trage în afara inerţiei şi îţi poate dizolva tiparul îngheţat al indiferenţei. Pentru a fi entuziasmat, trebuie, de fapt, să </w:t>
      </w:r>
      <w:r w:rsidRPr="00560773">
        <w:rPr>
          <w:rStyle w:val="BodytextItalic7"/>
          <w:rFonts w:ascii="Bookman Old Style" w:hAnsi="Bookman Old Style"/>
          <w:color w:val="000000"/>
          <w:sz w:val="24"/>
          <w:szCs w:val="24"/>
          <w:lang w:eastAsia="ro-RO"/>
        </w:rPr>
        <w:t>ai</w:t>
      </w:r>
      <w:r w:rsidRPr="00560773">
        <w:rPr>
          <w:rStyle w:val="Bodytext52"/>
          <w:rFonts w:ascii="Bookman Old Style" w:hAnsi="Bookman Old Style"/>
          <w:color w:val="000000"/>
          <w:sz w:val="24"/>
          <w:szCs w:val="24"/>
          <w:lang w:eastAsia="ro-RO"/>
        </w:rPr>
        <w:t xml:space="preserve"> o experienţă în loc să visezi doar </w:t>
      </w:r>
      <w:r w:rsidRPr="00560773">
        <w:rPr>
          <w:rStyle w:val="BodytextItalic7"/>
          <w:rFonts w:ascii="Bookman Old Style" w:hAnsi="Bookman Old Style"/>
          <w:color w:val="000000"/>
          <w:sz w:val="24"/>
          <w:szCs w:val="24"/>
          <w:lang w:eastAsia="ro-RO"/>
        </w:rPr>
        <w:t xml:space="preserve">la </w:t>
      </w:r>
      <w:r w:rsidRPr="00560773">
        <w:rPr>
          <w:rStyle w:val="Bodytext52"/>
          <w:rFonts w:ascii="Bookman Old Style" w:hAnsi="Bookman Old Style"/>
          <w:color w:val="000000"/>
          <w:sz w:val="24"/>
          <w:szCs w:val="24"/>
          <w:lang w:eastAsia="ro-RO"/>
        </w:rPr>
        <w:t>o experienţă.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Una din cele mai mari provocări în depăşirea poverii colective a indiferenţei o reprezintă propria inabilitate unică de a fi identificat cu visele tale, oricare ar fi ele. Acesta este motivul pentru care experienţa este de o importanţă critică în ceea ce priveşte acest proces de eliberare. Nu este suficient să visezi ziua cu ochii deschişi şi să planifici cum ai putea să salvezi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lumea - trebuie să începi cu adevărat să munceşti. Cealaltă scuză majoră a celor aflaţi sub „vraja” acestei Umbre este „Nu sunt pregătit încă.” Din nou, această scuză se bazează pe noţiunea falsă a timpului. Adevărul este că eşti pregătit întotdeauna. Eşti pregătit chiar acum. Dacă vei continua să-ti amâni visele, ele vor </w:t>
      </w:r>
      <w:r w:rsidRPr="00560773">
        <w:rPr>
          <w:rStyle w:val="BodytextItalic7"/>
          <w:rFonts w:ascii="Bookman Old Style" w:hAnsi="Bookman Old Style"/>
          <w:color w:val="000000"/>
          <w:sz w:val="24"/>
          <w:szCs w:val="24"/>
          <w:lang w:eastAsia="ro-RO"/>
        </w:rPr>
        <w:t>rămâne</w:t>
      </w:r>
      <w:r w:rsidRPr="00560773">
        <w:rPr>
          <w:rStyle w:val="Bodytext52"/>
          <w:rFonts w:ascii="Bookman Old Style" w:hAnsi="Bookman Old Style"/>
          <w:color w:val="000000"/>
          <w:sz w:val="24"/>
          <w:szCs w:val="24"/>
          <w:lang w:eastAsia="ro-RO"/>
        </w:rPr>
        <w:t xml:space="preserve"> întotdeauna doar vise. Dacă ai cu adevărat curajul de a le începe, vei învăţa pe parcurs. Când ai curaj să păşeşti pe calea propriului destin, două lucruri se vor întâmpla imediat: în primul rând, vei simţi un enorm val de energie proaspătă provenind din entuziasmul tău; în al doilea rând, vei înceta să-ţi compromiţi propria cale din cauza presiunii venite din partea altora.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Doar curajul şi entuziasmul au puterea de a sparge zidurile energetice colective create de difuzarea responsabilităţii. Jos, la nivelul frecvenţelor Umbrei, nu ştii deloc care sunt posibilităţile. Vezi doar cu mintea ta, care este incapabilă să cuprindă întreaga realitate. Entuziasmul are puterea de a depăşi propaganda de masă care îţi spune că visele tale sunt imposibile; iar curajul este sabia care te protejează de presiunea individuală ce ameninţă să te sufoce. Cu acest curaj dobândit poţi, în sfârşit, să iei poziţie, ca prezenţă umană pe deplin întrupată. Există un spirit antreprenorial intens în acest codon genetic; la urma urmei, este numit Inelul Prosperităţii. Fuziunea dintre talentul uman şi puterea sinergiei de grup (a 45-a Cheie) este cea care deschide arena adevăratei prosperităţi. Cu cât mai mult îţi extinzi talentul, cu atât mai mult îţi răspunde câmpul universal al conştiinţei, venindu-ţi în întâmpinare la jumătatea drumului. Doar începând de unul singur vei întâlni oamenii potriviţi care să te susţină, să se alinieze şi să-ţi ducă viziunea la îndeplinire.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Umbra a 16-a se referă cu precădere la darurile unice ascunse în interiorul fiecărei fiinţe umane; dar, la nivelul frecvenţei Umbrei, acest lucru poate produce multă confuzie. Această Umbră pune întregul accent pe abilităţi, tehnici şi sisteme mai degrabă decât pe spiritul uman care le animă. Astfel de oameni pot deveni dependenţi de informaţie şi tehnici, dar rareori depăşesc acest nivel. A 16-a Umbră creează experţi, în timp ce al 16-lea Siddhi creează maeştri. Distanţa dintre cele două noţiuni este aproape imposibil de măsurat. A fi expert înseamnă a rămâne indiferent şi lipsit de entuziasm deoarece, atunci când entuziasmul este declanşat, abilităţile lasă cale liberă unui lucru cu mult mai miraculos - uimitorul Dar al Flexibilităţii. </w:t>
      </w:r>
      <w:r w:rsidRPr="00560773">
        <w:rPr>
          <w:rStyle w:val="Bodytext52"/>
          <w:rFonts w:ascii="Bookman Old Style" w:hAnsi="Bookman Old Style"/>
          <w:color w:val="000000"/>
          <w:sz w:val="24"/>
          <w:szCs w:val="24"/>
          <w:lang w:eastAsia="ro-RO"/>
        </w:rPr>
        <w:lastRenderedPageBreak/>
        <w:t xml:space="preserve">Pe măsură ce devii mai flexibil, pentru prima dată devii cu adevărat </w:t>
      </w:r>
      <w:r w:rsidRPr="00560773">
        <w:rPr>
          <w:rStyle w:val="BodytextItalic7"/>
          <w:rFonts w:ascii="Bookman Old Style" w:hAnsi="Bookman Old Style"/>
          <w:color w:val="000000"/>
          <w:sz w:val="24"/>
          <w:szCs w:val="24"/>
          <w:lang w:eastAsia="ro-RO"/>
        </w:rPr>
        <w:t>diferit</w:t>
      </w:r>
      <w:r w:rsidRPr="00560773">
        <w:rPr>
          <w:rStyle w:val="Bodytext52"/>
          <w:rFonts w:ascii="Bookman Old Style" w:hAnsi="Bookman Old Style"/>
          <w:color w:val="000000"/>
          <w:sz w:val="24"/>
          <w:szCs w:val="24"/>
          <w:lang w:eastAsia="ro-RO"/>
        </w:rPr>
        <w:t xml:space="preserve"> - devii special. Şi în momentul în care se petrece acest lucru, ai eliminat pentru totdeauna indiferenţa.</w:t>
      </w:r>
    </w:p>
    <w:p w:rsidR="00560773" w:rsidRPr="00560773" w:rsidRDefault="00560773" w:rsidP="00560773">
      <w:pPr>
        <w:pStyle w:val="Heading71"/>
        <w:keepNext/>
        <w:keepLines/>
        <w:shd w:val="clear" w:color="auto" w:fill="auto"/>
        <w:spacing w:before="0" w:after="0" w:line="240" w:lineRule="auto"/>
        <w:ind w:left="20"/>
        <w:rPr>
          <w:rFonts w:ascii="Bookman Old Style" w:hAnsi="Bookman Old Style"/>
          <w:sz w:val="24"/>
          <w:szCs w:val="24"/>
        </w:rPr>
      </w:pPr>
      <w:bookmarkStart w:id="136" w:name="bookmark137"/>
      <w:r w:rsidRPr="00560773">
        <w:rPr>
          <w:rStyle w:val="Heading7"/>
          <w:rFonts w:ascii="Bookman Old Style" w:hAnsi="Bookman Old Style"/>
          <w:b/>
          <w:bCs/>
          <w:color w:val="000000"/>
          <w:sz w:val="24"/>
          <w:szCs w:val="24"/>
          <w:lang w:eastAsia="ro-RO"/>
        </w:rPr>
        <w:t>CARACTER REPRESIV- CREDUL</w:t>
      </w:r>
      <w:bookmarkEnd w:id="136"/>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290"/>
          <w:footerReference w:type="even" r:id="rId291"/>
          <w:footerReference w:type="default" r:id="rId292"/>
          <w:headerReference w:type="first" r:id="rId293"/>
          <w:footerReference w:type="first" r:id="rId29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Când indiferenţa este reprimată, ea se manifestă sub formă de credulitate. Aceste persoane devin victime ale propagandei de masă a societăţii. Un exemplu îl constituie oamenii ce folosesc scuza conform căreia dacă guvernele nu pot face nimic pentru a rezolva problemele din lume,</w:t>
      </w:r>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SmallCaps4"/>
          <w:rFonts w:ascii="Bookman Old Style" w:hAnsi="Bookman Old Style"/>
          <w:color w:val="000000"/>
          <w:sz w:val="24"/>
          <w:szCs w:val="24"/>
          <w:lang w:eastAsia="ro-RO"/>
        </w:rPr>
        <w:lastRenderedPageBreak/>
        <w:t>geniul</w:t>
      </w:r>
      <w:r w:rsidRPr="00560773">
        <w:rPr>
          <w:rStyle w:val="Bodytext148"/>
          <w:rFonts w:ascii="Bookman Old Style" w:hAnsi="Bookman Old Style"/>
          <w:color w:val="000000"/>
          <w:sz w:val="24"/>
          <w:szCs w:val="24"/>
          <w:lang w:eastAsia="ro-RO"/>
        </w:rPr>
        <w:t xml:space="preserve"> atunci cum ar putea ei s-o facă? în esenţă, această credulitate le permite</w:t>
      </w:r>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8"/>
          <w:rFonts w:ascii="Bookman Old Style" w:hAnsi="Bookman Old Style"/>
          <w:color w:val="000000"/>
          <w:sz w:val="24"/>
          <w:szCs w:val="24"/>
          <w:lang w:eastAsia="ro-RO"/>
        </w:rPr>
        <w:t>MAGIC</w:t>
      </w:r>
    </w:p>
    <w:p w:rsidR="00560773" w:rsidRPr="00560773" w:rsidRDefault="00560773" w:rsidP="00560773">
      <w:pPr>
        <w:pStyle w:val="Bodytext1"/>
        <w:shd w:val="clear" w:color="auto" w:fill="auto"/>
        <w:spacing w:line="240" w:lineRule="auto"/>
        <w:ind w:left="8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oamenilor să-şi ascundă propria indiferenţă în spatele indiferenţei altora. La cel mai profund nivel, ea întreţine slăbiciunea individuală şi senzaţia de lipsă de putere. De exemplu, de fiecare dată când priveşti ştirile la televizor vei da peste acest câmp uriaş de condiţionare negativă. Modul în care răspunzi la acest câmp îţi determină frecvenţa. Răspunsul caracterului represiv este să-şi îngroape capul în nisip, având credinţa că nu e nimic de făcut.</w:t>
      </w:r>
    </w:p>
    <w:p w:rsidR="00560773" w:rsidRPr="00560773" w:rsidRDefault="00560773" w:rsidP="00560773">
      <w:pPr>
        <w:pStyle w:val="Bodytext1"/>
        <w:shd w:val="clear" w:color="auto" w:fill="auto"/>
        <w:spacing w:line="240" w:lineRule="auto"/>
        <w:ind w:left="820" w:firstLine="0"/>
        <w:jc w:val="both"/>
        <w:rPr>
          <w:rFonts w:ascii="Bookman Old Style" w:hAnsi="Bookman Old Style"/>
          <w:sz w:val="24"/>
          <w:szCs w:val="24"/>
        </w:rPr>
      </w:pPr>
      <w:bookmarkStart w:id="137" w:name="bookmark138"/>
      <w:r w:rsidRPr="00560773">
        <w:rPr>
          <w:rStyle w:val="Bodytext52"/>
          <w:rFonts w:ascii="Bookman Old Style" w:hAnsi="Bookman Old Style"/>
          <w:color w:val="000000"/>
          <w:sz w:val="24"/>
          <w:szCs w:val="24"/>
          <w:lang w:eastAsia="ro-RO"/>
        </w:rPr>
        <w:t>CARACTER REACTIV-AUTO-AMĂGIRE</w:t>
      </w:r>
      <w:bookmarkEnd w:id="137"/>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natura sa, indiferenţa face imposibilă reacţia oamenilor; prin urmare, caracterul reactiv, în acest caz, pare a fi un termen impropriu. Aceşti oameni îşi ascund frica în obsesia lor pentru structuri, sisteme şi tehnici. Ei ajung să se identifice atât de mult cu structurile pe care le urmează minţile lor, încât uită raţiunea iniţială a acelei structuri. Aceasta dă naştere unei puternice auto-amăgiri, în care astfel de oameni îşi construiesc înjur ziduri mentale solide, împiedicând comunicarea cu ceilalţi şi lumea din jurul lor. într-un anume sens, astfel de oameni sunt, de asemenea, creduli, precum caracterul represiv; dar credulitatea lor priveşte propria lor propagandă mai degrabă decât pe a altora. Ei sunt convinşi de propriile lor minţi. Totuşi, în spatele zidurilor mentale clocoteşte o imensă furie, departe de natura indiferenţei, care, în cele din urmă, îi va distruge dacă nu pot vedea dincolo de propria auto-amăgire.</w:t>
      </w:r>
    </w:p>
    <w:p w:rsidR="00560773" w:rsidRPr="00560773" w:rsidRDefault="00560773" w:rsidP="00560773">
      <w:pPr>
        <w:pStyle w:val="Bodytext1"/>
        <w:shd w:val="clear" w:color="auto" w:fill="auto"/>
        <w:spacing w:line="240" w:lineRule="auto"/>
        <w:ind w:left="820" w:right="2020" w:firstLine="0"/>
        <w:jc w:val="left"/>
        <w:rPr>
          <w:rFonts w:ascii="Bookman Old Style" w:hAnsi="Bookman Old Style"/>
          <w:sz w:val="24"/>
          <w:szCs w:val="24"/>
        </w:rPr>
      </w:pPr>
      <w:bookmarkStart w:id="138" w:name="bookmark139"/>
      <w:r w:rsidRPr="00560773">
        <w:rPr>
          <w:rStyle w:val="Bodytext52"/>
          <w:rFonts w:ascii="Bookman Old Style" w:hAnsi="Bookman Old Style"/>
          <w:color w:val="000000"/>
          <w:sz w:val="24"/>
          <w:szCs w:val="24"/>
          <w:lang w:eastAsia="ro-RO"/>
        </w:rPr>
        <w:t>AL 16-LEA DAR - FLEXIBILITATEA UN TALENT PENTRU SUSTENABILITATE</w:t>
      </w:r>
      <w:bookmarkEnd w:id="138"/>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Cu privire la cea de-a 16-a Umbră, trebuie să înţelegi ceva deosebit de important - indiferenţa este o expresie a frecvenţei colective a omenirii ce operează prin structura noastră genetică. Datorită acestui fapt, nu putem învinovăţi sau considera greşită această însuşire. Indiferenţa apare, pur şi simplu, deoarece conştiinţa de masă nu îşi vede încă adevărata sa natură - adică nu se percepe încă pe ea însăşi ca pe o entitate holistică. Totuşi, noua noastră conştienţă ne va permite să ne identificăm cu </w:t>
      </w:r>
      <w:r w:rsidRPr="00560773">
        <w:rPr>
          <w:rStyle w:val="Bodytext52"/>
          <w:rFonts w:ascii="Bookman Old Style" w:hAnsi="Bookman Old Style"/>
          <w:color w:val="000000"/>
          <w:sz w:val="24"/>
          <w:szCs w:val="24"/>
          <w:lang w:eastAsia="ro-RO"/>
        </w:rPr>
        <w:lastRenderedPageBreak/>
        <w:t>o conştiinţă unică. Această identificare înseamnă, de exemplu, că atunci când cineva deschide televizorul pentru a privi ştirile şi vede ceva neplăcut va înceta să se mai identifice cu persoanele implicate. Va exista o realizare profundă că acei oameni reprezintă un aspect al propriei lor conştiinţe.</w:t>
      </w:r>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Această nouă identificare cu omenirea în calitate de corp mai extins ne va duce în mod natural către a-i servi pe ceilalţi. Nu va mai fi posibil să fim păcăliţi de propaganda bazată pe frică, întrucât conştiinţa de victimă pe planeta noastră se va dezintegra. Numai în această etapă, puterile intrinseci ale celui de-al 16-lea Dar vor deveni evidente. Puterea acestui Dar este reprezentată de remarcabila sa flexibilitate. Darul al 16-lea cuprinde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învăţarea şi dobândirea tehnicilor şi abilităţilor, însă adevărata flexibilitate apare atunci când transcenzi tehnica. în timp ce la nivelul frecvenţei Umbrei abilităţile te prind în cursă, la nivelul frevenţei Darului ele devin o scară către adevăratul tău sine. La nivelul Umbrei, accentul este pus pe abilitate şi tehnică în sine; la nivelul Darului, abilitatea serveşte unui singur scop - acela de a funcţiona ca o punte către o stare mai înaltă de conştiinţă.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Identificarea reprezintă o cerinţă absolută pentru a deprinde orice abilitate - trebuie să devii complet absorbit în tehnica pe care o studiezi. Toate ciclurile învăţării operează într-un tipar celular de 7 ani. Aceasta înseamnă că e nevoie de 7 ani pentru ca o fiinţă umană să înveţe ceva cu adevărat, întrucât acesta este răstimpul necesar pentru ca celulele corpului să fie imprimate la nivel fizic cu acea abilitate sau tehnică. Prin urmare, dacă o persoană a absorbit pe deplin o abilitate, peste 7 ani o va transcende în mod automat. Fireşte, există niveluri din ce în ce mai înalte ale tuturor abilităţilor, ducând, în cele din urmă, către măiestrie. Totuşi, acesta este nivelul cheie al transcendenţei la care este angrenat Darul Flexibilităţii. Flexibilitatea nu este o abilitate - este o stare de frecvenţă ce poate folosi o abilitate fară a se identifica pe deplin cu ea. Acesta este nivelul la care abilitatea devine talent. Talentul apare atunci când o anume abilitate a fost deprinsă. La nivelul talentului nu mai trebuie să te gândeşti la abilitate; o nouă lume ţi se deschide în faţă.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esenţă, al 16-lea Dar nu ţine deloc de abilitate. El doar foloseşte abilitatea ca pe un mijloc de a atinge starea mai înaltă. Darul Flexibilităţii înseamnă capacitatea de a alege orice abilitate necesară şi a o folosi pentru un singur scop - pentru binele întregii omeniri şi servirea întregului. Flexibilitatea este condusă de energia dinamică a entuziasmului</w:t>
      </w:r>
    </w:p>
    <w:p w:rsidR="00560773" w:rsidRPr="00560773" w:rsidRDefault="00560773" w:rsidP="00560773">
      <w:pPr>
        <w:pStyle w:val="Bodytext1"/>
        <w:numPr>
          <w:ilvl w:val="0"/>
          <w:numId w:val="9"/>
        </w:numPr>
        <w:shd w:val="clear" w:color="auto" w:fill="auto"/>
        <w:tabs>
          <w:tab w:val="left" w:pos="26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sentimentul că faci ceva pe deplin agreabil care, în acelaşi timp, îmbunătăţeşte vieţile oamenilor şi serveşte întregul. La nivelul frecvenţei Darului, se întâmplă ceva extrem de remarcabil - un Dar se poate schimba cu un altul. Indiferent de compoziţia genetică personală, dacă poţi funcţiona la acest nivel de frecvenţă, poţi beneficia de fiecare din cele 64 de Daruri, prin intermediul câmpului morfogenetic care conectează toate stările la acelaşi nivel al frecvenţei. Aceasta este adevărata semnificaţie a Darului al 16-lea - capacitatea de a te acorda la fiecare Dar de care ai nevoie şi de a-1 folosi. Aceasta este adevărata flexibilitate.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Nivelul frecvenţei Darului este un câmp energetic în care </w:t>
      </w:r>
      <w:r w:rsidRPr="00560773">
        <w:rPr>
          <w:rStyle w:val="BodytextItalic7"/>
          <w:rFonts w:ascii="Bookman Old Style" w:hAnsi="Bookman Old Style"/>
          <w:color w:val="000000"/>
          <w:sz w:val="24"/>
          <w:szCs w:val="24"/>
          <w:lang w:eastAsia="ro-RO"/>
        </w:rPr>
        <w:t>intri</w:t>
      </w:r>
      <w:r w:rsidRPr="00560773">
        <w:rPr>
          <w:rStyle w:val="Bodytext52"/>
          <w:rFonts w:ascii="Bookman Old Style" w:hAnsi="Bookman Old Style"/>
          <w:color w:val="000000"/>
          <w:sz w:val="24"/>
          <w:szCs w:val="24"/>
          <w:lang w:eastAsia="ro-RO"/>
        </w:rPr>
        <w:t xml:space="preserve"> mai degrabă decât un anume set de abilităţi. în I Ching-ul original chinez, această a 16-a hexagramă a fost asociată domeniului artistic - muzică, artă, dans. într-adevăr, la nivelul flexibilităţii, vei descoperi că fiecare ramură a artei sau ştiinţei se poate uşor schimba cu orice altă ramură. Nivelul Darului este nivelul pe care îl considerăm „al geniului”, iar natura geniului este flexibilitatea. Persoana are capacitatea de a percepe semnătura energetică ce pătrunde întreaga creaţie. Leonardo da Vinci este un bun exemplu al omului care a manifestat această abilitate flexibilă de a se mişca extrem</w:t>
      </w:r>
    </w:p>
    <w:p w:rsidR="00560773" w:rsidRPr="00560773" w:rsidRDefault="00560773" w:rsidP="00560773">
      <w:pPr>
        <w:pStyle w:val="Bodytext331"/>
        <w:shd w:val="clear" w:color="auto" w:fill="auto"/>
        <w:spacing w:line="240" w:lineRule="auto"/>
        <w:ind w:left="548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 uşor între domeniile artei şi cele ale ştiinţei. Rareori un adevărat geniu</w:t>
      </w:r>
    </w:p>
    <w:p w:rsidR="00560773" w:rsidRPr="00560773" w:rsidRDefault="00560773" w:rsidP="00560773">
      <w:pPr>
        <w:pStyle w:val="Bodytext1"/>
        <w:shd w:val="clear" w:color="auto" w:fill="auto"/>
        <w:spacing w:line="240" w:lineRule="auto"/>
        <w:ind w:firstLine="0"/>
        <w:rPr>
          <w:rFonts w:ascii="Bookman Old Style" w:hAnsi="Bookman Old Style"/>
          <w:sz w:val="24"/>
          <w:szCs w:val="24"/>
        </w:rPr>
      </w:pPr>
      <w:r w:rsidRPr="00560773">
        <w:rPr>
          <w:rStyle w:val="Bodytext7pt17"/>
          <w:rFonts w:ascii="Bookman Old Style" w:hAnsi="Bookman Old Style"/>
          <w:color w:val="000000"/>
          <w:sz w:val="24"/>
          <w:szCs w:val="24"/>
          <w:lang w:eastAsia="ro-RO"/>
        </w:rPr>
        <w:lastRenderedPageBreak/>
        <w:t xml:space="preserve">geniul </w:t>
      </w:r>
      <w:r w:rsidRPr="00560773">
        <w:rPr>
          <w:rStyle w:val="Bodytext52"/>
          <w:rFonts w:ascii="Bookman Old Style" w:hAnsi="Bookman Old Style"/>
          <w:color w:val="000000"/>
          <w:sz w:val="24"/>
          <w:szCs w:val="24"/>
          <w:vertAlign w:val="subscript"/>
          <w:lang w:eastAsia="ro-RO"/>
        </w:rPr>
        <w:t>se</w:t>
      </w:r>
      <w:r w:rsidRPr="00560773">
        <w:rPr>
          <w:rStyle w:val="Bodytext52"/>
          <w:rFonts w:ascii="Bookman Old Style" w:hAnsi="Bookman Old Style"/>
          <w:color w:val="000000"/>
          <w:sz w:val="24"/>
          <w:szCs w:val="24"/>
          <w:lang w:eastAsia="ro-RO"/>
        </w:rPr>
        <w:t xml:space="preserve"> limitează la o singură ramură, întrucât aceasta i-ar limita Darul. Marea plăcere a flexibilităţii este să-şi întindă aripile cât de larg posibil.</w:t>
      </w:r>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Flexibilitatea constituie şi un câmp energetic extrem de eficient al conştiinţei. Dacă privim la modul în care omenirea îşi foloseşte energia în prezent, putem vedea dovezi clare ale puterii celei de-a 16-a Umbre în funcţiune. Modul nostru curent de obţinere a energiei constă din extragerea ei dintr-o singură sursă şi distribuirea acelei surse tuturor. Acest lucru este exprimat prin obsesia noastră în ceea ce priveşte combustibilii fosili - ţiţei, cărbune şi gaz. Poţi vedea uriaşa noastră indiferenţă în acţiune prin modul în care ignorăm în totalitate consecinţele propriilor acţiuni. In acest fel, uriaşe suprafeţe de pământ sunt devastate în numele progresului. Modelul curent de afaceri este complet indiferent faţă de starea minorităţilor şi cu atât mai puţin faţă de cea a peisajului, animalelor şi creaturilor lumii vii. Indiferenţa se răspândeşte ca un virus, epuizând o resursă şi apoi trecând la o alta. Aceasta nu este o cale durabilă. Pe măsură ce Darul Flexibilităţii va începe să prindă rădăcini în genomul uman, în secolul următor, vom învăţa să abordăm consumul de energie într-un mod extrem de diferit şi mult mai înfloritor.</w:t>
      </w:r>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Dacă privim mediul ca pe o metaforă a modului în care funcţionează flexibilitatea, putem vedea cum acesta ţine cont de toate aspectele oricărui sistem viu. El este interesat de eficienţa pură, care nu aduce daune nici unei fiinţe sau lucru. Al 16-lea Dar este, prin urmare, extrem de conectat cu noţiunea de „viaţă sustenabilă”. In loc să epuizeze un element şi apoi să se deplaseze la următorul, flexibilitatea le utilizează pe toate în acelaşi timp, determinând un schimb energetic fluid şi natural între ele. în cazul utilizării energiei, înseamnă că fiecare gospodărie, cătun sau comună vor trebui, în cele din urmă, să se auto-susţină. Acest lucru poate necesita o combinaţie de energie solară, a apei, a vântului şi chiar geo-termală pentru a produce suficient de multă energie necesară unei case sau unei mici comunităţi, în zilele noastre ies la iveală numeroase surse </w:t>
      </w:r>
      <w:r w:rsidRPr="00560773">
        <w:rPr>
          <w:rStyle w:val="BodytextItalic7"/>
          <w:rFonts w:ascii="Bookman Old Style" w:hAnsi="Bookman Old Style"/>
          <w:color w:val="000000"/>
          <w:sz w:val="24"/>
          <w:szCs w:val="24"/>
          <w:lang w:eastAsia="ro-RO"/>
        </w:rPr>
        <w:t>alternative</w:t>
      </w:r>
      <w:r w:rsidRPr="00560773">
        <w:rPr>
          <w:rStyle w:val="Bodytext52"/>
          <w:rFonts w:ascii="Bookman Old Style" w:hAnsi="Bookman Old Style"/>
          <w:color w:val="000000"/>
          <w:sz w:val="24"/>
          <w:szCs w:val="24"/>
          <w:lang w:eastAsia="ro-RO"/>
        </w:rPr>
        <w:t xml:space="preserve"> de energie care, cu timpul, vor </w:t>
      </w:r>
      <w:r w:rsidRPr="00560773">
        <w:rPr>
          <w:rStyle w:val="Bodytext52"/>
          <w:rFonts w:ascii="Bookman Old Style" w:hAnsi="Bookman Old Style"/>
          <w:color w:val="000000"/>
          <w:sz w:val="24"/>
          <w:szCs w:val="24"/>
          <w:lang w:eastAsia="ro-RO"/>
        </w:rPr>
        <w:lastRenderedPageBreak/>
        <w:t>face ca noţiunea de organizaţii guvernamentale implicate în acest domeniu să devină inutile. Exemplul de mai sus se referă la un singur aspect al adevăratului potenţial ascuns în acest Dar, putând fi aplicat oricărui domeniu, de la cel bancar până la stupărit. Mai presus de toate, flexibilitatea detestă risipa - acesta este Darul care poate folosi sau recicla orice, motiv pentru care putem utiliza orice set de abilităţi sau tehnici fară a fi captivaţi sau limitaţi de ele.</w:t>
      </w:r>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Am văzut că a 16-a Cheie a Genelor face parte din Inelul Prosperităţii şi, împreună cu a 45-a Cheie - ce se referă la sinergia de grup - această combinaţie chimică reprezintă programul suprem din corp pentru activarea adevăratei prosperităţi. Adevărata prosperitate este cauzată de oamenii ce îşi urmează propriul geniu, lucrând împreună. Această Cheie are o importanţă covârşitoare în evoluţia şi durabilitatea ulterioară a omenirii, întrucât ea implică educaţia corectă a copiilor noştri. Prin această Cheie le putem identifica devreme talentele înnăscute şi îi putem aşeza în medii care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susţin cel mai bine înflorirea acestor talente. In acest Inel al Prosperităţii se găsesc secretele mistice ale Asociaţiei - combinaţia genetică de genii care, odată aduse laolaltă, pot degaja prosperitatea în mod exponenţial, în întreaga noastră civilizaţie.</w:t>
      </w:r>
    </w:p>
    <w:p w:rsidR="00560773" w:rsidRPr="00560773" w:rsidRDefault="00560773" w:rsidP="00560773">
      <w:pPr>
        <w:pStyle w:val="Heading71"/>
        <w:keepNext/>
        <w:keepLines/>
        <w:shd w:val="clear" w:color="auto" w:fill="auto"/>
        <w:spacing w:before="0" w:after="0" w:line="240" w:lineRule="auto"/>
        <w:ind w:left="20" w:right="2920"/>
        <w:jc w:val="left"/>
        <w:rPr>
          <w:rFonts w:ascii="Bookman Old Style" w:hAnsi="Bookman Old Style"/>
          <w:sz w:val="24"/>
          <w:szCs w:val="24"/>
        </w:rPr>
      </w:pPr>
      <w:bookmarkStart w:id="139" w:name="bookmark140"/>
      <w:r w:rsidRPr="00560773">
        <w:rPr>
          <w:rStyle w:val="Heading7"/>
          <w:rFonts w:ascii="Bookman Old Style" w:hAnsi="Bookman Old Style"/>
          <w:b/>
          <w:bCs/>
          <w:color w:val="000000"/>
          <w:sz w:val="24"/>
          <w:szCs w:val="24"/>
          <w:lang w:eastAsia="ro-RO"/>
        </w:rPr>
        <w:t xml:space="preserve">AL 16-LEA SIDDHI - MĂIESTRIA </w:t>
      </w:r>
      <w:r w:rsidRPr="00560773">
        <w:rPr>
          <w:rStyle w:val="Heading711pt"/>
          <w:rFonts w:ascii="Bookman Old Style" w:hAnsi="Bookman Old Style"/>
          <w:b/>
          <w:bCs/>
          <w:color w:val="000000"/>
          <w:sz w:val="24"/>
          <w:szCs w:val="24"/>
          <w:lang w:eastAsia="ro-RO"/>
        </w:rPr>
        <w:t>SIDDHI-URILE MIRACOLELOR</w:t>
      </w:r>
      <w:bookmarkEnd w:id="139"/>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Făcând o scurtă recapitulare a acestei Chei, ne reamintim că ea îşi are fundaţia în indiferenţa cauzată de lipsa entuziasmului şi de incapacitatea de a fi identificat cu ceea ce faci. Nu contează cât de experimentat eşti, dacă nu ai acest entuziasm nu poţi atinge următorul nivel, cel al talentului. Mai mult, talentul este ceva ce trebuie dobândit de-a lungul unei perioade de timp (nu mai puţin de 7 ani), iar expresia sa naturală este flexibilitatea.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 poate spune că abilitatea reprezintă o abordare verticală a învăţării, deoarece trebuie să focalizezi multă atenţie într-o direcţie, întregul tău impuls fiind acela de a înţelege şi a învăţa cât de mult poţi în acel domeniu. Flexibilitatea consemnează o schimbare de frecvenţă în întreaga ta fiinţă, deoarece deschide planul orizontal în acelaşi timp cu cel vertical. Nu mai eşti fixat într-o singură disciplină, ci începi să ai o viziune a vieţii la un nivel holistic, văzând modul în care toate sistemele şi tehnicile se interconectează într-un mod cu adevărat integral. Poţi astfel să-ţi aplici talentul de-a lungul întregului spectru al ştiinţelor şi artelor umane, fară limitarea dogmatică de a fi legat de o singură direcţie. La acest nivel, accesezi legile naturale din spatele tuturor proceselor vieţii, astfel că talentele tale pot fi cu uşurinţă transferate între discipline, chiar şi între cele ce par depărtate şi neconectate.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 exemplu, e posibil să fii artist, dar talentul tău să cuprindă şi domeniul afacerilor. La nivelul Darului, talentul tău se bazează pe iscusinţa de a </w:t>
      </w:r>
      <w:r w:rsidRPr="00560773">
        <w:rPr>
          <w:rStyle w:val="BodytextItalic7"/>
          <w:rFonts w:ascii="Bookman Old Style" w:hAnsi="Bookman Old Style"/>
          <w:color w:val="000000"/>
          <w:sz w:val="24"/>
          <w:szCs w:val="24"/>
          <w:lang w:eastAsia="ro-RO"/>
        </w:rPr>
        <w:t>nu fi identificat</w:t>
      </w:r>
      <w:r w:rsidRPr="00560773">
        <w:rPr>
          <w:rStyle w:val="Bodytext52"/>
          <w:rFonts w:ascii="Bookman Old Style" w:hAnsi="Bookman Old Style"/>
          <w:color w:val="000000"/>
          <w:sz w:val="24"/>
          <w:szCs w:val="24"/>
          <w:lang w:eastAsia="ro-RO"/>
        </w:rPr>
        <w:t xml:space="preserve"> cu nici un set de abilităţi.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nivel siddhic, un paradox ni se deschide în faţa ochilor. Am trecut de la lipsa identificării, de la nivelul Umbrei, la identificarea cu o abilitate, apropiindu-ne de nivelul Darului, iar apoi la o diluare a identificării, pentru a deveni cu adevărat flexibili. La nivelul siddhic, problema identificării cu ceea ce faci nu mai este relevantă. La acest nivel ridicat de conştiinţă, identitatea ta este eliminată şi devii un vas gol pentru curgerea vieţii. Aici, întreg procesul de învăţare se sfârşeşte şi nu mai există niveluri. La nivelul talentului şi chiar al flexibilităţii, încă </w:t>
      </w:r>
      <w:r w:rsidRPr="00560773">
        <w:rPr>
          <w:rStyle w:val="Bodytext52"/>
          <w:rFonts w:ascii="Bookman Old Style" w:hAnsi="Bookman Old Style"/>
          <w:color w:val="000000"/>
          <w:sz w:val="24"/>
          <w:szCs w:val="24"/>
          <w:lang w:eastAsia="ro-RO"/>
        </w:rPr>
        <w:lastRenderedPageBreak/>
        <w:t>mai există niveluri. Chiar şi cel mai renumit pianist se poate perfecţiona şi dezvolta. Totuşi, o dată cu cel de</w:t>
      </w:r>
      <w:r w:rsidRPr="00560773">
        <w:rPr>
          <w:rStyle w:val="Bodytext52"/>
          <w:rFonts w:ascii="Bookman Old Style" w:hAnsi="Bookman Old Style"/>
          <w:color w:val="000000"/>
          <w:sz w:val="24"/>
          <w:szCs w:val="24"/>
          <w:lang w:eastAsia="ro-RO"/>
        </w:rPr>
        <w:softHyphen/>
        <w:t>al 16-lea Siddhi al Măiestriei, întregul joc al extinderii sau evoluţiei, atât orizontale cât şi verticale, a luat sfârşit.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295"/>
          <w:footerReference w:type="even" r:id="rId296"/>
          <w:footerReference w:type="default" r:id="rId297"/>
          <w:headerReference w:type="first" r:id="rId298"/>
          <w:footerReference w:type="first" r:id="rId29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16-lea Siddhi este o manifestare relativ rară în lume, deoarece el conţine ceea ce unii ar numi abilităţi magice. Tiparele din spatele fiecărui aspect al geniului uman se manifestă prin intermediul celui de-al 16-lea Siddhi, din domeniile artei până în cele ale ştiinţei. Tot aşa cum ADN- ul din fiecare celulă a trupului conţine tiparul întregii vieţi, la fel şi acest</w:t>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7pt17"/>
          <w:rFonts w:ascii="Bookman Old Style" w:hAnsi="Bookman Old Style"/>
          <w:color w:val="000000"/>
          <w:sz w:val="24"/>
          <w:szCs w:val="24"/>
          <w:lang w:eastAsia="ro-RO"/>
        </w:rPr>
        <w:lastRenderedPageBreak/>
        <w:t xml:space="preserve">geniul </w:t>
      </w:r>
      <w:r w:rsidRPr="00560773">
        <w:rPr>
          <w:rStyle w:val="Bodytext52"/>
          <w:rFonts w:ascii="Bookman Old Style" w:hAnsi="Bookman Old Style"/>
          <w:color w:val="000000"/>
          <w:sz w:val="24"/>
          <w:szCs w:val="24"/>
          <w:lang w:eastAsia="ro-RO"/>
        </w:rPr>
        <w:t>Siddhi activează tiparele măiestriei în toate domeniile de activitate umană.</w:t>
      </w:r>
    </w:p>
    <w:p w:rsidR="00560773" w:rsidRPr="00560773" w:rsidRDefault="00560773" w:rsidP="00560773">
      <w:pPr>
        <w:pStyle w:val="Bodytext1"/>
        <w:shd w:val="clear" w:color="auto" w:fill="auto"/>
        <w:spacing w:line="240" w:lineRule="auto"/>
        <w:ind w:left="8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Implicaţiile acestui fapt sunt destul de zguduitoare. Să luăm un exemplu din domeniul muzicii. Concertul nr. 3 pentru pian al lui Rahmaninov este considerat a fi una dintre cele mai dificile şi minunate piese ale muzicii clasice occidentale. Pentru a învăţa să o interpretezi ai nevoie de ani de practică susţinută şi de disciplină, chiar având un talent înnăscut. Totuşi, cunoaşterea kinestezică a modului în care poţi să interpretezi piesa este, de fapt, conţinută în fiecare fiinţă umană în viaţă. Al 16-lea Siddhi permite accesul direct la aceasta, precum şi la alte cunoaşteri kinestezice; acest lucru înseamnă că, dacă cel de-al 16-lea Siddhi este activat, ai putea să interpretezi o piesă muzicală a oricărui virtuos al pianului care a existat vreodată, chiar dacă n-ai mai cântat niciodată la pian până atunci.</w:t>
      </w:r>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16-lea Siddhi are o conexiune interesantă cu al 35-lea Siddhi al Nemărginirii şi, la o analiză mai atentă, putem vedea şi de ce. In calitate de </w:t>
      </w:r>
      <w:r w:rsidRPr="00560773">
        <w:rPr>
          <w:rStyle w:val="BodytextItalic7"/>
          <w:rFonts w:ascii="Bookman Old Style" w:hAnsi="Bookman Old Style"/>
          <w:color w:val="000000"/>
          <w:sz w:val="24"/>
          <w:szCs w:val="24"/>
          <w:lang w:eastAsia="ro-RO"/>
        </w:rPr>
        <w:t>Siddhi al Miracolelor</w:t>
      </w:r>
      <w:r w:rsidRPr="00560773">
        <w:rPr>
          <w:rStyle w:val="Bodytext52"/>
          <w:rFonts w:ascii="Bookman Old Style" w:hAnsi="Bookman Old Style"/>
          <w:color w:val="000000"/>
          <w:sz w:val="24"/>
          <w:szCs w:val="24"/>
          <w:lang w:eastAsia="ro-RO"/>
        </w:rPr>
        <w:t xml:space="preserve">, singurul scop al celui de-al 35-lea Siddhi este extinderea exponenţială a perspectivei asupra vieţii, pentru persoana de nivel mediu. El este o mărturie a faptului că nimic nu este imposibil dacă reuşeşti să dai mintea la o parte din calea ta. In abordările tradiţionale, orientale, ale conştiinţei superioare, </w:t>
      </w:r>
      <w:r w:rsidRPr="00560773">
        <w:rPr>
          <w:rStyle w:val="BodytextItalic7"/>
          <w:rFonts w:ascii="Bookman Old Style" w:hAnsi="Bookman Old Style"/>
          <w:color w:val="000000"/>
          <w:sz w:val="24"/>
          <w:szCs w:val="24"/>
          <w:lang w:eastAsia="ro-RO"/>
        </w:rPr>
        <w:t>siddhi-urile</w:t>
      </w:r>
      <w:r w:rsidRPr="00560773">
        <w:rPr>
          <w:rStyle w:val="Bodytext52"/>
          <w:rFonts w:ascii="Bookman Old Style" w:hAnsi="Bookman Old Style"/>
          <w:color w:val="000000"/>
          <w:sz w:val="24"/>
          <w:szCs w:val="24"/>
          <w:lang w:eastAsia="ro-RO"/>
        </w:rPr>
        <w:t xml:space="preserve"> sunt înţelese într-un context diferit de această lucrare a celor 64 de Chei ale Genelor. Există Siddhi-uri care, în mod tradiţional, sunt văzute în calitate de puteri speciale care apar ca </w:t>
      </w:r>
      <w:r w:rsidRPr="00560773">
        <w:rPr>
          <w:rStyle w:val="BodytextItalic7"/>
          <w:rFonts w:ascii="Bookman Old Style" w:hAnsi="Bookman Old Style"/>
          <w:color w:val="000000"/>
          <w:sz w:val="24"/>
          <w:szCs w:val="24"/>
          <w:lang w:eastAsia="ro-RO"/>
        </w:rPr>
        <w:t>obstacole</w:t>
      </w:r>
      <w:r w:rsidRPr="00560773">
        <w:rPr>
          <w:rStyle w:val="Bodytext52"/>
          <w:rFonts w:ascii="Bookman Old Style" w:hAnsi="Bookman Old Style"/>
          <w:color w:val="000000"/>
          <w:sz w:val="24"/>
          <w:szCs w:val="24"/>
          <w:lang w:eastAsia="ro-RO"/>
        </w:rPr>
        <w:t xml:space="preserve"> pe calea către adevărata realizare. Acest tip de limbaj derivă, de fapt, din grupul Siddhi-urilor din genomul uman proiectate pentru a manifesta miracole şi puteri speciale (exemple evidente sunt al 14- lea, al 16-lea, al 35-lea şi al 60-lea Siddhi). Când obţii o stare siddhică, obţii un tip de flexibilitate cosmică, iar destinul tău continuă să se desfăşoare conform cu predispoziţiile tale genetice. In cercurile spirituale există multă confuzie în legătură cu aşa-numita </w:t>
      </w:r>
      <w:r w:rsidRPr="00560773">
        <w:rPr>
          <w:rStyle w:val="BodytextItalic7"/>
          <w:rFonts w:ascii="Bookman Old Style" w:hAnsi="Bookman Old Style"/>
          <w:color w:val="000000"/>
          <w:sz w:val="24"/>
          <w:szCs w:val="24"/>
          <w:lang w:eastAsia="ro-RO"/>
        </w:rPr>
        <w:t>„ispită a siddhi-urilor \</w:t>
      </w:r>
      <w:r w:rsidRPr="00560773">
        <w:rPr>
          <w:rStyle w:val="Bodytext52"/>
          <w:rFonts w:ascii="Bookman Old Style" w:hAnsi="Bookman Old Style"/>
          <w:color w:val="000000"/>
          <w:sz w:val="24"/>
          <w:szCs w:val="24"/>
          <w:lang w:eastAsia="ro-RO"/>
        </w:rPr>
        <w:t xml:space="preserve"> Cei ce le contestă vorbesc, de fapt, prin prisma propriilor limitări. Nu este absolut nimic în neregulă cu aceste puteri speciale ale siddhi-urilor. De </w:t>
      </w:r>
      <w:r w:rsidRPr="00560773">
        <w:rPr>
          <w:rStyle w:val="Bodytext52"/>
          <w:rFonts w:ascii="Bookman Old Style" w:hAnsi="Bookman Old Style"/>
          <w:color w:val="000000"/>
          <w:sz w:val="24"/>
          <w:szCs w:val="24"/>
          <w:lang w:eastAsia="ro-RO"/>
        </w:rPr>
        <w:lastRenderedPageBreak/>
        <w:t>fapt, ele reprezintă o parte esenţială în evoluţia noastră.</w:t>
      </w:r>
    </w:p>
    <w:p w:rsidR="00560773" w:rsidRPr="00560773" w:rsidRDefault="00560773" w:rsidP="00560773">
      <w:pPr>
        <w:pStyle w:val="Bodytext1"/>
        <w:shd w:val="clear" w:color="auto" w:fill="auto"/>
        <w:spacing w:line="240" w:lineRule="auto"/>
        <w:ind w:left="8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Entuziasmul înnăscut al celei de-a 16-a Chei a Genelor îşi găseşte manifestarea şi în Siddhi, acolo unde îşi dezvăluie adevărata sa natură. Cuvântul entuziasm derivă din înţelesul latin şi grecesc „</w:t>
      </w:r>
      <w:r w:rsidRPr="00560773">
        <w:rPr>
          <w:rStyle w:val="BodytextItalic7"/>
          <w:rFonts w:ascii="Bookman Old Style" w:hAnsi="Bookman Old Style"/>
          <w:color w:val="000000"/>
          <w:sz w:val="24"/>
          <w:szCs w:val="24"/>
          <w:lang w:eastAsia="ro-RO"/>
        </w:rPr>
        <w:t>a fi posedat de respiraţia lui Dumnezeu</w:t>
      </w:r>
      <w:r w:rsidRPr="00560773">
        <w:rPr>
          <w:rStyle w:val="Bodytext52"/>
          <w:rFonts w:ascii="Bookman Old Style" w:hAnsi="Bookman Old Style"/>
          <w:color w:val="000000"/>
          <w:sz w:val="24"/>
          <w:szCs w:val="24"/>
          <w:lang w:eastAsia="ro-RO"/>
        </w:rPr>
        <w:t>. Pe măsură ce curenţii divini inundă fiinţele umane, sfărâmând identificarea cu lumea formei, Divinitatea îşi duce la îndeplinire jocul prin intermediul nostru, iar una din formele acestui joc este manifestarea măiestriei în întreaga creaţie. Este imposibil să fii indiferent în faţa unui miracol, iar aceasta este cea mai înaltă exprimare a celui de-al</w:t>
      </w:r>
    </w:p>
    <w:p w:rsidR="00560773" w:rsidRPr="00560773" w:rsidRDefault="00560773" w:rsidP="00560773">
      <w:pPr>
        <w:pStyle w:val="Bodytext1"/>
        <w:numPr>
          <w:ilvl w:val="0"/>
          <w:numId w:val="10"/>
        </w:numPr>
        <w:shd w:val="clear" w:color="auto" w:fill="auto"/>
        <w:tabs>
          <w:tab w:val="left" w:pos="1420"/>
        </w:tabs>
        <w:spacing w:line="240" w:lineRule="auto"/>
        <w:ind w:left="8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lea Siddhi - la urma urmei, dacă tocmai Divinităţii nu i se permite să se distreze, atunci cui? Puterile speciale ale acestui Siddhi au un singur scop - să fie în serviciul întregului, chiar dacă acest lucru se manifestă sub formă de divertisment cosmic. Adevărata Măiestrie înseamnă a nu avea nici un fel de putere individuală - a te uni cu Voinţa Divină şi, prin urmare, a deveni un maestru al neantului. Acesta este teatrul suprem şi cea mai înaltă dintre</w:t>
      </w:r>
    </w:p>
    <w:p w:rsidR="00560773" w:rsidRPr="00560773" w:rsidRDefault="00560773" w:rsidP="00560773">
      <w:pPr>
        <w:pStyle w:val="Bodytext1"/>
        <w:shd w:val="clear" w:color="auto" w:fill="auto"/>
        <w:spacing w:line="240" w:lineRule="auto"/>
        <w:ind w:right="380" w:firstLine="0"/>
        <w:jc w:val="lef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toate artele; şi, în acelaşi timp, are o putere incredibilă de a smulge omenirea din propria indiferenţă.</w:t>
      </w:r>
    </w:p>
    <w:p w:rsidR="00560773" w:rsidRPr="00560773" w:rsidRDefault="00390ECF" w:rsidP="00560773">
      <w:pPr>
        <w:rPr>
          <w:rFonts w:ascii="Bookman Old Style" w:hAnsi="Bookman Old Style"/>
          <w:color w:val="auto"/>
          <w:lang w:eastAsia="en-GB"/>
        </w:rPr>
      </w:pPr>
      <w:r>
        <w:rPr>
          <w:noProof/>
          <w:lang w:val="en-GB" w:eastAsia="en-GB"/>
        </w:rPr>
        <w:lastRenderedPageBreak/>
        <w:pict>
          <v:shape id="_x0000_s1298" type="#_x0000_t202" style="position:absolute;margin-left:278.9pt;margin-top:.1pt;width:91.1pt;height:49.75pt;z-index:251613184;mso-wrap-distance-left:5pt;mso-wrap-distance-right:5pt;mso-position-horizontal-relative:margin" filled="f" stroked="f">
            <v:textbox style="mso-fit-shape-to-text:t" inset="0,0,0,0">
              <w:txbxContent>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SIDDHI</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OMNISCIENŢĂ</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DAR</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CLARVIZIUNE</w:t>
                  </w:r>
                </w:p>
              </w:txbxContent>
            </v:textbox>
            <w10:wrap anchorx="margin"/>
          </v:shape>
        </w:pict>
      </w:r>
      <w:r w:rsidR="00D75AFE">
        <w:rPr>
          <w:noProof/>
          <w:lang w:val="en-US" w:eastAsia="en-US"/>
        </w:rPr>
        <w:drawing>
          <wp:anchor distT="0" distB="0" distL="63500" distR="63500" simplePos="0" relativeHeight="251614208" behindDoc="1" locked="0" layoutInCell="1" allowOverlap="1">
            <wp:simplePos x="0" y="0"/>
            <wp:positionH relativeFrom="margin">
              <wp:posOffset>18415</wp:posOffset>
            </wp:positionH>
            <wp:positionV relativeFrom="paragraph">
              <wp:posOffset>220980</wp:posOffset>
            </wp:positionV>
            <wp:extent cx="1871345" cy="640080"/>
            <wp:effectExtent l="19050" t="0" r="0" b="0"/>
            <wp:wrapNone/>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00"/>
                    <a:srcRect/>
                    <a:stretch>
                      <a:fillRect/>
                    </a:stretch>
                  </pic:blipFill>
                  <pic:spPr bwMode="auto">
                    <a:xfrm>
                      <a:off x="0" y="0"/>
                      <a:ext cx="1871345" cy="640080"/>
                    </a:xfrm>
                    <a:prstGeom prst="rect">
                      <a:avLst/>
                    </a:prstGeom>
                    <a:noFill/>
                  </pic:spPr>
                </pic:pic>
              </a:graphicData>
            </a:graphic>
          </wp:anchor>
        </w:drawing>
      </w:r>
      <w:r>
        <w:rPr>
          <w:noProof/>
          <w:lang w:val="en-GB" w:eastAsia="en-GB"/>
        </w:rPr>
        <w:pict>
          <v:shape id="_x0000_s1300" type="#_x0000_t202" style="position:absolute;margin-left:146.2pt;margin-top:14pt;width:97.35pt;height:56.9pt;z-index:251615232;mso-wrap-distance-left:5pt;mso-wrap-distance-right:5pt;mso-position-horizontal-relative:margin;mso-position-vertical-relative:text" filled="f" stroked="f">
            <v:textbox style="mso-fit-shape-to-text:t" inset="0,0,0,0">
              <w:txbxContent>
                <w:p w:rsidR="00560773" w:rsidRDefault="00560773">
                  <w:pPr>
                    <w:pStyle w:val="Bodytext520"/>
                    <w:shd w:val="clear" w:color="auto" w:fill="auto"/>
                    <w:ind w:left="100"/>
                  </w:pPr>
                  <w:r>
                    <w:rPr>
                      <w:rStyle w:val="Bodytext52Exact"/>
                      <w:b/>
                      <w:bCs/>
                      <w:color w:val="000000"/>
                      <w:spacing w:val="130"/>
                      <w:lang w:eastAsia="ro-RO"/>
                    </w:rPr>
                    <w:t>CHEIE</w:t>
                  </w:r>
                </w:p>
                <w:p w:rsidR="00560773" w:rsidRDefault="00560773">
                  <w:pPr>
                    <w:pStyle w:val="Bodytext211"/>
                    <w:shd w:val="clear" w:color="auto" w:fill="auto"/>
                    <w:spacing w:line="379" w:lineRule="exact"/>
                    <w:ind w:left="100"/>
                    <w:jc w:val="left"/>
                  </w:pPr>
                  <w:r>
                    <w:rPr>
                      <w:rStyle w:val="Bodytext21Spacing0ptExact4"/>
                      <w:b/>
                      <w:bCs/>
                      <w:color w:val="000000"/>
                      <w:spacing w:val="0"/>
                      <w:lang w:eastAsia="ro-RO"/>
                    </w:rPr>
                    <w:t>A</w:t>
                  </w:r>
                </w:p>
                <w:p w:rsidR="00560773" w:rsidRDefault="00560773">
                  <w:pPr>
                    <w:pStyle w:val="Bodytext211"/>
                    <w:shd w:val="clear" w:color="auto" w:fill="auto"/>
                    <w:spacing w:line="379" w:lineRule="exact"/>
                    <w:ind w:left="100"/>
                    <w:jc w:val="left"/>
                  </w:pPr>
                  <w:r>
                    <w:rPr>
                      <w:rStyle w:val="Bodytext21Spacing0ptExact4"/>
                      <w:b/>
                      <w:bCs/>
                      <w:color w:val="000000"/>
                      <w:spacing w:val="0"/>
                      <w:lang w:eastAsia="ro-RO"/>
                    </w:rPr>
                    <w:t>GENELOR</w:t>
                  </w:r>
                </w:p>
              </w:txbxContent>
            </v:textbox>
            <w10:wrap anchorx="margin"/>
          </v:shape>
        </w:pict>
      </w:r>
      <w:r>
        <w:rPr>
          <w:noProof/>
          <w:lang w:val="en-GB" w:eastAsia="en-GB"/>
        </w:rPr>
        <w:pict>
          <v:shape id="_x0000_s1301" type="#_x0000_t202" style="position:absolute;margin-left:319pt;margin-top:50.65pt;width:51.05pt;height:24.6pt;z-index:251616256;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after="31" w:line="190" w:lineRule="exact"/>
                    <w:ind w:left="120" w:firstLine="0"/>
                    <w:jc w:val="left"/>
                  </w:pPr>
                  <w:r>
                    <w:rPr>
                      <w:rStyle w:val="BodytextSpacing0ptExact"/>
                      <w:color w:val="000000"/>
                      <w:spacing w:val="0"/>
                      <w:lang w:eastAsia="ro-RO"/>
                    </w:rPr>
                    <w:t>UMBRĂ</w:t>
                  </w:r>
                </w:p>
                <w:p w:rsidR="00560773" w:rsidRDefault="00560773">
                  <w:pPr>
                    <w:pStyle w:val="Bodytext1"/>
                    <w:shd w:val="clear" w:color="auto" w:fill="auto"/>
                    <w:spacing w:line="190" w:lineRule="exact"/>
                    <w:ind w:left="120" w:firstLine="0"/>
                    <w:jc w:val="left"/>
                  </w:pPr>
                  <w:r>
                    <w:rPr>
                      <w:rStyle w:val="BodytextSpacing0ptExact"/>
                      <w:color w:val="000000"/>
                      <w:spacing w:val="0"/>
                      <w:lang w:eastAsia="ro-RO"/>
                    </w:rPr>
                    <w:t>OPINIE</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301"/>
          <w:headerReference w:type="default" r:id="rId302"/>
          <w:footerReference w:type="even" r:id="rId303"/>
          <w:footerReference w:type="default" r:id="rId304"/>
          <w:headerReference w:type="first" r:id="rId305"/>
          <w:footerReference w:type="first" r:id="rId306"/>
          <w:pgSz w:w="8392" w:h="11907" w:code="11"/>
          <w:pgMar w:top="284" w:right="284" w:bottom="284" w:left="284" w:header="0" w:footer="0" w:gutter="0"/>
          <w:pgNumType w:start="135"/>
          <w:cols w:space="720"/>
          <w:docGrid w:linePitch="360"/>
        </w:sectPr>
      </w:pPr>
    </w:p>
    <w:p w:rsidR="00560773" w:rsidRPr="00560773" w:rsidRDefault="00560773" w:rsidP="00560773">
      <w:pPr>
        <w:pStyle w:val="Heading620"/>
        <w:keepNext/>
        <w:keepLines/>
        <w:shd w:val="clear" w:color="auto" w:fill="auto"/>
        <w:spacing w:after="0" w:line="240" w:lineRule="auto"/>
        <w:ind w:left="20"/>
        <w:rPr>
          <w:rFonts w:ascii="Bookman Old Style" w:hAnsi="Bookman Old Style"/>
          <w:sz w:val="24"/>
          <w:szCs w:val="24"/>
        </w:rPr>
      </w:pPr>
      <w:bookmarkStart w:id="140" w:name="bookmark141"/>
      <w:r w:rsidRPr="00560773">
        <w:rPr>
          <w:rStyle w:val="Heading62"/>
          <w:rFonts w:ascii="Bookman Old Style" w:hAnsi="Bookman Old Style"/>
          <w:b/>
          <w:bCs/>
          <w:color w:val="000000"/>
          <w:sz w:val="24"/>
          <w:szCs w:val="24"/>
          <w:lang w:eastAsia="ro-RO"/>
        </w:rPr>
        <w:lastRenderedPageBreak/>
        <w:t>OCHIUL</w:t>
      </w:r>
      <w:bookmarkEnd w:id="140"/>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A18-A CHEIE A GENELOR INEL DE CODONI: INELUL UMANITĂŢII (10,17,21,25,38,51)</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HIPOFIZĂ (GLANDA PITUITARĂ) AMINOACID: ARGININĂ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A17-A UMBRĂ - OPINIA ÎNCHIDEREA CELUI DE AL 3-LEA OCHI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Analizând în profunzime perechea formată din cea de-a 17-a şi a 18-a Umbră, vom observa două dintre cele mai mari daruri mentale şi dileme ale omenirii - opinia şi judecata. Aceste două proprietăţi descriu, pe scurt, emisfera stângă, logică, a creierului uman. Capacitatea de a construi o opinie pe judecata logică este una din cele mai mari puteri ale fiinţelor umane. Această combinaţie ne separă de celelalte creaturi şi, în acelaşi timp, este factorul care ne-a îndepărtat de realitatea interconexiunii noastre cu ele. Aşadar, ar putea părea ironic faptul că, la cele mai înalte niveluri de frecvenţă, aceste două însuşiri ale polului masculin al creierului sunt, de fapt, menite să împingă omenirea spre etapa finală a evoluţiei sale. Prin al 17-lea Siddhi al Omniscienţei, mintea omenească va vedea, în sfârşit, perfecţiunea şi frumuseţea unităţii noastre cu întreaga existenţă; iar prin al 18-lea Siddhi al Perfecţiunii, vom putea manifesta pe deplin acea viziune.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frecvenţa Umbrei, însă, aceste două însuşiri — opinia şi judecata - nu nasc decât diviziune, întrucât se bazează pe a vedea şi a contesta aspecte limitate ale întregului şi nu întregul însuşi. Numai dupa ce te-ai ridicat la cel mai înalt nivel al conştiinţei, aceste însuşiri devin capabile de a vedea fiecare aspect al întregului, simultan, calitate cunoscută sub numele de omniscienţă. Frecvenţele umbrei conţin mereu seminţele măreţiei, în ciuda ramificaţiilor adeseori neplăcute ale manifestărilor lor mai joase. Se poate observa, din exemplul Umbrelor a 17-a şi a 18-a, cât de profund lucrează împreună binarele genetice pentru a ne umple viaţa de suferinţă. A 18-a Umbră a Judecăţii este o pornire înrădăcinată în nemulţumirea dinăuntrul fiecărei fiinţe umane, iar unicul său rol este acela de a încerca să descopere cauza acestei nelinişti profunde, prin intermediul celei de-a 17-a Umbre.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In calitate de capacitate intelectuală a creierului uman, a 17-a Umbră a Opiniei corespunde emisferei stângi a creierului, </w:t>
      </w:r>
      <w:r w:rsidRPr="00560773">
        <w:rPr>
          <w:rStyle w:val="Bodytext52"/>
          <w:rFonts w:ascii="Bookman Old Style" w:hAnsi="Bookman Old Style"/>
          <w:color w:val="000000"/>
          <w:sz w:val="24"/>
          <w:szCs w:val="24"/>
          <w:lang w:eastAsia="ro-RO"/>
        </w:rPr>
        <w:lastRenderedPageBreak/>
        <w:t>specializată în recunoaşterea tiparelor - care sunt baza logicii. Alimentată de natura neliniştită a Umbrei a 18-a, a 17-a Umbră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caută răspunsul la neliniştea sa prin intermediul minţii, căreia îi stă în fire să se proiecteze pe sine asupra lumii exterioare. Cu alte cuvinte, Umbra Opiniei este programată să caute defecte în lumea exterioară, în societate, în oameni şi chiar în sine. Defectul, odată descoperit, devine fundaţia unei perspective integrale asupra lumii şi o întreagă poveste se contruieşte în mintea individului. Defectul proiectat, care se bazează întotdeauna pe o formă sau alta de comparaţie, devine punctul focal al întregii cantităţi de energie nemulţumită care curge prin intermediul Umbrei a 18-a. Aşa se formează opiniile umane - ele se cristalizează în jurul unei singure proiecţii născute din condiţionare timpurie şi astfel, de-a lungul timpului, micul muşuroi devine un adevărat munte.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Această descriere reprezintă o versiune simplificată a modului în care condiţionarea din fragedă copilărie se imprimă în mecanismele mentale ale fiecărui copil. Opiniile ţi se nasc din seminţele sădite la un moment dat pe parcursul primilor şapte ani de viaţă, cu toate că nu apar la suprafaţă până la al treilea ciclu de şapte ani, sau uneori în perioada adolescenţei. Dacă un copil s-ar dezvolta natural, fară ca vreun tipar sintetic extern - fie el fizic, emoţional sau mental - să îi fie impus pe durata acestor primi şapte ani, ar fi puţin probabil ca el să devină un adult </w:t>
      </w:r>
      <w:r w:rsidRPr="00560773">
        <w:rPr>
          <w:rStyle w:val="BodytextItalic7"/>
          <w:rFonts w:ascii="Bookman Old Style" w:hAnsi="Bookman Old Style"/>
          <w:color w:val="000000"/>
          <w:sz w:val="24"/>
          <w:szCs w:val="24"/>
          <w:lang w:eastAsia="ro-RO"/>
        </w:rPr>
        <w:t>dogmatic.</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societatea modernă, opiniile sunt considerate un lucru sănătos şi este adevărat că ele nu sunt fundamental nesănătoase. Emisfera stângă, logică, gândeşte comparând şi alegând tabere. Problemele apar atunci când nemulţumirea începe să devină sinonimă cu o opinie şi o transformă în dogmă. Tot atunci o altă </w:t>
      </w:r>
      <w:r w:rsidRPr="00560773">
        <w:rPr>
          <w:rStyle w:val="BodytextItalic7"/>
          <w:rFonts w:ascii="Bookman Old Style" w:hAnsi="Bookman Old Style"/>
          <w:color w:val="000000"/>
          <w:sz w:val="24"/>
          <w:szCs w:val="24"/>
          <w:lang w:eastAsia="ro-RO"/>
        </w:rPr>
        <w:t>boală</w:t>
      </w:r>
      <w:r w:rsidRPr="00560773">
        <w:rPr>
          <w:rStyle w:val="Bodytext52"/>
          <w:rFonts w:ascii="Bookman Old Style" w:hAnsi="Bookman Old Style"/>
          <w:color w:val="000000"/>
          <w:sz w:val="24"/>
          <w:szCs w:val="24"/>
          <w:lang w:eastAsia="ro-RO"/>
        </w:rPr>
        <w:t xml:space="preserve"> prinde rădăcini în tine - </w:t>
      </w:r>
      <w:r w:rsidRPr="00560773">
        <w:rPr>
          <w:rStyle w:val="BodytextItalic7"/>
          <w:rFonts w:ascii="Bookman Old Style" w:hAnsi="Bookman Old Style"/>
          <w:color w:val="000000"/>
          <w:sz w:val="24"/>
          <w:szCs w:val="24"/>
          <w:lang w:eastAsia="ro-RO"/>
        </w:rPr>
        <w:t>neliniştea</w:t>
      </w:r>
      <w:r w:rsidRPr="00560773">
        <w:rPr>
          <w:rStyle w:val="Bodytext52"/>
          <w:rFonts w:ascii="Bookman Old Style" w:hAnsi="Bookman Old Style"/>
          <w:color w:val="000000"/>
          <w:sz w:val="24"/>
          <w:szCs w:val="24"/>
          <w:lang w:eastAsia="ro-RO"/>
        </w:rPr>
        <w:t xml:space="preserve"> seriozităţii.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Exprimarea sănătoasă a opiniilor îşi are originea într-un anume ludism care, la rândul său, este efectul unei emisfere drepte la fel de dezvoltate precum cea stângă. In vreme ce emisfera stângă vede laturile, emisfera dreaptă vede numai întregul. Dacă structura internă a creierului este echilibrată, aspectul masculin va servi întotdeauna aspectului feminin, întrucât a percepe fragmentul fară a vedea întregul este un lucru limitant, diviziv şi periculos. Ori de câte ori îţi iei prea în serios propriile păreri, te vezi imediat nevoit să le aperi - iar această dinamică sta la baza violenţei. La nivelul de frecvenţă al Darului, după cum vom vedea, opinia lasă locul clarviziunii, care îşi are fundamentul în perceperea simultană a ambelor laturi ale unei </w:t>
      </w:r>
      <w:r w:rsidRPr="00560773">
        <w:rPr>
          <w:rStyle w:val="Bodytext52"/>
          <w:rFonts w:ascii="Bookman Old Style" w:hAnsi="Bookman Old Style"/>
          <w:color w:val="000000"/>
          <w:sz w:val="24"/>
          <w:szCs w:val="24"/>
          <w:lang w:eastAsia="ro-RO"/>
        </w:rPr>
        <w:lastRenderedPageBreak/>
        <w:t xml:space="preserve">situaţii. Dacă emisfera dreaptă pune la dispoziţie fundalul întregii imagini, emisferei stângi îi devine imposibil să rămână </w:t>
      </w:r>
      <w:r w:rsidRPr="00560773">
        <w:rPr>
          <w:rStyle w:val="BodytextItalic7"/>
          <w:rFonts w:ascii="Bookman Old Style" w:hAnsi="Bookman Old Style"/>
          <w:color w:val="000000"/>
          <w:sz w:val="24"/>
          <w:szCs w:val="24"/>
          <w:lang w:eastAsia="ro-RO"/>
        </w:rPr>
        <w:t>fixată</w:t>
      </w:r>
      <w:r w:rsidRPr="00560773">
        <w:rPr>
          <w:rStyle w:val="Bodytext52"/>
          <w:rFonts w:ascii="Bookman Old Style" w:hAnsi="Bookman Old Style"/>
          <w:color w:val="000000"/>
          <w:sz w:val="24"/>
          <w:szCs w:val="24"/>
          <w:lang w:eastAsia="ro-RO"/>
        </w:rPr>
        <w:t xml:space="preserve"> pe vreun anume element al întregului. Din acest punct de vedere, dacă alegi, totuşi, să favorizezi o latură în detrimentul alteia, o vei face numai şi numai pentru a-ţi păstra Integritatea - al 18-lea Dar.</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interesant de retinut că dezvoltarea sănătoasă a creierului în</w:t>
      </w:r>
    </w:p>
    <w:p w:rsidR="00560773" w:rsidRPr="00560773" w:rsidRDefault="00560773" w:rsidP="00560773">
      <w:pPr>
        <w:pStyle w:val="Bodytext331"/>
        <w:shd w:val="clear" w:color="auto" w:fill="auto"/>
        <w:spacing w:line="240" w:lineRule="auto"/>
        <w:ind w:left="254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timpul copilăriei timpurii are foarte puţin de-a face cu intelectul, ci mult mai mult cu non-intervenţia. In primii şapte ani de viaţă, copiii nu au nevoie, cu adevărat, decât de un mediu în care să poată învăţa jucându-se. Orice interpunere a unui ritm extern care nu urmează pulsul biologic şi sezonier va tulbura în mod subtil structura delicată a creierului si sistemului</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nervos în curs de dezvoltare. Aici, în a 17-a Cheie, ţi se naşte sincronizarea internă. Această sincronizare este ancorată adânc în corp şi conectată cu frecventa Pământului însuşi. Ciclul celular septenal se construieşte în jurul unui profund ritm intern ale cărui ecouri răsună în fiecare sistem al copilului, începând cu momentul concepţiei. Daca aceste puternice ritmuri naturale sunt dezechilibrate devreme în viaţă, sincronizarea internă, în viaţa adultă, îţi va fi distorsionată. Această distorsiune temporală se manifestă, de cele mai multe ori, sub forma anxietăţii mentale, dar poate duce şi la o gamă largă de probleme fiziologice care apar ulterior în viaţă - fiecare din ele putând fi foarte greu de diagnosticat sau rezolvat.</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17-a Umbră guvernează modul în care mase mari de oameni privesc lumea. La nivel colectiv, această Umbră a dat naştere lumii pe care-o vedem în jurul nostru azi. Ea a împărţit omenirea pe cutii, ţări, religii şi ierarhii bazate pe o perspectivă asupra lumii dată de emisfera stângă. Aproape fiecare aspect al societăţii noastre se bazează pe diviziune, comparaţie şi opinie. Majoritatea fiinţelor umane iau decizii bazate pe tăria informaţiei care vine de la emisfera stângă, fară a ţine seama de efectele pe termen lung asupra mediului înconjurător. Din cauza acestei Umbre am pierdut din vedere imaginea de ansamblu. întrucât ea vede numai ceea ce este programată să vadă, îşi clădeşte viaţa în jurul germenelui original de nemulţumire. Copiii noştri, deci, se comportă aşa cum îi programeaza lumea să se comporte, indiferent dacă se conformează sau se răzvrătesc. Ei se nasc într-o lume în care Umbrei a 17-a i se oferă precedent, iar ochii lor nu văd decât propriul punct de vedere şi modalităţi de a-1 menţine.</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Totuşi, aşa cum demonstrează partenerul său de programare, a 18-a Umbră, nemulţumirea înăscută a fiinţelor umane are natură divină. Ea este însăşi forţa care contestă orice lucru ce contravine naturii şi întregului şi de aceea va stimula, în cele din urmă, omenirea, să creeze o lume perfectă. Numai prin Umbra a 17-a acest stimul fundamental al nemulţumirii umane este distorsionat pentru a servi emisferei stângi, acolo unde, în loc să fie de folos întregului, el slujeşte elementelor, crescând astfel nivelul diviziunii în lume. Deoarece această Umbră înţelege atât de bine structurile, ea reprezintă agentul organizator primar din creierul uman, permiţându- ţi să construieşti limbaje, să foloseşti numere şi să priveşti lucrurile în termeni de trepte, </w:t>
      </w:r>
      <w:r w:rsidRPr="00560773">
        <w:rPr>
          <w:rStyle w:val="Bodytext52"/>
          <w:rFonts w:ascii="Bookman Old Style" w:hAnsi="Bookman Old Style"/>
          <w:color w:val="000000"/>
          <w:sz w:val="24"/>
          <w:szCs w:val="24"/>
          <w:lang w:eastAsia="ro-RO"/>
        </w:rPr>
        <w:lastRenderedPageBreak/>
        <w:t>grupuri şi ierarhii. Tot acestei Umbre îi stă în putere să creeze limbajul realităţii tale individuale, iar acel limbaj se contruieşte pe o structură lingvistică dualistă care nu permite transcendenţa. In clipa în care îţi deschizi structura limbajului interior către al treilea nivel, de dincolo de cele două opinii contrare - democrat sau republican, conservator sau laburist, bărbat sau femeie - declanşezi în propriul ADN puterea de a ieşi complet din frecvenţa Umbrei.</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scurt, aşadar, a 17-a Umbră menţine gândirea umană la nivel dualist şi face asta punând prea mult accent pe abordarea tipică emisferei stângi. Ea transformă perspectiva logică, intelectuală în pilonul de bază al realităţii tale neurolingvistice, compromiţând şi reprimând, din acest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punct de vedere, emisfera dreaptă, holistică, printr-un proces descris în detaliu prin a 11-a Umbră. Numai combinând şi echilibrând aceste două perspective ţi se dezvăluie o a treia, transcendentă. Exact asta fac cele 64 de Chei ale Genelor în interiorul creierului tău - îţi oferă un nou set de parametri neuro-lingvistici care îţi reprogramează, digital, logica, pentru a se transcede pe sine şi a descoperi o a treia perspectivă. Această a treia perspectivă este cea care îţi va permite, în cele din urmă, să percepi o realitate mai largă şi mai măreaţă. Procesul de re-programare interioară este identic cu ceea ce generaţii întregi de maeştri şi mistici au numit </w:t>
      </w:r>
      <w:r w:rsidRPr="00560773">
        <w:rPr>
          <w:rStyle w:val="BodytextItalic7"/>
          <w:rFonts w:ascii="Bookman Old Style" w:hAnsi="Bookman Old Style"/>
          <w:color w:val="000000"/>
          <w:sz w:val="24"/>
          <w:szCs w:val="24"/>
          <w:lang w:eastAsia="ro-RO"/>
        </w:rPr>
        <w:t>deschiderea celui de-al treilea ochi.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REPRESIV-AUTOCRITIC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Atunci când a 17-a Umbră se întoarce spre interior, ea dă naştere, în minte, tendinţei de a ne compara în mod constant cu alţii şi, mai mult decât atât, de a fi de partea lor. Rezultatul - fiinţe umane care se subminează constant prin autocritică. In plus, fiind vorba de un tipar adăpostit adânc în inconştient, arareori aceşti indivizi sunt conştienţi de ceea ce fac. Latura autocritică a acestui tip de personalitate nu se valorizează pe sine suficient pentru a avea o părere, cu atât mai puţin pentru a o exprima. Aceşti oameni nu au verticalitatea necesară ca să ia poziţie pentru ei înşişi, întrucât nu au un adevărat simţ al sinelui. Puterea Umbrei a 17-a constă în faptul că, odată ce a fixat un punct de vedere, poate întotdeauna găsi dovezi în sprijinul validităţii acelei perspective, întrucât se pricepe atât de bine la recunoaşterea tiparelor. Astfel, aceşti oameni îşi petrec vieţile acumulând dovezi în sprijinul credinţei fundamentale </w:t>
      </w:r>
      <w:r w:rsidRPr="00560773">
        <w:rPr>
          <w:rStyle w:val="Bodytext52"/>
          <w:rFonts w:ascii="Bookman Old Style" w:hAnsi="Bookman Old Style"/>
          <w:color w:val="000000"/>
          <w:sz w:val="24"/>
          <w:szCs w:val="24"/>
          <w:lang w:eastAsia="ro-RO"/>
        </w:rPr>
        <w:lastRenderedPageBreak/>
        <w:t>conform căreia viaţa lor nu valorează mult.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REACTIV - DOGMATIC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opinii putem înţelege orice are nevoie de apărare pentru a sta în picioare. Când a 17-a Umbră se orientează spre exterior, dă naştere impresionantelor sisteme de dogme observabile peste tot în lume. Această umbră are mare succes îndeosebi în rândul populaţiei masculine, întrucât creierul masulin favorizează în mod natural abordarea raţională. Aceşti oameni folosesc, ca metodă de a-şi impune părerile şi perspectivele, logica</w:t>
      </w:r>
    </w:p>
    <w:p w:rsidR="00560773" w:rsidRPr="00560773" w:rsidRDefault="00560773" w:rsidP="00560773">
      <w:pPr>
        <w:pStyle w:val="Bodytext1"/>
        <w:numPr>
          <w:ilvl w:val="0"/>
          <w:numId w:val="9"/>
        </w:numPr>
        <w:shd w:val="clear" w:color="auto" w:fill="auto"/>
        <w:tabs>
          <w:tab w:val="left" w:pos="214"/>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asigurându-se astfel că, în esenţă, ceilalţi </w:t>
      </w:r>
      <w:r w:rsidRPr="00560773">
        <w:rPr>
          <w:rStyle w:val="BodytextItalic7"/>
          <w:rFonts w:ascii="Bookman Old Style" w:hAnsi="Bookman Old Style"/>
          <w:color w:val="000000"/>
          <w:sz w:val="24"/>
          <w:szCs w:val="24"/>
          <w:lang w:eastAsia="ro-RO"/>
        </w:rPr>
        <w:t>greşesc</w:t>
      </w:r>
      <w:r w:rsidRPr="00560773">
        <w:rPr>
          <w:rStyle w:val="Bodytext52"/>
          <w:rFonts w:ascii="Bookman Old Style" w:hAnsi="Bookman Old Style"/>
          <w:color w:val="000000"/>
          <w:sz w:val="24"/>
          <w:szCs w:val="24"/>
          <w:lang w:eastAsia="ro-RO"/>
        </w:rPr>
        <w:t>. Majoritatea lumii este alcătuită din cei care creează bazele de opinii - ştiinţele, sistemele şi ierarhiile şi din cei care, apoi, cred acele opinii şi devin, involuntar, victime ale lor. Cei care apără o opinie sunt guvernaţi de furia lor inconştientă, care la rândul ei este o expresie a unei frici mai profunde. Oamenii lipsiţi complet de orice opinie sunt foarte greu de găsit. Astfel de persoane trebuie să-şi fi analizat fricile şi să-şi fi îmbrăţişat furia pentru a se muta în acel spaţiu magic de unde văd ambele laturi ale vieţii. Numai văzând ambele laturi pot fi atinse echilibrul şi renunţarea la control.</w:t>
      </w:r>
    </w:p>
    <w:p w:rsidR="00560773" w:rsidRPr="00560773" w:rsidRDefault="00560773" w:rsidP="00560773">
      <w:pPr>
        <w:pStyle w:val="Heading720"/>
        <w:keepNext/>
        <w:keepLines/>
        <w:shd w:val="clear" w:color="auto" w:fill="auto"/>
        <w:spacing w:line="240" w:lineRule="auto"/>
        <w:ind w:left="20" w:right="2860" w:firstLine="0"/>
        <w:jc w:val="left"/>
        <w:rPr>
          <w:rFonts w:ascii="Bookman Old Style" w:hAnsi="Bookman Old Style"/>
          <w:sz w:val="24"/>
          <w:szCs w:val="24"/>
        </w:rPr>
      </w:pPr>
      <w:bookmarkStart w:id="141" w:name="bookmark142"/>
      <w:r w:rsidRPr="00560773">
        <w:rPr>
          <w:rStyle w:val="Heading72"/>
          <w:rFonts w:ascii="Bookman Old Style" w:hAnsi="Bookman Old Style"/>
          <w:color w:val="000000"/>
          <w:sz w:val="24"/>
          <w:szCs w:val="24"/>
          <w:lang w:eastAsia="ro-RO"/>
        </w:rPr>
        <w:lastRenderedPageBreak/>
        <w:t>AL 17-LEA DAR - CLARVIZIUNEA PRECOGNIŢIA PE CALEA INIMII</w:t>
      </w:r>
      <w:bookmarkEnd w:id="141"/>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 ironic faptul că ceea ce trece uneori în lume drept logic este, de fapt, părerea cuiva îmbrăcată în date care, întâmplător, o susţin. La frecventa Umbrei, mintea umană distorsionează logica şi datele în scopuri proprii, construind un argument şi ascunzând apoi contra-argumentul. Marea masă a omenirii este uşor influenţabilă de către o parte sau cealaltă.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dualitatea minţii se nasc toate dramele umane, iar conştiinţa de masă a omenirii adoră drama. Totul e un joc jucat de lideri de opinie, iar dacă ai impresia că ai scăpat din acest joc, priveşte adânc la propriile opinii şi poate vei descoperi cât de uşor de condiţionat e, cu adevărat, mintea 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Adevărul este că fiinţele umane, asemeni şobolanilor lui Skinner, văd doar ceea ce sunt programaţi să vadă - şi anume defecte. Toate opiniile se bazează pe a vedea defecte în geometria vieţii. Numai după ce-ai depăşit propria frică de libertate te poţi deplasa dincolo de </w:t>
      </w:r>
      <w:r w:rsidRPr="00560773">
        <w:rPr>
          <w:rStyle w:val="BodytextItalic7"/>
          <w:rFonts w:ascii="Bookman Old Style" w:hAnsi="Bookman Old Style"/>
          <w:color w:val="000000"/>
          <w:sz w:val="24"/>
          <w:szCs w:val="24"/>
          <w:lang w:eastAsia="ro-RO"/>
        </w:rPr>
        <w:t>jocul opiniilor</w:t>
      </w:r>
      <w:r w:rsidRPr="00560773">
        <w:rPr>
          <w:rStyle w:val="Bodytext52"/>
          <w:rFonts w:ascii="Bookman Old Style" w:hAnsi="Bookman Old Style"/>
          <w:color w:val="000000"/>
          <w:sz w:val="24"/>
          <w:szCs w:val="24"/>
          <w:lang w:eastAsia="ro-RO"/>
        </w:rPr>
        <w:t xml:space="preserve"> şi poţi accesa o sferă mai înaltă a existenţei. Mai mult decât atât, a ajunge dincolo de opinie presupune a nu mai aborda viaţa atât de personal şi cu atâta seriozitate. Pentru majoritatea oamenilor, al 17-lea Dar pare dincolo de capacităţile lor, pentru că renunţarea la punctul de vedere propriu înseamnă o renunţare la nevoia profundă a minţii de a se identifica cu ceva fix. Mintea crede că frica poate fi ţinută în frâu şi viaţa ţinută sub control, prin găsirea unei perspective sau filozofii fixe. Privind înăuntrul majorităţii minţilor umane vei găsi straturi peste straturi de dogmă condiţionată — din cărţi, teorii ştiinţifice demonstrate, credinţe religioase şi / sau vederi tradiţionale.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Vei găsi minţi care încearcă cu disperare să obţină certitudinea cu privire la viaţă.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Şi totuşi, al 17-lea Dar nu se referă la a avea o măreaţă viziune holistică a realităţii, care nu alege tabere şi este dincolo de opinii. Al 17- lea Dar este unul dinamic mental - el nu stă degeaba, adoptând o filozofie de acceptare pasivă. Acest Dar are un scop şi acela este de a înţelege mecanica detaliată a vieţii, percepând </w:t>
      </w:r>
      <w:r w:rsidRPr="00560773">
        <w:rPr>
          <w:rStyle w:val="BodytextItalic7"/>
          <w:rFonts w:ascii="Bookman Old Style" w:hAnsi="Bookman Old Style"/>
          <w:color w:val="000000"/>
          <w:sz w:val="24"/>
          <w:szCs w:val="24"/>
          <w:lang w:eastAsia="ro-RO"/>
        </w:rPr>
        <w:t>în acelaşi timp</w:t>
      </w:r>
      <w:r w:rsidRPr="00560773">
        <w:rPr>
          <w:rStyle w:val="Bodytext52"/>
          <w:rFonts w:ascii="Bookman Old Style" w:hAnsi="Bookman Old Style"/>
          <w:color w:val="000000"/>
          <w:sz w:val="24"/>
          <w:szCs w:val="24"/>
          <w:lang w:eastAsia="ro-RO"/>
        </w:rPr>
        <w:t xml:space="preserve"> imaginea de ansamblu. Asemeni Umbrei sale, al 17-lea Dar este impulsionat de partenerul său de programare, al 18-lea Dar al Integrităţii. Astfel, adevăratul scop al celui de-al 17-lea Dar este de a servi şi susţine Integritatea, </w:t>
      </w:r>
      <w:r w:rsidRPr="00560773">
        <w:rPr>
          <w:rStyle w:val="Bodytext52"/>
          <w:rFonts w:ascii="Bookman Old Style" w:hAnsi="Bookman Old Style"/>
          <w:color w:val="000000"/>
          <w:sz w:val="24"/>
          <w:szCs w:val="24"/>
          <w:lang w:eastAsia="ro-RO"/>
        </w:rPr>
        <w:lastRenderedPageBreak/>
        <w:t xml:space="preserve">contestând toate denaturările adevărului în lume. Aceeaşi însuşire care, la frecvenţa Umbrei, duce la obtuzitate, are misiunea de a crea deschidere la frecvenţa Darului. Minunatul adevăr al logicii se găseşte în a 63-a Cheie a Genelor, care demonstrează cât de contraproductivă este ea cu adevărat, cu toate că este mistică în acelaşi timp. In asta constă frumuseţea logicii — la un nivel mai înalt, ea se anulează întotdeauna pe sine. La fel cum a 17-a Umbră foloseşte </w:t>
      </w:r>
      <w:r w:rsidRPr="00560773">
        <w:rPr>
          <w:rStyle w:val="BodytextItalic7"/>
          <w:rFonts w:ascii="Bookman Old Style" w:hAnsi="Bookman Old Style"/>
          <w:color w:val="000000"/>
          <w:sz w:val="24"/>
          <w:szCs w:val="24"/>
          <w:lang w:eastAsia="ro-RO"/>
        </w:rPr>
        <w:t>învârteli mentale</w:t>
      </w:r>
      <w:r w:rsidRPr="00560773">
        <w:rPr>
          <w:rStyle w:val="Bodytext52"/>
          <w:rFonts w:ascii="Bookman Old Style" w:hAnsi="Bookman Old Style"/>
          <w:color w:val="000000"/>
          <w:sz w:val="24"/>
          <w:szCs w:val="24"/>
          <w:lang w:eastAsia="ro-RO"/>
        </w:rPr>
        <w:t xml:space="preserve"> pentru a condiţiona minţile oamenilor într-o anumită direcţie, al 17-lea Dar foloseşte propriile variante de „învârteli” pentru a submina dogma egoistă.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Avantajul celui de-al 17-lea Dar în faţa părerilor de masă ale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frecvenţei Umbrei este acela că presupune o formă superioară de cogniţie</w:t>
      </w:r>
    </w:p>
    <w:p w:rsidR="00560773" w:rsidRPr="00560773" w:rsidRDefault="00560773" w:rsidP="00560773">
      <w:pPr>
        <w:pStyle w:val="Bodytext1"/>
        <w:numPr>
          <w:ilvl w:val="0"/>
          <w:numId w:val="9"/>
        </w:numPr>
        <w:shd w:val="clear" w:color="auto" w:fill="auto"/>
        <w:tabs>
          <w:tab w:val="left" w:pos="20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clarviziunea. întrucât al 17-lea Dar nu dictează direcţia în viaţa vreunei persoane, este liber să facă ceea ce avea dintotdeauna de gând să facă — să separe tiparele care îţi scad frecvenţa de cele care ţi-o cresc. Mai mult decât a vedea dincolo de opinie, acest Dar înţelege mecanismele care dau naştere opiniilor şi de asemenea, tendinţa umană de a fi prins în ele. Procesul cunoscut ca </w:t>
      </w:r>
      <w:r w:rsidRPr="00560773">
        <w:rPr>
          <w:rStyle w:val="BodytextItalic7"/>
          <w:rFonts w:ascii="Bookman Old Style" w:hAnsi="Bookman Old Style"/>
          <w:color w:val="000000"/>
          <w:sz w:val="24"/>
          <w:szCs w:val="24"/>
          <w:lang w:eastAsia="ro-RO"/>
        </w:rPr>
        <w:t>deschiderea celui de-al 3-lea ochi</w:t>
      </w:r>
      <w:r w:rsidRPr="00560773">
        <w:rPr>
          <w:rStyle w:val="Bodytext52"/>
          <w:rFonts w:ascii="Bookman Old Style" w:hAnsi="Bookman Old Style"/>
          <w:color w:val="000000"/>
          <w:sz w:val="24"/>
          <w:szCs w:val="24"/>
          <w:lang w:eastAsia="ro-RO"/>
        </w:rPr>
        <w:t xml:space="preserve"> începe prin lucrul la frecvenţa acestui Dar. Prima etapă a acestui proces se petrece când realizezi inutilitatea identificării cu o opinie anume. Acest Dar oferă accesul la un limbaj interior complet nou, care ocoleşte nevoia exprimării unilaterale şi accentuează problemele mai profunde, subiacente argumentului.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17-a Cheie reprezintă o latură a unuia dintre cele mai complexe grupuri de codoni din matricea genetică umană. Cunoscut sub numele de Inelul Umanităţii, această grupare chimică şi aminoacidul asociat ei, arginina, conţin schemele destinului omenesc. învăţăm din acest grup că una din cauzele principale ale suferinţei umane provine din opiniile Umbrei a 17-a, care caută şi vede numai diferenţe. Totuşi, încolăcită în acest Inel al Umanităţii, putem găsi şi evoluţia viitoare a speciei umane. In mod deosebit, frecvenţele Darurilor acestor Chei ne arată cele şase însuşiri omeneşti esenţiale care sunt cu adevărat naturale şi inerente speciei - printre ele şi al 17-lea Dar al Clarviziunii. Multe dintre Cheile din acest grup de codoni au legătură cu iubirea şi capacitatea oamenilor de a se încrede în autoritatea inimii. Astfel, </w:t>
      </w:r>
      <w:r w:rsidRPr="00560773">
        <w:rPr>
          <w:rStyle w:val="Bodytext52"/>
          <w:rFonts w:ascii="Bookman Old Style" w:hAnsi="Bookman Old Style"/>
          <w:color w:val="000000"/>
          <w:sz w:val="24"/>
          <w:szCs w:val="24"/>
          <w:lang w:eastAsia="ro-RO"/>
        </w:rPr>
        <w:lastRenderedPageBreak/>
        <w:t>putem spune că clarviziunea se naşte direct din inimă, mai degrabă decât din minte. Acest al 17-lea Dar este, de fapt, adevăratul instrument al percepţiei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Am văzut deja că a 17-a Umbră este programată să vadă numai ierarhii. Ea pur şi simplu nu poate înţelege că există şi alte realităţi dincolo de teoriile sale mentale dualiste. însă, odată eliberată din câmpul de frecvenţă joasă al dogmei de masă, al 17-lea Dar începe să perceapă dimensiuni şi realităţi mai înalte. El </w:t>
      </w:r>
      <w:r w:rsidRPr="00560773">
        <w:rPr>
          <w:rStyle w:val="BodytextItalic7"/>
          <w:rFonts w:ascii="Bookman Old Style" w:hAnsi="Bookman Old Style"/>
          <w:color w:val="000000"/>
          <w:sz w:val="24"/>
          <w:szCs w:val="24"/>
          <w:lang w:eastAsia="ro-RO"/>
        </w:rPr>
        <w:t>vede</w:t>
      </w:r>
      <w:r w:rsidRPr="00560773">
        <w:rPr>
          <w:rStyle w:val="Bodytext52"/>
          <w:rFonts w:ascii="Bookman Old Style" w:hAnsi="Bookman Old Style"/>
          <w:color w:val="000000"/>
          <w:sz w:val="24"/>
          <w:szCs w:val="24"/>
          <w:lang w:eastAsia="ro-RO"/>
        </w:rPr>
        <w:t xml:space="preserve"> într-un mod cu totul nou. In loc să servească intelectului, al 17-lea Dar </w:t>
      </w:r>
      <w:r w:rsidRPr="00560773">
        <w:rPr>
          <w:rStyle w:val="BodytextItalic7"/>
          <w:rFonts w:ascii="Bookman Old Style" w:hAnsi="Bookman Old Style"/>
          <w:color w:val="000000"/>
          <w:sz w:val="24"/>
          <w:szCs w:val="24"/>
          <w:lang w:eastAsia="ro-RO"/>
        </w:rPr>
        <w:t>vede</w:t>
      </w:r>
      <w:r w:rsidRPr="00560773">
        <w:rPr>
          <w:rStyle w:val="Bodytext52"/>
          <w:rFonts w:ascii="Bookman Old Style" w:hAnsi="Bookman Old Style"/>
          <w:color w:val="000000"/>
          <w:sz w:val="24"/>
          <w:szCs w:val="24"/>
          <w:lang w:eastAsia="ro-RO"/>
        </w:rPr>
        <w:t xml:space="preserve"> prin intermediul conştienţei ce emană din sistemul plexului solar. El permite cunoaşterii universale să se aşeze în cadrul teoriei logice a emisferei stângi, care poate apoi exprima mecanica unităţii în moduri total noi şi fascinante. Văzând mecanica vieţii astfel, al 17-lea Dar începe, de asemenea, să-şi manifeste şi cealaltă abilitate caracteristică - predicţia. Al 17-lea dar este straniu de înclinat către a privi în viitor. Oriunde îşi îndreaptă atenţia, al 17-lea Dar are capacitatea de a vedea cum un tipar dă naştere altuia, asociat cu el şi, de vreme ce poate transforma o perspectivă transcendentă într-una logică, are puterea de a vedea progresia logică de la o fază a evoluţiei la alta.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307"/>
          <w:headerReference w:type="default" r:id="rId308"/>
          <w:footerReference w:type="even" r:id="rId309"/>
          <w:footerReference w:type="default" r:id="rId310"/>
          <w:headerReference w:type="first" r:id="rId311"/>
          <w:footerReference w:type="first" r:id="rId312"/>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Dacă a 17-a Cheie face parte integrantă din profilul tău hologenetic, atunci acest Dar caracteristic, al clarviziunii, poate fi pentru tine o realitate puternică. Totuşi, nu eşti vizionar în acelaşi mod în care este cineva cu a 11-a Cheie. Al 17-lea Dar nu vede arhetipuri ci, mai degrabă vede tipare înrădăcinate în numere, care pot fi apoi traduse în litere şi cuvinte. Aceşti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oameni pot înţelege matematica divină a evoluţiei, precum şi progresia planului său. Văzând atât planul integral, cât şi toate componentele sale, ei sunt adevăraţii oameni de ştiinţă. Neîngrădiţi de abordările tradiţionale şi liberi de a traduce oricum vor înţelegerea pe care o au asupra perfecţiunii vieţii, oamenii cu al 17-lea Dar sunt cei care vor organiza, în cele din urmă, viitoarea civilizaţie umană. Mai mult decât atât, deoarece frecvenţa Darului este frecvenţa inimii umane, fiecare persoană care lucrează cu acest Dar deţine o perspectivă fractală particulară asupra imaginii de ansamblu a viitorului nostru colectiv, ceea ce înseamnă că nici una din aceste persoane nu se va găsi, vreodată, în dezacord cu vreo alta.</w:t>
      </w:r>
    </w:p>
    <w:p w:rsidR="00560773" w:rsidRPr="00560773" w:rsidRDefault="00560773" w:rsidP="00560773">
      <w:pPr>
        <w:pStyle w:val="Heading720"/>
        <w:keepNext/>
        <w:keepLines/>
        <w:shd w:val="clear" w:color="auto" w:fill="auto"/>
        <w:spacing w:line="240" w:lineRule="auto"/>
        <w:ind w:left="20" w:right="2540" w:firstLine="0"/>
        <w:jc w:val="left"/>
        <w:rPr>
          <w:rFonts w:ascii="Bookman Old Style" w:hAnsi="Bookman Old Style"/>
          <w:sz w:val="24"/>
          <w:szCs w:val="24"/>
        </w:rPr>
      </w:pPr>
      <w:bookmarkStart w:id="142" w:name="bookmark143"/>
      <w:r w:rsidRPr="00560773">
        <w:rPr>
          <w:rStyle w:val="Heading72"/>
          <w:rFonts w:ascii="Bookman Old Style" w:hAnsi="Bookman Old Style"/>
          <w:color w:val="000000"/>
          <w:sz w:val="24"/>
          <w:szCs w:val="24"/>
          <w:lang w:eastAsia="ro-RO"/>
        </w:rPr>
        <w:t>AL 17-LEA SIDDHI - OMNISCIENŢA OCHIUL</w:t>
      </w:r>
      <w:bookmarkEnd w:id="142"/>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După cum se poate să-ţi fi dat seama deja, dimensiunile frecvenţelor superioare ale Cheii a 17-a oferă o perspectivă asupra viitorului colectiv al omenirii, iar prin intermediul acestei previziuni vor fi organizate şi construite diversele aspecte ale realităţii viitoare. Fiecare individ ce poartă al 17-lea Dar supervizează un aspect particular al marelui tipar evoluţionar ce se deplasează spre unitate. Totuşi, la nivelul Darului, viziunea îţi este încă limitată la un anumit aspect al tiparului general. De exemplu, este posibil ca o persoană cu al 17-lea Dar să vadă cum ar putea fi restructurată o nouă paradigmă economică, în aşa fel încât ea să fie de folos omenirii în loc să o divizeze. O altă persoană ar putea să vadă cum poate fi construită o reţea comunitară bazată pe un model similar. Astfel, fiecare purtător al Darului al 17-lea deţine o piesă fractală din puzzle-ul general al omenirii în curs de evoluţie.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Numai la nivelul celui de-al 17-lea Siddhi, imaginea de ansamblu se arată unei fiinţe umane. Acest Siddhi corespunde direct cu deschiderea completă a celui de-al 3-lea ochi. La acest nivel al conştiinţei, cel ce vede, precum şi obiectul vederii, constituie unul şi acelaşi lucru. Nu mai rămâne decât un singur ochi prin care conştiinţa curge la nesfârşit. Acest fenomen poartă numele de Siddhi-ul Omniscienţei. Conform dogmei religioase tradiţionale, numai Dumnezeu sau zeii sunt omniscienţi - un exemplu minunat al modului eficient în care frecvenţele joase menţin al treilea ochi ferm închis. Acest alt ochi al fiinţelor umane se găseşte în funcţionarea la nivel înalt a hipofizei şi poate fi </w:t>
      </w:r>
      <w:r w:rsidRPr="00560773">
        <w:rPr>
          <w:rStyle w:val="Bodytext52"/>
          <w:rFonts w:ascii="Bookman Old Style" w:hAnsi="Bookman Old Style"/>
          <w:color w:val="000000"/>
          <w:sz w:val="24"/>
          <w:szCs w:val="24"/>
          <w:lang w:eastAsia="ro-RO"/>
        </w:rPr>
        <w:lastRenderedPageBreak/>
        <w:t xml:space="preserve">deschis printr-o varietate de metode. Diverse discipline yoghine au ca scop tocmai deschiderea celui de-al 3-lea ochi, iar în sistemul hindus al chakrelor, el corespunde chakrei a 6-a, </w:t>
      </w:r>
      <w:r w:rsidRPr="00560773">
        <w:rPr>
          <w:rStyle w:val="BodytextItalic7"/>
          <w:rFonts w:ascii="Bookman Old Style" w:hAnsi="Bookman Old Style"/>
          <w:color w:val="000000"/>
          <w:sz w:val="24"/>
          <w:szCs w:val="24"/>
          <w:lang w:eastAsia="ro-RO"/>
        </w:rPr>
        <w:t>ajna</w:t>
      </w:r>
      <w:r w:rsidRPr="00560773">
        <w:rPr>
          <w:rStyle w:val="Bodytext52"/>
          <w:rFonts w:ascii="Bookman Old Style" w:hAnsi="Bookman Old Style"/>
          <w:color w:val="000000"/>
          <w:sz w:val="24"/>
          <w:szCs w:val="24"/>
          <w:lang w:eastAsia="ro-RO"/>
        </w:rPr>
        <w:t>, localizată între ochi. Multe droguri si plante psihotrope influenţează, de asemenea, funcţionarea celui de-al 3-lea ochi, prin intermediul hipofizei. Timp de milenii, şamanii au folosit plante psihotrope pentru a facilita vederea prin acest incredibil instrument al conştiinţei superioare.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 toate acestea, însă, deşi ne oferă o mică mostră a stărilor superioare, activările temporare ale celui de-al 3-lea ochi nu se pot compara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 Siddhi-ul Omniscienţei. In succesiunea alchimică a trezirii, Siddhi-ul Omniscienţei nu poate înflori decât după deschiderea completă a inimii, iar etapa deschiderii inimii distruge orice vestigiu al sinelui în calea sa. Am putea spune că ochiul nu se poate deschide decât după răsăritul soarelui interior. Acest Siddhi este, oarecum, o anomalie, întrucât el constituie singurul aspect al minţii care supravieţuieşte trezirii. Toate celelalte aspecte ale minţii sunt transmutate în frecvenţe superioare, cu excepţia acestui unic ochi - ochiul minţii. Odată ce inima a înflorit, ochiul interior pune la dispoziţie o interfaţă, sau linie de comunicare, între creier şi conştiinţa pură. Ochiul interior ar putea fi descris ca perfect circular şi văzând în toate direcţiile, simultan. In vreme ce al 17-lea Dar poate citi tiparele viitorului, al 17-lea Siddhi poate vedea viitorul în cele mai mici detalii. Aşa cum prin a 17-a Umbră timpul este distorsionat, prin al 17-lea Siddhi - care trăieşte trecutul, prezentul şi viitorul sub forma unui singur ecran etern al conştiinţei - timpul este văzut ca iluzoriu.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Prin intermediul Siddhi-ului Omniscienţei, lumea îşi primeşte adevăraţii clarvăzători şi adevăratele oracole. O tradiţie străveche afirmă că adevăratul clarvăzător este întotdeauna orb, sau că adevăratul oracol este surd. Acest lucru simbolizează ce înseamnă ca, în loc să priveşti prin conştiinţă, conştiinţa să privească prin tine. La o frecvenţă de asemenea înălţime, corpul omenesc devine un simplu instrument al conştiinţei. Prin al 17-lea Siddhi conştiinţa joacă jocurile mayei, deşi se află în afara ei. Daca acest Siddhi îşi oferă părerea sau punctul de vedere, o face numai pentru ca o anumită dramă umană să se poată desfăşură. De aceea anumiţi maeştri spun, uneori, lucruri ciudate </w:t>
      </w:r>
      <w:r w:rsidRPr="00560773">
        <w:rPr>
          <w:rStyle w:val="Bodytext52"/>
          <w:rFonts w:ascii="Bookman Old Style" w:hAnsi="Bookman Old Style"/>
          <w:color w:val="000000"/>
          <w:sz w:val="24"/>
          <w:szCs w:val="24"/>
          <w:lang w:eastAsia="ro-RO"/>
        </w:rPr>
        <w:lastRenderedPageBreak/>
        <w:t>discipolilor - pentru ca o anumită opinie să treacă prin conştienţa acelei fiinţe individuale şi să producă o anumită transmutaţie. Aceste lucruri sunt spuse din omniscienţă şi oricine vorbeşte dintr-o stare siddhică urmează acelaşi proces. Acesta este, de asemenea, un Siddhi care vine pe lume pentru a se afişa. Uneori şi pentru anumiţi oameni, a auzi despre propriul viitor face parte din moştenirea karmică. Uneori, a auzi despre viitor dă naştere acelui viitor, iar alteori are efectul opus şi îl anulează.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Ori de câte ori vei încerca să înţelegi al 17-lea Siddhi prin filtrul minţii logice, vei eşua în mod inevitabil. Mintea nu poate susţine decât o singură opinie - fie că viitorul este predetermiant, fie că el se creează pe măsură ce trăim. Mintea nu poate cuprinde paradoxul faptului ca ambele ipoteze trebuie să fie adevărate, de vreme ce ambele sunt interdependente. Când al 17-lea Siddhi apare în lume, vine să pună mintea umană în încurcătură! Pentru omniscienţă nu există graniţe, niveluri sau vieţi precedente. Există doar nesfârşitul tipar fractal al vieţii, care se repetă constant - acelaşi dar întotdeauna nou - şarpele care îşi înghite propria coadă. Acesta este un Siddhi care vede şi cunoaşte numai perfecţiunea (partenerul său de programare, al 18-lea Siddhi). De aceea, el a depăşit etapa observării defectelor, deoarece ceea ce era înainte văzut ca defect nu era decât un mecanism pentru instaurarea stării de omniscienţă însăşi.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Omniscienţa stă martoră faptului că orice se întâmplă în clipa de faţă este absolut perfect, întrucât urmează direcţia conştiinţei pe măsură ce aceasta se adânceşte în lumea formelor Poate că acesta este înţelesul mistic al numelui original al celui de-al 17-lea arhetip din I Ching - </w:t>
      </w:r>
      <w:r w:rsidRPr="00560773">
        <w:rPr>
          <w:rStyle w:val="BodytextItalic7"/>
          <w:rFonts w:ascii="Bookman Old Style" w:hAnsi="Bookman Old Style"/>
          <w:color w:val="000000"/>
          <w:sz w:val="24"/>
          <w:szCs w:val="24"/>
          <w:lang w:eastAsia="ro-RO"/>
        </w:rPr>
        <w:t>Urmarea.</w:t>
      </w:r>
      <w:r w:rsidRPr="00560773">
        <w:rPr>
          <w:rStyle w:val="Bodytext52"/>
          <w:rFonts w:ascii="Bookman Old Style" w:hAnsi="Bookman Old Style"/>
          <w:color w:val="000000"/>
          <w:sz w:val="24"/>
          <w:szCs w:val="24"/>
          <w:lang w:eastAsia="ro-RO"/>
        </w:rPr>
        <w:t xml:space="preserve"> Tot ce se întâmplă urmează planul, iar planul este perfect; planul este, de asemenea, în acelaşi timp predeterminat şi creat pe măsură ce urmăm calea.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al 17-lea Siddhi vine în lume, el apare ca o concluzie Divină. Este una dintre cele şapte puteri ale Graţiei, care nu serveşte altui scop decât cel de a oferi adevărul conform căruia nimic nu trebuie făcut în viaţă. Orice hotărâre ai lua, ea este absolut corectă şi în perfectă armonie cu tot ceea ce există. A vedea perfecţiunea înseamnă a fi perfecţiunea întrupată şi o astfel de stare e un sfârşit mai degrabă decât un început. Oriunde apare graţia omniscienţei, negarea umană se încheie. Dacă urmezi o cale a serviciului, ea este corectă. Dacă urmezi o cale a trădării, crimei sau răzbunării, ea este corectă şi atunci când eşti în negare şi atunci când ieşi din ea. Adevărul acestui al 17-lea Siddhi naşte revolte în lume. Noi, oamenii, nu vrem să auzim un adevăr care subminează în asemenea măsură identitatea individuală, dar conştiinţa trebuie să-şi exprime toate opiniile prin intermediul lumii formelor. Cea mai profundă ironie a întregii lumi vii se regăseşte în faimoasele vorbe ale misticului: „Dumnezeu poate veni în vizită numai când nu eşti acasă.” Cu alte cuvinte, dacă vrei să ştii cum arată omniscienţa, trebuie să încetezi să exişti.</w:t>
      </w:r>
      <w:r w:rsidRPr="00560773">
        <w:rPr>
          <w:rFonts w:ascii="Bookman Old Style" w:hAnsi="Bookman Old Style"/>
          <w:sz w:val="24"/>
          <w:szCs w:val="24"/>
        </w:rPr>
        <w:br w:type="page"/>
      </w:r>
    </w:p>
    <w:p w:rsidR="00560773" w:rsidRPr="00560773" w:rsidRDefault="00560773" w:rsidP="00560773">
      <w:pPr>
        <w:pStyle w:val="Heading130"/>
        <w:keepNext/>
        <w:keepLines/>
        <w:shd w:val="clear" w:color="auto" w:fill="auto"/>
        <w:spacing w:after="0" w:line="240" w:lineRule="auto"/>
        <w:ind w:left="20"/>
        <w:rPr>
          <w:rFonts w:ascii="Bookman Old Style" w:hAnsi="Bookman Old Style"/>
          <w:sz w:val="24"/>
          <w:szCs w:val="24"/>
        </w:rPr>
      </w:pPr>
      <w:bookmarkStart w:id="143" w:name="bookmark144"/>
      <w:r w:rsidRPr="00560773">
        <w:rPr>
          <w:rStyle w:val="Heading13"/>
          <w:rFonts w:ascii="Bookman Old Style" w:hAnsi="Bookman Old Style"/>
          <w:i/>
          <w:iCs/>
          <w:color w:val="000000"/>
          <w:sz w:val="24"/>
          <w:szCs w:val="24"/>
          <w:lang w:eastAsia="ro-RO"/>
        </w:rPr>
        <w:lastRenderedPageBreak/>
        <w:t xml:space="preserve">y^\ </w:t>
      </w:r>
      <w:r w:rsidRPr="00560773">
        <w:rPr>
          <w:rStyle w:val="Heading13Constantia"/>
          <w:rFonts w:ascii="Bookman Old Style" w:hAnsi="Bookman Old Style"/>
          <w:i/>
          <w:iCs/>
          <w:color w:val="000000"/>
          <w:sz w:val="24"/>
          <w:szCs w:val="24"/>
          <w:lang w:eastAsia="ro-RO"/>
        </w:rPr>
        <w:t>18</w:t>
      </w:r>
      <w:r w:rsidRPr="00560773">
        <w:rPr>
          <w:rStyle w:val="Heading13"/>
          <w:rFonts w:ascii="Bookman Old Style" w:hAnsi="Bookman Old Style"/>
          <w:i/>
          <w:iCs/>
          <w:color w:val="000000"/>
          <w:sz w:val="24"/>
          <w:szCs w:val="24"/>
          <w:lang w:eastAsia="ro-RO"/>
        </w:rPr>
        <w:t>-A</w:t>
      </w:r>
      <w:bookmarkEnd w:id="143"/>
    </w:p>
    <w:p w:rsidR="00560773" w:rsidRPr="00560773" w:rsidRDefault="00390ECF" w:rsidP="00560773">
      <w:pPr>
        <w:pStyle w:val="Heading61"/>
        <w:keepNext/>
        <w:keepLines/>
        <w:shd w:val="clear" w:color="auto" w:fill="auto"/>
        <w:spacing w:line="240" w:lineRule="auto"/>
        <w:ind w:left="20" w:firstLine="0"/>
        <w:rPr>
          <w:rFonts w:ascii="Bookman Old Style" w:hAnsi="Bookman Old Style"/>
          <w:sz w:val="24"/>
          <w:szCs w:val="24"/>
        </w:rPr>
        <w:sectPr w:rsidR="00560773" w:rsidRPr="00560773" w:rsidSect="00560773">
          <w:headerReference w:type="even" r:id="rId313"/>
          <w:headerReference w:type="default" r:id="rId314"/>
          <w:footerReference w:type="even" r:id="rId315"/>
          <w:footerReference w:type="default" r:id="rId316"/>
          <w:headerReference w:type="first" r:id="rId317"/>
          <w:footerReference w:type="first" r:id="rId318"/>
          <w:pgSz w:w="8392" w:h="11907" w:code="11"/>
          <w:pgMar w:top="284" w:right="284" w:bottom="284" w:left="284" w:header="0" w:footer="0" w:gutter="0"/>
          <w:cols w:space="720"/>
          <w:docGrid w:linePitch="360"/>
        </w:sectPr>
      </w:pPr>
      <w:r>
        <w:rPr>
          <w:noProof/>
          <w:lang w:val="en-GB"/>
        </w:rPr>
        <w:pict>
          <v:shape id="_x0000_s1310" type="#_x0000_t202" style="position:absolute;left:0;text-align:left;margin-left:269.05pt;margin-top:-18.1pt;width:81.5pt;height:77.9pt;z-index:-251699200;mso-wrap-distance-left:5.1pt;mso-wrap-distance-right:5pt;mso-position-horizontal-relative:margin;mso-position-vertical-relative:margin" filled="f" stroked="f">
            <v:textbox style="mso-fit-shape-to-text:t" inset="0,0,0,0">
              <w:txbxContent>
                <w:p w:rsidR="00560773" w:rsidRDefault="00560773">
                  <w:pPr>
                    <w:pStyle w:val="Bodytext1"/>
                    <w:shd w:val="clear" w:color="auto" w:fill="auto"/>
                    <w:spacing w:line="259" w:lineRule="exact"/>
                    <w:ind w:left="80" w:firstLine="0"/>
                    <w:jc w:val="right"/>
                  </w:pPr>
                  <w:r>
                    <w:rPr>
                      <w:rStyle w:val="BodytextSpacing0ptExact"/>
                      <w:color w:val="000000"/>
                      <w:spacing w:val="0"/>
                      <w:lang w:eastAsia="ro-RO"/>
                    </w:rPr>
                    <w:t>SIDDHI PERFECŢIUNE ’ DAR INTEGRITATE UMBRĂ JUDECATĂ</w:t>
                  </w:r>
                </w:p>
              </w:txbxContent>
            </v:textbox>
            <w10:wrap type="square" anchorx="margin" anchory="margin"/>
          </v:shape>
        </w:pict>
      </w:r>
      <w:r>
        <w:rPr>
          <w:noProof/>
          <w:lang w:val="en-GB"/>
        </w:rPr>
        <w:pict>
          <v:shape id="_x0000_s1311" type="#_x0000_t202" style="position:absolute;left:0;text-align:left;margin-left:135.5pt;margin-top:-1.95pt;width:93.25pt;height:56.75pt;z-index:-251698176;mso-wrap-distance-left:5.1pt;mso-wrap-distance-right:5pt;mso-wrap-distance-bottom:13.05pt;mso-position-horizontal-relative:margin;mso-position-vertical-relative:margin" filled="f" stroked="f">
            <v:textbox style="mso-fit-shape-to-text:t" inset="0,0,0,0">
              <w:txbxContent>
                <w:p w:rsidR="00560773" w:rsidRDefault="00560773">
                  <w:pPr>
                    <w:pStyle w:val="Bodytext53"/>
                    <w:shd w:val="clear" w:color="auto" w:fill="auto"/>
                    <w:ind w:left="20"/>
                  </w:pPr>
                  <w:r>
                    <w:rPr>
                      <w:rStyle w:val="Bodytext53Exact"/>
                      <w:color w:val="000000"/>
                      <w:spacing w:val="140"/>
                      <w:lang w:eastAsia="ro-RO"/>
                    </w:rPr>
                    <w:t>CHEIE</w:t>
                  </w:r>
                </w:p>
                <w:p w:rsidR="00560773" w:rsidRDefault="00560773">
                  <w:pPr>
                    <w:pStyle w:val="Bodytext211"/>
                    <w:shd w:val="clear" w:color="auto" w:fill="auto"/>
                    <w:spacing w:line="377" w:lineRule="exact"/>
                    <w:ind w:left="20"/>
                    <w:jc w:val="left"/>
                  </w:pPr>
                  <w:r>
                    <w:rPr>
                      <w:rStyle w:val="Bodytext21Spacing0ptExact4"/>
                      <w:b/>
                      <w:bCs/>
                      <w:color w:val="000000"/>
                      <w:spacing w:val="0"/>
                      <w:lang w:eastAsia="ro-RO"/>
                    </w:rPr>
                    <w:t>A</w:t>
                  </w:r>
                </w:p>
                <w:p w:rsidR="00560773" w:rsidRDefault="00560773">
                  <w:pPr>
                    <w:pStyle w:val="Bodytext211"/>
                    <w:shd w:val="clear" w:color="auto" w:fill="auto"/>
                    <w:spacing w:line="377" w:lineRule="exact"/>
                    <w:ind w:left="20"/>
                    <w:jc w:val="left"/>
                  </w:pPr>
                  <w:r>
                    <w:rPr>
                      <w:rStyle w:val="Bodytext21Spacing0ptExact4"/>
                      <w:b/>
                      <w:bCs/>
                      <w:color w:val="000000"/>
                      <w:spacing w:val="0"/>
                      <w:lang w:eastAsia="ro-RO"/>
                    </w:rPr>
                    <w:t>GENELOR</w:t>
                  </w:r>
                </w:p>
              </w:txbxContent>
            </v:textbox>
            <w10:wrap type="square" anchorx="margin" anchory="margin"/>
          </v:shape>
        </w:pict>
      </w:r>
      <w:bookmarkStart w:id="144" w:name="bookmark145"/>
      <w:r w:rsidR="00560773" w:rsidRPr="00560773">
        <w:rPr>
          <w:rStyle w:val="Heading60"/>
          <w:rFonts w:ascii="Bookman Old Style" w:hAnsi="Bookman Old Style"/>
          <w:b/>
          <w:bCs/>
          <w:color w:val="000000"/>
          <w:sz w:val="24"/>
          <w:szCs w:val="24"/>
          <w:lang w:eastAsia="ro-RO"/>
        </w:rPr>
        <w:t>PUTEREA VINDECĂTOARE A MENTALITĂŢII</w:t>
      </w:r>
      <w:bookmarkEnd w:id="144"/>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PARTENER DE PROGRAMARE: A17-A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MATERIEI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(18,46,48,57)</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SISTEM LIMFATIC AMINOACID: ALANINĂ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A18-A UMBRĂ - JUDECATA MENTALITATEA DE VICTIMĂ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cadrul matricii genetice umane se află integrată o sensibilitate profundă la imperfecţiune, sensibilitate ce dă naştere însuşirilor umane ale criticii şi judecăţii. După cum vom vedea, a 18-a Cheie a Genelor şi temele sale - Judecata şi Integritatea, pot avea un efect consolidant, sau dimpotrivă, dezarmant asupra ta şi a celorlalţi. Leitmotivul Judecăţii este la fel de adânc împământenit în natura umană ca oricare altă însuşire imaginabilă.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18-a Umbră începe în copilărie. Ea are o nevoie integrată de a sfida autoritatea, iar prima autoritate reală din viaţa oricui o reprezintă părinţii. Sfidarea părinţilor este, fundamental, un lucru sănătos, întrucât face parte din impulsul înăscut de a ne diferenţia. Acest proces începe în mod serios odată cu intrarea în al treilea ciclu septenal şi durează aproximativ între vârstele de 14 şi 21 de ani. Această etapă a dezvoltării priveşte, în principal, creşterea şi dezvoltarea facultăţilor mentale; pe durata ei se pun bazele opiniilor viitoare, iar capacitatea de a judeca este testată şi făurită. Cheia acestui proces se află mai mult în frecvenţa părinţilor decât în cea a copilului: dacă părinţii fac greşeala de a lua personal acest proces, copilul nu va încheia niciodată pe deplin tranziţia prin această fază biologică, rămânând, în schimb, </w:t>
      </w:r>
      <w:r w:rsidRPr="00560773">
        <w:rPr>
          <w:rStyle w:val="BodytextItalic7"/>
          <w:rFonts w:ascii="Bookman Old Style" w:hAnsi="Bookman Old Style"/>
          <w:color w:val="000000"/>
          <w:sz w:val="24"/>
          <w:szCs w:val="24"/>
          <w:lang w:eastAsia="ro-RO"/>
        </w:rPr>
        <w:t xml:space="preserve">blocat la. </w:t>
      </w:r>
      <w:r w:rsidRPr="00560773">
        <w:rPr>
          <w:rStyle w:val="Bodytext52"/>
          <w:rFonts w:ascii="Bookman Old Style" w:hAnsi="Bookman Old Style"/>
          <w:color w:val="000000"/>
          <w:sz w:val="24"/>
          <w:szCs w:val="24"/>
          <w:lang w:eastAsia="ro-RO"/>
        </w:rPr>
        <w:t>aceeaşi frecvenţă joasă ca părinţii săi. Dacă, pe de altă parte, părinţii nu se blochează în propriile tipare ale judecăţii sau judecăţii de sine, acestă etapă va avea ca rezultat o maturitate reală. Din păcate, majoritatea copiilor nu ajung niciodată la maturitate reală, ci rămân bine ancoraţi în profunde tipare de judecată, de frecvenţă joasă, pentru tot restul vieţii lor.</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 18-a Umbră dă naştere unui fenomen colectiv în lume, cunoscut sub numele de </w:t>
      </w:r>
      <w:r w:rsidRPr="00560773">
        <w:rPr>
          <w:rStyle w:val="BodytextItalic7"/>
          <w:rFonts w:ascii="Bookman Old Style" w:hAnsi="Bookman Old Style"/>
          <w:color w:val="000000"/>
          <w:sz w:val="24"/>
          <w:szCs w:val="24"/>
          <w:lang w:eastAsia="ro-RO"/>
        </w:rPr>
        <w:t>mentalitatea de victimă.</w:t>
      </w:r>
      <w:r w:rsidRPr="00560773">
        <w:rPr>
          <w:rStyle w:val="Bodytext52"/>
          <w:rFonts w:ascii="Bookman Old Style" w:hAnsi="Bookman Old Style"/>
          <w:color w:val="000000"/>
          <w:sz w:val="24"/>
          <w:szCs w:val="24"/>
          <w:lang w:eastAsia="ro-RO"/>
        </w:rPr>
        <w:t xml:space="preserve"> Aceasta este un conglomerat al tuturor tiparelor de gândire subminante, judecătoare, din întreaga lume. Examinându-ţi cu sinceritate propriile gânduri dintr-o zi obişnuită, vei descoperi probabil că o mare proporţie din gândire îţi este afectată de mentalitatea de victimă. Cu alte cuvinte, îi permiţi minţii</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tale să fie influenţată de tiparele colective, negative de gândire ale întregii omeniri. Adevăratul înţeles al acestei ultime afirmaţii poate fi şocant pentru mulţi oameni. Lumea mentalităţii de victimă este o lume interioară a bârfei, nemulţumirilor şi grijilor. Mulţi dintre noi ne plângem, în sinea noastră, de toate aspectele vieţii - în special de oamenii cu care avem relaţii şi ne facem neîncetat griji cu privire la chestiuni banale de tipul banilor şi sănătăţii. In mod ironic, exact acest tip de gândire ne împiedică să fim prosperi, atât în ceea ce priveşte averea cât şi cu privire la sănătate. Te-ai putea gândi că a te plânge este un lucru absolut omenesc, dar această acţiune dă naştere unei frecvenţe negative atât în aura celui care se plânge, cât şi în cea a victimei. Cu alte cuvinte, cu cât mai mult te plângi, cu atât mai mult prejudiciezi lumea şi pe tine însuţi.</w:t>
      </w:r>
    </w:p>
    <w:p w:rsidR="00560773" w:rsidRPr="00560773" w:rsidRDefault="00390ECF" w:rsidP="00560773">
      <w:pPr>
        <w:pStyle w:val="Bodytext1"/>
        <w:shd w:val="clear" w:color="auto" w:fill="auto"/>
        <w:spacing w:line="240" w:lineRule="auto"/>
        <w:ind w:left="40" w:right="20" w:firstLine="700"/>
        <w:jc w:val="both"/>
        <w:rPr>
          <w:rFonts w:ascii="Bookman Old Style" w:hAnsi="Bookman Old Style"/>
          <w:sz w:val="24"/>
          <w:szCs w:val="24"/>
        </w:rPr>
      </w:pPr>
      <w:r>
        <w:rPr>
          <w:noProof/>
          <w:lang w:val="en-GB"/>
        </w:rPr>
        <w:pict>
          <v:shape id="_x0000_s1317" type="#_x0000_t202" style="position:absolute;left:0;text-align:left;margin-left:-27.4pt;margin-top:26.85pt;width:59pt;height:9.35pt;z-index:-25169715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pPr>
                  <w:r>
                    <w:rPr>
                      <w:rStyle w:val="Bodytext14Spacing0ptExact5"/>
                      <w:color w:val="000000"/>
                      <w:spacing w:val="0"/>
                      <w:lang w:eastAsia="ro-RO"/>
                    </w:rPr>
                    <w:t>MENTALITĂTII</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Din punct de vedere moral, judecata are o reputaţie proastă în lumea modernă. Vorbim despre a fi </w:t>
      </w:r>
      <w:r w:rsidR="00560773" w:rsidRPr="00560773">
        <w:rPr>
          <w:rStyle w:val="BodytextItalic7"/>
          <w:rFonts w:ascii="Bookman Old Style" w:hAnsi="Bookman Old Style"/>
          <w:color w:val="000000"/>
          <w:sz w:val="24"/>
          <w:szCs w:val="24"/>
          <w:lang w:eastAsia="ro-RO"/>
        </w:rPr>
        <w:t>non-critici</w:t>
      </w:r>
      <w:r w:rsidR="00560773" w:rsidRPr="00560773">
        <w:rPr>
          <w:rStyle w:val="Bodytext52"/>
          <w:rFonts w:ascii="Bookman Old Style" w:hAnsi="Bookman Old Style"/>
          <w:color w:val="000000"/>
          <w:sz w:val="24"/>
          <w:szCs w:val="24"/>
          <w:lang w:eastAsia="ro-RO"/>
        </w:rPr>
        <w:t xml:space="preserve"> ca şi cum această însuşire ar fi unul din cele mai înalte scopuri în viaţă. De fapt, e imposibil să nu judeci, întrucât judecata este modul în care gândeşte mintea umană. Definitoriu pentru frecvenţa joasă a mentalităţii de victimă este faptul că te </w:t>
      </w:r>
      <w:r w:rsidR="00560773" w:rsidRPr="00560773">
        <w:rPr>
          <w:rStyle w:val="BodytextItalic7"/>
          <w:rFonts w:ascii="Bookman Old Style" w:hAnsi="Bookman Old Style"/>
          <w:color w:val="000000"/>
          <w:sz w:val="24"/>
          <w:szCs w:val="24"/>
          <w:lang w:eastAsia="ro-RO"/>
        </w:rPr>
        <w:t>identifici</w:t>
      </w:r>
      <w:r w:rsidR="00560773" w:rsidRPr="00560773">
        <w:rPr>
          <w:rStyle w:val="Bodytext52"/>
          <w:rFonts w:ascii="Bookman Old Style" w:hAnsi="Bookman Old Style"/>
          <w:color w:val="000000"/>
          <w:sz w:val="24"/>
          <w:szCs w:val="24"/>
          <w:lang w:eastAsia="ro-RO"/>
        </w:rPr>
        <w:t xml:space="preserve"> cu ceea ce gândeşti - cu alte cuvinte, judecăţile îţi definesc identitatea şi te fac să te simţi mai în siguranţă. Cu toate acestea, însă, dacă poţi judeca, fiind conştient în acelaşi timp că o faci, atunci nu mai eşti prizonierul propriei minţi şi astfel frecvenţa din jurul judecăţii se schimbă. Deoarece a 18-a Umbră se îngemănează cu a 17-a Umbră a Opiniei, aceste două leitmotive genetice sunt legate inseparabil prin intermediul structurii ADN-ului.Toate judecăţile îşi au originea în opinii şi viceversa. Cu cât mai mult consideri că </w:t>
      </w:r>
      <w:r w:rsidR="00560773" w:rsidRPr="00560773">
        <w:rPr>
          <w:rStyle w:val="BodytextItalic7"/>
          <w:rFonts w:ascii="Bookman Old Style" w:hAnsi="Bookman Old Style"/>
          <w:color w:val="000000"/>
          <w:sz w:val="24"/>
          <w:szCs w:val="24"/>
          <w:lang w:eastAsia="ro-RO"/>
        </w:rPr>
        <w:t>eşti</w:t>
      </w:r>
      <w:r w:rsidR="00560773" w:rsidRPr="00560773">
        <w:rPr>
          <w:rStyle w:val="Bodytext52"/>
          <w:rFonts w:ascii="Bookman Old Style" w:hAnsi="Bookman Old Style"/>
          <w:color w:val="000000"/>
          <w:sz w:val="24"/>
          <w:szCs w:val="24"/>
          <w:lang w:eastAsia="ro-RO"/>
        </w:rPr>
        <w:t xml:space="preserve"> suma opiniilor tale, cu atât mai mult trebuie să le aperi, în timp ce, pe de altă parte, cu cât eşti mai detaşat de propriile opinii, cu atât mai puţin dependent vei fi de a avea dreptate. Această a 18-a Umbră are în vedere întocmai nevoia de a avea dreptate; e nevoie de o relaxare şi o uşurare a identităţii tale pentru a putea renunţa la această nevoie. Dacă această Cheie face parte din profilul tău hologenetic, atunci cea mai importantă întrebare pe care ar trebui să ţi-o pui este: </w:t>
      </w:r>
      <w:r w:rsidR="00560773" w:rsidRPr="00560773">
        <w:rPr>
          <w:rStyle w:val="BodytextItalic7"/>
          <w:rFonts w:ascii="Bookman Old Style" w:hAnsi="Bookman Old Style"/>
          <w:color w:val="000000"/>
          <w:sz w:val="24"/>
          <w:szCs w:val="24"/>
          <w:lang w:eastAsia="ro-RO"/>
        </w:rPr>
        <w:t>Prefer mai degrabă să am dreptate, sau săfiu fericit?</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sectPr w:rsidR="00560773" w:rsidRPr="00560773" w:rsidSect="00560773">
          <w:headerReference w:type="default" r:id="rId319"/>
          <w:footerReference w:type="even" r:id="rId320"/>
          <w:footerReference w:type="default" r:id="rId321"/>
          <w:headerReference w:type="first" r:id="rId322"/>
          <w:footerReference w:type="first" r:id="rId323"/>
          <w:pgSz w:w="8392" w:h="11907" w:code="11"/>
          <w:pgMar w:top="284" w:right="284" w:bottom="284" w:left="284" w:header="0" w:footer="0" w:gutter="0"/>
          <w:pgNumType w:start="146"/>
          <w:cols w:space="720"/>
          <w:docGrid w:linePitch="360"/>
        </w:sectPr>
      </w:pPr>
      <w:r w:rsidRPr="00560773">
        <w:rPr>
          <w:rStyle w:val="Bodytext52"/>
          <w:rFonts w:ascii="Bookman Old Style" w:hAnsi="Bookman Old Style"/>
          <w:color w:val="000000"/>
          <w:sz w:val="24"/>
          <w:szCs w:val="24"/>
          <w:lang w:eastAsia="ro-RO"/>
        </w:rPr>
        <w:t xml:space="preserve">Aspectul fascinant cu privire la a 18-a Umbră îl reprezintă faptul că detaliile judecăţilor sunt absolut irelevante. Nu contează care-ţi sunt opiniile politice sau cât de mult deteşti sau dezaprobi </w:t>
      </w:r>
      <w:r w:rsidRPr="00560773">
        <w:rPr>
          <w:rStyle w:val="Bodytext52"/>
          <w:rFonts w:ascii="Bookman Old Style" w:hAnsi="Bookman Old Style"/>
          <w:color w:val="000000"/>
          <w:sz w:val="24"/>
          <w:szCs w:val="24"/>
          <w:lang w:eastAsia="ro-RO"/>
        </w:rPr>
        <w:lastRenderedPageBreak/>
        <w:t>pe cineva. Singurul lucru care contează este cât de în serios îţi iei propriile judecăţi. Dacă identitatea îţi atârnă de judecăţi, atunci oriunde te-ai duce vei stârni negativ oamenii - nu prin intermediul opiniilor, ci prin cel al frecvenţei turbulente pe care o emiţi în mediul înconjurător. Chiar daca judecata proprie îţi pare pozitivă, e foarte posibil ca ea să fie tot greşit interpretată de ceilalţi, pentru că te ţii cu dinţii de ea. Atât tema Umbrei a 17-a cât şi cea a Umbrei a 18-a pot şi ele, cu uşurinţă, deveni obsedate de detalii. Mentalitatea de victimă se poate fixa pe cele mai mici si irelevante detalii din viaţă. La o frecvenţă joasă, acestea sunt genul de minţi care fac din ţânţar armăsar, adoptând opinii care sunt, de fapt, cu mult îndepărtate de datele reale.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 18-a Umbră mai deţine, în plus, încă unul din secretele cheie ale interacţiunii umane - orice judecată este autocritică. Din cauza faptului că noi, oamenii, ne percepem ca fiind separaţi unii de ceilalţi, nu observăm acest lucru vital. A provoca o altă persoană înseamnă a crea diviziune înăuntrul tău. Asta nu înseamnă, totuşi, că n-ar trebui niciodată să provoci pe nimeni, ci doar că trebuie să ţii minte că celălalt reprezintă ceva din interiorul tău cu care ţi se dă ocazia să-ţi închei socotelile. Secretul creşterii frecvenţei celei de-a 18-a Umbre constă întocmai în această perspectivă: orice element extern al vieţii tale este o oglindă a unui proces intern care-şi caută soluţionarea. Din acest motiv, cel mai înalt aspect al Cheii a 18-a este Perfecţiunea, întrucât viaţa îţi oferă constant o cale spre realizarea propriei perfecţiuni.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calitate de componentă a Inelului de Codoni al Materiei, Cheia a</w:t>
      </w:r>
    </w:p>
    <w:p w:rsidR="00560773" w:rsidRPr="00560773" w:rsidRDefault="00560773" w:rsidP="00560773">
      <w:pPr>
        <w:pStyle w:val="Bodytext1"/>
        <w:numPr>
          <w:ilvl w:val="0"/>
          <w:numId w:val="14"/>
        </w:numPr>
        <w:shd w:val="clear" w:color="auto" w:fill="auto"/>
        <w:tabs>
          <w:tab w:val="left" w:pos="466"/>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face parte dintr-un lanţ genetic al fricilor de frecvenţă joasă, îngropate în genomul uman. Aceste frici stau ascunse adânc în interiorul sistemului imunitar şi pun bazele matricii tuturor proceselor de iniţiere omenească în stări superioare. însăşi trecerea prin aceste frici îţi permite accesul către stările mai înalte de frecvenţă şi realizare. Prin intermediul grupului de Chei din acest codon, spiritul pătrunde în lumea materiei pentru întâia oară, eliberându-şi adevărata strălucire. în această lume interioară, a 18-a Umbră guvernează integritatea trupului tău mental - integritatea minţii. Secretul acestei Umbre este realizarea treptată a faptului că viaţa ta exterioară </w:t>
      </w:r>
      <w:r w:rsidRPr="00560773">
        <w:rPr>
          <w:rStyle w:val="BodytextItalic7"/>
          <w:rFonts w:ascii="Bookman Old Style" w:hAnsi="Bookman Old Style"/>
          <w:color w:val="000000"/>
          <w:sz w:val="24"/>
          <w:szCs w:val="24"/>
          <w:lang w:eastAsia="ro-RO"/>
        </w:rPr>
        <w:t xml:space="preserve">este </w:t>
      </w:r>
      <w:r w:rsidRPr="00560773">
        <w:rPr>
          <w:rStyle w:val="Bodytext52"/>
          <w:rFonts w:ascii="Bookman Old Style" w:hAnsi="Bookman Old Style"/>
          <w:color w:val="000000"/>
          <w:sz w:val="24"/>
          <w:szCs w:val="24"/>
          <w:lang w:eastAsia="ro-RO"/>
        </w:rPr>
        <w:t>corpul tău extins. Cu cât mai profund îţi asumi responsabilitatea pentru acest lucru, cu atât mai puţin personal iei viaţa şi ea devine cu atât mai uşoară. A</w:t>
      </w:r>
    </w:p>
    <w:p w:rsidR="00560773" w:rsidRPr="00560773" w:rsidRDefault="00560773" w:rsidP="00560773">
      <w:pPr>
        <w:pStyle w:val="Bodytext1"/>
        <w:numPr>
          <w:ilvl w:val="0"/>
          <w:numId w:val="15"/>
        </w:numPr>
        <w:shd w:val="clear" w:color="auto" w:fill="auto"/>
        <w:tabs>
          <w:tab w:val="left" w:pos="45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reprezintă, aşadar, un loc dinăuntrul ADN-ului tău care te face să devii ataşat mental de lumea materială şi de toate acele elemente ale sale care distrag atenţia, ceea ce pe termen lung duce la creşterea suferinţei. însă, atunci când evadezi din mentalitatea de victimă, începi să schimbi structura de codare a acestui aspect al ADN-ului tău, atrăgând astfel în viaţa ta un izvor de frecvenţe energetice mai înalte şi schimbând totul în bine.</w:t>
      </w:r>
    </w:p>
    <w:p w:rsidR="00560773" w:rsidRPr="00560773" w:rsidRDefault="00560773" w:rsidP="00560773">
      <w:pPr>
        <w:pStyle w:val="Heading720"/>
        <w:keepNext/>
        <w:keepLines/>
        <w:shd w:val="clear" w:color="auto" w:fill="auto"/>
        <w:spacing w:line="240" w:lineRule="auto"/>
        <w:ind w:left="20" w:firstLine="0"/>
        <w:rPr>
          <w:rFonts w:ascii="Bookman Old Style" w:hAnsi="Bookman Old Style"/>
          <w:sz w:val="24"/>
          <w:szCs w:val="24"/>
        </w:rPr>
      </w:pPr>
      <w:bookmarkStart w:id="145" w:name="bookmark146"/>
      <w:r w:rsidRPr="00560773">
        <w:rPr>
          <w:rStyle w:val="Heading72"/>
          <w:rFonts w:ascii="Bookman Old Style" w:hAnsi="Bookman Old Style"/>
          <w:color w:val="000000"/>
          <w:sz w:val="24"/>
          <w:szCs w:val="24"/>
          <w:lang w:eastAsia="ro-RO"/>
        </w:rPr>
        <w:t>CARACTER REPRESIV- INFERIORITATE</w:t>
      </w:r>
      <w:bookmarkEnd w:id="145"/>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Latura represivă a celei de-a 18-a Umbre are de-a face cu </w:t>
      </w:r>
      <w:r w:rsidRPr="00560773">
        <w:rPr>
          <w:rStyle w:val="Bodytext52"/>
          <w:rFonts w:ascii="Bookman Old Style" w:hAnsi="Bookman Old Style"/>
          <w:color w:val="000000"/>
          <w:sz w:val="24"/>
          <w:szCs w:val="24"/>
          <w:lang w:eastAsia="ro-RO"/>
        </w:rPr>
        <w:lastRenderedPageBreak/>
        <w:t>sentimentul de inferioritate. Acest tipar se dezvoltă iniţial prin relaţia cu părinţii, în special în timpul adolescenţei. Dacă părinţii ne judecă prea aspru pe durata acestor ani de formare, se instalează un tipar de autocritică. Dacă eşti unul dintre aceşti oameni, atunci tiparul tău este să te judeci pe tine însuţi. Ca urmare a autocriticii, devii conformist şi te raliezi majorităţii, în loc să iei atitudine pentru tine şi convingerile tale. Toate judecăţile se bazează pe comparaţie, iar în cazul autocriticii te compari, nefavorabil, cu cineva pe care-1 consideri a fi deasupra ta. Acest lucru dă naştere unui profund sentiment de inferioritate şi obiceiului constant de a te submina.</w:t>
      </w:r>
    </w:p>
    <w:p w:rsidR="00560773" w:rsidRPr="00560773" w:rsidRDefault="00560773" w:rsidP="00560773">
      <w:pPr>
        <w:pStyle w:val="Heading720"/>
        <w:keepNext/>
        <w:keepLines/>
        <w:shd w:val="clear" w:color="auto" w:fill="auto"/>
        <w:tabs>
          <w:tab w:val="left" w:pos="1388"/>
        </w:tabs>
        <w:spacing w:line="240" w:lineRule="auto"/>
        <w:ind w:left="1420"/>
        <w:rPr>
          <w:rFonts w:ascii="Bookman Old Style" w:hAnsi="Bookman Old Style"/>
          <w:sz w:val="24"/>
          <w:szCs w:val="24"/>
        </w:rPr>
      </w:pPr>
      <w:bookmarkStart w:id="146" w:name="bookmark147"/>
      <w:r w:rsidRPr="00560773">
        <w:rPr>
          <w:rStyle w:val="Heading727pt"/>
          <w:rFonts w:ascii="Bookman Old Style" w:hAnsi="Bookman Old Style"/>
          <w:color w:val="000000"/>
          <w:sz w:val="24"/>
          <w:szCs w:val="24"/>
          <w:lang w:eastAsia="ro-RO"/>
        </w:rPr>
        <w:lastRenderedPageBreak/>
        <w:t>puterea</w:t>
      </w:r>
      <w:r w:rsidRPr="00560773">
        <w:rPr>
          <w:rStyle w:val="Heading727pt"/>
          <w:rFonts w:ascii="Bookman Old Style" w:hAnsi="Bookman Old Style"/>
          <w:color w:val="000000"/>
          <w:sz w:val="24"/>
          <w:szCs w:val="24"/>
          <w:lang w:eastAsia="ro-RO"/>
        </w:rPr>
        <w:tab/>
      </w:r>
      <w:r w:rsidRPr="00560773">
        <w:rPr>
          <w:rStyle w:val="Heading72"/>
          <w:rFonts w:ascii="Bookman Old Style" w:hAnsi="Bookman Old Style"/>
          <w:color w:val="000000"/>
          <w:sz w:val="24"/>
          <w:szCs w:val="24"/>
          <w:lang w:eastAsia="ro-RO"/>
        </w:rPr>
        <w:t>CARACTER REACTIV - SUPERIORITATE</w:t>
      </w:r>
      <w:bookmarkEnd w:id="146"/>
    </w:p>
    <w:p w:rsidR="00560773" w:rsidRPr="00560773" w:rsidRDefault="00560773" w:rsidP="00560773">
      <w:pPr>
        <w:pStyle w:val="Bodytext1"/>
        <w:shd w:val="clear" w:color="auto" w:fill="auto"/>
        <w:tabs>
          <w:tab w:val="left" w:pos="2139"/>
        </w:tabs>
        <w:spacing w:line="240" w:lineRule="auto"/>
        <w:ind w:left="1420" w:hanging="1400"/>
        <w:jc w:val="both"/>
        <w:rPr>
          <w:rFonts w:ascii="Bookman Old Style" w:hAnsi="Bookman Old Style"/>
          <w:sz w:val="24"/>
          <w:szCs w:val="24"/>
        </w:rPr>
      </w:pPr>
      <w:r w:rsidRPr="00560773">
        <w:rPr>
          <w:rStyle w:val="Bodytext52"/>
          <w:rFonts w:ascii="Bookman Old Style" w:hAnsi="Bookman Old Style"/>
          <w:color w:val="000000"/>
          <w:sz w:val="24"/>
          <w:szCs w:val="24"/>
          <w:vertAlign w:val="subscript"/>
          <w:lang w:eastAsia="ro-RO"/>
        </w:rPr>
        <w:t>A</w:t>
      </w:r>
      <w:r w:rsidRPr="00560773">
        <w:rPr>
          <w:rStyle w:val="Bodytext52"/>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vertAlign w:val="superscript"/>
          <w:lang w:eastAsia="ro-RO"/>
        </w:rPr>
        <w:t>7</w:t>
      </w:r>
      <w:r w:rsidRPr="00560773">
        <w:rPr>
          <w:rStyle w:val="Bodytext52"/>
          <w:rFonts w:ascii="Bookman Old Style" w:hAnsi="Bookman Old Style"/>
          <w:color w:val="000000"/>
          <w:sz w:val="24"/>
          <w:szCs w:val="24"/>
          <w:lang w:eastAsia="ro-RO"/>
        </w:rPr>
        <w:tab/>
        <w:t>Latura reactivă a celei de-a 18-a Umbre se manifestă sub forma</w:t>
      </w:r>
    </w:p>
    <w:p w:rsidR="00560773" w:rsidRPr="00560773" w:rsidRDefault="00560773" w:rsidP="00560773">
      <w:pPr>
        <w:pStyle w:val="Bodytext1"/>
        <w:shd w:val="clear" w:color="auto" w:fill="auto"/>
        <w:spacing w:line="240" w:lineRule="auto"/>
        <w:ind w:left="1420" w:right="20" w:hanging="1400"/>
        <w:jc w:val="both"/>
        <w:rPr>
          <w:rFonts w:ascii="Bookman Old Style" w:hAnsi="Bookman Old Style"/>
          <w:sz w:val="24"/>
          <w:szCs w:val="24"/>
        </w:rPr>
      </w:pPr>
      <w:r w:rsidRPr="00560773">
        <w:rPr>
          <w:rStyle w:val="Bodytext7pt17"/>
          <w:rFonts w:ascii="Bookman Old Style" w:hAnsi="Bookman Old Style"/>
          <w:color w:val="000000"/>
          <w:sz w:val="24"/>
          <w:szCs w:val="24"/>
          <w:lang w:eastAsia="ro-RO"/>
        </w:rPr>
        <w:t xml:space="preserve">mentalităţii </w:t>
      </w:r>
      <w:r w:rsidRPr="00560773">
        <w:rPr>
          <w:rStyle w:val="Bodytext52"/>
          <w:rFonts w:ascii="Bookman Old Style" w:hAnsi="Bookman Old Style"/>
          <w:color w:val="000000"/>
          <w:sz w:val="24"/>
          <w:szCs w:val="24"/>
          <w:lang w:eastAsia="ro-RO"/>
        </w:rPr>
        <w:t>judecării altora în baza unui sentiment de superioritate. Această judecată apare ca o nevoie constantă de a sfida orice figură autoritară, începând cu părinţii. Dacă procesului de sfidare a părinţilor nu i se permite o soluţionare naturală, acest tipar comportamental devine permanent parte din caracterul individului. Acest lucru se întâmplă atunci când părinţii nu menţin limite suficient de puternice în jurul nostru şi cad victimă propriilor judecări de sine. Impulsul de a sfida este cimentat, apoi, de o furie inconştientă din interiorul copilului, provocată de faptul că părinţii nu au fost suficient de puternici pentru a-şi păstra integritatea. Acest lucru se traduce în anii adolecenţei printr-o profundă lipsă de respect pentru autoritate şi prin credinţa că te afli, cumva, deasupra ei. Aceştia sunt oamenii volatili a căror identitate se contruieşte, apoi, în jurul subminării altora.</w:t>
      </w:r>
    </w:p>
    <w:p w:rsidR="00560773" w:rsidRPr="00560773" w:rsidRDefault="00560773" w:rsidP="00560773">
      <w:pPr>
        <w:pStyle w:val="Heading720"/>
        <w:keepNext/>
        <w:keepLines/>
        <w:shd w:val="clear" w:color="auto" w:fill="auto"/>
        <w:spacing w:line="240" w:lineRule="auto"/>
        <w:ind w:left="1420" w:right="2820" w:firstLine="0"/>
        <w:jc w:val="left"/>
        <w:rPr>
          <w:rFonts w:ascii="Bookman Old Style" w:hAnsi="Bookman Old Style"/>
          <w:sz w:val="24"/>
          <w:szCs w:val="24"/>
        </w:rPr>
      </w:pPr>
      <w:bookmarkStart w:id="147" w:name="bookmark148"/>
      <w:r w:rsidRPr="00560773">
        <w:rPr>
          <w:rStyle w:val="Heading72"/>
          <w:rFonts w:ascii="Bookman Old Style" w:hAnsi="Bookman Old Style"/>
          <w:color w:val="000000"/>
          <w:sz w:val="24"/>
          <w:szCs w:val="24"/>
          <w:lang w:eastAsia="ro-RO"/>
        </w:rPr>
        <w:t>AL 18-LEA DAR - INTEGRITATEA CONFRUNTAREA CU LUMEA</w:t>
      </w:r>
      <w:bookmarkEnd w:id="147"/>
    </w:p>
    <w:p w:rsidR="00560773" w:rsidRPr="00560773" w:rsidRDefault="00560773" w:rsidP="00560773">
      <w:pPr>
        <w:pStyle w:val="Bodytext1"/>
        <w:shd w:val="clear" w:color="auto" w:fill="auto"/>
        <w:spacing w:line="240" w:lineRule="auto"/>
        <w:ind w:left="14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18-a Cheie a Genelor este una foarte profundă din punct de vedere psihologic. Ea stă, de fapt, la baza psihologiei, întrucât deţine codurile condiţionării umane. Din secunda în care un copil se naşte, un impuls înnăscut din interiorul ADN-ului începe să exploreze limitele mediului său. Această Cheie are în vedere limitele materiale, emoţionale şi mentale pe care le întâlneşti de-a lungul vieţii. Deoarece suntem imprimaţi biologic în cicluri septenale, am putea spune că nu ne-am întrupat complet în vieţile noastre până la vârsta de 21 de ani. Primii şapte ani testează în mod extrem integritatea lumii fizice, prin dezvoltarea temeliilor noastre fizice - structura scheletului, muşchii, fiziologia şi mişcările de bază. In al doilea ciclu septenal ni se dezvoltă viaţa emoţională, pe măsură ce trecem prin pubertate şi ne </w:t>
      </w:r>
      <w:r w:rsidRPr="00560773">
        <w:rPr>
          <w:rStyle w:val="Bodytext52"/>
          <w:rFonts w:ascii="Bookman Old Style" w:hAnsi="Bookman Old Style"/>
          <w:color w:val="000000"/>
          <w:sz w:val="24"/>
          <w:szCs w:val="24"/>
          <w:lang w:eastAsia="ro-RO"/>
        </w:rPr>
        <w:lastRenderedPageBreak/>
        <w:t>obişnuim cu sexualitatea şi modul în care ne guvernează identitatea de bază prin atracţie şi repulsie. Al treilea ciclu septenal încheie procesul de încarnare în viaţa de adult, pe calea anilor adolescenţei - în care gândirea se dezvoltă extrem de rapid şi adoptăm o structură mentală formată din multe niveluri de judecată şi opinie.</w:t>
      </w:r>
    </w:p>
    <w:p w:rsidR="00560773" w:rsidRPr="00560773" w:rsidRDefault="00560773" w:rsidP="00560773">
      <w:pPr>
        <w:pStyle w:val="Bodytext1"/>
        <w:shd w:val="clear" w:color="auto" w:fill="auto"/>
        <w:spacing w:line="240" w:lineRule="auto"/>
        <w:ind w:left="14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Toate cele trei etape ale vieţii timpurii se contruiesc una pe baza celeilalte, în mod logaritmic, ceea ce înseamnă că o problemă întâlnită în primul ciclu va apărea din nou, la acelaşi nod, în ciclul al doilea şi al treilea. Pe parcursul fiecăruia dintre aceste cicluri, Inelul de Codoni al Materiei şi Cheile asociate cu el joacă un rol crucial prin testarea continuă a mediului extern. In esenţă, aceste Chei caută biofeedback constant, pentru a permite copilului să se orienteze în mod sănătos în lume. Cele trei faze - fizică, emoţională şi mentală - sunt guvernate de a 46-a, a 48-a şi respectiv a</w:t>
      </w:r>
    </w:p>
    <w:p w:rsidR="00560773" w:rsidRPr="00560773" w:rsidRDefault="00560773" w:rsidP="00560773">
      <w:pPr>
        <w:pStyle w:val="Bodytext1"/>
        <w:numPr>
          <w:ilvl w:val="0"/>
          <w:numId w:val="16"/>
        </w:numPr>
        <w:shd w:val="clear" w:color="auto" w:fill="auto"/>
        <w:tabs>
          <w:tab w:val="left" w:pos="1871"/>
        </w:tabs>
        <w:spacing w:line="240" w:lineRule="auto"/>
        <w:ind w:left="14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Cheie, în vreme ce Cheia a 57-a sădeşte seminţele şi mai profunde ale acestor faze pe durata sarcinii. Aşadar, acest inel de codoni este deosebit de important la nivelul dezvoltării, deoarece guvernează însăşi infrastructura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sănătăţii noastre fizice, emoţionale şi mentale. Pe măsură ce Cheile Genelor sunt înţelese mai în profunzime, acestea patru, în mod deosebit, vor provoca o mare schimbare în modul în care abordăm noţiunea de educaţie a copiilor.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întrucât Cheia a 18-a guvernează dezvoltarea intelectuală pe perioada adolescenţei, între 14 şi 21 de ani, ea răspunde multor întrebări pe care părinţii le-ar putea avea privitor la această etapă dificilă a vieţii de tânăr adult. Tipararele care se formează în acest al treila ciclu al vieţii depind de ce s-a petrecut în primele două. Dacă, de exemplu, părinţii ţi s-au despărţit în mijlocul etapei a doua, acelaşi tip de răsturnare se va petrece în viaţa ta la mijlocul celui de-al treilea ciclu, concentrându-se, de această dată, pe mental mai degrabă decât pe emoţional. In fiecare etapă a dezvoltării timpurii ai multe ocazii de a vindeca aspecte ale ciclurilor precedente; sau, în funcţie de cum abordaţi, tu şi cei din jurul tău, aceste provocări, vei întipări şi mai profund in psihicul tău aceste tipare de frecvenţă joasă.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treilea ciclu septenal guvernat de Cheia a 18-a este, aşadar, cel mai important, întrucât reprezintă ultima ocazie pe care-o au părinţii de a-şi ajuta copilul să atingă adevărata maturitate. Dacă părinţii nu sunt ferm ancoraţi în propria integritate, nu vor reuşi să creeze mediul potrivit pentru copilul lor, ca acesta să treacă nevătămat prin această etapă extrem de dificilă. A 18-a Cheie determină, astfel, dacă un copil atinge maturitatea ca şi adult integrat sau ca şi copil rănit, mascat în adult. Desigur, părinţii trebuie să stabilească limite ferme în timpul fazei adolescentine, însă nu asta are, cu adevărat, în vedere, Cheia a 18-a. Secretul Darului Integrităţii constă în a fi capabil să-ţi menţii spaţiul personal fară a </w:t>
      </w:r>
      <w:r w:rsidRPr="00560773">
        <w:rPr>
          <w:rStyle w:val="BodytextItalic7"/>
          <w:rFonts w:ascii="Bookman Old Style" w:hAnsi="Bookman Old Style"/>
          <w:color w:val="000000"/>
          <w:sz w:val="24"/>
          <w:szCs w:val="24"/>
          <w:lang w:eastAsia="ro-RO"/>
        </w:rPr>
        <w:t>reacţiona</w:t>
      </w:r>
      <w:r w:rsidRPr="00560773">
        <w:rPr>
          <w:rStyle w:val="Bodytext52"/>
          <w:rFonts w:ascii="Bookman Old Style" w:hAnsi="Bookman Old Style"/>
          <w:color w:val="000000"/>
          <w:sz w:val="24"/>
          <w:szCs w:val="24"/>
          <w:lang w:eastAsia="ro-RO"/>
        </w:rPr>
        <w:t xml:space="preserve"> la propriile judecăţi sau autocritici. Ca părinte, vei fi tras în vârtejul schimbărilor din această perioadă a vieţii copilului; însă, tot în calitate de părinte, va trebui să înveţi să te detaşezi şi să ai încredere în aceste schimbări. Dacă părinţii ar înţelege cu adevărat ce rol important joacă în această etapă a vieţii copiilor, aceştia s-ar putea comporta mai puţin critic şi s-ar simţi mult mai siguri pe sine.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324"/>
          <w:headerReference w:type="default" r:id="rId325"/>
          <w:footerReference w:type="even" r:id="rId326"/>
          <w:footerReference w:type="default" r:id="rId327"/>
          <w:headerReference w:type="first" r:id="rId328"/>
          <w:footerReference w:type="first" r:id="rId32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Integritatea, ca vibraţie, presupune mult mai mult decât a rămâne fidel valorilor tale. Cuvântul este adeseori folosit de arhitecţi şi ingineri pentru a descrie rezistenţa structurilor materiale. Integritatea este o însuşire profund fizică şi reprezintă, </w:t>
      </w:r>
      <w:r w:rsidRPr="00560773">
        <w:rPr>
          <w:rStyle w:val="Bodytext52"/>
          <w:rFonts w:ascii="Bookman Old Style" w:hAnsi="Bookman Old Style"/>
          <w:color w:val="000000"/>
          <w:sz w:val="24"/>
          <w:szCs w:val="24"/>
          <w:lang w:eastAsia="ro-RO"/>
        </w:rPr>
        <w:lastRenderedPageBreak/>
        <w:t>de fapt, o funcţie a sistemului imunitar care contribuie la menţinerea forţei elastice dinăuntrul corpului. Pentru mulţi oameni care au de rezolvat probleme acumulate în ciclul adolescenţei, acest lucru va dura şapte ani şi se va petrece fie prin terapie, fie prin exerciţii fizice sau vreun alt sistem susţinut care are ca ţintă condiţionarea. Integritatea se naşte în vehiculul uman, însă ea trebuie şi câştigată - în timpul adolescenţei sau mai târziu, pe parcursul vieţii. Când o persoană atinge Darul Integrităţii, sau se maturizează în acesta trecând în mod sănătos pragul vieţii de adult, îl va păstra pentru totdeauna, întrucât Integritatea este adevărata natură a fiecărei fiinţe umane. Una din cele mai mari oportunităţi oferite de cele 64 de Chei ale Genelor se adresează părinţilor. Dacă poţi vedea frecvenţa înaltă a copilului tău încă din momentul naşterii şi dacă poţi să menţii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pentru ei acea frecvenţă, la bine şi la rău, vei fi martorul unui miracol viu crescând sub ochii tăi.</w:t>
      </w:r>
    </w:p>
    <w:p w:rsidR="00560773" w:rsidRPr="00560773" w:rsidRDefault="00390ECF" w:rsidP="00560773">
      <w:pPr>
        <w:pStyle w:val="Bodytext1"/>
        <w:shd w:val="clear" w:color="auto" w:fill="auto"/>
        <w:spacing w:line="240" w:lineRule="auto"/>
        <w:ind w:left="20" w:right="20" w:firstLine="720"/>
        <w:jc w:val="both"/>
        <w:rPr>
          <w:rFonts w:ascii="Bookman Old Style" w:hAnsi="Bookman Old Style"/>
          <w:sz w:val="24"/>
          <w:szCs w:val="24"/>
        </w:rPr>
      </w:pPr>
      <w:r>
        <w:rPr>
          <w:noProof/>
          <w:lang w:val="en-GB"/>
        </w:rPr>
        <w:pict>
          <v:shape id="_x0000_s1324" type="#_x0000_t202" style="position:absolute;left:0;text-align:left;margin-left:-69.1pt;margin-top:.15pt;width:59pt;height:9.4pt;z-index:-251696128;mso-wrap-distance-left:5pt;mso-wrap-distance-right:5pt;mso-position-horizontal-relative:margin" filled="f" stroked="f">
            <v:textbox style="mso-fit-shape-to-text:t" inset="0,0,0,0">
              <w:txbxContent>
                <w:p w:rsidR="00560773" w:rsidRDefault="00560773">
                  <w:pPr>
                    <w:pStyle w:val="Bodytext141"/>
                    <w:shd w:val="clear" w:color="auto" w:fill="auto"/>
                    <w:spacing w:line="187" w:lineRule="exact"/>
                  </w:pPr>
                  <w:r>
                    <w:rPr>
                      <w:rStyle w:val="Bodytext14Spacing0ptExact5"/>
                      <w:color w:val="000000"/>
                      <w:spacing w:val="0"/>
                      <w:lang w:eastAsia="ro-RO"/>
                    </w:rPr>
                    <w:t>MENTALITĂŢII</w:t>
                  </w:r>
                </w:p>
              </w:txbxContent>
            </v:textbox>
            <w10:wrap type="square" anchorx="margin"/>
          </v:shape>
        </w:pict>
      </w:r>
      <w:r w:rsidR="00560773" w:rsidRPr="00560773">
        <w:rPr>
          <w:rStyle w:val="Bodytext52"/>
          <w:rFonts w:ascii="Bookman Old Style" w:hAnsi="Bookman Old Style"/>
          <w:color w:val="000000"/>
          <w:sz w:val="24"/>
          <w:szCs w:val="24"/>
          <w:lang w:eastAsia="ro-RO"/>
        </w:rPr>
        <w:t>Dacă a 18-a Cheie este o componentă importantă a profilului tău hologenetic, viaţa te va aduce constant înapoi la aceste probleme recurente înrădăcinate în copilărie. Va trebui să înţelegi lucrurile care te-au făcut ceea ce eşti, pentru a elibera acele aspecte ale condiţionării care nu-ţi aparţin. Cu timpul, această practică te va face un maestru al înţelegerii modului cum funcţionează condiţionarea şi îi vei putea ajuta pe alţii să se elibereze de ea la fel cum ai facut-o şi tu. Eliberat din capcana mentalităţii de victimă, judecata îţi devine Integritate - duşmanul de moarte al acestei mentalităţi. Este aceeaşi energie, acelaşi arhetip, dar trăit de la un nivel superior al conştiinţei. Judecata, critica şi corecţia sunt însuşiri minunate atunci când le folosim cum trebuie. Darul Integrităţii presupune să pretinzi şi să menţii standarde înalte în tot ceea ce faci. Ca adult complet vindecat, scopul tău este de a-i ajuta pe alţii să-şi încheie copilăria, pentru a se putea, în sfârşit, bucura de viaţă şi a-şi putea transmite copiilor lor integritatea.</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a susţine Integritatea e nevoie de curaj - trebuie să sfidezi orice şi pe oricine care nu se ridică la standardele tale înalte. A trăi cu Integritate înseamnă a lua lumea întreagă în piept — a o provoca să atingă standardele înalte pe care le stabileşti. Ori de câte ori vedem pe cineva trăind cu Integritate, vedem o persoană care-şi foloseşte puterea judecăţii în mod obiectiv şi impersonal. Acesta este marele Dar al Cheii a 18-a - a nu folosi şi a nu lua judecata în mod personal, ci a învăţa să judeci cu inima. Judecata din inimă nu poate niciodată fi crudă, întrucât adevărata Integritate are un singur scop — acela de a servi întregul, în spiritul adevărului şi compasiunii.</w:t>
      </w:r>
    </w:p>
    <w:p w:rsidR="00560773" w:rsidRPr="00560773" w:rsidRDefault="00560773" w:rsidP="00560773">
      <w:pPr>
        <w:pStyle w:val="Heading720"/>
        <w:keepNext/>
        <w:keepLines/>
        <w:shd w:val="clear" w:color="auto" w:fill="auto"/>
        <w:spacing w:line="240" w:lineRule="auto"/>
        <w:ind w:left="20" w:right="2420" w:firstLine="0"/>
        <w:jc w:val="left"/>
        <w:rPr>
          <w:rFonts w:ascii="Bookman Old Style" w:hAnsi="Bookman Old Style"/>
          <w:sz w:val="24"/>
          <w:szCs w:val="24"/>
        </w:rPr>
      </w:pPr>
      <w:bookmarkStart w:id="148" w:name="bookmark149"/>
      <w:r w:rsidRPr="00560773">
        <w:rPr>
          <w:rStyle w:val="Heading72"/>
          <w:rFonts w:ascii="Bookman Old Style" w:hAnsi="Bookman Old Style"/>
          <w:color w:val="000000"/>
          <w:sz w:val="24"/>
          <w:szCs w:val="24"/>
          <w:lang w:eastAsia="ro-RO"/>
        </w:rPr>
        <w:t>AL 18-LEA SIDDHI - PERFECŢIUNEA BODHISATTVA</w:t>
      </w:r>
      <w:bookmarkEnd w:id="148"/>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fel cum al 18-lea Dar ne încheie călătoria de la copilărie la viaţa de adult, al 18-lea Siddhi ne arată cum să ne vindecăm angoasa mentală şi să ne ocupăm adevăratul loc în univers, în calitate de adulţi întregi. El realizează acest lucru prin muncă neobosită şi plină de compasiune în folosul viziunii perfecţiunii.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Când îţi pui Integritatea în serviciul întregului, se petrece un lucru uimitor: devii din ce în ce mai nemulţumit! Cu cât faci mai mult bine, cu atât îţi dai seama că ai putea face şi mai mult; </w:t>
      </w:r>
      <w:r w:rsidRPr="00560773">
        <w:rPr>
          <w:rStyle w:val="Bodytext52"/>
          <w:rFonts w:ascii="Bookman Old Style" w:hAnsi="Bookman Old Style"/>
          <w:color w:val="000000"/>
          <w:sz w:val="24"/>
          <w:szCs w:val="24"/>
          <w:lang w:eastAsia="ro-RO"/>
        </w:rPr>
        <w:lastRenderedPageBreak/>
        <w:t>acest fenomen este cunoscut sub numele de nemulţumire divină. Oriunde ai privi, vezi cum ar putea fi îmbunătăţită lumea. Pe măsură ce devii tot mai ancorat în propria integritate, ţinteşti tot mai sus în ceea ce priveşte serviciul pe care-1 poţi aduce omenirii. Perfecţiunea este cea mai înaltă viziune către care se poate îndrepta o fiinţă umană şi tu însuţi începi să ţinteşti către cele mai înalte idealuri - nu pentru folosul propriu, ci pentru binele lumii. La acest nivel, foloseşti arhetipul judecăţii pentru a sfida însăşi materialul realităţii. Nivelurile superioare sunt infinite şi pot, aşadar, părea imposibil de atins;</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însă, asemeni unui Koan Zen care nu poate fi rezolvat de minte, dacă ţinteşti constant spre perfecţiune, ea va înflori, până la urmă, în tine, sub forma unei stări naturale. Vei trece dincolo de însăşi definiţia perfecţiunii.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18-lea Siddhi conţine unele paradoxuri profunde. A trăi într-o stare de perfecţiune presupune moartea minţii şi, din această perspectivă, perfecţiunea este un sfârşit. Când realizezi perfecţiunea, evoluţia încetează. Dar al 18-lea Siddhi este sursa tradiţiei jurământului bodhisattva. Bodhisattva este o fiinţă care renunţă la cea mai înaltă stare a conştiinţei pentru a rămâne în lume şi a-i ajuta pe alţii să o atingă. Această tradiţie ascunde un adevăr genetic profund metaforic. Toate genele noastre sunt bodhissatva programaţi să servească întregul până când acesta atinge perfecţiunea.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 văzut că a 18-a Cheie a Genelor este concepută să asigure sănătatea omului, provocând în mod constant mediul să se alinieze cu principii superioare. Ce înseamnă, atunci, sănătatea perfectă? Aceasta este o întrebare interesantă întrucât implică întreaga creaţie. Adevărata sănătate fizică a omenirii nu poate fi atinsă decât atunci când toate rănile umane au fost vindecate. Deşi un om poate atinge o stare de perfecţiune dincolo de capacităţile umane de înţelegere, corpul face încă parte din umanitate; şi, câtă vreme există încă răni în lume, aproape nimeni nu poate trăi o stare de perfectă sănătate. Cu alte cuvinte, sănătatea perfectă nu poate apărea decât dacă întregul este vindecat. De aceea, stările siddhice ale conştiinţei au, încă, un scop în lume - ele reflectă spre întreaga omenire starea de perfecţiune interioară pentru ca, în timp, să putem recrea acea stare şi în lumea exterioară. Al 18-lea Siddhi va aduce, de asemenea, în lume, într-o zi, o nouă ştiinţă - a vindecării mentale. Această ştiinţă se va construi pe înţelegerea faptului că mintea este un câmp energetic ce există în propriul plan. Pe măsură ce începem să descifrăm acest Siddhi, la fel şi minţile noastre încep să poată fi folosite pentru a vindeca spontan probleme mentale, emoţionale şi chiar fizice. Chiar şi tulburările psihice profunde, precum nebunia, pot fi vindecate complet prin contactul cu acest Siddhi. El va vesti o nouă eră a vindecării în care perfecţiunea umană va veni mai repede şi mai intens decât am crede.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Inelul de Codoni al Materiei garantează că întreaga omenire trebuie să atingă, într-o zi, o stare de perfecţiune în care evoluţia </w:t>
      </w:r>
      <w:r w:rsidRPr="00560773">
        <w:rPr>
          <w:rStyle w:val="Bodytext52"/>
          <w:rFonts w:ascii="Bookman Old Style" w:hAnsi="Bookman Old Style"/>
          <w:color w:val="000000"/>
          <w:sz w:val="24"/>
          <w:szCs w:val="24"/>
          <w:lang w:eastAsia="ro-RO"/>
        </w:rPr>
        <w:lastRenderedPageBreak/>
        <w:t>se încheie iar noi, ca specie, intrăm în sfârşit în dimensiunea eternităţii. Fiecare Cheie din acest Inel este răspunzătoare de un apsect al acestei spiritualizări a lumii materiale. Al 18-lea Siddhi conţine cunoaşterea aducerii perfecţiunii pe pământ prin intermediul planului mental. Din perspectiva celui care trăieşte în acest Siddhi, perfecţiunea este deja aici, imprimată subiacent în întreaga creaţie. Aceşti oameni trăiesc Edenul pe care ni-1 dorim cu toţii, însă, în mod paradoxal, ei trebuie să ajute la mutarea acelei stări din realitatea interioară către cea exterioară.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18-lea Siddhi nu este ades întâlnit în lumea de astăzi. El implică întruparea unui arhetip al perfecţiunii. Astfel de oameni sunt neobosiţi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 xml:space="preserve">în munca pe care o fac în folosul omenirii. în mod paradoxal, ei ştiu, din experienţa spirituală personală, că lumea e perfectă exact aşa cum e - nimic din ea nu are nevoie de îmbunătăţiri. Totuşi, acest arhetip al perfecţiunii îi impulsionează să încerce neobosit să se îmbunătăţească atât pe sine cât şi întreaga lume, până în ziua în care mor. Toate fiinţele aflate în stare siddhică împărtăşesc această dilemă - şi-au încheiat evoluţia interioară şi, totuşi, trăiesc în continuare în lume. Vehicolul fizic îşi schimbă complet programarea după ce intră în cea mai înaltă stare siddhică a iluminării. Dacă a 18-a Cheie este activată în profilul tău hologentic, vei continua să conduci omenirea spre perfecţiune în toate modurile imaginabile. Adeseori, astfel de oameni sunt numiţi </w:t>
      </w:r>
      <w:r w:rsidRPr="00560773">
        <w:rPr>
          <w:rStyle w:val="BodytextItalic7"/>
          <w:rFonts w:ascii="Bookman Old Style" w:hAnsi="Bookman Old Style"/>
          <w:color w:val="000000"/>
          <w:sz w:val="24"/>
          <w:szCs w:val="24"/>
          <w:lang w:eastAsia="ro-RO"/>
        </w:rPr>
        <w:t>sfinţi</w:t>
      </w:r>
      <w:r w:rsidRPr="00560773">
        <w:rPr>
          <w:rStyle w:val="Bodytext52"/>
          <w:rFonts w:ascii="Bookman Old Style" w:hAnsi="Bookman Old Style"/>
          <w:color w:val="000000"/>
          <w:sz w:val="24"/>
          <w:szCs w:val="24"/>
          <w:lang w:eastAsia="ro-RO"/>
        </w:rPr>
        <w:t>.</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pPr>
      <w:r>
        <w:rPr>
          <w:noProof/>
          <w:lang w:val="en-GB"/>
        </w:rPr>
        <w:pict>
          <v:shape id="_x0000_s1325" type="#_x0000_t202" style="position:absolute;left:0;text-align:left;margin-left:-69.5pt;margin-top:28.25pt;width:58.75pt;height:9.35pt;z-index:-25169510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pPr>
                  <w:r>
                    <w:rPr>
                      <w:rStyle w:val="Bodytext14Spacing0ptExact5"/>
                      <w:color w:val="000000"/>
                      <w:spacing w:val="0"/>
                      <w:lang w:eastAsia="ro-RO"/>
                    </w:rPr>
                    <w:t>MENTALITĂŢII</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Un alt aspect al celui de-al 18-lea Siddhi are în vedere modul în care gândim, în special modul în care gândim despre alţii. Una din marile legi universale spune că energia urmează gândul. Această Cheie a Genelor are o deosebită putere asupra planului mental şi poate reformata complet realitatea mentală a unei persoane. Cel ce trăieşte al 18-lea Siddhi s-a ridicat deasupra mentalităţii de victimă - când priveşte pe cineva, chiar şi pe un individ care pare cu adevărat malefic, el nu vede decât Eul Superior ascuns în acel individ. Menţinând în jurul acelei persoane această frecvenţă cognitivă înaltă, el influenţează efectiv curenţi ascunşi de energie care îi ridică frecvenţa. Aceasta se numeşte </w:t>
      </w:r>
      <w:r w:rsidR="00560773" w:rsidRPr="00560773">
        <w:rPr>
          <w:rStyle w:val="BodytextItalic7"/>
          <w:rFonts w:ascii="Bookman Old Style" w:hAnsi="Bookman Old Style"/>
          <w:color w:val="000000"/>
          <w:sz w:val="24"/>
          <w:szCs w:val="24"/>
          <w:lang w:eastAsia="ro-RO"/>
        </w:rPr>
        <w:t>gândire siddhică</w:t>
      </w:r>
      <w:r w:rsidR="00560773" w:rsidRPr="00560773">
        <w:rPr>
          <w:rStyle w:val="Bodytext52"/>
          <w:rFonts w:ascii="Bookman Old Style" w:hAnsi="Bookman Old Style"/>
          <w:color w:val="000000"/>
          <w:sz w:val="24"/>
          <w:szCs w:val="24"/>
          <w:lang w:eastAsia="ro-RO"/>
        </w:rPr>
        <w:t xml:space="preserve"> şi implică a gândi cu inima. Acest tip de gândire este mult mai mult decât simplă gândire pozitivă. Gândirea siddhică este, de fapt, un câmp energetic ce înconjoară aura celui ce manifestă al 18-lea Siddhi; şi, din această perspeectivă, nu ar trebui considerată gândire, în sensul clasic al cuvântului.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Fiecare Cheie a Genelor are propria funcţie superioară de programare. Unele sunt concepute doar pentru a se îmbăia în bucuria nirvanei, în vreme ce altele au roluri mult mai decisive de jucat. Al 18-lea Siddhi are, practic, un scop foarte mistic - el vindecă diviziunea din planul mental, aducând omenirea tot mai aproape de realizarea unităţii. Nu poate sta locului şi nu o va face până când această mare fisură din mintea globală nu va fi vindecată. Realitatea superioară nu percepe mintea ca pe o simplă funcţie a creierului uman, ci ca pe un </w:t>
      </w:r>
      <w:r w:rsidRPr="00560773">
        <w:rPr>
          <w:rStyle w:val="BodytextItalic7"/>
          <w:rFonts w:ascii="Bookman Old Style" w:hAnsi="Bookman Old Style"/>
          <w:color w:val="000000"/>
          <w:sz w:val="24"/>
          <w:szCs w:val="24"/>
          <w:lang w:eastAsia="ro-RO"/>
        </w:rPr>
        <w:t>trup</w:t>
      </w:r>
      <w:r w:rsidRPr="00560773">
        <w:rPr>
          <w:rStyle w:val="Bodytext52"/>
          <w:rFonts w:ascii="Bookman Old Style" w:hAnsi="Bookman Old Style"/>
          <w:color w:val="000000"/>
          <w:sz w:val="24"/>
          <w:szCs w:val="24"/>
          <w:lang w:eastAsia="ro-RO"/>
        </w:rPr>
        <w:t xml:space="preserve"> sau </w:t>
      </w:r>
      <w:r w:rsidRPr="00560773">
        <w:rPr>
          <w:rStyle w:val="BodytextItalic7"/>
          <w:rFonts w:ascii="Bookman Old Style" w:hAnsi="Bookman Old Style"/>
          <w:color w:val="000000"/>
          <w:sz w:val="24"/>
          <w:szCs w:val="24"/>
          <w:lang w:eastAsia="ro-RO"/>
        </w:rPr>
        <w:t>plan mental</w:t>
      </w:r>
      <w:r w:rsidRPr="00560773">
        <w:rPr>
          <w:rStyle w:val="Bodytext52"/>
          <w:rFonts w:ascii="Bookman Old Style" w:hAnsi="Bookman Old Style"/>
          <w:color w:val="000000"/>
          <w:sz w:val="24"/>
          <w:szCs w:val="24"/>
          <w:lang w:eastAsia="ro-RO"/>
        </w:rPr>
        <w:t xml:space="preserve"> ţesut în aura vie. Trupul mental este în acelaşi timp un construct </w:t>
      </w:r>
      <w:r w:rsidRPr="00560773">
        <w:rPr>
          <w:rStyle w:val="Bodytext52"/>
          <w:rFonts w:ascii="Bookman Old Style" w:hAnsi="Bookman Old Style"/>
          <w:color w:val="000000"/>
          <w:sz w:val="24"/>
          <w:szCs w:val="24"/>
          <w:lang w:eastAsia="ro-RO"/>
        </w:rPr>
        <w:lastRenderedPageBreak/>
        <w:t>individual în câmpul aurie uman, cât şi un mare plan care uneşte toate fiinţele umane.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Perfecţiunea există doar înăuntrul tărâmului atemporal. Ea este dincolo de timp şi spaţiu, întrucât reprezintă sfârşitul evoluţiei. Cheile bodhissatva se întorc perpetuu pe planetă sub forma fiinţelor umane individuale, al căror unic scop este de a construi, în plan material, această viziune colectivă a perfecţiunii. Toate fiinţele umane sunt implicate în acest mare dans, fie că suntem conştienţi de asta fie că nu. Cu toţii ne deplasăm înspre acest unic vis al unei specii care va atinge, într-o zi, perfecţiunea, ajungând la sfârşitul poveştii sale. Aşa cum vom vedea într-o zi, sfârşitul poveştii este, întâmplător şi începutul vieţii noastre universale.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D75AFE" w:rsidP="00560773">
      <w:pPr>
        <w:pStyle w:val="Bodytext1"/>
        <w:shd w:val="clear" w:color="auto" w:fill="auto"/>
        <w:tabs>
          <w:tab w:val="left" w:pos="505"/>
          <w:tab w:val="left" w:pos="726"/>
          <w:tab w:val="left" w:pos="1093"/>
          <w:tab w:val="left" w:pos="1386"/>
          <w:tab w:val="right" w:pos="4328"/>
        </w:tabs>
        <w:spacing w:line="240" w:lineRule="auto"/>
        <w:ind w:firstLine="0"/>
        <w:jc w:val="both"/>
        <w:rPr>
          <w:rFonts w:ascii="Bookman Old Style" w:hAnsi="Bookman Old Style"/>
          <w:sz w:val="24"/>
          <w:szCs w:val="24"/>
        </w:rPr>
      </w:pPr>
      <w:r>
        <w:rPr>
          <w:noProof/>
          <w:lang w:val="en-US" w:eastAsia="en-US"/>
        </w:rPr>
        <w:drawing>
          <wp:anchor distT="0" distB="0" distL="63500" distR="63500" simplePos="0" relativeHeight="251622400" behindDoc="1" locked="0" layoutInCell="1" allowOverlap="1">
            <wp:simplePos x="0" y="0"/>
            <wp:positionH relativeFrom="margin">
              <wp:posOffset>-1905000</wp:posOffset>
            </wp:positionH>
            <wp:positionV relativeFrom="paragraph">
              <wp:posOffset>56515</wp:posOffset>
            </wp:positionV>
            <wp:extent cx="1280160" cy="633730"/>
            <wp:effectExtent l="19050" t="0" r="0" b="0"/>
            <wp:wrapTight wrapText="bothSides">
              <wp:wrapPolygon edited="0">
                <wp:start x="-321" y="0"/>
                <wp:lineTo x="-321" y="20778"/>
                <wp:lineTo x="21536" y="20778"/>
                <wp:lineTo x="21536" y="0"/>
                <wp:lineTo x="-321" y="0"/>
              </wp:wrapPolygon>
            </wp:wrapTight>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330"/>
                    <a:srcRect/>
                    <a:stretch>
                      <a:fillRect/>
                    </a:stretch>
                  </pic:blipFill>
                  <pic:spPr bwMode="auto">
                    <a:xfrm>
                      <a:off x="0" y="0"/>
                      <a:ext cx="1280160" cy="633730"/>
                    </a:xfrm>
                    <a:prstGeom prst="rect">
                      <a:avLst/>
                    </a:prstGeom>
                    <a:noFill/>
                  </pic:spPr>
                </pic:pic>
              </a:graphicData>
            </a:graphic>
          </wp:anchor>
        </w:drawing>
      </w:r>
      <w:r w:rsidR="00560773" w:rsidRPr="00560773">
        <w:rPr>
          <w:rStyle w:val="Bodytext52"/>
          <w:rFonts w:ascii="Bookman Old Style" w:hAnsi="Bookman Old Style"/>
          <w:color w:val="000000"/>
          <w:sz w:val="24"/>
          <w:szCs w:val="24"/>
          <w:vertAlign w:val="subscript"/>
          <w:lang w:eastAsia="ro-RO"/>
        </w:rPr>
        <w:t>r</w:t>
      </w:r>
      <w:r w:rsidR="00560773" w:rsidRPr="00560773">
        <w:rPr>
          <w:rStyle w:val="Bodytext52"/>
          <w:rFonts w:ascii="Bookman Old Style" w:hAnsi="Bookman Old Style"/>
          <w:color w:val="000000"/>
          <w:sz w:val="24"/>
          <w:szCs w:val="24"/>
          <w:vertAlign w:val="subscript"/>
          <w:lang w:eastAsia="ro-RO"/>
        </w:rPr>
        <w:tab/>
        <w:t>u</w:t>
      </w:r>
      <w:r w:rsidR="00560773" w:rsidRPr="00560773">
        <w:rPr>
          <w:rStyle w:val="Bodytext52"/>
          <w:rFonts w:ascii="Bookman Old Style" w:hAnsi="Bookman Old Style"/>
          <w:color w:val="000000"/>
          <w:sz w:val="24"/>
          <w:szCs w:val="24"/>
          <w:lang w:eastAsia="ro-RO"/>
        </w:rPr>
        <w:tab/>
        <w:t>r</w:t>
      </w:r>
      <w:r w:rsidR="00560773" w:rsidRPr="00560773">
        <w:rPr>
          <w:rStyle w:val="Bodytext52"/>
          <w:rFonts w:ascii="Bookman Old Style" w:hAnsi="Bookman Old Style"/>
          <w:color w:val="000000"/>
          <w:sz w:val="24"/>
          <w:szCs w:val="24"/>
          <w:lang w:eastAsia="ro-RO"/>
        </w:rPr>
        <w:tab/>
        <w:t>.</w:t>
      </w:r>
      <w:r w:rsidR="00560773" w:rsidRPr="00560773">
        <w:rPr>
          <w:rStyle w:val="Bodytext52"/>
          <w:rFonts w:ascii="Bookman Old Style" w:hAnsi="Bookman Old Style"/>
          <w:color w:val="000000"/>
          <w:sz w:val="24"/>
          <w:szCs w:val="24"/>
          <w:lang w:eastAsia="ro-RO"/>
        </w:rPr>
        <w:tab/>
        <w:t>r</w:t>
      </w:r>
      <w:r w:rsidR="00560773" w:rsidRPr="00560773">
        <w:rPr>
          <w:rStyle w:val="Bodytext52"/>
          <w:rFonts w:ascii="Bookman Old Style" w:hAnsi="Bookman Old Style"/>
          <w:color w:val="000000"/>
          <w:sz w:val="24"/>
          <w:szCs w:val="24"/>
          <w:lang w:eastAsia="ro-RO"/>
        </w:rPr>
        <w:tab/>
        <w:t>SACRIFICIU</w:t>
      </w:r>
    </w:p>
    <w:p w:rsidR="00560773" w:rsidRPr="00560773" w:rsidRDefault="00390ECF" w:rsidP="00560773">
      <w:pPr>
        <w:pStyle w:val="Heading431"/>
        <w:keepNext/>
        <w:keepLines/>
        <w:shd w:val="clear" w:color="auto" w:fill="auto"/>
        <w:tabs>
          <w:tab w:val="left" w:pos="505"/>
          <w:tab w:val="left" w:pos="726"/>
          <w:tab w:val="left" w:pos="1093"/>
          <w:tab w:val="left" w:pos="1386"/>
          <w:tab w:val="right" w:pos="4328"/>
        </w:tabs>
        <w:spacing w:before="0" w:line="240" w:lineRule="auto"/>
        <w:rPr>
          <w:rFonts w:ascii="Bookman Old Style" w:hAnsi="Bookman Old Style"/>
          <w:sz w:val="24"/>
          <w:szCs w:val="24"/>
        </w:rPr>
      </w:pPr>
      <w:r>
        <w:rPr>
          <w:noProof/>
          <w:lang w:val="en-GB"/>
        </w:rPr>
        <w:pict>
          <v:shape id="_x0000_s1330" type="#_x0000_t202" style="position:absolute;left:0;text-align:left;margin-left:-47.5pt;margin-top:16.8pt;width:42.4pt;height:24.8pt;z-index:-251693056;mso-wrap-distance-left:5pt;mso-wrap-distance-right:5pt;mso-position-horizontal-relative:margin" filled="f" stroked="f">
            <v:textbox style="mso-fit-shape-to-text:t" inset="0,0,0,0">
              <w:txbxContent>
                <w:p w:rsidR="00560773" w:rsidRDefault="00560773">
                  <w:pPr>
                    <w:pStyle w:val="Bodytext35"/>
                    <w:shd w:val="clear" w:color="auto" w:fill="auto"/>
                    <w:spacing w:line="200" w:lineRule="exact"/>
                  </w:pPr>
                  <w:r>
                    <w:rPr>
                      <w:rStyle w:val="Bodytext35Spacing2ptExact"/>
                      <w:i/>
                      <w:iCs/>
                      <w:color w:val="000000"/>
                      <w:lang w:eastAsia="ro-RO"/>
                    </w:rPr>
                    <w:t>-a</w:t>
                  </w:r>
                </w:p>
              </w:txbxContent>
            </v:textbox>
            <w10:wrap type="square" anchorx="margin"/>
          </v:shape>
        </w:pict>
      </w:r>
      <w:bookmarkStart w:id="149" w:name="bookmark150"/>
      <w:r w:rsidR="00560773" w:rsidRPr="00560773">
        <w:rPr>
          <w:rStyle w:val="Heading43"/>
          <w:rFonts w:ascii="Bookman Old Style" w:hAnsi="Bookman Old Style"/>
          <w:b/>
          <w:bCs/>
          <w:color w:val="000000"/>
          <w:sz w:val="24"/>
          <w:szCs w:val="24"/>
          <w:vertAlign w:val="superscript"/>
          <w:lang w:eastAsia="ro-RO"/>
        </w:rPr>
        <w:t>c</w:t>
      </w:r>
      <w:r w:rsidR="00560773" w:rsidRPr="00560773">
        <w:rPr>
          <w:rStyle w:val="Heading43"/>
          <w:rFonts w:ascii="Bookman Old Style" w:hAnsi="Bookman Old Style"/>
          <w:b/>
          <w:bCs/>
          <w:color w:val="000000"/>
          <w:sz w:val="24"/>
          <w:szCs w:val="24"/>
          <w:lang w:eastAsia="ro-RO"/>
        </w:rPr>
        <w:tab/>
        <w:t>H</w:t>
      </w:r>
      <w:r w:rsidR="00560773" w:rsidRPr="00560773">
        <w:rPr>
          <w:rStyle w:val="Heading43"/>
          <w:rFonts w:ascii="Bookman Old Style" w:hAnsi="Bookman Old Style"/>
          <w:b/>
          <w:bCs/>
          <w:color w:val="000000"/>
          <w:sz w:val="24"/>
          <w:szCs w:val="24"/>
          <w:lang w:eastAsia="ro-RO"/>
        </w:rPr>
        <w:tab/>
        <w:t>E</w:t>
      </w:r>
      <w:r w:rsidR="00560773" w:rsidRPr="00560773">
        <w:rPr>
          <w:rStyle w:val="Heading43"/>
          <w:rFonts w:ascii="Bookman Old Style" w:hAnsi="Bookman Old Style"/>
          <w:b/>
          <w:bCs/>
          <w:color w:val="000000"/>
          <w:sz w:val="24"/>
          <w:szCs w:val="24"/>
          <w:lang w:eastAsia="ro-RO"/>
        </w:rPr>
        <w:tab/>
      </w:r>
      <w:r w:rsidR="00560773" w:rsidRPr="00560773">
        <w:rPr>
          <w:rStyle w:val="Heading43"/>
          <w:rFonts w:ascii="Bookman Old Style" w:hAnsi="Bookman Old Style"/>
          <w:b/>
          <w:bCs/>
          <w:color w:val="000000"/>
          <w:sz w:val="24"/>
          <w:szCs w:val="24"/>
          <w:vertAlign w:val="superscript"/>
          <w:lang w:eastAsia="ro-RO"/>
        </w:rPr>
        <w:t>1</w:t>
      </w:r>
      <w:r w:rsidR="00560773" w:rsidRPr="00560773">
        <w:rPr>
          <w:rStyle w:val="Heading43"/>
          <w:rFonts w:ascii="Bookman Old Style" w:hAnsi="Bookman Old Style"/>
          <w:b/>
          <w:bCs/>
          <w:color w:val="000000"/>
          <w:sz w:val="24"/>
          <w:szCs w:val="24"/>
          <w:lang w:eastAsia="ro-RO"/>
        </w:rPr>
        <w:tab/>
        <w:t>E</w:t>
      </w:r>
      <w:r w:rsidR="00560773" w:rsidRPr="00560773">
        <w:rPr>
          <w:rStyle w:val="Heading43"/>
          <w:rFonts w:ascii="Bookman Old Style" w:hAnsi="Bookman Old Style"/>
          <w:b/>
          <w:bCs/>
          <w:color w:val="000000"/>
          <w:sz w:val="24"/>
          <w:szCs w:val="24"/>
          <w:lang w:eastAsia="ro-RO"/>
        </w:rPr>
        <w:tab/>
      </w:r>
      <w:r w:rsidR="00560773" w:rsidRPr="00560773">
        <w:rPr>
          <w:rStyle w:val="Heading4310pt1"/>
          <w:rFonts w:ascii="Bookman Old Style" w:hAnsi="Bookman Old Style"/>
          <w:b/>
          <w:bCs/>
          <w:color w:val="000000"/>
          <w:sz w:val="24"/>
          <w:szCs w:val="24"/>
          <w:vertAlign w:val="subscript"/>
          <w:lang w:eastAsia="ro-RO"/>
        </w:rPr>
        <w:t>DA</w:t>
      </w:r>
      <w:r w:rsidR="00560773" w:rsidRPr="00560773">
        <w:rPr>
          <w:rStyle w:val="Heading4310pt1"/>
          <w:rFonts w:ascii="Bookman Old Style" w:hAnsi="Bookman Old Style"/>
          <w:b/>
          <w:bCs/>
          <w:color w:val="000000"/>
          <w:sz w:val="24"/>
          <w:szCs w:val="24"/>
          <w:lang w:eastAsia="ro-RO"/>
        </w:rPr>
        <w:t>r</w:t>
      </w:r>
      <w:bookmarkEnd w:id="149"/>
    </w:p>
    <w:p w:rsidR="00560773" w:rsidRPr="00560773" w:rsidRDefault="00560773" w:rsidP="00560773">
      <w:pPr>
        <w:pStyle w:val="Bodytext1"/>
        <w:shd w:val="clear" w:color="auto" w:fill="auto"/>
        <w:tabs>
          <w:tab w:val="right" w:pos="4328"/>
        </w:tabs>
        <w:spacing w:line="240" w:lineRule="auto"/>
        <w:ind w:firstLine="0"/>
        <w:jc w:val="both"/>
        <w:rPr>
          <w:rFonts w:ascii="Bookman Old Style" w:hAnsi="Bookman Old Style"/>
          <w:sz w:val="24"/>
          <w:szCs w:val="24"/>
        </w:rPr>
      </w:pPr>
      <w:r w:rsidRPr="00560773">
        <w:rPr>
          <w:rStyle w:val="Bodytext16pt4"/>
          <w:rFonts w:ascii="Bookman Old Style" w:hAnsi="Bookman Old Style"/>
          <w:color w:val="000000"/>
          <w:sz w:val="24"/>
          <w:szCs w:val="24"/>
          <w:lang w:eastAsia="ro-RO"/>
        </w:rPr>
        <w:t>A</w:t>
      </w:r>
      <w:r w:rsidRPr="00560773">
        <w:rPr>
          <w:rStyle w:val="Bodytext16pt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SENSIBILITATE</w:t>
      </w:r>
    </w:p>
    <w:p w:rsidR="00560773" w:rsidRPr="00560773" w:rsidRDefault="00560773" w:rsidP="00560773">
      <w:pPr>
        <w:pStyle w:val="Heading431"/>
        <w:keepNext/>
        <w:keepLines/>
        <w:shd w:val="clear" w:color="auto" w:fill="auto"/>
        <w:tabs>
          <w:tab w:val="right" w:pos="4328"/>
        </w:tabs>
        <w:spacing w:before="0" w:line="240" w:lineRule="auto"/>
        <w:rPr>
          <w:rFonts w:ascii="Bookman Old Style" w:hAnsi="Bookman Old Style"/>
          <w:sz w:val="24"/>
          <w:szCs w:val="24"/>
        </w:rPr>
      </w:pPr>
      <w:bookmarkStart w:id="150" w:name="bookmark151"/>
      <w:r w:rsidRPr="00560773">
        <w:rPr>
          <w:rStyle w:val="Heading43"/>
          <w:rFonts w:ascii="Bookman Old Style" w:hAnsi="Bookman Old Style"/>
          <w:b/>
          <w:bCs/>
          <w:color w:val="000000"/>
          <w:sz w:val="24"/>
          <w:szCs w:val="24"/>
          <w:lang w:eastAsia="ro-RO"/>
        </w:rPr>
        <w:t>GENELOR</w:t>
      </w:r>
      <w:r w:rsidRPr="00560773">
        <w:rPr>
          <w:rStyle w:val="Heading43"/>
          <w:rFonts w:ascii="Bookman Old Style" w:hAnsi="Bookman Old Style"/>
          <w:b/>
          <w:bCs/>
          <w:color w:val="000000"/>
          <w:sz w:val="24"/>
          <w:szCs w:val="24"/>
          <w:lang w:eastAsia="ro-RO"/>
        </w:rPr>
        <w:tab/>
      </w:r>
      <w:r w:rsidRPr="00560773">
        <w:rPr>
          <w:rStyle w:val="Heading4310pt"/>
          <w:rFonts w:ascii="Bookman Old Style" w:hAnsi="Bookman Old Style"/>
          <w:color w:val="000000"/>
          <w:sz w:val="24"/>
          <w:szCs w:val="24"/>
          <w:lang w:eastAsia="ro-RO"/>
        </w:rPr>
        <w:t>umbră</w:t>
      </w:r>
      <w:bookmarkEnd w:id="150"/>
    </w:p>
    <w:p w:rsidR="00560773" w:rsidRPr="00560773" w:rsidRDefault="00560773" w:rsidP="00560773">
      <w:pPr>
        <w:pStyle w:val="Bodytext540"/>
        <w:shd w:val="clear" w:color="auto" w:fill="auto"/>
        <w:spacing w:before="0" w:line="240" w:lineRule="auto"/>
        <w:rPr>
          <w:rFonts w:ascii="Bookman Old Style" w:hAnsi="Bookman Old Style"/>
          <w:sz w:val="24"/>
          <w:szCs w:val="24"/>
        </w:rPr>
        <w:sectPr w:rsidR="00560773" w:rsidRPr="00560773" w:rsidSect="00560773">
          <w:headerReference w:type="even" r:id="rId331"/>
          <w:headerReference w:type="default" r:id="rId332"/>
          <w:footerReference w:type="even" r:id="rId333"/>
          <w:footerReference w:type="default" r:id="rId334"/>
          <w:headerReference w:type="first" r:id="rId335"/>
          <w:footerReference w:type="first" r:id="rId336"/>
          <w:pgSz w:w="8392" w:h="11907" w:code="11"/>
          <w:pgMar w:top="284" w:right="284" w:bottom="284" w:left="284" w:header="0" w:footer="0" w:gutter="0"/>
          <w:cols w:space="720"/>
          <w:docGrid w:linePitch="360"/>
        </w:sectPr>
      </w:pPr>
      <w:r w:rsidRPr="00560773">
        <w:rPr>
          <w:rStyle w:val="Bodytext54"/>
          <w:rFonts w:ascii="Bookman Old Style" w:hAnsi="Bookman Old Style"/>
          <w:color w:val="000000"/>
          <w:sz w:val="24"/>
          <w:szCs w:val="24"/>
          <w:vertAlign w:val="subscript"/>
          <w:lang w:eastAsia="ro-RO"/>
        </w:rPr>
        <w:t>CO</w:t>
      </w:r>
      <w:r w:rsidRPr="00560773">
        <w:rPr>
          <w:rStyle w:val="Bodytext54"/>
          <w:rFonts w:ascii="Bookman Old Style" w:hAnsi="Bookman Old Style"/>
          <w:color w:val="000000"/>
          <w:sz w:val="24"/>
          <w:szCs w:val="24"/>
          <w:lang w:eastAsia="ro-RO"/>
        </w:rPr>
        <w:t>-</w:t>
      </w:r>
      <w:r w:rsidRPr="00560773">
        <w:rPr>
          <w:rStyle w:val="Bodytext54"/>
          <w:rFonts w:ascii="Bookman Old Style" w:hAnsi="Bookman Old Style"/>
          <w:color w:val="000000"/>
          <w:sz w:val="24"/>
          <w:szCs w:val="24"/>
          <w:vertAlign w:val="subscript"/>
          <w:lang w:eastAsia="ro-RO"/>
        </w:rPr>
        <w:t>DEPENDENTA</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61"/>
        <w:keepNext/>
        <w:keepLines/>
        <w:shd w:val="clear" w:color="auto" w:fill="auto"/>
        <w:spacing w:line="240" w:lineRule="auto"/>
        <w:ind w:left="20" w:firstLine="0"/>
        <w:rPr>
          <w:rFonts w:ascii="Bookman Old Style" w:hAnsi="Bookman Old Style"/>
          <w:sz w:val="24"/>
          <w:szCs w:val="24"/>
        </w:rPr>
      </w:pPr>
      <w:bookmarkStart w:id="151" w:name="bookmark152"/>
      <w:r w:rsidRPr="00560773">
        <w:rPr>
          <w:rStyle w:val="Heading60"/>
          <w:rFonts w:ascii="Bookman Old Style" w:hAnsi="Bookman Old Style"/>
          <w:b/>
          <w:bCs/>
          <w:color w:val="000000"/>
          <w:sz w:val="24"/>
          <w:szCs w:val="24"/>
          <w:lang w:eastAsia="ro-RO"/>
        </w:rPr>
        <w:lastRenderedPageBreak/>
        <w:t>OMUL VIITORULUI</w:t>
      </w:r>
      <w:bookmarkEnd w:id="151"/>
    </w:p>
    <w:p w:rsidR="00560773" w:rsidRPr="00560773" w:rsidRDefault="00560773" w:rsidP="00560773">
      <w:pPr>
        <w:pStyle w:val="Heading71"/>
        <w:keepNext/>
        <w:keepLines/>
        <w:shd w:val="clear" w:color="auto" w:fill="auto"/>
        <w:spacing w:before="0" w:after="0" w:line="240" w:lineRule="auto"/>
        <w:ind w:left="20" w:right="1080"/>
        <w:jc w:val="left"/>
        <w:rPr>
          <w:rFonts w:ascii="Bookman Old Style" w:hAnsi="Bookman Old Style"/>
          <w:sz w:val="24"/>
          <w:szCs w:val="24"/>
        </w:rPr>
      </w:pPr>
      <w:bookmarkStart w:id="152" w:name="bookmark153"/>
      <w:r w:rsidRPr="00560773">
        <w:rPr>
          <w:rStyle w:val="Heading7"/>
          <w:rFonts w:ascii="Bookman Old Style" w:hAnsi="Bookman Old Style"/>
          <w:b/>
          <w:bCs/>
          <w:color w:val="000000"/>
          <w:sz w:val="24"/>
          <w:szCs w:val="24"/>
          <w:lang w:eastAsia="ro-RO"/>
        </w:rPr>
        <w:t>PARTENER DE PROGRAMARE: A 33-A CHEIE A GENELOR INEL DE CODONI: INELUL GAIEI (19,60,61) FIZIOLOGIE: PILOZITATEA CORPORALĂ AMINOACID: IZOLEUCINĂ</w:t>
      </w:r>
      <w:bookmarkEnd w:id="152"/>
    </w:p>
    <w:p w:rsidR="00560773" w:rsidRPr="00560773" w:rsidRDefault="00560773" w:rsidP="00560773">
      <w:pPr>
        <w:pStyle w:val="Heading71"/>
        <w:keepNext/>
        <w:keepLines/>
        <w:shd w:val="clear" w:color="auto" w:fill="auto"/>
        <w:spacing w:before="0" w:after="0" w:line="240" w:lineRule="auto"/>
        <w:ind w:left="20" w:right="1080"/>
        <w:jc w:val="left"/>
        <w:rPr>
          <w:rFonts w:ascii="Bookman Old Style" w:hAnsi="Bookman Old Style"/>
          <w:sz w:val="24"/>
          <w:szCs w:val="24"/>
        </w:rPr>
      </w:pPr>
      <w:bookmarkStart w:id="153" w:name="bookmark154"/>
      <w:r w:rsidRPr="00560773">
        <w:rPr>
          <w:rStyle w:val="Heading7"/>
          <w:rFonts w:ascii="Bookman Old Style" w:hAnsi="Bookman Old Style"/>
          <w:b/>
          <w:bCs/>
          <w:color w:val="000000"/>
          <w:sz w:val="24"/>
          <w:szCs w:val="24"/>
          <w:lang w:eastAsia="ro-RO"/>
        </w:rPr>
        <w:t>A19-A UMBRĂ - CO-DEPENDENŢA MAREA SCHIMBARE</w:t>
      </w:r>
      <w:bookmarkEnd w:id="153"/>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împreună cu a 49-a şi a 55-a Umbră, a 19-a Umbră este, probabil, cea mai actuală în zilele noastre. Trăim vremuri ale transformărilor globale fară precedent, care se produc pe niveluri diferite, de la cele mai materiale la cele mai spirituale. Pentru a capta cu adevărat esenţa a ceea ce se petrece cu omenirea, trebuie să privim nu atât la dimensiunea spirituală, cât la capătul opus al spectrului - către biogenetică. Mintea umană este cufundată în cauzalitate - atâta vreme cât recunoaştem o cauză, credem că există un scop. Dacă eşti genetician, consideri că tot ceea ce observi serveşte scopului evoluţiei vieţii; dacă eşti mistic, totul serveşte scopului evoluţiei conştiinţei.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 mii de ani, omenirea a încercat să înţeleagă scopul vieţii din dimensiunea spirituală, dar abia recent am căpătat abilitatea de a înţelege scopul vieţii din dimensiunea materială. Odată cu apariţia geneticii, începem să vedem micro-procesele ce conduc evoluţia însăşi. Un om de ştiinţă poate spune că evoluţia spirituală apare ca rezultat al evoluţiei sale biologice. Misticul tinde să vadă lucrurile exact invers. Fascinant în legătură cu punctul de vedere ştiinţific este că el se concentrează pe tărâmul cu frecvenţă scăzută - cel al materiei. Umbra a 19-a reprezintă un aspect al genomului nostru care suferă în prezent o mutaţie intensă. O mutaţie este un salt cuantic spontan şi de obicei neaşteptat, de la o stare către alta. în genetică, mutaţiile reprezintă deseori </w:t>
      </w:r>
      <w:r w:rsidRPr="00560773">
        <w:rPr>
          <w:rStyle w:val="BodytextItalic7"/>
          <w:rFonts w:ascii="Bookman Old Style" w:hAnsi="Bookman Old Style"/>
          <w:color w:val="000000"/>
          <w:sz w:val="24"/>
          <w:szCs w:val="24"/>
          <w:lang w:eastAsia="ro-RO"/>
        </w:rPr>
        <w:t>erorile</w:t>
      </w:r>
      <w:r w:rsidRPr="00560773">
        <w:rPr>
          <w:rStyle w:val="Bodytext52"/>
          <w:rFonts w:ascii="Bookman Old Style" w:hAnsi="Bookman Old Style"/>
          <w:color w:val="000000"/>
          <w:sz w:val="24"/>
          <w:szCs w:val="24"/>
          <w:lang w:eastAsia="ro-RO"/>
        </w:rPr>
        <w:t xml:space="preserve"> ce au loc atunci când genele se copiază. Astfel de erori pot produce noi combinaţii chimice fascinante care, în schimb, pot duce la evoluţia unor forme cu totul noi.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19-a Umbră a Co-dependenţei îşi are fundamentul în trecutul nostru ancestral tribal. Co-dependenţa se referă la acea stare de conştiinţă situată dedesubtul independenţei. A fi independent înseamnă a te baza doar pe tine însuţi, în vreme ce a fi co-dependent înseamnă a te baza pe factori externi. Când eram oameni primitivi, ne bazam în principal pe natură pentru propria noastră supravieţuire; şi, întrucât ne bazam pe factori externi, i-</w:t>
      </w:r>
      <w:r w:rsidRPr="00560773">
        <w:rPr>
          <w:rStyle w:val="Bodytext52"/>
          <w:rFonts w:ascii="Bookman Old Style" w:hAnsi="Bookman Old Style"/>
          <w:color w:val="000000"/>
          <w:sz w:val="24"/>
          <w:szCs w:val="24"/>
          <w:lang w:eastAsia="ro-RO"/>
        </w:rPr>
        <w:lastRenderedPageBreak/>
        <w:t>am antropomorfizat (personificat). Cu alte cuvinte, am</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creat zei care să reprezinte acele forţe. Astfel, toate religiile lumii au luat naştere din Umbra a 19-a. Relaţia noastră cu Dumnezeu sau cu un grup de zei este o relaţie de pură co-dependenţă, deoarece se bazează pe nevoia de a avea o autoritate exterioară. Aici, în a 19-a Cheie a Genelor, este păstrată una dintre cele mai măreţe povestiri ale omenirii - cea a relaţiei noastre cu Dumnezeu. Atâta vreme cât omul crede într-un Dumnezeu dinafara sa, frecvenţa planetei noastre va rămâne la nivelul celei de-a 19-a Umbre. Vibraţia suferinţei umane depinde de existenţa unei autorităţi separate cu o frecvenţă mai înaltă decât a noastră. Această ultimă propoziţie reprezintă definiţia supremă a ceea ce înseamnă să fii o victimă, întrucât aceasta este caracteristica frecvenţei Umbrei. Partenerul de programare al Umbrei a</w:t>
      </w:r>
    </w:p>
    <w:p w:rsidR="00560773" w:rsidRPr="00560773" w:rsidRDefault="00560773" w:rsidP="00560773">
      <w:pPr>
        <w:pStyle w:val="Bodytext1"/>
        <w:numPr>
          <w:ilvl w:val="0"/>
          <w:numId w:val="16"/>
        </w:numPr>
        <w:shd w:val="clear" w:color="auto" w:fill="auto"/>
        <w:tabs>
          <w:tab w:val="left" w:pos="444"/>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este a 33-a Umbră a Uitării. Prin crearea unui Dumnezeu </w:t>
      </w:r>
      <w:r w:rsidRPr="00560773">
        <w:rPr>
          <w:rStyle w:val="BodytextItalic7"/>
          <w:rFonts w:ascii="Bookman Old Style" w:hAnsi="Bookman Old Style"/>
          <w:color w:val="000000"/>
          <w:sz w:val="24"/>
          <w:szCs w:val="24"/>
          <w:lang w:eastAsia="ro-RO"/>
        </w:rPr>
        <w:t>exterior</w:t>
      </w:r>
      <w:r w:rsidRPr="00560773">
        <w:rPr>
          <w:rStyle w:val="Bodytext52"/>
          <w:rFonts w:ascii="Bookman Old Style" w:hAnsi="Bookman Old Style"/>
          <w:color w:val="000000"/>
          <w:sz w:val="24"/>
          <w:szCs w:val="24"/>
          <w:lang w:eastAsia="ro-RO"/>
        </w:rPr>
        <w:t>, am uitat puterea ce zace, în stare latentă, înăuntrul nostru.</w:t>
      </w:r>
    </w:p>
    <w:p w:rsidR="00560773" w:rsidRPr="00560773" w:rsidRDefault="00390ECF" w:rsidP="00560773">
      <w:pPr>
        <w:pStyle w:val="Bodytext1"/>
        <w:shd w:val="clear" w:color="auto" w:fill="auto"/>
        <w:spacing w:line="240" w:lineRule="auto"/>
        <w:ind w:right="20" w:firstLine="560"/>
        <w:jc w:val="both"/>
        <w:rPr>
          <w:rFonts w:ascii="Bookman Old Style" w:hAnsi="Bookman Old Style"/>
          <w:sz w:val="24"/>
          <w:szCs w:val="24"/>
        </w:rPr>
      </w:pPr>
      <w:r>
        <w:rPr>
          <w:noProof/>
          <w:lang w:val="en-GB"/>
        </w:rPr>
        <w:pict>
          <v:shape id="_x0000_s1331" type="#_x0000_t202" style="position:absolute;left:0;text-align:left;margin-left:-52.1pt;margin-top:-1.9pt;width:46.95pt;height:18.85pt;z-index:-25169203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60"/>
                  </w:pPr>
                  <w:r>
                    <w:rPr>
                      <w:rStyle w:val="Bodytext14Spacing0ptExact5"/>
                      <w:color w:val="000000"/>
                      <w:spacing w:val="0"/>
                      <w:lang w:eastAsia="ro-RO"/>
                    </w:rPr>
                    <w:t>OMUL VIITORULUI</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Dependenţa supremă de un factor extern este cea de mâncare. Dumnezeu a avut întotdeauna legătură cu mâncarea, iar mâncarea a avut întotdeauna legătură cu teritoriul. Producţia de mâncare s-a bazat pe teritorialitatea tribală, motiv pentru care s-au dezvoltat, iniţial, diferitele naţiuni şi culturi. Dar în vremurile noastre, cel puţin în lumea dezvoltată, mâncarea nu mai trebuie să provină de la propriul trib. Poate fi trimisă cu avionul din orice parte a lumii. De altfel, nevoile noastre alimentare se schimbă pe măsură ce învăţăm să controlăm mediul cu eficienţă sporită.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intermediul unor ştiinţe precum fizica nucleară şi genetica, omenirea începe să se joace din ce în ce mai mult de-a Dumnezeu; astfel, ea trece de la o stare de co-dependenţă la una de independenţă. întrucât azi, prin tehnologia modernă, putem depăşi zeii, nu prea mai avem nevoie de ei. Cu cât mai avansată este societatea, cu atât mai mult punem sub semnul întrebării Divinitatea, ca factor exterior.</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Totuşi, a 19-a Umbră suferă în prezent o mutaţie genetică uriaşă, ceea ce înseamnă că dependenţa omului de religie suferă şi ea o transformare. Vechile frici tribale, legate de insuficienţa resurselor, sunt pe cale de dispariţie şi, o dată cu ele, marile religii. Ruperea unor astfel de relaţii co-dependente străvechi, profund înrădăcinate, are repercusiuni puternice asupra lumii noastre. Vechile modalităţi trebuie să dispară pentru a face loc noului - acesta este scopul mutaţiei, iar procesul este unul de </w:t>
      </w:r>
      <w:r w:rsidRPr="00560773">
        <w:rPr>
          <w:rStyle w:val="Bodytext52"/>
          <w:rFonts w:ascii="Bookman Old Style" w:hAnsi="Bookman Old Style"/>
          <w:color w:val="000000"/>
          <w:sz w:val="24"/>
          <w:szCs w:val="24"/>
          <w:lang w:eastAsia="ro-RO"/>
        </w:rPr>
        <w:lastRenderedPageBreak/>
        <w:t>distrugere. Doar atunci când praful se aşează, în cele din urmă, noua creaţie este pe deplin dusă la îndeplinire. Motivul pentru care toate acestea par atât de înspăimântătoare constă în aceea că ele reprezintă o bifiircaţie în dezvoltarea noastră, în care o nouă cale se deschide, o cale în care fiinţele umane vor trebui să lase în urmă modalităţile co-dependente tribale. întreaga lume se împarte între cei care devin mai independenţi şi cei care se agaţă de confortul vechilor modalităţi. La nivel global, începem să vedem aceasta manifestându-se acum sub forma tensiunilor dintre globalizare şi regionalizare - şi a celor dintre ştiinţă şi religie.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Pentru noi, ca indivizi, transformarea Umbrei a 19-a îşi va oglindi cea mai adâncă manifestare în propriile noastre relaţii. Relaţiile co-dependente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de modă veche, ale soţului care munceşte şi soţiei casnice, fac acum loc unui nou nivel de independenţă. Emanciparea femeilor schimbă infrastructura civilizaţiei noastre, iar copiii sunt îngrijiţi în mod colectiv, astfel încât atât mama, cât şi tatăl să menţină un nivel înalt de independenţă. Fie că ne place, fie că nu, acest lucru se petrece în toate ţările dezvoltate. Copiii noştri cresc ca nişte copii ai societăţii mai degrabă decât copii ai unei familii tribale unice. Datorită modificărilor genetice uriaşe ce au loc, dinamicile relaţiilor bărbat/femeie sunt acum mai dificile decât oricând. O transformare semnificativă este pe cale de a se produce, iar rolurile se schimbă pentru a permite naşterea unei noi paradigme. Deşi poate fi o naştere dificilă, a</w:t>
      </w:r>
    </w:p>
    <w:p w:rsidR="00560773" w:rsidRPr="00560773" w:rsidRDefault="00560773" w:rsidP="00560773">
      <w:pPr>
        <w:pStyle w:val="Bodytext1"/>
        <w:numPr>
          <w:ilvl w:val="0"/>
          <w:numId w:val="15"/>
        </w:numPr>
        <w:shd w:val="clear" w:color="auto" w:fill="auto"/>
        <w:tabs>
          <w:tab w:val="left" w:pos="469"/>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va dispărea în totalitate din lumea noastră, în viitorul nu prea îndepărtat.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Mutaţia contemporană ce se petrece prin această a 19-a Cheie are un efect fară precedent asupra întregii vieţi de pe planetă. Ca aspect vital al Inelului de Codoni al Gaiei, împreună cu a 60-a şi a 61-a Cheie a Genelor, ea sparge înseşi tiparele structurii psihice a lumii. Rigiditatea reactivă a celei de-a 60-a Umbre şi Psihoza celei de-a 61-a Umbre au subjugat planeta noastră multă vreme. In chimia ADN-ului nostru are loc o reacţie masivă, întrucât vechile căi par a-şi slăbi controlul asupra unicei realităţi pe care o cunoşteau. O frică şi o violenţă potenţială uriaşă sunt generate prin intermediul Umbrelor acestui Inel de Codoni, pe măsură ce co- dependenţa noastră se dizolvă. Totuşi, adevărul este că întreaga viaţă este şi a fost întotdeauna interdependentă, deoarece întreaga viaţă este una. Chiar şi interdependenţa este o iluzie, iar această înţelegere pune capăt psihozei lumii, care acţionează prin intermediul realităţii bazate pe supravieţuire a frecvenţei scăzute a Umbrei a 19-a. Prin acest Inel de Codoni trebuie să vedem şi să trăim din nou în unitate cu toate fiinţele cu care împărţim această planetă Pământ - şi, în cele din urmă, aşa vom face.</w:t>
      </w:r>
    </w:p>
    <w:p w:rsidR="00560773" w:rsidRPr="00560773" w:rsidRDefault="00560773" w:rsidP="00560773">
      <w:pPr>
        <w:pStyle w:val="Heading720"/>
        <w:keepNext/>
        <w:keepLines/>
        <w:shd w:val="clear" w:color="auto" w:fill="auto"/>
        <w:spacing w:line="240" w:lineRule="auto"/>
        <w:ind w:left="20" w:firstLine="0"/>
        <w:rPr>
          <w:rFonts w:ascii="Bookman Old Style" w:hAnsi="Bookman Old Style"/>
          <w:sz w:val="24"/>
          <w:szCs w:val="24"/>
        </w:rPr>
      </w:pPr>
      <w:bookmarkStart w:id="154" w:name="bookmark155"/>
      <w:r w:rsidRPr="00560773">
        <w:rPr>
          <w:rStyle w:val="Heading72"/>
          <w:rFonts w:ascii="Bookman Old Style" w:hAnsi="Bookman Old Style"/>
          <w:color w:val="000000"/>
          <w:sz w:val="24"/>
          <w:szCs w:val="24"/>
          <w:lang w:eastAsia="ro-RO"/>
        </w:rPr>
        <w:t>CARACTER REPRESIV - DORNIC DE ATENTIE</w:t>
      </w:r>
      <w:bookmarkEnd w:id="154"/>
    </w:p>
    <w:p w:rsidR="00560773" w:rsidRPr="00560773" w:rsidRDefault="00560773" w:rsidP="00560773">
      <w:pPr>
        <w:pStyle w:val="Bodytext331"/>
        <w:shd w:val="clear" w:color="auto" w:fill="auto"/>
        <w:spacing w:line="240" w:lineRule="auto"/>
        <w:ind w:left="464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Caracterul represiv al acestei Umbrei iese la suprafaţă sub forma nevoii de atentie sau a ataşamentului emoţional. Aceştia sunt oamenii » &gt; &gt; » care nu pot renunţa la trecut, din frica de a nu rămâne singuri. Acest lucru creează o dinamică relaţională catastrofală, întemeiată pe a-i face pe alţii victime ale nevoilor lor. </w:t>
      </w:r>
      <w:r w:rsidRPr="00560773">
        <w:rPr>
          <w:rStyle w:val="Bodytext52"/>
          <w:rFonts w:ascii="Bookman Old Style" w:hAnsi="Bookman Old Style"/>
          <w:color w:val="000000"/>
          <w:sz w:val="24"/>
          <w:szCs w:val="24"/>
          <w:lang w:eastAsia="ro-RO"/>
        </w:rPr>
        <w:lastRenderedPageBreak/>
        <w:t xml:space="preserve">Caracterele represive pot fi extrem de viclene în modul în care îşi transmit propriile tipare ale Umbrei - astfel de oameni vor utiliza, cel mai probabil, instrumente subtile precum vinovăţia pentru a-şi îndeplini nevoile. Ei au nevoie să se simtă doriţi şi vor acţiona creând tot felul de drame, deseori într-un mod total inconştient, pentru a atrage atenţia după care tânjesc. Sunt maeştri ai </w:t>
      </w:r>
      <w:r w:rsidRPr="00560773">
        <w:rPr>
          <w:rStyle w:val="BodytextItalic7"/>
          <w:rFonts w:ascii="Bookman Old Style" w:hAnsi="Bookman Old Style"/>
          <w:color w:val="000000"/>
          <w:sz w:val="24"/>
          <w:szCs w:val="24"/>
          <w:lang w:eastAsia="ro-RO"/>
        </w:rPr>
        <w:t>atenţiei negative</w:t>
      </w:r>
      <w:r w:rsidRPr="00560773">
        <w:rPr>
          <w:rStyle w:val="Bodytext52"/>
          <w:rFonts w:ascii="Bookman Old Style" w:hAnsi="Bookman Old Style"/>
          <w:color w:val="000000"/>
          <w:sz w:val="24"/>
          <w:szCs w:val="24"/>
          <w:lang w:eastAsia="ro-RO"/>
        </w:rPr>
        <w:t>, atrăgând către ei energia altora fară să le pese în ce formă se manifestă aceasta; chiar şi violenţa este, pentru ei, o formă de atenţie. Unicul mod în care poţi sparge astfel de tipare este prin a deveni independent.</w:t>
      </w:r>
    </w:p>
    <w:p w:rsidR="00560773" w:rsidRPr="00560773" w:rsidRDefault="00560773" w:rsidP="00560773">
      <w:pPr>
        <w:pStyle w:val="Heading90"/>
        <w:keepNext/>
        <w:keepLines/>
        <w:shd w:val="clear" w:color="auto" w:fill="auto"/>
        <w:spacing w:line="240" w:lineRule="auto"/>
        <w:ind w:firstLine="0"/>
        <w:rPr>
          <w:rFonts w:ascii="Bookman Old Style" w:hAnsi="Bookman Old Style"/>
          <w:sz w:val="24"/>
          <w:szCs w:val="24"/>
        </w:rPr>
      </w:pPr>
      <w:bookmarkStart w:id="155" w:name="bookmark156"/>
      <w:r w:rsidRPr="00560773">
        <w:rPr>
          <w:rStyle w:val="Heading97pt"/>
          <w:rFonts w:ascii="Bookman Old Style" w:hAnsi="Bookman Old Style"/>
          <w:color w:val="000000"/>
          <w:sz w:val="24"/>
          <w:szCs w:val="24"/>
          <w:lang w:eastAsia="ro-RO"/>
        </w:rPr>
        <w:lastRenderedPageBreak/>
        <w:t xml:space="preserve">omul </w:t>
      </w:r>
      <w:r w:rsidRPr="00560773">
        <w:rPr>
          <w:rStyle w:val="Heading9"/>
          <w:rFonts w:ascii="Bookman Old Style" w:hAnsi="Bookman Old Style"/>
          <w:b/>
          <w:bCs/>
          <w:color w:val="000000"/>
          <w:sz w:val="24"/>
          <w:szCs w:val="24"/>
          <w:lang w:eastAsia="ro-RO"/>
        </w:rPr>
        <w:t>CARACTER REACTIV- IZOLAT</w:t>
      </w:r>
      <w:bookmarkEnd w:id="155"/>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7"/>
          <w:rFonts w:ascii="Bookman Old Style" w:hAnsi="Bookman Old Style"/>
          <w:color w:val="000000"/>
          <w:sz w:val="24"/>
          <w:szCs w:val="24"/>
          <w:lang w:eastAsia="ro-RO"/>
        </w:rPr>
        <w:t>VIITORULUI</w:t>
      </w:r>
    </w:p>
    <w:p w:rsidR="00560773" w:rsidRPr="00560773" w:rsidRDefault="00560773" w:rsidP="00560773">
      <w:pPr>
        <w:pStyle w:val="Bodytext1"/>
        <w:shd w:val="clear" w:color="auto" w:fill="auto"/>
        <w:spacing w:line="240" w:lineRule="auto"/>
        <w:ind w:left="10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Expresia mânioasă a acestei Chei a Genelor este izolarea. Astfel de oameni refuză orice fel de atenţie, proclamând sus şi tare că nu au nevoie de nimeni. Un astfel de caracter doar pretinde că este independent, în timp ce, dincolo de aparenţe, el clocoteşte de furie. Bineînţeles, oamenii care se izolează astfel sunt extrem de grijulii să o facă exact în faţa altora. Ei se asigură că îţi arată cât de singuri sunt ei, tânjind după atenţia pe care le-o aduce acest lucru, devenind şi mai înveninaţi când ceilalţi îi lasă în pace. In mod ironic, atunci când ceilalţi încearcă să-i ajute sau să le ofere prietenia, ei explodează, proiectând toată furia acumulată asupra celor din jurul lor. E uşor de observat modul în care caracterul represiv şi cel reactiv creează dinamica perfectă a relaţiei tipice de co-dependenţă disfuncţională.</w:t>
      </w:r>
    </w:p>
    <w:p w:rsidR="00560773" w:rsidRPr="00560773" w:rsidRDefault="00560773" w:rsidP="00560773">
      <w:pPr>
        <w:pStyle w:val="Heading90"/>
        <w:keepNext/>
        <w:keepLines/>
        <w:shd w:val="clear" w:color="auto" w:fill="auto"/>
        <w:spacing w:line="240" w:lineRule="auto"/>
        <w:ind w:left="1060" w:right="2740" w:firstLine="0"/>
        <w:rPr>
          <w:rFonts w:ascii="Bookman Old Style" w:hAnsi="Bookman Old Style"/>
          <w:sz w:val="24"/>
          <w:szCs w:val="24"/>
        </w:rPr>
      </w:pPr>
      <w:bookmarkStart w:id="156" w:name="bookmark157"/>
      <w:r w:rsidRPr="00560773">
        <w:rPr>
          <w:rStyle w:val="Heading9"/>
          <w:rFonts w:ascii="Bookman Old Style" w:hAnsi="Bookman Old Style"/>
          <w:b/>
          <w:bCs/>
          <w:color w:val="000000"/>
          <w:sz w:val="24"/>
          <w:szCs w:val="24"/>
          <w:lang w:eastAsia="ro-RO"/>
        </w:rPr>
        <w:t>AL 19-LEA DAR - SENSIBILITATEA CEI CE VORBESC CU ANIMALELE</w:t>
      </w:r>
      <w:bookmarkEnd w:id="156"/>
    </w:p>
    <w:p w:rsidR="00560773" w:rsidRPr="00560773" w:rsidRDefault="00560773" w:rsidP="00560773">
      <w:pPr>
        <w:pStyle w:val="Bodytext1"/>
        <w:shd w:val="clear" w:color="auto" w:fill="auto"/>
        <w:spacing w:line="240" w:lineRule="auto"/>
        <w:ind w:left="10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 Sensibilităţii înseamnă a fi extrem de acordat la nevoile celorlalţi. Pentru a fi capabil să-i simţi pe ceilalţi şi nevoile lor, trebuie mai întâi să devii independent de ei, lucru avut în vedere de al 19-lea Dar. In momentul în care atingi frecvenţa independenţei, energia ta naturală devine vizibilă. Darul al 19-lea este, de asemenea, darul atingerii. Nu trebuie neapărat să fie atingere efectivă, deşi poate fi şi asta; multe astfel de persoane sunt vindecători sau terapeuţi înzestraţi. Este vorba de mai mult decât de simţul fizic al atingerii - mai degrabă despre un </w:t>
      </w:r>
      <w:r w:rsidRPr="00560773">
        <w:rPr>
          <w:rStyle w:val="BodytextItalic4"/>
          <w:rFonts w:ascii="Bookman Old Style" w:hAnsi="Bookman Old Style"/>
          <w:color w:val="000000"/>
          <w:sz w:val="24"/>
          <w:szCs w:val="24"/>
          <w:lang w:eastAsia="ro-RO"/>
        </w:rPr>
        <w:t>contact</w:t>
      </w:r>
      <w:r w:rsidRPr="00560773">
        <w:rPr>
          <w:rStyle w:val="Bodytext52"/>
          <w:rFonts w:ascii="Bookman Old Style" w:hAnsi="Bookman Old Style"/>
          <w:color w:val="000000"/>
          <w:sz w:val="24"/>
          <w:szCs w:val="24"/>
          <w:lang w:eastAsia="ro-RO"/>
        </w:rPr>
        <w:t xml:space="preserve"> cu oamenii şi cu animalele. După cum am aflat de la Umbra sa, această Cheie a Genelor îşi are fundamentul în nevoia materială; iar atunci când îţi ridici frecvenţa dincolo de propriile nevoi, devii dintr-o dată conştient de nevoile tuturor celor din jur. Aceasta face din al 19-lea Dar un important barometru al mediului.</w:t>
      </w:r>
    </w:p>
    <w:p w:rsidR="00560773" w:rsidRPr="00560773" w:rsidRDefault="00560773" w:rsidP="00560773">
      <w:pPr>
        <w:pStyle w:val="Bodytext1"/>
        <w:shd w:val="clear" w:color="auto" w:fill="auto"/>
        <w:spacing w:line="240" w:lineRule="auto"/>
        <w:ind w:left="106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Există un fenomen rar în rândul fiinţelor umane, cunoscut sub numele de </w:t>
      </w:r>
      <w:r w:rsidRPr="00560773">
        <w:rPr>
          <w:rStyle w:val="BodytextItalic4"/>
          <w:rFonts w:ascii="Bookman Old Style" w:hAnsi="Bookman Old Style"/>
          <w:color w:val="000000"/>
          <w:sz w:val="24"/>
          <w:szCs w:val="24"/>
          <w:lang w:eastAsia="ro-RO"/>
        </w:rPr>
        <w:t>sinestezie</w:t>
      </w:r>
      <w:r w:rsidRPr="00560773">
        <w:rPr>
          <w:rStyle w:val="Bodytext52"/>
          <w:rFonts w:ascii="Bookman Old Style" w:hAnsi="Bookman Old Style"/>
          <w:color w:val="000000"/>
          <w:sz w:val="24"/>
          <w:szCs w:val="24"/>
          <w:lang w:eastAsia="ro-RO"/>
        </w:rPr>
        <w:t xml:space="preserve">. Sinestezia reprezintă abilitatea genetică de a lega diferitele simţuri în interior - </w:t>
      </w:r>
      <w:r w:rsidRPr="00560773">
        <w:rPr>
          <w:rStyle w:val="Bodytext52"/>
          <w:rFonts w:ascii="Bookman Old Style" w:hAnsi="Bookman Old Style"/>
          <w:color w:val="000000"/>
          <w:sz w:val="24"/>
          <w:szCs w:val="24"/>
          <w:lang w:eastAsia="ro-RO"/>
        </w:rPr>
        <w:lastRenderedPageBreak/>
        <w:t>spre exemplu, să miroşi cu ochii sau să simţi culori cu ajutorul palmelor. Aceasta are de fapt o profundă conexiune cu al 19-lea Dar şi poate fi deseori activată când o frecvenţă superioară trece prin această Cheie. Sinestezia este un produs secundar al sensibilităţii sporite la mediul senzorial. Dacă ai această Cheie a Genelor în profilul hologenetic, este foarte posibil să descoperi abilităţi latente, care îţi permit să simţi profund mediul în care te afli şi; în particular, să simţi tiparele şi nevoile emoţionale ale celorlalţi, prin intermediul câmpului aurie. Mulţi artişti şi vindecători au astfel de daruri şi pot simţi câmpurile energetice înalte ascunse - prin degete, prin piele sau păr. Simţirea acestor câmpuri în natură îţi permite să vezi o lume complet diferită de cea pe care o percepe majoritatea - o lume de fluctuaţii energetice, culori intense, stări sufleteşti şi tipare de presiune internă. In cel mai profund sens, frecvenţele înalte ale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celei de-a 19-a Chei au acces la tărâmurile magice.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Ne amintim că Umbra a 19-a îşi are fundamentul în dependenţa umană de hrana exterioară. Darul al 19-lea doar schimbă perspectiva către un nivel mai înalt. La o frecvenţă superioară, </w:t>
      </w:r>
      <w:r w:rsidRPr="00560773">
        <w:rPr>
          <w:rStyle w:val="BodytextItalic4"/>
          <w:rFonts w:ascii="Bookman Old Style" w:hAnsi="Bookman Old Style"/>
          <w:color w:val="000000"/>
          <w:sz w:val="24"/>
          <w:szCs w:val="24"/>
          <w:lang w:eastAsia="ro-RO"/>
        </w:rPr>
        <w:t>hrana</w:t>
      </w:r>
      <w:r w:rsidRPr="00560773">
        <w:rPr>
          <w:rStyle w:val="Bodytext52"/>
          <w:rFonts w:ascii="Bookman Old Style" w:hAnsi="Bookman Old Style"/>
          <w:color w:val="000000"/>
          <w:sz w:val="24"/>
          <w:szCs w:val="24"/>
          <w:lang w:eastAsia="ro-RO"/>
        </w:rPr>
        <w:t xml:space="preserve"> este de fapt energia vieţii, sau ceea ce din vechime era numit </w:t>
      </w:r>
      <w:r w:rsidRPr="00560773">
        <w:rPr>
          <w:rStyle w:val="BodytextItalic4"/>
          <w:rFonts w:ascii="Bookman Old Style" w:hAnsi="Bookman Old Style"/>
          <w:color w:val="000000"/>
          <w:sz w:val="24"/>
          <w:szCs w:val="24"/>
          <w:lang w:eastAsia="ro-RO"/>
        </w:rPr>
        <w:t>prana</w:t>
      </w:r>
      <w:r w:rsidRPr="00560773">
        <w:rPr>
          <w:rStyle w:val="Bodytext52"/>
          <w:rFonts w:ascii="Bookman Old Style" w:hAnsi="Bookman Old Style"/>
          <w:color w:val="000000"/>
          <w:sz w:val="24"/>
          <w:szCs w:val="24"/>
          <w:lang w:eastAsia="ro-RO"/>
        </w:rPr>
        <w:t xml:space="preserve"> sau </w:t>
      </w:r>
      <w:r w:rsidRPr="00560773">
        <w:rPr>
          <w:rStyle w:val="BodytextItalic4"/>
          <w:rFonts w:ascii="Bookman Old Style" w:hAnsi="Bookman Old Style"/>
          <w:color w:val="000000"/>
          <w:sz w:val="24"/>
          <w:szCs w:val="24"/>
          <w:lang w:eastAsia="ro-RO"/>
        </w:rPr>
        <w:t>chi.</w:t>
      </w:r>
      <w:r w:rsidRPr="00560773">
        <w:rPr>
          <w:rStyle w:val="Bodytext52"/>
          <w:rFonts w:ascii="Bookman Old Style" w:hAnsi="Bookman Old Style"/>
          <w:color w:val="000000"/>
          <w:sz w:val="24"/>
          <w:szCs w:val="24"/>
          <w:lang w:eastAsia="ro-RO"/>
        </w:rPr>
        <w:t xml:space="preserve"> Acest Dar îţi permite să dobândeşti o sensibilitate sporită faţă de această bio-energie vie ce conectează toate fiinţele. Când inima şi fiinţa ţi se deschid pentru a simţi abundenţa acestei energii în natură, devii pentru prima oară independent emoţional. Numai activarea iubirii din interiorul ADN-ului tău îţi oferă această senzaţie extinsă a fiinţării. Mai mult, deoarece această Cheie a Genelor reprezintă unul dintre primele locuri din genomul uman unde Marea Schimbare are un impact imediat, mişcarea de la co-dependenţă către independenţă este ceva ce vedem tot mai mult în culturile planetei noastre. In etapele sale timpurii, nu constituie o trecere facilă. A avea dintr-o dată o sensibilitate sporită la mediul din care faci parte te face mai conştient ca niciodată de vechile tale tendinţe către co-dependenţă. Chiar dacă </w:t>
      </w:r>
      <w:r w:rsidRPr="00560773">
        <w:rPr>
          <w:rStyle w:val="BodytextItalic4"/>
          <w:rFonts w:ascii="Bookman Old Style" w:hAnsi="Bookman Old Style"/>
          <w:color w:val="000000"/>
          <w:sz w:val="24"/>
          <w:szCs w:val="24"/>
          <w:lang w:eastAsia="ro-RO"/>
        </w:rPr>
        <w:t>tu</w:t>
      </w:r>
      <w:r w:rsidRPr="00560773">
        <w:rPr>
          <w:rStyle w:val="Bodytext52"/>
          <w:rFonts w:ascii="Bookman Old Style" w:hAnsi="Bookman Old Style"/>
          <w:color w:val="000000"/>
          <w:sz w:val="24"/>
          <w:szCs w:val="24"/>
          <w:lang w:eastAsia="ro-RO"/>
        </w:rPr>
        <w:t xml:space="preserve"> ţi-ai deschis inima către Marea Schimbare, marea parte a omenirii încă nu a facut-o, ceea ce te pune în postura de a avea o responsabilitate sporită, fară a lua în calcul şi disconfortul acestei situaţii.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zilele noastre, vedem astfel de răspunsuri la Marea Schimbare de-a lungul întregii noastre culturi, pe măsură ce oamenii devin mai conştienţi de prejudiciile pe care co-dependenţa le aduce propriului nostru mediu. A</w:t>
      </w:r>
    </w:p>
    <w:p w:rsidR="00560773" w:rsidRPr="00560773" w:rsidRDefault="00560773" w:rsidP="00560773">
      <w:pPr>
        <w:pStyle w:val="Bodytext1"/>
        <w:numPr>
          <w:ilvl w:val="0"/>
          <w:numId w:val="17"/>
        </w:numPr>
        <w:shd w:val="clear" w:color="auto" w:fill="auto"/>
        <w:tabs>
          <w:tab w:val="left" w:pos="454"/>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Cheie reprezintă un portal genetic către inconştient, în particular către inconştientul colectiv. Interesant, acest Dar pare a fi activat în mod deosebit în culturile care duc o viaţă aproape de natură, precum culturile indigene. In astfel de grupuri tribale a existat întotdeauna o sensibilitate sporită faţă de acele regiuni dinafara celor 5 simţuri. Ceea ce omenirea modernă consideră a fi naivitate reprezintă de fapt, în asemenea culturi, o sensibilitate genetică sporită la realitatea cuantică a inconştientului. Pe măsură ce această Cheie a Genelor se trezeşte din nou în cadrul omenirii, suntem martori la schimbările din visele noastre; şi, prin acest portal, ne putem reconecta cu simţul nostru ancestral al magiei, ce vine prin intermediul viselor. Oamenii ce au al 19-lea Dar sunt deseori şamani, datorită sensibilităţii lor sporite faţă de alte lumi şi alte tărâmuri.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even" r:id="rId337"/>
          <w:headerReference w:type="default" r:id="rId338"/>
          <w:footerReference w:type="even" r:id="rId339"/>
          <w:footerReference w:type="default" r:id="rId34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A 19-a Cheie a Genelor reprezintă unul din cele trei portaluri majore (împreună cu a 62-a şi a 12-a Cheie) ce permit omenirii accesul la alte sfere evolutive din natură. Aceste sfere, cunoscute ca tărâmuri angelice sau demonice, sunt planuri ale conştiinţei ce urmează un tipar evolutiv similar cu al omenirii, dar în dimensiuni paralele. Cheia a 19-a se comportă ca un marker genetic în ADN-ul uman; şi, atunci când atingi o anumită frecvenţă genetică, markerul activează portalul ce permite informaţiei să treacă în mod distinct între aceste lumi paralele. Unele fiinţe umane au fost dintotdeauna asociate, (adeseori în defavoarea lor), cu abilitatea de a vedea zâne şi a auzi vocile spiritelor şi îngerilor. Aceasta este o abilitate genetică ce provine în mod specific din al 19-lea Dar. Bineînţeles, a 19-a Umbră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are şi ea replica sa de frecvenţă scăzută, care poate face fiinţele umane să se conecteze la sferele joase, subterane, uzual cunoscute ca tărâmuri demonice. De fapt, majoritatea fiinţelor umane este direct influenţată de aceste evoluţii paralele, fie că îşi dă seama, fie că nu. Doar o frecvenţă înaltă şi plină de virtuţi îţi permite să devii independent de aceste forţe ale Umbrei care, altfel, te trag încontinuu în tiparele de frecvenţe joase şi stările emoţionale asociate cu ele.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al 19-lea are o legătură puternică îndeosebi cu regnul mamiferelor. Deoarece ea acţionează ca un portal între tărâmurile conştiente şi cele inconştiente, cei care ştiu cum să utilizeze acest portal pot accesa informaţii de la alte tărâmuri, diferite de cel uman. întrucât această Cheie a Genelor a evoluat din relaţia omenirii cu hrana, ea a evoluat şi din relaţia noastră cu natura, deoarece, în mod tradiţional, ucideam animale pentru hrană, îndeosebi mamifere. Această străveche legătură de sacrificiu dintre oameni şi animale se bazează, de fapt, pe un pact sacru etern între cele două specii. Cei înzestraţi cu sensibilitate vor cunoaşte destinul viitor al contractului dintre aceste două specii. Majoritatea culturilor tribale conţin legende ale unor vremuri în care oamenii şi animalele constituiau o conştiinţă unică; iar în viitor, acesta este destinul nostru ultim - să reintrăm în câmpul colectiv de conştiinţă în care atât oamenii, cât şi animalele coexistă.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Această conexiune străveche din ADN-ul nostru, dintre oameni şi celelalte mamifere, stă la baza </w:t>
      </w:r>
      <w:r w:rsidRPr="00560773">
        <w:rPr>
          <w:rStyle w:val="BodytextItalic4"/>
          <w:rFonts w:ascii="Bookman Old Style" w:hAnsi="Bookman Old Style"/>
          <w:color w:val="000000"/>
          <w:sz w:val="24"/>
          <w:szCs w:val="24"/>
          <w:lang w:eastAsia="ro-RO"/>
        </w:rPr>
        <w:t>celor ce vorbesc cu animalele -</w:t>
      </w:r>
      <w:r w:rsidRPr="00560773">
        <w:rPr>
          <w:rStyle w:val="Bodytext52"/>
          <w:rFonts w:ascii="Bookman Old Style" w:hAnsi="Bookman Old Style"/>
          <w:color w:val="000000"/>
          <w:sz w:val="24"/>
          <w:szCs w:val="24"/>
          <w:lang w:eastAsia="ro-RO"/>
        </w:rPr>
        <w:t xml:space="preserve"> oameni cu înzestrări aparte de comunicare cu animalele sau care pot acţiona ca o punte între cele două specii diferite. Astfel de oameni se pot acorda la fondurile genetice ancestrale ale anumitor specii şi simt deseori o conexiune profundă cu natura, la un nivel mai adânc decât oamenii </w:t>
      </w:r>
      <w:r w:rsidRPr="00560773">
        <w:rPr>
          <w:rStyle w:val="BodytextItalic4"/>
          <w:rFonts w:ascii="Bookman Old Style" w:hAnsi="Bookman Old Style"/>
          <w:color w:val="000000"/>
          <w:sz w:val="24"/>
          <w:szCs w:val="24"/>
          <w:lang w:eastAsia="ro-RO"/>
        </w:rPr>
        <w:t>obişnuiţi</w:t>
      </w:r>
      <w:r w:rsidRPr="00560773">
        <w:rPr>
          <w:rStyle w:val="Bodytext52"/>
          <w:rFonts w:ascii="Bookman Old Style" w:hAnsi="Bookman Old Style"/>
          <w:color w:val="000000"/>
          <w:sz w:val="24"/>
          <w:szCs w:val="24"/>
          <w:lang w:eastAsia="ro-RO"/>
        </w:rPr>
        <w:t xml:space="preserve">. în societăţile tribale, abilitatea specifică a şamanului era să conecteze spiritul ancestral al tribului cu spiritele indivizilor din cadrul său. Aceasta este o reflectare directă a funcţiei celui de-al 19-lea Dar. Oamenii ce beneficiază de acest Dar au reprezentat dintotdeauna </w:t>
      </w:r>
      <w:r w:rsidRPr="00560773">
        <w:rPr>
          <w:rStyle w:val="BodytextItalic4"/>
          <w:rFonts w:ascii="Bookman Old Style" w:hAnsi="Bookman Old Style"/>
          <w:color w:val="000000"/>
          <w:sz w:val="24"/>
          <w:szCs w:val="24"/>
          <w:lang w:eastAsia="ro-RO"/>
        </w:rPr>
        <w:t>tălmăcitorii</w:t>
      </w:r>
      <w:r w:rsidRPr="00560773">
        <w:rPr>
          <w:rStyle w:val="Bodytext52"/>
          <w:rFonts w:ascii="Bookman Old Style" w:hAnsi="Bookman Old Style"/>
          <w:color w:val="000000"/>
          <w:sz w:val="24"/>
          <w:szCs w:val="24"/>
          <w:lang w:eastAsia="ro-RO"/>
        </w:rPr>
        <w:t xml:space="preserve"> naturali ai celorlalte tărâmuri. Capacitatea lor sporită de conştientizare a căilor şi portalurilor energetice dintre toate tărâmurile, material, emoţional, mental şi divin, îi include în rândul pionierilor şi iniţiatorilor în aceste sfere magice.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 xml:space="preserve">în zilele noastre, oamenii cu Darul al 19-lea îşi pot folosi cu precădere sensibilitatea în orice domeniu în care se lucrează împreună în grupuri. Abilitatea lor de a simţi inconştient nevoile altora înseamnă că, deseori, ei sunt văzuţi ca fiind </w:t>
      </w:r>
      <w:r w:rsidRPr="00560773">
        <w:rPr>
          <w:rStyle w:val="BodytextItalic4"/>
          <w:rFonts w:ascii="Bookman Old Style" w:hAnsi="Bookman Old Style"/>
          <w:color w:val="000000"/>
          <w:sz w:val="24"/>
          <w:szCs w:val="24"/>
          <w:lang w:eastAsia="ro-RO"/>
        </w:rPr>
        <w:t>extrasenzoriali.</w:t>
      </w:r>
      <w:r w:rsidRPr="00560773">
        <w:rPr>
          <w:rStyle w:val="Bodytext52"/>
          <w:rFonts w:ascii="Bookman Old Style" w:hAnsi="Bookman Old Style"/>
          <w:color w:val="000000"/>
          <w:sz w:val="24"/>
          <w:szCs w:val="24"/>
          <w:lang w:eastAsia="ro-RO"/>
        </w:rPr>
        <w:t xml:space="preserve"> Totuşi, ei pot fi, de asemenea, extrem de centraţi în realitatea propriilor nevoi în planul material - de exemplu, îşi pot folosi sensibilitatea sporită pentru a aduce echilibru în sferele banilor, muncii şi relaţiilor. De fapt, însăşi prezenţa lor îndreaptă atenţia asupra acestor centre de interes. Acest Dar acoperă cu adevărat toate tărâmurile; iar funcţia sa viitoare, după cum vom vedea, este să contribuie la prăbuşirea barierelor care le separă, unind tărâmurile magice străvechi cu planul material modern.</w:t>
      </w:r>
    </w:p>
    <w:p w:rsidR="00560773" w:rsidRPr="00560773" w:rsidRDefault="00560773" w:rsidP="00560773">
      <w:pPr>
        <w:pStyle w:val="Heading90"/>
        <w:keepNext/>
        <w:keepLines/>
        <w:shd w:val="clear" w:color="auto" w:fill="auto"/>
        <w:spacing w:line="240" w:lineRule="auto"/>
        <w:ind w:left="20" w:right="2780" w:firstLine="0"/>
        <w:rPr>
          <w:rFonts w:ascii="Bookman Old Style" w:hAnsi="Bookman Old Style"/>
          <w:sz w:val="24"/>
          <w:szCs w:val="24"/>
        </w:rPr>
      </w:pPr>
      <w:bookmarkStart w:id="157" w:name="bookmark158"/>
      <w:r w:rsidRPr="00560773">
        <w:rPr>
          <w:rStyle w:val="Heading9SmallCaps"/>
          <w:rFonts w:ascii="Bookman Old Style" w:hAnsi="Bookman Old Style"/>
          <w:b/>
          <w:bCs/>
          <w:color w:val="000000"/>
          <w:sz w:val="24"/>
          <w:szCs w:val="24"/>
          <w:lang w:eastAsia="ro-RO"/>
        </w:rPr>
        <w:lastRenderedPageBreak/>
        <w:t>al 19-LEA SIDDHI - SACRIFICIUL A 5-A INIŢIERE - BUNA VESTIRE</w:t>
      </w:r>
      <w:bookmarkEnd w:id="157"/>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Calea frecvenţei celui de-al 19-lea Dar înaintează de la co-dependenţa la independenţă şi, în final, către interdependenţă. Interdependenţa reprezintă un salt cuantic dincolo de celelalte două, realizarea sa constituind destinul viitor al speciilor noastre. In multe feluri, Umbra a 19-a a Co- dependenţei conţine germenii celui de-al 19-lea Siddhi al Sacrificiului, într-o relaţie co-dependentă, ambii parteneri şi-au sacrificat o parte din şinele lor în relaţie, iar lipsa de sinteză pe care o simt este cea care conduce tiparele negative din cadrul relaţiei. Intr-o relaţie cu adevărat interdependentă, ambii parteneri îşi sacrifică simţul individualităţii într-o versiune mai înaltă a propriei Divinităţi, fară a menţine controlul în vreun fel. Adevărata semnificaţie a interdependenţei ţine de intrarea într-o stare de unitate cu toate fiinţele din cosmos, ceea ce implică moartea sinelui separat. Acest tip de sacrificiu poate să apară doar atunci când îţi oferi necondiţionat inima altuia. In loc să mori, renaşti de fapt ca o fiinţă cu acces la dimensiuni superioare. Renunţând la şinele tău limitat, obţii realizarea Sinelui tău superior.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a 19-a Cheie a Genelor, putem observa modul în care fiecare nivel de frecvenţă trebuie să se depăşească complet pe sine însuşi. Când oamenii depăşesc nivelul co-dependenţei de forţe externe, obţin, în final, independenţa. In mod asemănător, atunci când obţin independenţa, trebuie să facă un alt salt măreţ - să renunţe la independenţa lor greu câştigată şi să aibă încredere în întreg. Această abandonare în faţa structurii colective implică sacrificiul, la cel mai înalt nivel al semnificaţiei acestui cuvânt. Acesta este sacrificiul identităţii tale separate şi, poate, mai înspăimântător decât al sinelui separat, este sacrificiul propriului corp. Al 19-lea Siddhi are o conexiune profundă cu al 49-lea Siddhi al Renaşterii. Aceste două Siddhi-uri reprezintă procesul mistic esenţial care va pune stăpânire, în cele din urmă, pe specia umană. în miturile semnificative ale omenirii sunt ascunse secrete măreţe, iar aici putem vedea mitul sacrificiului - zeul nordic Odin spânzurat cu faţa în jos de arborele lumii sau Hristos răstignit pe cruce. Toate miturile ce implică sacrificii duc la o renaştere şi toate aceste mituri sunt antropomorfisme (personificări) ale unor secrete genetice ascunse adânc în ADN-ul uman.</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După cum am văzut, această Cheie are o conexiune profundă cu regnul animal, din care a evoluat omenirea. Noi suntem rezultatul unor serii de mutaţii genetice care au avut loc în primate şi care au dus, în final, la crearea unei noi specii - Homo sapiens. Prin acest Siddhi, putem vedea modul în care conştiinţa a călătorit de la o formă la alta, creând, de fiecare dată, o formă mai complexă pentru a găzdui o frecvenţă mai înaltă decât cea anterioară. La fiecare nivel al acestui lanţ, forma mai avansată s-a sprijinit pe cea inferioară pentru a continua să evolueze. Viaţa reprezintă, astfel, un lanţ viu de sacrificii. Pământul este cu adevărat terenul fertil pentru o</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serie de salturi genetice, care se pot compara cu trezirea realizării noastre spirituale complete. Conştienta noastră este precum păpuşile ruseşti - pe măsură ce facem fiecare salt în conştienţă, ajungem să realizăm că ne aflăm într-un cadru mai larg decât cel pe care îl înţelesesem anterior. Există nouă dimensiuni prin care pământul trebuie să înainteze şi, pe măsură ce trecem prin fiecare din aceste iniţieri, trebuie să sacrificăm şinele nostru mic, local, înainte de a ne naşte, în final, ca fiinţă umană adevărată.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Conştiinţa începe acum să o ia înaintea omului şi se extinde, căutând o formă mai înaltă. Dar forma cea nouă trebuie să se ivească din cea veche; prin urmare, în ADN-ul uman sunt declanşate noi mutaţii. Acesta este unul din principalele motive ale exploziei uriaşe a populaţiei de pe planetă - genele noastre au nevoie de diversitate maximă pentru a declanşa o mutaţie genetică suficient de puternică încât să remodeleze Homo Sapiens în ceva destul de diferit. Este şi motivul pentru care atât de multe afecţiuni ies la suprafaţă prin ADN-ul nostru. Ele sunt, cu toate, mutaţii timpurii - precursori a ceea ce va urma. Prin al 19-lea Siddhi, nu doar individul trebuie să se sacrifice pe el însuşi întregului, ci şi întreaga specie umană trebuie să facă acest sacrificiu. Tot ceea ce vedem că se petrece în jurul nostru astăzi, în lume - de la poluare la încălzirea globală, războaie şi prefacerile sociale - constituie rezultatul unui profund proces genetic prin care trecem.</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cei cu al 19-lea Siddhi, accentul este întotdeauna pus pe nevoile viitoare ale omenirii mai degrabă decât pe nevoile lor curente. Astfel de oameni înţeleg ceea ce va veni şi procesul prin care va trebui să trecem. Ei sunt vestitori ai unei conştiinţe viitoare, iar vieţile lor constituie un exemplu strălucit de sacrificiu în favoarea acelei conştiinţe. Ies la suprafaţă în vremuri de mutaţii profunde, întrucât şi ei se află sub influenţa acelor mutaţii. Cu ajutorul ADN-ului lor hipersensibil, transformat, ei văd noua formă cum se iveşte şi fac tot ce ţine de ei pentru a pregăti oamenii pentru transformarea conştiinţei, care este în curs de derulare. Ei sunt punţi extrem de sensibile către omul nou, având abilitatea de a transmite în prezent informaţia cu privire la noua paradigmă, ascunsă de voalurile viitorului. Fiecare Siddhi trebuie să se sacrifice în acest mod, deoarece fiecare din ele reprezintă o fiinţă din viitor care lucrează în prezent.</w:t>
      </w:r>
    </w:p>
    <w:p w:rsidR="00560773" w:rsidRPr="00560773" w:rsidRDefault="00560773" w:rsidP="00560773">
      <w:pPr>
        <w:pStyle w:val="Bodytext1"/>
        <w:shd w:val="clear" w:color="auto" w:fill="auto"/>
        <w:spacing w:line="240" w:lineRule="auto"/>
        <w:ind w:right="20" w:firstLine="3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19-lea Siddhi conţine secretele unei iniţieri mistice. Fiecare </w:t>
      </w:r>
      <w:r w:rsidRPr="00560773">
        <w:rPr>
          <w:rStyle w:val="Bodytext52"/>
          <w:rFonts w:ascii="Bookman Old Style" w:hAnsi="Bookman Old Style"/>
          <w:color w:val="000000"/>
          <w:sz w:val="24"/>
          <w:szCs w:val="24"/>
          <w:lang w:eastAsia="ro-RO"/>
        </w:rPr>
        <w:lastRenderedPageBreak/>
        <w:t>aspect al conştiinţei planetare trebuie să treacă prin nouă portaluri de iniţiere înainte ca evoluţia noastră planetară colectivă să ajungă la final. Aceste iniţieri sunt explorate mai în profunzime în a 22-a Cheie a Genelor.</w:t>
      </w:r>
    </w:p>
    <w:p w:rsidR="00560773" w:rsidRPr="00560773" w:rsidRDefault="00560773" w:rsidP="00560773">
      <w:pPr>
        <w:pStyle w:val="Bodytext1"/>
        <w:numPr>
          <w:ilvl w:val="0"/>
          <w:numId w:val="18"/>
        </w:numPr>
        <w:shd w:val="clear" w:color="auto" w:fill="auto"/>
        <w:tabs>
          <w:tab w:val="left" w:pos="712"/>
        </w:tabs>
        <w:spacing w:line="240" w:lineRule="auto"/>
        <w:ind w:firstLine="3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Naşterea</w:t>
      </w:r>
    </w:p>
    <w:p w:rsidR="00560773" w:rsidRPr="00560773" w:rsidRDefault="00560773" w:rsidP="00560773">
      <w:pPr>
        <w:pStyle w:val="Bodytext1"/>
        <w:numPr>
          <w:ilvl w:val="0"/>
          <w:numId w:val="18"/>
        </w:numPr>
        <w:shd w:val="clear" w:color="auto" w:fill="auto"/>
        <w:tabs>
          <w:tab w:val="left" w:pos="712"/>
        </w:tabs>
        <w:spacing w:line="240" w:lineRule="auto"/>
        <w:ind w:firstLine="3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Botezul</w:t>
      </w:r>
    </w:p>
    <w:p w:rsidR="00560773" w:rsidRPr="00560773" w:rsidRDefault="00560773" w:rsidP="00560773">
      <w:pPr>
        <w:pStyle w:val="Bodytext1"/>
        <w:numPr>
          <w:ilvl w:val="0"/>
          <w:numId w:val="18"/>
        </w:numPr>
        <w:shd w:val="clear" w:color="auto" w:fill="auto"/>
        <w:tabs>
          <w:tab w:val="left" w:pos="712"/>
        </w:tabs>
        <w:spacing w:line="240" w:lineRule="auto"/>
        <w:ind w:firstLine="3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Confirmarea</w:t>
      </w:r>
    </w:p>
    <w:p w:rsidR="00560773" w:rsidRPr="00560773" w:rsidRDefault="00560773" w:rsidP="00560773">
      <w:pPr>
        <w:pStyle w:val="Bodytext1"/>
        <w:numPr>
          <w:ilvl w:val="0"/>
          <w:numId w:val="18"/>
        </w:numPr>
        <w:shd w:val="clear" w:color="auto" w:fill="auto"/>
        <w:tabs>
          <w:tab w:val="left" w:pos="712"/>
        </w:tabs>
        <w:spacing w:line="240" w:lineRule="auto"/>
        <w:ind w:firstLine="3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Căsătoria</w:t>
      </w:r>
    </w:p>
    <w:p w:rsidR="00560773" w:rsidRPr="00560773" w:rsidRDefault="00560773" w:rsidP="00560773">
      <w:pPr>
        <w:pStyle w:val="Bodytext1"/>
        <w:numPr>
          <w:ilvl w:val="0"/>
          <w:numId w:val="18"/>
        </w:numPr>
        <w:shd w:val="clear" w:color="auto" w:fill="auto"/>
        <w:tabs>
          <w:tab w:val="left" w:pos="712"/>
        </w:tabs>
        <w:spacing w:line="240" w:lineRule="auto"/>
        <w:ind w:firstLine="3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Vestirea</w:t>
      </w:r>
    </w:p>
    <w:p w:rsidR="00560773" w:rsidRPr="00560773" w:rsidRDefault="00560773" w:rsidP="00560773">
      <w:pPr>
        <w:pStyle w:val="Bodytext1"/>
        <w:numPr>
          <w:ilvl w:val="0"/>
          <w:numId w:val="18"/>
        </w:numPr>
        <w:shd w:val="clear" w:color="auto" w:fill="auto"/>
        <w:tabs>
          <w:tab w:val="left" w:pos="712"/>
        </w:tabs>
        <w:spacing w:line="240" w:lineRule="auto"/>
        <w:ind w:firstLine="3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Comuniunea</w:t>
      </w:r>
    </w:p>
    <w:p w:rsidR="00560773" w:rsidRPr="00560773" w:rsidRDefault="00560773" w:rsidP="00560773">
      <w:pPr>
        <w:pStyle w:val="Bodytext1"/>
        <w:numPr>
          <w:ilvl w:val="0"/>
          <w:numId w:val="18"/>
        </w:numPr>
        <w:shd w:val="clear" w:color="auto" w:fill="auto"/>
        <w:tabs>
          <w:tab w:val="left" w:pos="712"/>
        </w:tabs>
        <w:spacing w:line="240" w:lineRule="auto"/>
        <w:ind w:firstLine="3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Hirotonisirea</w:t>
      </w:r>
    </w:p>
    <w:p w:rsidR="00560773" w:rsidRPr="00560773" w:rsidRDefault="00560773" w:rsidP="00560773">
      <w:pPr>
        <w:pStyle w:val="Bodytext1"/>
        <w:numPr>
          <w:ilvl w:val="0"/>
          <w:numId w:val="18"/>
        </w:numPr>
        <w:shd w:val="clear" w:color="auto" w:fill="auto"/>
        <w:tabs>
          <w:tab w:val="left" w:pos="690"/>
        </w:tabs>
        <w:spacing w:line="240" w:lineRule="auto"/>
        <w:ind w:firstLine="3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Sanctificarea</w:t>
      </w:r>
    </w:p>
    <w:p w:rsidR="00560773" w:rsidRPr="00560773" w:rsidRDefault="00560773" w:rsidP="00560773">
      <w:pPr>
        <w:pStyle w:val="Bodytext1"/>
        <w:numPr>
          <w:ilvl w:val="0"/>
          <w:numId w:val="18"/>
        </w:numPr>
        <w:shd w:val="clear" w:color="auto" w:fill="auto"/>
        <w:tabs>
          <w:tab w:val="left" w:pos="690"/>
        </w:tabs>
        <w:spacing w:line="240" w:lineRule="auto"/>
        <w:ind w:firstLine="3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Beatificarea</w:t>
      </w:r>
    </w:p>
    <w:p w:rsidR="00560773" w:rsidRPr="00560773" w:rsidRDefault="00560773" w:rsidP="00560773">
      <w:pPr>
        <w:pStyle w:val="Bodytext1"/>
        <w:shd w:val="clear" w:color="auto" w:fill="auto"/>
        <w:spacing w:line="240" w:lineRule="auto"/>
        <w:ind w:right="20" w:firstLine="3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Fiecare iniţiere ne conduce către conştientizarea mai extinsă a interdependenţei noastre cu întregul. Când al 19-lea Siddhi se manifestă în formă, atunci o fiinţă măreaţă face un sacrificiu individual în numele întregului. Acesta reprezintă misterul şi semnificaţia ascunsă a vieţii lui Hristos. Prin sacrificiul individual, al 19-lea Siddhi permite întregului colectiv să treacă prin iniţierea de grup. Putem vedea cum ritualurile creştine păstrează codurile marilor iniţieri, chiar dacă ele au fost, efectiv, </w:t>
      </w:r>
      <w:r w:rsidRPr="00560773">
        <w:rPr>
          <w:rStyle w:val="BodytextItalic4"/>
          <w:rFonts w:ascii="Bookman Old Style" w:hAnsi="Bookman Old Style"/>
          <w:color w:val="000000"/>
          <w:sz w:val="24"/>
          <w:szCs w:val="24"/>
          <w:lang w:eastAsia="ro-RO"/>
        </w:rPr>
        <w:t xml:space="preserve">îngheţate </w:t>
      </w:r>
      <w:r w:rsidRPr="00560773">
        <w:rPr>
          <w:rStyle w:val="Bodytext52"/>
          <w:rFonts w:ascii="Bookman Old Style" w:hAnsi="Bookman Old Style"/>
          <w:color w:val="000000"/>
          <w:sz w:val="24"/>
          <w:szCs w:val="24"/>
          <w:lang w:eastAsia="ro-RO"/>
        </w:rPr>
        <w:t>în structuri ce au foarte puţină legătură sau chiar deloc cu iniţierile în sine (iniţieri care apar în mod organic şi, de obicei, de-a lungul mai multor încarnări). Prin urmare, Inelul Gaiei, din care această Cheie a Genelor constituie un aspect vital, uneşte, în cadrul aceleiaşi călătorii iniţiatice, toate fiinţele ce trăiesc pe pământ. Ca formă supremă de manifestare a Gaiei, omenirea se găseşte pe culmea uneia din cele mai măreţe iniţieri - a 5-a Iniţiere a Bunei Vestiri. In sens mistic, această măreaţă iniţiere are legătură cu conceperea unui copil sfânt în trupul omenirii. Astfel, întreaga omenire trebuie să îşi sacrifice independenţa pentru o viziune mai extinsă.</w:t>
      </w:r>
    </w:p>
    <w:p w:rsidR="00560773" w:rsidRPr="00560773" w:rsidRDefault="00560773" w:rsidP="00560773">
      <w:pPr>
        <w:pStyle w:val="Bodytext1"/>
        <w:shd w:val="clear" w:color="auto" w:fill="auto"/>
        <w:spacing w:line="240" w:lineRule="auto"/>
        <w:ind w:right="20" w:firstLine="340"/>
        <w:jc w:val="both"/>
        <w:rPr>
          <w:rFonts w:ascii="Bookman Old Style" w:hAnsi="Bookman Old Style"/>
          <w:sz w:val="24"/>
          <w:szCs w:val="24"/>
        </w:rPr>
        <w:sectPr w:rsidR="00560773" w:rsidRPr="00560773" w:rsidSect="00560773">
          <w:headerReference w:type="even" r:id="rId341"/>
          <w:headerReference w:type="default" r:id="rId342"/>
          <w:footerReference w:type="even" r:id="rId343"/>
          <w:footerReference w:type="default" r:id="rId34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Această Bună Vestire mistică poate avea loc doar prin Sinarhie, comuniunea sufletelor evoluate care deschid împreună drumurile către acest impuls măreţ de sacrificiu. Al 19-lea Siddhi va fi unul din primele Siddhi-uri care se va trezi în om, la nivel colectiv. Când marea mutaţie se va ivi în cadrul omenirii şi vom trece prin a 5-a Iniţiere, vom vedea ce fel de transformare a avut loc. Una din trăsăturile omului nou va fi incredibila sa sensibilitate, mult dincolo de extrasenzorialitate. Conştienţa într-o astfel de fiinţă nu se va recunoaşte pe ea însăşi ca fiind separată de alte fiinţe umane; astfel, ei vor lucra pentru întreaga omenire fară a se preocupa de ei înşişi. Deşi noi numim asta „sacrificiu”, ei nu o vor percepe astfel, întrucât ei nu vor şti să trăiască altfel. Acest Siddhi reprezintă un vestitor al formelor viitoare care vor găzdui frecvenţe mai înalte ale conştiinţei; astfel, el trădează insuficienţa propriului nostru limbaj. Aşa cum limbajul nostru a evoluat datorită dependenţei de cele 5 simţuri, viitoarele forme vor funcţiona prin limbaje cu totul diferite. Limbajul uman actual este auditiv, dar viitoarele forme vor comunica prin mediu folosind un simţ apropiat de ceea ce noi numim atingere. Acesta este </w:t>
      </w:r>
      <w:r w:rsidRPr="00560773">
        <w:rPr>
          <w:rStyle w:val="Bodytext52"/>
          <w:rFonts w:ascii="Bookman Old Style" w:hAnsi="Bookman Old Style"/>
          <w:color w:val="000000"/>
          <w:sz w:val="24"/>
          <w:szCs w:val="24"/>
          <w:lang w:eastAsia="ro-RO"/>
        </w:rPr>
        <w:lastRenderedPageBreak/>
        <w:t>adevăratul limbaj al Gaiei - ţesutul aurie interconectiv ce aduce toate fiinţele sferei planetare către conştientizarea deplină a unităţii lor înnăscute.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390ECF" w:rsidP="00560773">
      <w:pPr>
        <w:pStyle w:val="Bodytext1"/>
        <w:shd w:val="clear" w:color="auto" w:fill="auto"/>
        <w:tabs>
          <w:tab w:val="right" w:pos="3331"/>
        </w:tabs>
        <w:spacing w:line="240" w:lineRule="auto"/>
        <w:ind w:left="20" w:firstLine="0"/>
        <w:jc w:val="both"/>
        <w:rPr>
          <w:rFonts w:ascii="Bookman Old Style" w:hAnsi="Bookman Old Style"/>
          <w:sz w:val="24"/>
          <w:szCs w:val="24"/>
        </w:rPr>
      </w:pPr>
      <w:r>
        <w:rPr>
          <w:noProof/>
          <w:lang w:val="en-GB"/>
        </w:rPr>
        <w:pict>
          <v:shape id="_x0000_s1338" type="#_x0000_t202" style="position:absolute;left:0;text-align:left;margin-left:1.7pt;margin-top:3.55pt;width:195.1pt;height:55.1pt;z-index:-251691008;mso-wrap-distance-left:5pt;mso-wrap-distance-right:5pt;mso-wrap-distance-bottom:16.45pt;mso-position-horizontal-relative:margin" filled="f" stroked="f">
            <v:textbox style="mso-fit-shape-to-text:t" inset="0,0,0,0">
              <w:txbxContent>
                <w:p w:rsidR="00560773" w:rsidRDefault="00560773">
                  <w:pPr>
                    <w:pStyle w:val="Bodytext56"/>
                    <w:shd w:val="clear" w:color="auto" w:fill="auto"/>
                    <w:tabs>
                      <w:tab w:val="right" w:pos="3396"/>
                      <w:tab w:val="right" w:pos="3790"/>
                    </w:tabs>
                    <w:spacing w:line="470" w:lineRule="exact"/>
                    <w:ind w:left="420"/>
                  </w:pPr>
                  <w:r>
                    <w:rPr>
                      <w:rStyle w:val="Bodytext5610pt"/>
                      <w:b w:val="0"/>
                      <w:bCs w:val="0"/>
                      <w:iCs/>
                      <w:noProof w:val="0"/>
                      <w:color w:val="000000"/>
                      <w:szCs w:val="20"/>
                      <w:lang w:eastAsia="ro-RO"/>
                    </w:rPr>
                    <w:t>A</w:t>
                  </w:r>
                  <w:r>
                    <w:rPr>
                      <w:rStyle w:val="Bodytext56Exact"/>
                      <w:b/>
                      <w:bCs/>
                      <w:color w:val="000000"/>
                      <w:lang w:eastAsia="ro-RO"/>
                    </w:rPr>
                    <w:tab/>
                  </w:r>
                  <w:r>
                    <w:rPr>
                      <w:rStyle w:val="Bodytext56Exact"/>
                      <w:b/>
                      <w:bCs/>
                      <w:color w:val="000000"/>
                      <w:vertAlign w:val="superscript"/>
                      <w:lang w:eastAsia="ro-RO"/>
                    </w:rPr>
                    <w:t>c</w:t>
                  </w:r>
                  <w:r>
                    <w:rPr>
                      <w:rStyle w:val="Bodytext56Exact"/>
                      <w:b/>
                      <w:bCs/>
                      <w:color w:val="000000"/>
                      <w:vertAlign w:val="superscript"/>
                      <w:lang w:eastAsia="ro-RO"/>
                    </w:rPr>
                    <w:tab/>
                    <w:t>H</w:t>
                  </w:r>
                </w:p>
                <w:p w:rsidR="00560773" w:rsidRDefault="00560773">
                  <w:pPr>
                    <w:pStyle w:val="Bodytext42"/>
                    <w:shd w:val="clear" w:color="auto" w:fill="auto"/>
                    <w:spacing w:line="790" w:lineRule="exact"/>
                  </w:pPr>
                  <w:r>
                    <w:rPr>
                      <w:rStyle w:val="Bodytext42Spacing-2ptExact"/>
                      <w:b/>
                      <w:bCs/>
                      <w:i/>
                      <w:iCs/>
                      <w:color w:val="000000"/>
                      <w:spacing w:val="-60"/>
                      <w:lang w:eastAsia="ro-RO"/>
                    </w:rPr>
                    <w:t>■A 20-</w:t>
                  </w:r>
                </w:p>
              </w:txbxContent>
            </v:textbox>
            <w10:wrap type="square" anchorx="margin"/>
          </v:shape>
        </w:pict>
      </w:r>
      <w:r w:rsidR="00560773" w:rsidRPr="00560773">
        <w:rPr>
          <w:rStyle w:val="BodytextItalic4"/>
          <w:rFonts w:ascii="Bookman Old Style" w:hAnsi="Bookman Old Style"/>
          <w:color w:val="000000"/>
          <w:sz w:val="24"/>
          <w:szCs w:val="24"/>
          <w:lang w:eastAsia="ro-RO"/>
        </w:rPr>
        <w:t>t-</w:t>
      </w:r>
      <w:r w:rsidR="00560773" w:rsidRPr="00560773">
        <w:rPr>
          <w:rStyle w:val="Bodytext52"/>
          <w:rFonts w:ascii="Bookman Old Style" w:hAnsi="Bookman Old Style"/>
          <w:color w:val="000000"/>
          <w:sz w:val="24"/>
          <w:szCs w:val="24"/>
          <w:lang w:eastAsia="ro-RO"/>
        </w:rPr>
        <w:t xml:space="preserve"> .</w:t>
      </w:r>
      <w:r w:rsidR="00560773" w:rsidRPr="00560773">
        <w:rPr>
          <w:rStyle w:val="Bodytext52"/>
          <w:rFonts w:ascii="Bookman Old Style" w:hAnsi="Bookman Old Style"/>
          <w:color w:val="000000"/>
          <w:sz w:val="24"/>
          <w:szCs w:val="24"/>
          <w:lang w:eastAsia="ro-RO"/>
        </w:rPr>
        <w:tab/>
        <w:t>PREZENTĂ</w:t>
      </w:r>
    </w:p>
    <w:p w:rsidR="00560773" w:rsidRPr="00560773" w:rsidRDefault="00560773" w:rsidP="00560773">
      <w:pPr>
        <w:pStyle w:val="Bodytext1"/>
        <w:shd w:val="clear" w:color="auto" w:fill="auto"/>
        <w:tabs>
          <w:tab w:val="center" w:pos="915"/>
          <w:tab w:val="right" w:pos="3331"/>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vertAlign w:val="superscript"/>
          <w:lang w:eastAsia="ro-RO"/>
        </w:rPr>
        <w:t>E 1</w:t>
      </w:r>
      <w:r w:rsidRPr="00560773">
        <w:rPr>
          <w:rStyle w:val="Bodytext52"/>
          <w:rFonts w:ascii="Bookman Old Style" w:hAnsi="Bookman Old Style"/>
          <w:color w:val="000000"/>
          <w:sz w:val="24"/>
          <w:szCs w:val="24"/>
          <w:vertAlign w:val="superscript"/>
          <w:lang w:eastAsia="ro-RO"/>
        </w:rPr>
        <w:tab/>
        <w:t>E</w:t>
      </w:r>
      <w:r w:rsidRPr="00560773">
        <w:rPr>
          <w:rStyle w:val="Bodytext52"/>
          <w:rFonts w:ascii="Bookman Old Style" w:hAnsi="Bookman Old Style"/>
          <w:color w:val="000000"/>
          <w:sz w:val="24"/>
          <w:szCs w:val="24"/>
          <w:lang w:eastAsia="ro-RO"/>
        </w:rPr>
        <w:tab/>
        <w:t>DAR</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SIGURANŢĂ DE SINE</w:t>
      </w:r>
    </w:p>
    <w:p w:rsidR="00560773" w:rsidRPr="00560773" w:rsidRDefault="00560773" w:rsidP="00560773">
      <w:pPr>
        <w:pStyle w:val="Heading541"/>
        <w:keepNext/>
        <w:keepLines/>
        <w:shd w:val="clear" w:color="auto" w:fill="auto"/>
        <w:tabs>
          <w:tab w:val="right" w:pos="4138"/>
        </w:tabs>
        <w:spacing w:line="240" w:lineRule="auto"/>
        <w:ind w:left="20"/>
        <w:rPr>
          <w:rFonts w:ascii="Bookman Old Style" w:hAnsi="Bookman Old Style"/>
          <w:sz w:val="24"/>
          <w:szCs w:val="24"/>
        </w:rPr>
      </w:pPr>
      <w:bookmarkStart w:id="158" w:name="bookmark159"/>
      <w:r w:rsidRPr="00560773">
        <w:rPr>
          <w:rStyle w:val="Heading54"/>
          <w:rFonts w:ascii="Bookman Old Style" w:hAnsi="Bookman Old Style"/>
          <w:b/>
          <w:bCs/>
          <w:color w:val="000000"/>
          <w:sz w:val="24"/>
          <w:szCs w:val="24"/>
          <w:lang w:eastAsia="ro-RO"/>
        </w:rPr>
        <w:t>GENELOR</w:t>
      </w:r>
      <w:r w:rsidRPr="00560773">
        <w:rPr>
          <w:rStyle w:val="Heading54"/>
          <w:rFonts w:ascii="Bookman Old Style" w:hAnsi="Bookman Old Style"/>
          <w:b/>
          <w:bCs/>
          <w:color w:val="000000"/>
          <w:sz w:val="24"/>
          <w:szCs w:val="24"/>
          <w:lang w:eastAsia="ro-RO"/>
        </w:rPr>
        <w:tab/>
      </w:r>
      <w:r w:rsidRPr="00560773">
        <w:rPr>
          <w:rStyle w:val="Heading5410pt"/>
          <w:rFonts w:ascii="Bookman Old Style" w:hAnsi="Bookman Old Style"/>
          <w:color w:val="000000"/>
          <w:sz w:val="24"/>
          <w:szCs w:val="24"/>
          <w:lang w:eastAsia="ro-RO"/>
        </w:rPr>
        <w:t>umbră</w:t>
      </w:r>
      <w:bookmarkEnd w:id="158"/>
    </w:p>
    <w:p w:rsidR="00560773" w:rsidRPr="00560773" w:rsidRDefault="00560773" w:rsidP="00560773">
      <w:pPr>
        <w:pStyle w:val="Bodytext551"/>
        <w:shd w:val="clear" w:color="auto" w:fill="auto"/>
        <w:spacing w:after="0" w:line="240" w:lineRule="auto"/>
        <w:rPr>
          <w:rFonts w:ascii="Bookman Old Style" w:hAnsi="Bookman Old Style"/>
          <w:sz w:val="24"/>
          <w:szCs w:val="24"/>
        </w:rPr>
      </w:pPr>
      <w:r w:rsidRPr="00560773">
        <w:rPr>
          <w:rStyle w:val="Bodytext550"/>
          <w:rFonts w:ascii="Bookman Old Style" w:hAnsi="Bookman Old Style"/>
          <w:color w:val="000000"/>
          <w:sz w:val="24"/>
          <w:szCs w:val="24"/>
          <w:vertAlign w:val="subscript"/>
          <w:lang w:eastAsia="ro-RO"/>
        </w:rPr>
        <w:t>supERFICIALITATE</w:t>
      </w:r>
    </w:p>
    <w:p w:rsidR="00560773" w:rsidRPr="00560773" w:rsidRDefault="00560773" w:rsidP="00560773">
      <w:pPr>
        <w:pStyle w:val="Heading71"/>
        <w:keepNext/>
        <w:keepLines/>
        <w:shd w:val="clear" w:color="auto" w:fill="auto"/>
        <w:spacing w:before="0" w:after="0" w:line="240" w:lineRule="auto"/>
        <w:ind w:left="20"/>
        <w:rPr>
          <w:rFonts w:ascii="Bookman Old Style" w:hAnsi="Bookman Old Style"/>
          <w:sz w:val="24"/>
          <w:szCs w:val="24"/>
        </w:rPr>
      </w:pPr>
      <w:bookmarkStart w:id="159" w:name="bookmark160"/>
      <w:r w:rsidRPr="00560773">
        <w:rPr>
          <w:rStyle w:val="Heading70"/>
          <w:rFonts w:ascii="Bookman Old Style" w:hAnsi="Bookman Old Style"/>
          <w:b/>
          <w:bCs/>
          <w:color w:val="000000"/>
          <w:sz w:val="24"/>
          <w:szCs w:val="24"/>
          <w:lang w:eastAsia="ro-RO"/>
        </w:rPr>
        <w:t>SILABA SACRA</w:t>
      </w:r>
      <w:bookmarkEnd w:id="159"/>
    </w:p>
    <w:p w:rsidR="00560773" w:rsidRPr="00560773" w:rsidRDefault="00560773" w:rsidP="00560773">
      <w:pPr>
        <w:pStyle w:val="Bodytext1"/>
        <w:shd w:val="clear" w:color="auto" w:fill="auto"/>
        <w:spacing w:line="240" w:lineRule="auto"/>
        <w:ind w:left="20" w:righ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34-A CHEIE A GENELOR INEL DE CODONI: INELUL VIEŢII ŞI AL MORŢII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(3,20,23,24,27,42)</w:t>
      </w:r>
    </w:p>
    <w:p w:rsidR="00560773" w:rsidRPr="00560773" w:rsidRDefault="00560773" w:rsidP="00560773">
      <w:pPr>
        <w:pStyle w:val="Bodytext1"/>
        <w:shd w:val="clear" w:color="auto" w:fill="auto"/>
        <w:spacing w:line="240" w:lineRule="auto"/>
        <w:ind w:left="20" w:righ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FIZIOLOGIE:TRUNCHI CEREBRAL (MĂDUVA SPINĂRII) AMINOACID: LEUCINĂ</w:t>
      </w:r>
    </w:p>
    <w:p w:rsidR="00560773" w:rsidRPr="00560773" w:rsidRDefault="00560773" w:rsidP="00560773">
      <w:pPr>
        <w:pStyle w:val="Bodytext1"/>
        <w:shd w:val="clear" w:color="auto" w:fill="auto"/>
        <w:spacing w:line="240" w:lineRule="auto"/>
        <w:ind w:left="20" w:right="32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20-A UMBRĂ - SUPERFICIALITATEA REVOLUŢIA INSECTELOR</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Limbajul celei de-a 20-a Chei a Genelor şi al diverselor sale frecvenţe este un limbaj pur existenţial. El nu implică în nici un fel gândul sau gândirea, iar de aceea este destul de greu de înţeles la nivel intelectual. A 20-a Umbră, în special, are în vedere nivelul de profunzime la care conştiinţa se poate încarna într-o formă umană. Cu cât mai obstrucţionată este conştiinţa înăuntrul formei, cu atât mai impură va fi expresia ei. Această Cheie se referă la </w:t>
      </w:r>
      <w:r w:rsidRPr="00560773">
        <w:rPr>
          <w:rStyle w:val="BodytextItalic4"/>
          <w:rFonts w:ascii="Bookman Old Style" w:hAnsi="Bookman Old Style"/>
          <w:color w:val="000000"/>
          <w:sz w:val="24"/>
          <w:szCs w:val="24"/>
          <w:lang w:eastAsia="ro-RO"/>
        </w:rPr>
        <w:t>cantitatea</w:t>
      </w:r>
      <w:r w:rsidRPr="00560773">
        <w:rPr>
          <w:rStyle w:val="Bodytext52"/>
          <w:rFonts w:ascii="Bookman Old Style" w:hAnsi="Bookman Old Style"/>
          <w:color w:val="000000"/>
          <w:sz w:val="24"/>
          <w:szCs w:val="24"/>
          <w:lang w:eastAsia="ro-RO"/>
        </w:rPr>
        <w:t xml:space="preserve"> de conştiinţă ce se poate exprima printr-o fiinţă umană, iar din acest punct de vedere este una dintre cele mai mistice Chei. Umbra a 20-a permite exprimarea conştiinţei doar într-o foarte mică măsură, aşadar oamenii ce funcţionează la această frecvenţă transmit o reflexie foarte diluată a adevăratului potenţial al vieţii. Rolul acestei Umbre este de a menţine oamenii pe marginea vieţii, fară a-i lăsa să se cufunde cu adevărat în ea. Este Umbra Superficialităţii.</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Am putea avea impresia că Umbra a 20-a se manifestă din vina fiinţelor umane şi că, dacă am face lucrurile altfel, sau mai bine, poate că am reuşi să scăpăm de această stare. Totuşi, după cum vom vedea, acest aspect al ADN-ului este străvechi. De fapt, el ne-a condus în etapa actuală a evoluţiei noastre. A 20-a Cheie şi Umbra sa reprezintă o parte a genomului uman care s-a dezvoltat în specii ce au precedat fiinţele umane. Cu adevărat remarcabil este faptul că această Cheie constituie elementul principal pe care oamenii îl au în comun cu lumea insectelor şi </w:t>
      </w:r>
      <w:r w:rsidRPr="00560773">
        <w:rPr>
          <w:rStyle w:val="Bodytext52"/>
          <w:rFonts w:ascii="Bookman Old Style" w:hAnsi="Bookman Old Style"/>
          <w:color w:val="000000"/>
          <w:sz w:val="24"/>
          <w:szCs w:val="24"/>
          <w:lang w:eastAsia="ro-RO"/>
        </w:rPr>
        <w:lastRenderedPageBreak/>
        <w:t>trasează unele paralele uimitoare între cele două regnuri. Observând insectele, unul din lucrurile pe care le putem vedea este cât de ocupate par a fi întotdeauna. Majoritatea insectelor trăiesc pentru o perioadă foarte scurtă de timp în lunile de vară, iar pe parcursul acelor zile, săptămâni sau luni, au vieţi pur existenţiale - al căror unic scop este de a rămâne în viaţă şi a se reproduce. Hominizii timpurii trăiau o realitate existenţială similară, într-o vreme în care programarea genetică era, în mare parte, exprimată la nivelul corpului fizic - prin respiraţie, hrănire, ucidere şi sex. Cu cât privim mai în urmă, în cronologia evoluţiei noastre, cu atât vieţile noastre par să fi avut un caracter pur existenţial.</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Toate acestea s-au schimbat odată cu dezvoltarea neocortexului uman, întrucât aceasta a grăbit o schimbare în geografia conştientei noastre, de la instinctele fizice către abilităţile cognitive cerebrale care evoluau rapid. Se întâmplă un lucru ciudat atunci când fiinţele umane încep să gândească</w:t>
      </w:r>
    </w:p>
    <w:p w:rsidR="00560773" w:rsidRPr="00560773" w:rsidRDefault="00560773" w:rsidP="00560773">
      <w:pPr>
        <w:pStyle w:val="Bodytext1"/>
        <w:numPr>
          <w:ilvl w:val="0"/>
          <w:numId w:val="19"/>
        </w:numPr>
        <w:shd w:val="clear" w:color="auto" w:fill="auto"/>
        <w:tabs>
          <w:tab w:val="left" w:pos="183"/>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pare că părăsim momentul prezent. Această iluzie apare deoarece mintea nu poate gândi decât într-un mod liniar, plasând fiecare obiect al gândirii într-un cadru temporal. Acesta este compromisul incredibilelor capacităţi ale minţii - în ciuda geniului său, mintea este limitată la gândirea între limitele unei false realităţi numite timp. Conştiinţei îi este cu atât mai greu să funcţioneze la întregul său potenţial cu cât eşti mai dominat de propria gândire. Asta înţelegem, în această Cheie a Genelor, prin superficialitate. A trăi superficial înseamnă a trăi înăuntrul falselor iluzii create de minte.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Mulţi dintre noi tânjesc după aşa-zisele </w:t>
      </w:r>
      <w:r w:rsidRPr="00560773">
        <w:rPr>
          <w:rStyle w:val="BodytextItalic4"/>
          <w:rFonts w:ascii="Bookman Old Style" w:hAnsi="Bookman Old Style"/>
          <w:color w:val="000000"/>
          <w:sz w:val="24"/>
          <w:szCs w:val="24"/>
          <w:lang w:eastAsia="ro-RO"/>
        </w:rPr>
        <w:t>vremuri de altădată</w:t>
      </w:r>
      <w:r w:rsidRPr="00560773">
        <w:rPr>
          <w:rStyle w:val="Bodytext52"/>
          <w:rFonts w:ascii="Bookman Old Style" w:hAnsi="Bookman Old Style"/>
          <w:color w:val="000000"/>
          <w:sz w:val="24"/>
          <w:szCs w:val="24"/>
          <w:lang w:eastAsia="ro-RO"/>
        </w:rPr>
        <w:t xml:space="preserve">, când mintea omenească nu ne controla atât de ferm realitatea şi trăiam o viaţă mai primitivă, mai simplă şi, cumva, mai pură. Adevărul este că nu era mai pură în nici un fel, iar evoluţia nu poate curge în sens invers. Când funcţionam exclusiv pe baza instinctelor, asemeni animalelor, nu cunoşteam aproape deloc moralitatea sau conştiinţa. Dacă ne-am proiecta instantaneu acolo, acum, </w:t>
      </w:r>
      <w:r w:rsidRPr="00560773">
        <w:rPr>
          <w:rStyle w:val="BodytextItalic4"/>
          <w:rFonts w:ascii="Bookman Old Style" w:hAnsi="Bookman Old Style"/>
          <w:color w:val="000000"/>
          <w:sz w:val="24"/>
          <w:szCs w:val="24"/>
          <w:lang w:eastAsia="ro-RO"/>
        </w:rPr>
        <w:t>viaţa frumoasă de pe vremuri</w:t>
      </w:r>
      <w:r w:rsidRPr="00560773">
        <w:rPr>
          <w:rStyle w:val="Bodytext52"/>
          <w:rFonts w:ascii="Bookman Old Style" w:hAnsi="Bookman Old Style"/>
          <w:color w:val="000000"/>
          <w:sz w:val="24"/>
          <w:szCs w:val="24"/>
          <w:lang w:eastAsia="ro-RO"/>
        </w:rPr>
        <w:t xml:space="preserve"> ni s-ar părea, probabil, barbară şi înfricoşătoare. Evoluţia creierului uman a schimbat faţa planetei noastre, în special în ultima sută de ani şi, cu toate că ne place uneori să ne plângem despre starea lumii, această transformare a fost, în mare parte, extraordinar de benefică. Aspectul interesant cu privire la oameni este acela că suntem un amestec între conştienţa străveche, instinctivă şi animalică, conştienţa noastră curentă, raţională şi mentală şi o conştienţă viitoare, holistică şi spirituală, ce e pe cale să se activeze complet. Nostalgia noastră legată de </w:t>
      </w:r>
      <w:r w:rsidRPr="00560773">
        <w:rPr>
          <w:rStyle w:val="BodytextItalic4"/>
          <w:rFonts w:ascii="Bookman Old Style" w:hAnsi="Bookman Old Style"/>
          <w:color w:val="000000"/>
          <w:sz w:val="24"/>
          <w:szCs w:val="24"/>
          <w:lang w:eastAsia="ro-RO"/>
        </w:rPr>
        <w:t>vremurile de altădată</w:t>
      </w:r>
      <w:r w:rsidRPr="00560773">
        <w:rPr>
          <w:rStyle w:val="Bodytext52"/>
          <w:rFonts w:ascii="Bookman Old Style" w:hAnsi="Bookman Old Style"/>
          <w:color w:val="000000"/>
          <w:sz w:val="24"/>
          <w:szCs w:val="24"/>
          <w:lang w:eastAsia="ro-RO"/>
        </w:rPr>
        <w:t xml:space="preserve"> porneşte dintr-o amintire genetică dinăuntrul nostru, a unei epoci din evoluţia umană când conştienţa spirituală ne era pe deplin dezvoltată. Insă toate dovezile despre această perioadă </w:t>
      </w:r>
      <w:r w:rsidRPr="00560773">
        <w:rPr>
          <w:rStyle w:val="BodytextItalic4"/>
          <w:rFonts w:ascii="Bookman Old Style" w:hAnsi="Bookman Old Style"/>
          <w:color w:val="000000"/>
          <w:sz w:val="24"/>
          <w:szCs w:val="24"/>
          <w:lang w:eastAsia="ro-RO"/>
        </w:rPr>
        <w:t>edenică</w:t>
      </w:r>
      <w:r w:rsidRPr="00560773">
        <w:rPr>
          <w:rStyle w:val="Bodytext52"/>
          <w:rFonts w:ascii="Bookman Old Style" w:hAnsi="Bookman Old Style"/>
          <w:color w:val="000000"/>
          <w:sz w:val="24"/>
          <w:szCs w:val="24"/>
          <w:lang w:eastAsia="ro-RO"/>
        </w:rPr>
        <w:t xml:space="preserve"> au fost distruse de un mare cataclism, care a produs şi mutaţii ale ADN-ului, ducând în final la era intelectuală din prezent. Poţi afla mai multe despre acest subiect citind a 55-a Cheie a Genelor.</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Ceea ce pare a fi superficialitate este, de fapt, o adaptare a modului în care ne funcţionează conştienta. Faza evolutivă care </w:t>
      </w:r>
      <w:r w:rsidRPr="00560773">
        <w:rPr>
          <w:rStyle w:val="Bodytext52"/>
          <w:rFonts w:ascii="Bookman Old Style" w:hAnsi="Bookman Old Style"/>
          <w:color w:val="000000"/>
          <w:sz w:val="24"/>
          <w:szCs w:val="24"/>
          <w:lang w:eastAsia="ro-RO"/>
        </w:rPr>
        <w:lastRenderedPageBreak/>
        <w:t>stă să se încheie</w:t>
      </w:r>
    </w:p>
    <w:p w:rsidR="00560773" w:rsidRPr="00560773" w:rsidRDefault="00560773" w:rsidP="00560773">
      <w:pPr>
        <w:pStyle w:val="Bodytext331"/>
        <w:numPr>
          <w:ilvl w:val="0"/>
          <w:numId w:val="20"/>
        </w:numPr>
        <w:shd w:val="clear" w:color="auto" w:fill="auto"/>
        <w:tabs>
          <w:tab w:val="left" w:pos="2503"/>
          <w:tab w:val="right" w:pos="2935"/>
        </w:tabs>
        <w:spacing w:line="240" w:lineRule="auto"/>
        <w:ind w:left="1380"/>
        <w:rPr>
          <w:rFonts w:ascii="Bookman Old Style" w:hAnsi="Bookman Old Style"/>
          <w:sz w:val="24"/>
          <w:szCs w:val="24"/>
        </w:rPr>
      </w:pPr>
      <w:r w:rsidRPr="00560773">
        <w:rPr>
          <w:rStyle w:val="Bodytext33"/>
          <w:rFonts w:ascii="Bookman Old Style" w:hAnsi="Bookman Old Style"/>
          <w:color w:val="000000"/>
          <w:sz w:val="24"/>
          <w:szCs w:val="24"/>
          <w:lang w:eastAsia="ro-RO"/>
        </w:rPr>
        <w:t>&gt;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headerReference w:type="default" r:id="rId345"/>
          <w:footerReference w:type="even" r:id="rId346"/>
          <w:footerReference w:type="default" r:id="rId347"/>
          <w:headerReference w:type="first" r:id="rId348"/>
          <w:footerReference w:type="first" r:id="rId349"/>
          <w:pgSz w:w="8392" w:h="11907" w:code="11"/>
          <w:pgMar w:top="284" w:right="284" w:bottom="284" w:left="284" w:header="0" w:footer="0" w:gutter="0"/>
          <w:pgNumType w:start="164"/>
          <w:cols w:space="720"/>
          <w:docGrid w:linePitch="360"/>
        </w:sectPr>
      </w:pPr>
      <w:r w:rsidRPr="00560773">
        <w:rPr>
          <w:rStyle w:val="Bodytext52"/>
          <w:rFonts w:ascii="Bookman Old Style" w:hAnsi="Bookman Old Style"/>
          <w:color w:val="000000"/>
          <w:sz w:val="24"/>
          <w:szCs w:val="24"/>
          <w:lang w:eastAsia="ro-RO"/>
        </w:rPr>
        <w:t>reprezintă era superficială - în care omenirea pare să se fi îndepărtat de natură. Dar lucrurile nu stau tocmai aşa. In ciuda faptului că suntem dominaţi de o conştienţă care nu poate exista în momentul prezent, trăim totuşi în prezent, fie că ne place asta sau nu. Echipamentul mental actual pur şi simplu ne împiedică să ne simţim una cu viaţa, aşa cum era odată. Evoluţia ne cere să fim superficiali, pentru a trece prin această fază mentală. Cu toate acestea, superficialitatea a dus la o înstrăinare fundamentală de sursa vieţii însăşi, iar asta se reflectă în dorinţa de a ne întoarce la acea sursă. Setea noastră de ştiinţă şi religie s-a născut din imposibilitatea conştiinţei de a depăşi limitele creierului uman. Prin prisma acestui lucru, e lesne de înţeles cum toate cele 64 de Umbre au apărut din cauza acestei unice</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dileme. Mintea ne împiedică să ne simţim una cu viaţa.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superficialitatea se traduce în fapte, ea devine activitate oarbă, de dragul activităţii. Singura ocazie în care eşti într-adevăr una cu viaţa, la frecvenţa Umbrei, este atunci când eşti ocupat, deşi prin însăşi natura ei, acestei stări îi lipseşte prezenţa reală. Ea este mai degrabă o absenţă a constienţei. Din această cauză, oamenii par foarte asemănători cu insectele; suntem programaţi să fim incredibil de ocupaţi la nivel individual. Totuşi, spre deosebire de anumite colectivităţi de insecte, încă nu funcţionăm ca un colectiv. Partenerul de programare al celei de-a 20-a Umbre este Umbra a 34-a a Forţei, care se referă la egocentrism. Când activităţii îi lipseşte conştienţa, ea devine o forţă distructivă care face ravagii în mediul înconjurător. Aceste două Umbre manifestă activitate sau lipsă de activitate ca răspuns la situaţiile create de mintea ta.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Numai după ce mintea va fi întrecută de viitoarea noastră conştienţă, înrădăcinată în plexul solar, vom putea începe să manifestăm activităţi care nu mai întâmpină rezistenţă. Buddha numea acest lucru </w:t>
      </w:r>
      <w:r w:rsidRPr="00560773">
        <w:rPr>
          <w:rStyle w:val="BodytextItalic4"/>
          <w:rFonts w:ascii="Bookman Old Style" w:hAnsi="Bookman Old Style"/>
          <w:color w:val="000000"/>
          <w:sz w:val="24"/>
          <w:szCs w:val="24"/>
          <w:lang w:eastAsia="ro-RO"/>
        </w:rPr>
        <w:t xml:space="preserve">acţiunea corectă. </w:t>
      </w:r>
      <w:r w:rsidRPr="00560773">
        <w:rPr>
          <w:rStyle w:val="Bodytext52"/>
          <w:rFonts w:ascii="Bookman Old Style" w:hAnsi="Bookman Old Style"/>
          <w:color w:val="000000"/>
          <w:sz w:val="24"/>
          <w:szCs w:val="24"/>
          <w:lang w:eastAsia="ro-RO"/>
        </w:rPr>
        <w:t>Acţiunea corectă se petrece atunci când frecvenţa ADN-ului tău te ridică din stările de Umbră, moment în care orice activitate survine în mod natural şi armonios. Abia în această fază finală a evoluţiei, omenirea va începe să imite societăţile mai complexe de insecte, precum furnicile sau albinele, pe măsură ce conştiinţa va începe să respire prin fiecare individ, sudând colectivul într-un organism unitar.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bookmarkStart w:id="160" w:name="bookmark161"/>
      <w:r w:rsidRPr="00560773">
        <w:rPr>
          <w:rStyle w:val="Bodytext52"/>
          <w:rFonts w:ascii="Bookman Old Style" w:hAnsi="Bookman Old Style"/>
          <w:color w:val="000000"/>
          <w:sz w:val="24"/>
          <w:szCs w:val="24"/>
          <w:lang w:eastAsia="ro-RO"/>
        </w:rPr>
        <w:t>CARACTER REPRESIV-ABSENT</w:t>
      </w:r>
      <w:bookmarkEnd w:id="160"/>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Natura introvertită a celei de-a 20-a Umbre lasă impresia unei absenţe totale. Acest lucru se reflectă, în principal, în privirea persoanei, care poate părea pierdută sau distantă. Această expresie a Umbrei a 20-a poate fi, de asemenea, un leitmotiv intermitent, nu permanent. Conştiinţa acestor persoane este deseori îngheţată de o frică inconştientă intensă, care o strămută temporar. Retragerea conştiinţei din trup este, de fapt, un fel de mică moarte, ce poate fi declanşată şi de un şoc intens. Aceştia sunt oamenii în care viaţa se porneşte sau se opreşte sporadic, în funcţie de activitatea sau inactivitatea minţii 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bookmarkStart w:id="161" w:name="bookmark162"/>
      <w:r w:rsidRPr="00560773">
        <w:rPr>
          <w:rStyle w:val="Bodytext52"/>
          <w:rFonts w:ascii="Bookman Old Style" w:hAnsi="Bookman Old Style"/>
          <w:color w:val="000000"/>
          <w:sz w:val="24"/>
          <w:szCs w:val="24"/>
          <w:lang w:eastAsia="ro-RO"/>
        </w:rPr>
        <w:t>CARACTER REACTIV - AGITAT</w:t>
      </w:r>
      <w:bookmarkEnd w:id="161"/>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In cazul caracterului reactiv, mintea face opusul a ceea ce se întâmpla cu caracterul reprimat. In loc să anestezieze frica, acest </w:t>
      </w:r>
      <w:r w:rsidRPr="00560773">
        <w:rPr>
          <w:rStyle w:val="Bodytext52"/>
          <w:rFonts w:ascii="Bookman Old Style" w:hAnsi="Bookman Old Style"/>
          <w:color w:val="000000"/>
          <w:sz w:val="24"/>
          <w:szCs w:val="24"/>
          <w:lang w:eastAsia="ro-RO"/>
        </w:rPr>
        <w:lastRenderedPageBreak/>
        <w:t>tip de caracter o va traduce imediat în activitate. Aceştia sunt oamenii care se mişcă fară încetare, fară a-şi putea opri egocentrismul agitat. Este o stare extrem de răspândită în rândul populaţiilor umane, din cauza profundei legături dintre această Umbră şi modul în care mintea noastră o traduce în activitate. Lumea în care trăim este tot mai agitată din cauza programării noastre umane. Pe măsură ce în oameni va răsări o nouă conştienţă, o mare</w:t>
      </w:r>
    </w:p>
    <w:p w:rsidR="00560773" w:rsidRPr="00560773" w:rsidRDefault="00560773" w:rsidP="00560773">
      <w:pPr>
        <w:pStyle w:val="Bodytext141"/>
        <w:shd w:val="clear" w:color="auto" w:fill="auto"/>
        <w:spacing w:line="240" w:lineRule="auto"/>
        <w:ind w:left="880" w:right="20" w:hanging="880"/>
        <w:rPr>
          <w:rFonts w:ascii="Bookman Old Style" w:hAnsi="Bookman Old Style"/>
          <w:sz w:val="24"/>
          <w:szCs w:val="24"/>
        </w:rPr>
      </w:pPr>
      <w:r w:rsidRPr="00560773">
        <w:rPr>
          <w:rStyle w:val="Bodytext14SmallCaps3"/>
          <w:rFonts w:ascii="Bookman Old Style" w:hAnsi="Bookman Old Style"/>
          <w:color w:val="000000"/>
          <w:sz w:val="24"/>
          <w:szCs w:val="24"/>
          <w:lang w:eastAsia="ro-RO"/>
        </w:rPr>
        <w:lastRenderedPageBreak/>
        <w:t>silaba</w:t>
      </w:r>
      <w:r w:rsidRPr="00560773">
        <w:rPr>
          <w:rStyle w:val="Bodytext147"/>
          <w:rFonts w:ascii="Bookman Old Style" w:hAnsi="Bookman Old Style"/>
          <w:color w:val="000000"/>
          <w:sz w:val="24"/>
          <w:szCs w:val="24"/>
          <w:lang w:eastAsia="ro-RO"/>
        </w:rPr>
        <w:t xml:space="preserve"> parte din activitatea umană se va opri pur şi simplu, întrucât ea este efectul secundar al neliniştii minţii noastre.</w:t>
      </w:r>
    </w:p>
    <w:p w:rsidR="00560773" w:rsidRPr="00560773" w:rsidRDefault="00560773" w:rsidP="00560773">
      <w:pPr>
        <w:pStyle w:val="Heading90"/>
        <w:keepNext/>
        <w:keepLines/>
        <w:shd w:val="clear" w:color="auto" w:fill="auto"/>
        <w:spacing w:line="240" w:lineRule="auto"/>
        <w:ind w:left="880" w:right="2260" w:firstLine="0"/>
        <w:rPr>
          <w:rFonts w:ascii="Bookman Old Style" w:hAnsi="Bookman Old Style"/>
          <w:sz w:val="24"/>
          <w:szCs w:val="24"/>
        </w:rPr>
      </w:pPr>
      <w:bookmarkStart w:id="162" w:name="bookmark163"/>
      <w:r w:rsidRPr="00560773">
        <w:rPr>
          <w:rStyle w:val="Heading9"/>
          <w:rFonts w:ascii="Bookman Old Style" w:hAnsi="Bookman Old Style"/>
          <w:b/>
          <w:bCs/>
          <w:color w:val="000000"/>
          <w:sz w:val="24"/>
          <w:szCs w:val="24"/>
          <w:lang w:eastAsia="ro-RO"/>
        </w:rPr>
        <w:t>AL 20-LEA DAR - SIGURANŢA DE SINE RELAXAREA DIVINĂ</w:t>
      </w:r>
      <w:bookmarkEnd w:id="162"/>
    </w:p>
    <w:p w:rsidR="00560773" w:rsidRPr="00560773" w:rsidRDefault="00560773" w:rsidP="00560773">
      <w:pPr>
        <w:pStyle w:val="Bodytext1"/>
        <w:shd w:val="clear" w:color="auto" w:fill="auto"/>
        <w:spacing w:line="240" w:lineRule="auto"/>
        <w:ind w:left="88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Siguranţei de Sine ia naştere atunci când o fiinţă umană învaţă, pentru prima dată, să renunţe la gândirea văzută ca autoritate în luarea deciziilor. Odată cu Siguranţa de Sine trebuie să vină şi o profundă stare în care te abandonezi vieţii, clipă de clipă. Pe măsură ce începi să accepţi că viaţa are propriile planuri şi propriul curs, renunţi treptat să mai intervii, la nivel mental, în acest proces. Nici o tehnică nu poate duce la acest Dar - numai viaţa însăşi îţi poate arăta cum să renunţi. Acest dar este, de fapt, precursorul unei stări mai înalte de conştienţă spirituală. începi să descoperi că deciziile în viaţă se iau, pur şi simplu, deci nu are rost să te chinui din cauza lor. Deciziile la un nivel mai ridicat al frecvenţei se iau pe moment în loc să fie premeditate. Chiar dacă mintea ţi se hotărăşte asupra unui anumit mers al lucrurilor, atunci când iei, practic, decizia la nivelul frecvenţei Darului, ea emană instantaneu şi cu claritate din întreaga ta fiinţă.</w:t>
      </w:r>
    </w:p>
    <w:p w:rsidR="00560773" w:rsidRPr="00560773" w:rsidRDefault="00560773" w:rsidP="00560773">
      <w:pPr>
        <w:pStyle w:val="Bodytext130"/>
        <w:shd w:val="clear" w:color="auto" w:fill="auto"/>
        <w:spacing w:line="240" w:lineRule="auto"/>
        <w:ind w:left="144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88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20-lea Dar stă la baza unei vieţi fericite şi face parte din familia genetică cunoscută sub numele de Inelul Vieţii şi al Morţii. Inelul Vieţii şi al Morţii ne poate învăţa cum să creăm mediul perfect în care copiii să crească şi să devină adulţi fericiţi, sănătoşi şi iluminaţi. Pentru ca un copil să dobândească într-adevăr siguranţa de sine, trebuie să-i fii exemplu de altruism (27), rămânând în acelaşi timp detaşat (42) şi să-i încurajezi inventivitatea (24), inovarea (3) şi, mai presus de toate, simplitatea (23). Aceste cinci Chei pot pune bazele unui sistem complet de viaţă pentru părinţi, iar contemplarea lor aduce cu sine un profund sentiment de libertate atât pentru părinţi, cât şi pentru copii. Siguranţa de Sine este omologul direct al Puterii individuale prin partenerul său de programare, al 34-lea Dar. Fiecare copil are propria putere naturală care se dezvoltă de la sine, pe măsură ce copilul creşte, atâta </w:t>
      </w:r>
      <w:r w:rsidRPr="00560773">
        <w:rPr>
          <w:rStyle w:val="Bodytext52"/>
          <w:rFonts w:ascii="Bookman Old Style" w:hAnsi="Bookman Old Style"/>
          <w:color w:val="000000"/>
          <w:sz w:val="24"/>
          <w:szCs w:val="24"/>
          <w:lang w:eastAsia="ro-RO"/>
        </w:rPr>
        <w:lastRenderedPageBreak/>
        <w:t>vreme cât i se oferă mediul iubitor şi potrivit de către părinţi şi semeni. Mediul iubitor suprem pentru un copil este acela în care este înconjurat de adulţi siguri pe sine. Câmpul deschiderii, integrităţii şi relaxării creat de o familie numeroasă, sau de o comunitate de adulţi ce acţionează corect, reprezintă baza educaţională naturală perfectă pentru copii.</w:t>
      </w:r>
    </w:p>
    <w:p w:rsidR="00560773" w:rsidRPr="00560773" w:rsidRDefault="00560773" w:rsidP="00560773">
      <w:pPr>
        <w:pStyle w:val="Bodytext1"/>
        <w:shd w:val="clear" w:color="auto" w:fill="auto"/>
        <w:spacing w:line="240" w:lineRule="auto"/>
        <w:ind w:left="88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Siguranţa de Sine marchează sfârşitul tendinţei oamenilor de a-şi face griji cu privire la viaţă. Ea poartă cu sine şi un anumit simţ al umorului, cu toate că este vorba despre un simţ interior al umorului, sau un sentiment de </w:t>
      </w:r>
      <w:r w:rsidRPr="00560773">
        <w:rPr>
          <w:rStyle w:val="BodytextItalic4"/>
          <w:rFonts w:ascii="Bookman Old Style" w:hAnsi="Bookman Old Style"/>
          <w:color w:val="000000"/>
          <w:sz w:val="24"/>
          <w:szCs w:val="24"/>
          <w:lang w:eastAsia="ro-RO"/>
        </w:rPr>
        <w:t>lejeritate</w:t>
      </w:r>
      <w:r w:rsidRPr="00560773">
        <w:rPr>
          <w:rStyle w:val="Bodytext52"/>
          <w:rFonts w:ascii="Bookman Old Style" w:hAnsi="Bookman Old Style"/>
          <w:color w:val="000000"/>
          <w:sz w:val="24"/>
          <w:szCs w:val="24"/>
          <w:lang w:eastAsia="ro-RO"/>
        </w:rPr>
        <w:t xml:space="preserve"> cu privire la viaţă. La acest nivel al frecvenţei, începi să ai vaga senzaţie că s-ar putea să exişti la un nivel mai ridicat decât îţi dai seama, începi, de asemenea, să simţi că o prezenţă mai înaltă are grijă de tine. Oamenilor le place să antropomorfizeze acest sentiment într-o gamă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largă de moduri - sub forma ghizilor spirituali sau a îngerilor, sub forma contactului cu sufletele celor decedaţi, sau sub forma Divinităţii înseşi care ne păzeşte. în cel mai pur înţeles al său, această stare de Siguranţă de Sine reprezintă, practic, propria ta natură superioară care iese la lumină. Este un semn că în vehiculul fizic se poate încarna mai multă conştiinţă. în mod ironic, cu cât antropomorfizezi mai mult acest sentiment, cu atât creşte mai puţin, deoarece antropomorfizarea îl duce înapoi pe tărâmul minţii, unde nu-i este cu adevărat locul. Fenomenul care se petrece la nivelul acestui Dar este că începi să experimentezi cu viitorul instrument al conştienţei omenirii - sistemul plexului solar.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Corpul uman conţine instrucţiunile genetice pentru o mutaţie superioară în funcţionarea sistemului plexului nostru solar. Odată ce s-a declanşat o mutaţie individuală de acest tip (ea este declanşată de a 55-a Cheie a Genelor), ţi se pune la dispoziţie un nivel complet nou de funcţionare a conştienţei. Al 20-lea Dar pregăteşte terenul pentru această mutaţie superioară - şi îi vom vedea întreaga manifestare în al 20-lea Siddhi. Siguranţa ta de Sine este direct echivalentă cu capacitatea de a scăpa din închisoarea propriei minţi. Pe măsură ce începi să deprinzi această îndemânare, trăieşti expansiunea subtilă a conştienţei meditative</w:t>
      </w:r>
    </w:p>
    <w:p w:rsidR="00560773" w:rsidRPr="00560773" w:rsidRDefault="00560773" w:rsidP="00560773">
      <w:pPr>
        <w:pStyle w:val="Bodytext1"/>
        <w:numPr>
          <w:ilvl w:val="0"/>
          <w:numId w:val="19"/>
        </w:numPr>
        <w:shd w:val="clear" w:color="auto" w:fill="auto"/>
        <w:tabs>
          <w:tab w:val="left" w:pos="219"/>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capacitatea de a fi martor la propria minte fară a fi prins în ea. Acest sentiment de spaţialitate continuă să crească în interiorul tău şi, pe măsură ce i te abandonezi mai profund, pare că te afli în puterea altei forţe, din afara ta. Efectul secundar al acestei expansiuni este calitatea Siguranţei de Sine - sentimentul permanent că totul va fi bine. în această etapă, apare un soi de uşurare - nu mai trebuie să încerci să controlezi viaţa. Dimpotrivă, permiţi vieţii să te mişte.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Ceea ce se întâmplă, de fapt, la nivelul acestui Dar este preluarea controlului de la minte de către conştienţa din plexul solar. în China şi Japonia a existat mereu o înţelegere profundă bazată pe centrul plexului solar, cunoscut în Orient sub numele de </w:t>
      </w:r>
      <w:r w:rsidRPr="00560773">
        <w:rPr>
          <w:rStyle w:val="BodytextItalic4"/>
          <w:rFonts w:ascii="Bookman Old Style" w:hAnsi="Bookman Old Style"/>
          <w:color w:val="000000"/>
          <w:sz w:val="24"/>
          <w:szCs w:val="24"/>
          <w:lang w:eastAsia="ro-RO"/>
        </w:rPr>
        <w:t>hara</w:t>
      </w:r>
      <w:r w:rsidRPr="00560773">
        <w:rPr>
          <w:rStyle w:val="Bodytext52"/>
          <w:rFonts w:ascii="Bookman Old Style" w:hAnsi="Bookman Old Style"/>
          <w:color w:val="000000"/>
          <w:sz w:val="24"/>
          <w:szCs w:val="24"/>
          <w:lang w:eastAsia="ro-RO"/>
        </w:rPr>
        <w:t xml:space="preserve"> sau </w:t>
      </w:r>
      <w:r w:rsidRPr="00560773">
        <w:rPr>
          <w:rStyle w:val="BodytextItalic4"/>
          <w:rFonts w:ascii="Bookman Old Style" w:hAnsi="Bookman Old Style"/>
          <w:color w:val="000000"/>
          <w:sz w:val="24"/>
          <w:szCs w:val="24"/>
          <w:lang w:eastAsia="ro-RO"/>
        </w:rPr>
        <w:t>dan tien</w:t>
      </w:r>
      <w:r w:rsidRPr="00560773">
        <w:rPr>
          <w:rStyle w:val="Bodytext52"/>
          <w:rFonts w:ascii="Bookman Old Style" w:hAnsi="Bookman Old Style"/>
          <w:color w:val="000000"/>
          <w:sz w:val="24"/>
          <w:szCs w:val="24"/>
          <w:lang w:eastAsia="ro-RO"/>
        </w:rPr>
        <w:t xml:space="preserve">. Practicanţii sistemelor yoghine străvechi au descoperit această conştienţă latentă dinăuntrul harei şi şi-au construit întreaga filozofie în jurul ei - de la medicină şi până la artele marţiale. Conştienţa care emană din centrul plexului solar se bazează pe abandon. Din acest punct de vedere, ea se referă la </w:t>
      </w:r>
      <w:r w:rsidRPr="00560773">
        <w:rPr>
          <w:rStyle w:val="Bodytext52"/>
          <w:rFonts w:ascii="Bookman Old Style" w:hAnsi="Bookman Old Style"/>
          <w:color w:val="000000"/>
          <w:sz w:val="24"/>
          <w:szCs w:val="24"/>
          <w:lang w:eastAsia="ro-RO"/>
        </w:rPr>
        <w:lastRenderedPageBreak/>
        <w:t xml:space="preserve">accesarea unei puteri feminine universale deosebit de puternice. Ar putea suna şocant pentru unii faptul că puterea Siguranţei de Sine vine din abandon şi nu din afirmare. Siguranţa de Sine reprezintă mult mai mult decât simpla încredere, care poate fi construită prin afirmare sau tehnică. Al 20-lea Dar poate fi cultivat numai prin încredere, răbdare şi abandon - nici una dintre acestea nefiind o tehnică. Astfel, Siguranţa de Sine se bazează pe filozofia de a lăsa lucrurile să vină la tine în loc să alergi după ele. Datorită acestei </w:t>
      </w:r>
      <w:r w:rsidRPr="00560773">
        <w:rPr>
          <w:rStyle w:val="BodytextItalic4"/>
          <w:rFonts w:ascii="Bookman Old Style" w:hAnsi="Bookman Old Style"/>
          <w:color w:val="000000"/>
          <w:sz w:val="24"/>
          <w:szCs w:val="24"/>
          <w:lang w:eastAsia="ro-RO"/>
        </w:rPr>
        <w:t>leneviri</w:t>
      </w:r>
      <w:r w:rsidRPr="00560773">
        <w:rPr>
          <w:rStyle w:val="Bodytext52"/>
          <w:rFonts w:ascii="Bookman Old Style" w:hAnsi="Bookman Old Style"/>
          <w:color w:val="000000"/>
          <w:sz w:val="24"/>
          <w:szCs w:val="24"/>
          <w:lang w:eastAsia="ro-RO"/>
        </w:rPr>
        <w:t xml:space="preserve"> Divine, al</w:t>
      </w:r>
    </w:p>
    <w:p w:rsidR="00560773" w:rsidRPr="00560773" w:rsidRDefault="00560773" w:rsidP="00560773">
      <w:pPr>
        <w:pStyle w:val="Bodytext1"/>
        <w:numPr>
          <w:ilvl w:val="0"/>
          <w:numId w:val="17"/>
        </w:numPr>
        <w:shd w:val="clear" w:color="auto" w:fill="auto"/>
        <w:tabs>
          <w:tab w:val="left" w:pos="625"/>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Dar este adevăratul fundament al stării de relaxare interioară.</w:t>
      </w:r>
    </w:p>
    <w:p w:rsidR="00560773" w:rsidRPr="00560773" w:rsidRDefault="00560773" w:rsidP="00560773">
      <w:pPr>
        <w:pStyle w:val="Heading90"/>
        <w:keepNext/>
        <w:keepLines/>
        <w:shd w:val="clear" w:color="auto" w:fill="auto"/>
        <w:spacing w:line="240" w:lineRule="auto"/>
        <w:ind w:left="20" w:right="2960" w:firstLine="0"/>
        <w:rPr>
          <w:rFonts w:ascii="Bookman Old Style" w:hAnsi="Bookman Old Style"/>
          <w:sz w:val="24"/>
          <w:szCs w:val="24"/>
        </w:rPr>
      </w:pPr>
      <w:bookmarkStart w:id="163" w:name="bookmark164"/>
      <w:r w:rsidRPr="00560773">
        <w:rPr>
          <w:rStyle w:val="Heading9"/>
          <w:rFonts w:ascii="Bookman Old Style" w:hAnsi="Bookman Old Style"/>
          <w:b/>
          <w:bCs/>
          <w:color w:val="000000"/>
          <w:sz w:val="24"/>
          <w:szCs w:val="24"/>
          <w:lang w:eastAsia="ro-RO"/>
        </w:rPr>
        <w:t>AL 20-LEA SIDDHI - PREZENŢA OCTAVA SACRĂ</w:t>
      </w:r>
      <w:bookmarkEnd w:id="163"/>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20-lea Siddhi este atât de neobişnuit, încât se pot spune foarte puţine despre el. La nivel mitic, el este reprezentat prin noţiunea de </w:t>
      </w:r>
      <w:r w:rsidRPr="00560773">
        <w:rPr>
          <w:rStyle w:val="BodytextItalic4"/>
          <w:rFonts w:ascii="Bookman Old Style" w:hAnsi="Bookman Old Style"/>
          <w:color w:val="000000"/>
          <w:sz w:val="24"/>
          <w:szCs w:val="24"/>
          <w:lang w:eastAsia="ro-RO"/>
        </w:rPr>
        <w:t>suflarea Domnului</w:t>
      </w:r>
      <w:r w:rsidRPr="00560773">
        <w:rPr>
          <w:rStyle w:val="Bodytext52"/>
          <w:rFonts w:ascii="Bookman Old Style" w:hAnsi="Bookman Old Style"/>
          <w:color w:val="000000"/>
          <w:sz w:val="24"/>
          <w:szCs w:val="24"/>
          <w:lang w:eastAsia="ro-RO"/>
        </w:rPr>
        <w:t xml:space="preserve"> sau </w:t>
      </w:r>
      <w:r w:rsidRPr="00560773">
        <w:rPr>
          <w:rStyle w:val="BodytextItalic4"/>
          <w:rFonts w:ascii="Bookman Old Style" w:hAnsi="Bookman Old Style"/>
          <w:color w:val="000000"/>
          <w:sz w:val="24"/>
          <w:szCs w:val="24"/>
          <w:lang w:eastAsia="ro-RO"/>
        </w:rPr>
        <w:t>cuvântul Domnului.</w:t>
      </w:r>
      <w:r w:rsidRPr="00560773">
        <w:rPr>
          <w:rStyle w:val="Bodytext52"/>
          <w:rFonts w:ascii="Bookman Old Style" w:hAnsi="Bookman Old Style"/>
          <w:color w:val="000000"/>
          <w:sz w:val="24"/>
          <w:szCs w:val="24"/>
          <w:lang w:eastAsia="ro-RO"/>
        </w:rPr>
        <w:t xml:space="preserve"> Prezenţa este natura subiacentă existenţei. De fapt, termenul Prezenţă nu este suficient pentru acest Siddhi. Ar fi mai corect să-l numim Prezenta - întrucât articolul hotărât transmite clar faptul că aceasta este o stare de conştiinţă care nu are nimic de-a face cu vreun individ. Ea este manifestarea Prezenţei Divinului printr-un instrument uman. Ori de câte ori o fiinţă umană atinge starea siddhică, ea este umplută cu Prezenţa. Conştiinţa pură îi inundă fiinţa, reducând la tăcere activitatea mentală şi absorbind persoana în eterna clipă prezentă. Atunci când se întâmplă asta, întreaga lume creată de mintea omenească este, brusc, văzută ca fiind de-a dreptul superficială. Cele mai mărunte lucruri, o frunză, o piatră, sunt văzute ca având mai multă viaţă înăuntrul lor decât cele mai măreţe idei ale omului. Prezenţa este resimţită ca totalitate a spaţiului şi inerentă tuturor lucrurilor; de aici provine termenul </w:t>
      </w:r>
      <w:r w:rsidRPr="00560773">
        <w:rPr>
          <w:rStyle w:val="BodytextItalic4"/>
          <w:rFonts w:ascii="Bookman Old Style" w:hAnsi="Bookman Old Style"/>
          <w:color w:val="000000"/>
          <w:sz w:val="24"/>
          <w:szCs w:val="24"/>
          <w:lang w:eastAsia="ro-RO"/>
        </w:rPr>
        <w:t>omniprezenţă.</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starea Prezenţei, individul nu mai există. S-ar putea să stai în acelaşi loc timp de trei zile, dar să ţi se pară că nu a trecut nici o secundă. Timpul se dizolvă în conştiinţa de fundal a întregii existenţe. Când trăieşti un scurt episod de deja vu, guşti din puritatea unui moment de Prezenţă adevărată, în care clipa prezentă devine o pâlnie pentru trecut şi viitor, intensificându-le şi depăşindu-le pentru un moment. O altă calitate extraordinară a Prezenţei este aceea că poate fi resimţită de toată lumea. Când acest Siddhi înfloreşte într-o persoană, el creează de fapt în jurul </w:t>
      </w:r>
      <w:r w:rsidRPr="00560773">
        <w:rPr>
          <w:rStyle w:val="Bodytext52"/>
          <w:rFonts w:ascii="Bookman Old Style" w:hAnsi="Bookman Old Style"/>
          <w:color w:val="000000"/>
          <w:sz w:val="24"/>
          <w:szCs w:val="24"/>
          <w:lang w:eastAsia="ro-RO"/>
        </w:rPr>
        <w:lastRenderedPageBreak/>
        <w:t>său o atmosferă subtilă — un fel de uşurare tăcută care străbate aura persoanei şi radiază către întreaga creaţie. Unul din marile efecte ale stării de Prezenţă este adâncirea respiraţiei. Prezenţa leagă toate fiinţele umane laolaltă prin respiraţie. Aşadar, oamenii scufundaţi în atmosfera Prezenţei încep să respire ca o singură entitate.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Adevărata stare siddhică este una de relaxare totală. Pe măsură ce te eliberezi de niveluri tot mai profunde de tensiune, frecvenţele înalte ale Prezenţei te forţează să oftezi, până când corpul tău fizic ajunge într-o stare de mare uşurare. Prezenţa poate fi, de asemenea, percepută ca o blândeţe intensă în privirea cuiva. Pentru persoana scufundată în Prezenţă, nimic nu mai contează - gândurile sunt irelevante şi suferinţa nu mai există, deoarece mintea a fost retezată din rădăcini. Nu există nimic de spus care să nu fie superficial. Numai liniştea se poate apropia de adevăr. Obsevăm, prin Inelul Vieţii şi al Morţii - inelul de codoni asociat cu această Cheie - că Prezenţa este acelaşi lucru cu </w:t>
      </w:r>
      <w:r w:rsidRPr="00560773">
        <w:rPr>
          <w:rStyle w:val="BodytextItalic4"/>
          <w:rFonts w:ascii="Bookman Old Style" w:hAnsi="Bookman Old Style"/>
          <w:color w:val="000000"/>
          <w:sz w:val="24"/>
          <w:szCs w:val="24"/>
          <w:lang w:eastAsia="ro-RO"/>
        </w:rPr>
        <w:t>Chintesenţa</w:t>
      </w:r>
      <w:r w:rsidRPr="00560773">
        <w:rPr>
          <w:rStyle w:val="Bodytext52"/>
          <w:rFonts w:ascii="Bookman Old Style" w:hAnsi="Bookman Old Style"/>
          <w:color w:val="000000"/>
          <w:sz w:val="24"/>
          <w:szCs w:val="24"/>
          <w:lang w:eastAsia="ro-RO"/>
        </w:rPr>
        <w:t xml:space="preserve"> căutată de generaţii întregi de-a lungul mileniilor (a 23-a Cheie a Genelor). Ea are, de asemenea, o legătură directă cu trăirile Liniştii (24), Mărinimiei (27), Inocenţei (3) şi Sărbătoririi (42).</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headerReference w:type="even" r:id="rId350"/>
          <w:headerReference w:type="default" r:id="rId351"/>
          <w:footerReference w:type="even" r:id="rId352"/>
          <w:footerReference w:type="default" r:id="rId353"/>
          <w:headerReference w:type="first" r:id="rId354"/>
          <w:footerReference w:type="first" r:id="rId355"/>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20-lea Siddhi se referă la natura mistică a octavei - nota transcendentă care începe, încheie şi leagă toate vibraţiile din universul în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care trăim. El este, de asemenea, a opta culoare - albul pur care conţine toate celelalte şapte culori şi, de asemenea, ne aduce aminte de numărul zero, întunericul din care se naşte orice formă. Mai presus de toate, este suflul sacru care uneşte tărâmurile luminii şi sunetului, permiţându-ne să intrăm complet în conştiinţă ca stare pură a existenţei.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20-lea Siddhi are, de asemenea, în vedere al optulea plan al realităţii, adevăratul tărâm al Divinităţii noastre, cunoscut sub numele de </w:t>
      </w:r>
      <w:r w:rsidRPr="00560773">
        <w:rPr>
          <w:rStyle w:val="BodytextItalic4"/>
          <w:rFonts w:ascii="Bookman Old Style" w:hAnsi="Bookman Old Style"/>
          <w:color w:val="000000"/>
          <w:sz w:val="24"/>
          <w:szCs w:val="24"/>
          <w:lang w:eastAsia="ro-RO"/>
        </w:rPr>
        <w:t>planul logoic.</w:t>
      </w:r>
      <w:r w:rsidRPr="00560773">
        <w:rPr>
          <w:rStyle w:val="Bodytext52"/>
          <w:rFonts w:ascii="Bookman Old Style" w:hAnsi="Bookman Old Style"/>
          <w:color w:val="000000"/>
          <w:sz w:val="24"/>
          <w:szCs w:val="24"/>
          <w:lang w:eastAsia="ro-RO"/>
        </w:rPr>
        <w:t xml:space="preserve"> Pe măsură ce conştiinţa se extinde prin fiecare dintre cele şapte straturi sau foi care înconjoară fiinţa umană (vezi Cheia a 22-a pentru o descriere completă a fiecăruia dintre ele) — eternul ocean cosmic al conştiinţei în care înotăm - corpul logosului, sau al cuvântului divin, se revelează, în sfârşit, în întreaga sa glorie. Această sferă logoică, al optulea plan transcendent, este dincolo de umanitate, dincolo de cuvinte şi dincolo de formă.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Şapte Corpuri Sacre ale Umanităţii</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Fizic</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Astral</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Mental</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Cauzal</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Buddhic</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Atmic</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Monadic</w:t>
      </w:r>
    </w:p>
    <w:p w:rsidR="00560773" w:rsidRPr="00560773" w:rsidRDefault="00560773" w:rsidP="00560773">
      <w:pPr>
        <w:pStyle w:val="Bodytext1"/>
        <w:numPr>
          <w:ilvl w:val="0"/>
          <w:numId w:val="21"/>
        </w:numPr>
        <w:shd w:val="clear" w:color="auto" w:fill="auto"/>
        <w:tabs>
          <w:tab w:val="left" w:pos="1066"/>
        </w:tabs>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Logoic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Odată ce Prezenţa se deschide în cineva, acelei persoane îi este foarte dificil să-şi păstreze un rol în lume, întrucât în lumea exterioară nu mai există nimic care să aibă vreo importanţă pentru ea. Astfel de oameni nu se mai integrează în societate şi nici nu pot să explice altora realitatea pe care o trăiesc. Tot ce sunt capabili să facă este să continue să existe, permiţând vieţii să le aducă experienţele pe care le aduce, deşi totul rămâne complet neinteresant pentru ei. Prezenţa mătură totul în calea ei - punând capăt dorinţei, sexului, gândului, chiar şi simţirilor. Aceşti oameni nu mai simt nimic altceva decât Prezenţa însăşi. Chiar şi cele mai profunde programe genetice umane - instinctul de a mânca şi de a supravieţui - sunt înghiţite în măreţia Prezenţei. Unii oameni care au atins această stare trebuie, practic, hrăniţi pentru a fi menţinuţi în viaţă. Totuşi, în majoritatea oamenilor, obiceiurile umane supravieţuiesc şi </w:t>
      </w:r>
      <w:r w:rsidRPr="00560773">
        <w:rPr>
          <w:rStyle w:val="Bodytext52"/>
          <w:rFonts w:ascii="Bookman Old Style" w:hAnsi="Bookman Old Style"/>
          <w:color w:val="000000"/>
          <w:sz w:val="24"/>
          <w:szCs w:val="24"/>
          <w:lang w:eastAsia="ro-RO"/>
        </w:rPr>
        <w:lastRenderedPageBreak/>
        <w:t>continuă să funcţioneze, deşi sunt văzute ca fiind neesenţiale pentru perpetuarea conştiinţei.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lumea viitorului, al 20-lea Siddhi va absorbi, până la urmă, omenirea. Când o va face, vom pătrunde într-o lume eternă, o lume în care mintea nu va mai avea nici un alt rol în afara aceluia de a facilita comunicarea. Prin mutaţia care se petrece în plexul solar, al 20-lea Siddhi va permite, în sfârşit, omenirii să se simtă relaxată cu privire la lumea noastră.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 culturile orientale, sunetul primordial din inima lumii este cunoscut prin</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lastRenderedPageBreak/>
        <w:t>simbolul Omkarului, al cărui sunet este Aum. Când răsare al 20-lea Siddhi, acesta este sunetul care se aude - un sunet silenţios, ce conectează întreaga lume vie, umplând întreaga creaţie şi aducând totul înapoi la realitatea existenţială pură.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w:t>
      </w:r>
    </w:p>
    <w:p w:rsidR="00560773" w:rsidRPr="00560773" w:rsidRDefault="00D75AFE" w:rsidP="00560773">
      <w:pPr>
        <w:pStyle w:val="Heading440"/>
        <w:keepNext/>
        <w:keepLines/>
        <w:shd w:val="clear" w:color="auto" w:fill="auto"/>
        <w:tabs>
          <w:tab w:val="right" w:pos="4352"/>
        </w:tabs>
        <w:spacing w:after="0" w:line="240" w:lineRule="auto"/>
        <w:rPr>
          <w:rFonts w:ascii="Bookman Old Style" w:hAnsi="Bookman Old Style"/>
          <w:sz w:val="24"/>
          <w:szCs w:val="24"/>
        </w:rPr>
      </w:pPr>
      <w:r>
        <w:rPr>
          <w:noProof/>
          <w:lang w:val="en-US" w:eastAsia="en-US"/>
        </w:rPr>
        <w:drawing>
          <wp:anchor distT="0" distB="0" distL="63500" distR="63500" simplePos="0" relativeHeight="251626496" behindDoc="1" locked="0" layoutInCell="1" allowOverlap="1">
            <wp:simplePos x="0" y="0"/>
            <wp:positionH relativeFrom="margin">
              <wp:posOffset>-1913890</wp:posOffset>
            </wp:positionH>
            <wp:positionV relativeFrom="paragraph">
              <wp:posOffset>45720</wp:posOffset>
            </wp:positionV>
            <wp:extent cx="542290" cy="633730"/>
            <wp:effectExtent l="19050" t="0" r="0" b="0"/>
            <wp:wrapTight wrapText="bothSides">
              <wp:wrapPolygon edited="0">
                <wp:start x="-759" y="0"/>
                <wp:lineTo x="-759" y="20778"/>
                <wp:lineTo x="21246" y="20778"/>
                <wp:lineTo x="21246" y="0"/>
                <wp:lineTo x="-759" y="0"/>
              </wp:wrapPolygon>
            </wp:wrapTight>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56"/>
                    <a:srcRect/>
                    <a:stretch>
                      <a:fillRect/>
                    </a:stretch>
                  </pic:blipFill>
                  <pic:spPr bwMode="auto">
                    <a:xfrm>
                      <a:off x="0" y="0"/>
                      <a:ext cx="542290" cy="633730"/>
                    </a:xfrm>
                    <a:prstGeom prst="rect">
                      <a:avLst/>
                    </a:prstGeom>
                    <a:noFill/>
                  </pic:spPr>
                </pic:pic>
              </a:graphicData>
            </a:graphic>
          </wp:anchor>
        </w:drawing>
      </w:r>
      <w:r w:rsidR="00390ECF">
        <w:rPr>
          <w:noProof/>
          <w:lang w:val="en-GB"/>
        </w:rPr>
        <w:pict>
          <v:shape id="_x0000_s1355" type="#_x0000_t202" style="position:absolute;left:0;text-align:left;margin-left:-92.4pt;margin-top:16.8pt;width:109.75pt;height:29pt;z-index:-251688960;mso-wrap-distance-left:5pt;mso-wrap-distance-top:.95pt;mso-wrap-distance-right:5pt;mso-position-horizontal-relative:margin;mso-position-vertical-relative:text" filled="f" stroked="f">
            <v:textbox style="mso-fit-shape-to-text:t" inset="0,0,0,0">
              <w:txbxContent>
                <w:p w:rsidR="00560773" w:rsidRDefault="00560773">
                  <w:pPr>
                    <w:pStyle w:val="Bodytext80"/>
                    <w:shd w:val="clear" w:color="auto" w:fill="auto"/>
                    <w:spacing w:after="0" w:line="190" w:lineRule="exact"/>
                  </w:pPr>
                  <w:r>
                    <w:rPr>
                      <w:rStyle w:val="Bodytext8NotItalic2"/>
                      <w:color w:val="000000"/>
                      <w:lang w:eastAsia="ro-RO"/>
                    </w:rPr>
                    <w:t>21</w:t>
                  </w:r>
                  <w:r>
                    <w:rPr>
                      <w:rStyle w:val="Bodytext8Spacing0ptExact"/>
                      <w:i/>
                      <w:iCs/>
                      <w:color w:val="000000"/>
                      <w:spacing w:val="0"/>
                      <w:lang w:eastAsia="ro-RO"/>
                    </w:rPr>
                    <w:t>-te</w:t>
                  </w:r>
                </w:p>
              </w:txbxContent>
            </v:textbox>
            <w10:wrap type="square" anchorx="margin"/>
          </v:shape>
        </w:pict>
      </w:r>
      <w:bookmarkStart w:id="164" w:name="bookmark165"/>
      <w:r w:rsidR="00560773" w:rsidRPr="00560773">
        <w:rPr>
          <w:rStyle w:val="Heading44"/>
          <w:rFonts w:ascii="Bookman Old Style" w:hAnsi="Bookman Old Style"/>
          <w:color w:val="000000"/>
          <w:sz w:val="24"/>
          <w:szCs w:val="24"/>
          <w:lang w:eastAsia="ro-RO"/>
        </w:rPr>
        <w:t>CHEIE</w:t>
      </w:r>
      <w:r w:rsidR="00560773" w:rsidRPr="00560773">
        <w:rPr>
          <w:rStyle w:val="Heading44"/>
          <w:rFonts w:ascii="Bookman Old Style" w:hAnsi="Bookman Old Style"/>
          <w:color w:val="000000"/>
          <w:sz w:val="24"/>
          <w:szCs w:val="24"/>
          <w:lang w:eastAsia="ro-RO"/>
        </w:rPr>
        <w:tab/>
        <w:t>™</w:t>
      </w:r>
      <w:bookmarkEnd w:id="164"/>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AUTORITATE</w:t>
      </w:r>
    </w:p>
    <w:p w:rsidR="00560773" w:rsidRPr="00560773" w:rsidRDefault="00560773" w:rsidP="00560773">
      <w:pPr>
        <w:pStyle w:val="Heading541"/>
        <w:keepNext/>
        <w:keepLines/>
        <w:shd w:val="clear" w:color="auto" w:fill="auto"/>
        <w:tabs>
          <w:tab w:val="right" w:pos="4352"/>
        </w:tabs>
        <w:spacing w:line="240" w:lineRule="auto"/>
        <w:rPr>
          <w:rFonts w:ascii="Bookman Old Style" w:hAnsi="Bookman Old Style"/>
          <w:sz w:val="24"/>
          <w:szCs w:val="24"/>
        </w:rPr>
      </w:pPr>
      <w:bookmarkStart w:id="165" w:name="bookmark166"/>
      <w:r w:rsidRPr="00560773">
        <w:rPr>
          <w:rStyle w:val="Heading54"/>
          <w:rFonts w:ascii="Bookman Old Style" w:hAnsi="Bookman Old Style"/>
          <w:b/>
          <w:bCs/>
          <w:color w:val="000000"/>
          <w:sz w:val="24"/>
          <w:szCs w:val="24"/>
          <w:lang w:eastAsia="ro-RO"/>
        </w:rPr>
        <w:t>GENELOR</w:t>
      </w:r>
      <w:r w:rsidRPr="00560773">
        <w:rPr>
          <w:rStyle w:val="Heading54"/>
          <w:rFonts w:ascii="Bookman Old Style" w:hAnsi="Bookman Old Style"/>
          <w:b/>
          <w:bCs/>
          <w:color w:val="000000"/>
          <w:sz w:val="24"/>
          <w:szCs w:val="24"/>
          <w:lang w:eastAsia="ro-RO"/>
        </w:rPr>
        <w:tab/>
      </w:r>
      <w:r w:rsidRPr="00560773">
        <w:rPr>
          <w:rStyle w:val="Heading5410pt"/>
          <w:rFonts w:ascii="Bookman Old Style" w:hAnsi="Bookman Old Style"/>
          <w:color w:val="000000"/>
          <w:sz w:val="24"/>
          <w:szCs w:val="24"/>
          <w:lang w:eastAsia="ro-RO"/>
        </w:rPr>
        <w:t>umbră</w:t>
      </w:r>
      <w:bookmarkEnd w:id="165"/>
    </w:p>
    <w:p w:rsidR="00560773" w:rsidRPr="00560773" w:rsidRDefault="00560773" w:rsidP="00560773">
      <w:pPr>
        <w:pStyle w:val="Bodytext570"/>
        <w:shd w:val="clear" w:color="auto" w:fill="auto"/>
        <w:spacing w:line="240" w:lineRule="auto"/>
        <w:rPr>
          <w:rFonts w:ascii="Bookman Old Style" w:hAnsi="Bookman Old Style"/>
          <w:sz w:val="24"/>
          <w:szCs w:val="24"/>
        </w:rPr>
        <w:sectPr w:rsidR="00560773" w:rsidRPr="00560773" w:rsidSect="00560773">
          <w:headerReference w:type="even" r:id="rId357"/>
          <w:headerReference w:type="default" r:id="rId358"/>
          <w:footerReference w:type="even" r:id="rId359"/>
          <w:footerReference w:type="default" r:id="rId360"/>
          <w:headerReference w:type="first" r:id="rId361"/>
          <w:footerReference w:type="first" r:id="rId362"/>
          <w:pgSz w:w="8392" w:h="11907" w:code="11"/>
          <w:pgMar w:top="284" w:right="284" w:bottom="284" w:left="284" w:header="0" w:footer="0" w:gutter="0"/>
          <w:cols w:space="720"/>
          <w:docGrid w:linePitch="360"/>
        </w:sectPr>
      </w:pPr>
      <w:r w:rsidRPr="00560773">
        <w:rPr>
          <w:rStyle w:val="Bodytext57"/>
          <w:rFonts w:ascii="Bookman Old Style" w:hAnsi="Bookman Old Style"/>
          <w:color w:val="000000"/>
          <w:sz w:val="24"/>
          <w:szCs w:val="24"/>
          <w:vertAlign w:val="subscript"/>
          <w:lang w:eastAsia="ro-RO"/>
        </w:rPr>
        <w:t>CONTROL</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731"/>
        <w:keepNext/>
        <w:keepLines/>
        <w:shd w:val="clear" w:color="auto" w:fill="auto"/>
        <w:spacing w:after="0" w:line="240" w:lineRule="auto"/>
        <w:ind w:left="20"/>
        <w:rPr>
          <w:rFonts w:ascii="Bookman Old Style" w:hAnsi="Bookman Old Style"/>
          <w:sz w:val="24"/>
          <w:szCs w:val="24"/>
        </w:rPr>
      </w:pPr>
      <w:bookmarkStart w:id="166" w:name="bookmark167"/>
      <w:r w:rsidRPr="00560773">
        <w:rPr>
          <w:rStyle w:val="Heading73"/>
          <w:rFonts w:ascii="Bookman Old Style" w:hAnsi="Bookman Old Style"/>
          <w:b/>
          <w:bCs/>
          <w:color w:val="000000"/>
          <w:sz w:val="24"/>
          <w:szCs w:val="24"/>
          <w:lang w:eastAsia="ro-RO"/>
        </w:rPr>
        <w:lastRenderedPageBreak/>
        <w:t>O VIATA NOBILA</w:t>
      </w:r>
      <w:bookmarkEnd w:id="166"/>
    </w:p>
    <w:p w:rsidR="00560773" w:rsidRPr="00560773" w:rsidRDefault="00560773" w:rsidP="00560773">
      <w:pPr>
        <w:pStyle w:val="Heading90"/>
        <w:keepNext/>
        <w:keepLines/>
        <w:shd w:val="clear" w:color="auto" w:fill="auto"/>
        <w:spacing w:line="240" w:lineRule="auto"/>
        <w:ind w:left="20" w:right="1080" w:firstLine="0"/>
        <w:rPr>
          <w:rFonts w:ascii="Bookman Old Style" w:hAnsi="Bookman Old Style"/>
          <w:sz w:val="24"/>
          <w:szCs w:val="24"/>
        </w:rPr>
      </w:pPr>
      <w:bookmarkStart w:id="167" w:name="bookmark168"/>
      <w:r w:rsidRPr="00560773">
        <w:rPr>
          <w:rStyle w:val="Heading9"/>
          <w:rFonts w:ascii="Bookman Old Style" w:hAnsi="Bookman Old Style"/>
          <w:b/>
          <w:bCs/>
          <w:color w:val="000000"/>
          <w:sz w:val="24"/>
          <w:szCs w:val="24"/>
          <w:lang w:eastAsia="ro-RO"/>
        </w:rPr>
        <w:t xml:space="preserve">PARTENER DE PROGRAMARE: A 48-A CHEIE A GENELOR INEL DE CODONI: INELUL UMANITĂŢII </w:t>
      </w:r>
      <w:r w:rsidRPr="00560773">
        <w:rPr>
          <w:rStyle w:val="Heading9Spacing1pt"/>
          <w:rFonts w:ascii="Bookman Old Style" w:hAnsi="Bookman Old Style"/>
          <w:b/>
          <w:bCs/>
          <w:color w:val="000000"/>
          <w:sz w:val="24"/>
          <w:szCs w:val="24"/>
          <w:lang w:eastAsia="ro-RO"/>
        </w:rPr>
        <w:t xml:space="preserve">(10,17,21,25,38,51) </w:t>
      </w:r>
      <w:r w:rsidRPr="00560773">
        <w:rPr>
          <w:rStyle w:val="Heading9"/>
          <w:rFonts w:ascii="Bookman Old Style" w:hAnsi="Bookman Old Style"/>
          <w:b/>
          <w:bCs/>
          <w:color w:val="000000"/>
          <w:sz w:val="24"/>
          <w:szCs w:val="24"/>
          <w:lang w:eastAsia="ro-RO"/>
        </w:rPr>
        <w:t>FIZIOLOGIE: PLĂMÂNI AMINOACID: ARGININĂ</w:t>
      </w:r>
      <w:bookmarkEnd w:id="167"/>
    </w:p>
    <w:p w:rsidR="00560773" w:rsidRPr="00560773" w:rsidRDefault="00560773" w:rsidP="00560773">
      <w:pPr>
        <w:pStyle w:val="Heading90"/>
        <w:keepNext/>
        <w:keepLines/>
        <w:shd w:val="clear" w:color="auto" w:fill="auto"/>
        <w:spacing w:line="240" w:lineRule="auto"/>
        <w:ind w:left="20" w:right="1080" w:firstLine="0"/>
        <w:rPr>
          <w:rFonts w:ascii="Bookman Old Style" w:hAnsi="Bookman Old Style"/>
          <w:sz w:val="24"/>
          <w:szCs w:val="24"/>
        </w:rPr>
      </w:pPr>
      <w:bookmarkStart w:id="168" w:name="bookmark169"/>
      <w:r w:rsidRPr="00560773">
        <w:rPr>
          <w:rStyle w:val="Heading9"/>
          <w:rFonts w:ascii="Bookman Old Style" w:hAnsi="Bookman Old Style"/>
          <w:b/>
          <w:bCs/>
          <w:color w:val="000000"/>
          <w:sz w:val="24"/>
          <w:szCs w:val="24"/>
          <w:lang w:eastAsia="ro-RO"/>
        </w:rPr>
        <w:t>A 21-A UMBRĂ - CONTROLUL SFÂRŞITUL IERARHIEI</w:t>
      </w:r>
      <w:bookmarkEnd w:id="168"/>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dintre problemele majore ce bântuie fiinţele umane şi constituie cauza unor enorme conflicte şi încălcări ale drepturilor fundamentale ale omului o reprezintă problema controlului. Toate formele de control îşi au originea în acelaşi aspect - teritoriul. După cum vom vedea, există mai multe moduri diferite în care putem înţelege teritoriul. Primul teritoriu îl reprezinţi tu însuţi — graniţele fizice, emoţionale şi intelectuale ale propriei fiinţe şi cele ale propriei aure. Extinzând acest aspect, putem privi propriile relaţii şi familii drept o altă formă de teritoriu. La rândul lor, casa şi pământul reprezintă, evident, o extensie a teritoriului familial. Apoi, e vorba de întreaga comunitate sau rasă, teritoriul exterior din care este constituită propria naţiune. In cele din urmă, ajungem la însuşi globul pământesc, ce formează teritoriul actual al tuturor fiinţelor umane. Toate acestea constituie teritorii care, împreună, pot da naştere la nenumărate conflicte umane ce îşi au rădăcina în ideea de control.</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alt mod de a privi teritoriul constă în a-ţi considera viaţa ca fiind teritoriul, iar evenimentele vieţii tale ca aspecte în cadrul acelui teritoriu pe care doreşti să le controlezi. Cu siguranţă, a 21-a Umbră priveşte viaţa în acest mod, la un nivel genetic şi inconştient profund. întrucât omenirea încă funcţionează în mod colectiv la frecvenţa Umbrei, suntem obişnuiţi să împărţim viaţa în milioane de teritorii individuale şi să încercăm să le controlăm. Acesta pare un comportament ridicol dacă luăm în considerare faptul că suntem, în realitate, un unic organism individual; însă aşa funcţionează lumea. La nivelul frecvenţei Umbrei, toţi sunt victime - cei care controlează sunt victime ale propriei nevoi de a păstra controlul, iar cei controlaţi sunt victime ale celor care îi controlează.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Oriunde întâlneşti a 21-a Umbră, este vorba fie de cineva prea slab pentru a controla ceva, fie de cineva cu o nevoie puternică de a controla totul în propriul său mediu. In trecut, controlul avea legătură cu resursele şi hrana, iar asigurarea hranei depindea de menţinerea şi apărarea propriului teritoriu. </w:t>
      </w:r>
      <w:r w:rsidRPr="00560773">
        <w:rPr>
          <w:rStyle w:val="Bodytext52"/>
          <w:rFonts w:ascii="Bookman Old Style" w:hAnsi="Bookman Old Style"/>
          <w:color w:val="000000"/>
          <w:sz w:val="24"/>
          <w:szCs w:val="24"/>
          <w:lang w:eastAsia="ro-RO"/>
        </w:rPr>
        <w:lastRenderedPageBreak/>
        <w:t>Dar în lumea modernă câmpul</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de luptă s-a schimbat, deşi dinamica genetică a rămas aceeaşi. Astăzi, câmpul de luptă îl reprezintă banii, iar această Umbră are o mare legătură cu puterea şi banii. La nivelul frecvenţei Umbrei, dacă ai bani, pare că deţii şi putere. Totuşi, la nivelul Darului şi dincolo de el, vom vedea că adevărata putere nu are nimic de-a face cu banii. Controlul se bazează pe închistare şi frică. El creează tensiune şi graniţe în cadrul tuturor mediilor noastre. Şi mai important, el creează noţiunea de ierarhie, deoarece există cei care controlează şi cei care sunt controlaţi. Intr-un mod deformat, relaţia dintre cei care controlează şi cei controlaţi poate de fapt să funcţioneze destul de bine. Ea reprezintă fundaţia ideii de clase şi caste, iar în forma sa ideală, a devenit responsabilitatea claselor superioare să hrănească şi să protejeze clasele inferioare.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Acesta a fost modul în care majoritatea societăţilor de pe planeta noastră au funcţionat timp de mii de ani - iar cea mai mare parte a lumii continuă să funcţioneze în acest mod învechit. Ea constituie baza noţiunilor noastre de regalitate şi linii străvechi ale familiilor. Abia de curând, astfel de sisteme arhaice au fost puse sub semnul întrebării, ele pierzând, treptat, controlul şi puterea. Una dintre manifestările declinului controlului ierarhic a constat în înflorirea clasei de mijloc în occident. Insă înflorirea recentă a claselor de mijloc nu oferă cu mai mult decât vechiul sistem, creând probleme la fel de numeroase. Familiile sunt acum mai izolate unele de altele decât oricând, fiecare construindu-şi propria „lume”. Nevoia de control şi-a schimbat pur şi simplu scena. Controlul funcţionează acum cel mai puternic prin intermediul capitalismului.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Problema controlului este sinonimă cu problema patriarhatului. Formele patriarhale de guvernământ reprezintă piatra de temelie a societăţii, de la politică până la educaţie şi afaceri. Majoritatea celor aflaţi în situaţia de a controla sunt interesaţi doar de bani şi putere, iar cei neinteresaţi de acestea sunt în general prea obedienţi pentru a întreprinde vreo acţiune. In afara câtorva indivizi bravi cu viziune sinceră, poziţiile de putere reală de pe planetă sunt ocupate de cei care-şi urmează planurile personale. A 21-a Umbră ne dă impresia că sistemul patriarhal nu poate fi înfrânt, aşa că viziunile sincere ale majorităţii cu privire la o lume mai bună sunt îngropate fară nici o şansă. Totuşi, în lume încep să se ivească primele unde ale frecvenţei noi. Balanţa va începe să se modifice, pe măsură ce </w:t>
      </w:r>
      <w:r w:rsidRPr="00560773">
        <w:rPr>
          <w:rStyle w:val="Bodytext52"/>
          <w:rFonts w:ascii="Bookman Old Style" w:hAnsi="Bookman Old Style"/>
          <w:color w:val="000000"/>
          <w:sz w:val="24"/>
          <w:szCs w:val="24"/>
          <w:lang w:eastAsia="ro-RO"/>
        </w:rPr>
        <w:lastRenderedPageBreak/>
        <w:t>persoanele cu al 21-lea Dar îşi găsesc poziţiile de putere; iar asta deoarece frecvenţele înalte ale acestei Chei nu sunt interesate de putere, bani sau control, în ciuda faptului că au un Dar pentru toate trei. Ei sunt interesaţi cu adevărat în a se pune în folosul comunităţii. Mai mult de atât, ei au curajul de a pune în aplicare propriile viziuni, iar asta va schimba cu adevărat situaţia.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Există multe confuzii cu privire la problema controlului şi a puterii, întotdeauna vor exista oameni care sunt lideri înnăscuţi, dar pentru ei, la frecvenţa înaltă, conducerea înseamnă a te pune în serviciul altora; în consecinţă, aceia care le sunt colegi, sau </w:t>
      </w:r>
      <w:r w:rsidRPr="00560773">
        <w:rPr>
          <w:rStyle w:val="BodytextItalic4"/>
          <w:rFonts w:ascii="Bookman Old Style" w:hAnsi="Bookman Old Style"/>
          <w:color w:val="000000"/>
          <w:sz w:val="24"/>
          <w:szCs w:val="24"/>
          <w:lang w:eastAsia="ro-RO"/>
        </w:rPr>
        <w:t>subalterni</w:t>
      </w:r>
      <w:r w:rsidRPr="00560773">
        <w:rPr>
          <w:rStyle w:val="Bodytext52"/>
          <w:rFonts w:ascii="Bookman Old Style" w:hAnsi="Bookman Old Style"/>
          <w:color w:val="000000"/>
          <w:sz w:val="24"/>
          <w:szCs w:val="24"/>
          <w:lang w:eastAsia="ro-RO"/>
        </w:rPr>
        <w:t xml:space="preserve"> nu se află, de fapt, pe vreo treaptă inferioară - ci lucrează împreună cu ei. Problema în ceea ce priveşte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vechiul sistem nu constă în model, ci în frecvenţa oamenilor din cadrul său. în momentul în care un sistem conţine oamenii potriviţi la locul potrivit, el nu mai este nici patriarhal, nici matriarhal, ci devine, de fapt, sinarhial. Sinarhia este un model în care toţi oamenii sunt egali, deşi unii continuă să aibă mai multă autoritate decât alţii. Totuşi, această autoritate se bazează pe frecvenţă, nu pe frică. Motivul pentru care sinarhia reuşeşte acolo unde ierarhia dă greş constă în faptul că fiecare persoană aflată în sinarhie este împlinită de rolul pe care îl joacă, indiferent de câtă responsabilitate are. O descriere mai amplă a acestui model se găseşte în a 44-a Cheie a Genelor.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Cauza supremă a divizărilor teritoriale de pe planetă o reprezintă neîncrederea în viaţa însăşi. Aceasta este adevărata boală a omenirii. Teritoriul şi controlul prin intermediul puterii şi al banilor sunt doar manifestări ale acestei boli. Partenerul de programare al acestei Umbre o constituie a 48-a Umbră a Insuficienţei, care stă la baza întregii frici de pierdere a controlului propriului teritoriu. Pur şi simplu, încă nu ştim că reprezentăm o singură entitate. Atunci când ne vom vedea propria natură reală ca o familie colectivă holistică, nevoia de a controla viaţa va înceta, în cele din urmă, singurii cărora li se vor oferi poziţii de control vor fi cei care vor fi renunţat la a avea controlul. Astfel de oameni sunt viitorii noştri lideri - în afaceri, în guvernământ şi la toate nivelurile societăţii. Cei care vor continua să încerce să menţină controlul strâns asupra teritoriilor şi vieţilor altora vor constata, în final, că se luptă doar cu ei înşişi.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169" w:name="bookmark170"/>
      <w:r w:rsidRPr="00560773">
        <w:rPr>
          <w:rStyle w:val="Bodytext52"/>
          <w:rFonts w:ascii="Bookman Old Style" w:hAnsi="Bookman Old Style"/>
          <w:color w:val="000000"/>
          <w:sz w:val="24"/>
          <w:szCs w:val="24"/>
          <w:lang w:eastAsia="ro-RO"/>
        </w:rPr>
        <w:t>CARACTER REPRESIV- OBEDIENT</w:t>
      </w:r>
      <w:bookmarkEnd w:id="169"/>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Toate caracterele represive sunt create prin negarea puterii lor personale. Prin a 21-a Umbră, acest lucru se manifestă ca obedienţă. Astfel de oameni îi lasă pe alţii să aibă controlul fară a-şi afirma propria autoritate, în plus, caracterul represiv are tendinţa de a ceda controlul vieţii înseşi, renunţând, prin urmare, la responsabilitatea pentru direcţia în care aceasta îi duce. Există o linie subţire între a te abandona în faţa a ceea ce îţi aduce viaţa şi a influenţa cărarea propriului destin. în mod inconştient, aceşti oameni învinuiesc viaţa pentru tot ceea ce li se întâmplă, închizându-şi centrul puterii voinţei. Adevărata natură a celui de-al 21-lea Dar constă în controlul şi dirijarea situaţiilor, dar părţii obediente a acestei Umbre îi este teamă să deţină controlul, deoarece asta ar însemna ca ea însăsi să fie răspunzătoare pentru </w:t>
      </w:r>
      <w:r w:rsidRPr="00560773">
        <w:rPr>
          <w:rStyle w:val="Bodytext52"/>
          <w:rFonts w:ascii="Bookman Old Style" w:hAnsi="Bookman Old Style"/>
          <w:color w:val="000000"/>
          <w:sz w:val="24"/>
          <w:szCs w:val="24"/>
          <w:lang w:eastAsia="ro-RO"/>
        </w:rPr>
        <w:lastRenderedPageBreak/>
        <w:t xml:space="preserve">propriile acţiuni şi pentru potenţialul lor succes sau eşec. Astfel de oameni preferă să rămână la periferia vieţii. Deseori, ei pretind că </w:t>
      </w:r>
      <w:r w:rsidRPr="00560773">
        <w:rPr>
          <w:rStyle w:val="BodytextItalic4"/>
          <w:rFonts w:ascii="Bookman Old Style" w:hAnsi="Bookman Old Style"/>
          <w:color w:val="000000"/>
          <w:sz w:val="24"/>
          <w:szCs w:val="24"/>
          <w:lang w:eastAsia="ro-RO"/>
        </w:rPr>
        <w:t>nu au nici o grijă</w:t>
      </w:r>
      <w:r w:rsidRPr="00560773">
        <w:rPr>
          <w:rStyle w:val="Bodytext52"/>
          <w:rFonts w:ascii="Bookman Old Style" w:hAnsi="Bookman Old Style"/>
          <w:color w:val="000000"/>
          <w:sz w:val="24"/>
          <w:szCs w:val="24"/>
          <w:lang w:eastAsia="ro-RO"/>
        </w:rPr>
        <w:t>. Dar realitatea este că ei se ascund de propria responsabilitate.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bookmarkStart w:id="170" w:name="bookmark171"/>
      <w:r w:rsidRPr="00560773">
        <w:rPr>
          <w:rStyle w:val="Bodytext52"/>
          <w:rFonts w:ascii="Bookman Old Style" w:hAnsi="Bookman Old Style"/>
          <w:color w:val="000000"/>
          <w:sz w:val="24"/>
          <w:szCs w:val="24"/>
          <w:lang w:eastAsia="ro-RO"/>
        </w:rPr>
        <w:t>CARACTER REACTIV - OBSEDAT DE CONTROL</w:t>
      </w:r>
      <w:bookmarkEnd w:id="170"/>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Cealaltă faţă a Umbrei a 21-a constă în nevoia intensă de control. Astfel de oameni sunt consideraţi, uneori, </w:t>
      </w:r>
      <w:r w:rsidRPr="00560773">
        <w:rPr>
          <w:rStyle w:val="BodytextItalic4"/>
          <w:rFonts w:ascii="Bookman Old Style" w:hAnsi="Bookman Old Style"/>
          <w:color w:val="000000"/>
          <w:sz w:val="24"/>
          <w:szCs w:val="24"/>
          <w:lang w:eastAsia="ro-RO"/>
        </w:rPr>
        <w:t>obsedaţi de control</w:t>
      </w:r>
      <w:r w:rsidRPr="00560773">
        <w:rPr>
          <w:rStyle w:val="Bodytext52"/>
          <w:rFonts w:ascii="Bookman Old Style" w:hAnsi="Bookman Old Style"/>
          <w:color w:val="000000"/>
          <w:sz w:val="24"/>
          <w:szCs w:val="24"/>
          <w:lang w:eastAsia="ro-RO"/>
        </w:rPr>
        <w:t>. Mânia lor este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atât de puternică, încât nu pot permite nici unei părţi din mediul lor să scape de sub control. Aşa cum caracterul reprimat este slăbit, caracterul reactiv este încordat. Aceşti oameni nu pot suporta schimbarea decât dacă au iniţiat-o ei. Dacă alţii încalcă graniţele vieţii lor profund controlate, e foarte posibil ca toată tensiunea şi mânia lor acumulată să explodeze. Un astfel de caracter se forţează să menţină controlul asupra altora prin dominare ierarhică sau adoptând punctul de vedere al moralităţii. Din nefericire, o astfel de insistenţă susţinută în ceea ce priveşte controlul îşi spune apăsat cuvântul asupra corpului, îndeosebi asupra inimii. Ei sunt genul de oameni care pot fi puşi în genunchi doar de crize emoţionale sau fizice adânci; iar datorită incapacităţii lor de a se abandona, deseori au parte de asemenea crize.</w:t>
      </w:r>
    </w:p>
    <w:p w:rsidR="00560773" w:rsidRPr="00560773" w:rsidRDefault="00560773" w:rsidP="00560773">
      <w:pPr>
        <w:pStyle w:val="Bodytext1"/>
        <w:shd w:val="clear" w:color="auto" w:fill="auto"/>
        <w:spacing w:line="240" w:lineRule="auto"/>
        <w:ind w:left="20" w:right="29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21-LEA DAR - AUTORITATEA AUTORITATEA OBEDIENŢEI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autorităţii este unul înnăscut. Dacă ai Darul al 21-lea în profilul tău hologenetic şi vorbeşti şi acţionezi din inimă, vei inspira loialitate în ceilalţi, oriunde te-ai duce. Autoritatea este adevărata vibraţie a acestei Chei atunci când găseşte acel echilibru delicat între a permite lucrurilor să-şi urmeze calea şi a-şi asuma controlul modului în care acestea funcţionează. Autoritatea este o frecvenţă determinată de intenţie. Revendicarea autorităţii prin baza ierarhică a celei de-a 21-a Umbre înseamnă a conduce prin control şi frică, ceea ce nu va inspira niciodată adevărata loialitate. In astfel de cazuri, oamenii din jurul tău pot părea loiali; dar în circumstanţele potrivite, ei îşi vor transfera loialitatea spre alţii, rapid şi cu uşurinţă. Adevărata loialitate poate fi menţinută numai atunci când frecvenţa iubirii o depăşeşte pe cea a fricii. Astfel de oameni sunt investiţi cu autoritate de către alţii, aceasta fiind adevărata semnificaţie a autorităţii. Ea nu poate fi revendicată prin voinţă; poate fi doar permisă prin încredere.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Autoritatea este un fenomen în cadrul câmpului aurie, ce are loc între un individ şi un altul sau între un individ şi un grup. Adevărata autoritate uneşte, nu controlează. Acest lucru poate fi clar înţeles prin arhetipul stăpânului şi al servitorului, piatra de temelie a societăţii noastre. Unele dintre cele mai profunde relaţii sunt create între o persoană aflată în poziţie de autoritate şi o alta într-o poziţie de supunere aparentă. Totuşi, dacă într-o asemenea </w:t>
      </w:r>
      <w:r w:rsidRPr="00560773">
        <w:rPr>
          <w:rStyle w:val="Bodytext52"/>
          <w:rFonts w:ascii="Bookman Old Style" w:hAnsi="Bookman Old Style"/>
          <w:color w:val="000000"/>
          <w:sz w:val="24"/>
          <w:szCs w:val="24"/>
          <w:lang w:eastAsia="ro-RO"/>
        </w:rPr>
        <w:lastRenderedPageBreak/>
        <w:t>relaţie ambele părţi sunt la fel de implicate în a servi, relaţia lor va transcende stereotipul social de dominare şi supunere. Pentru ca astfel de relaţii să funcţioneze, ambele părţi trebuie să se servească una pe alta, în mod egal. In acest caz, relaţia poate fi reciproc benefică şi cu un potenţial extrem de puternic.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Această relaţie între autoritate şi supunere este relaţia între yin şi yang, între energiile feminine şi cele masculine din univers. Polaritatea masculină reprezintă autoritatea, iar cea feminină, supusul sau servitorul autorităţii. în ciuda faptului că această relaţie s-a stabilit, din punct de vedere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cultural, în cele mai multe societăţi, ea are puţin de-a face cu bărbaţii şi femeile. Femeile pot reprezenta autoritatea, iar barbaţii - servitorii. E vorba doar de diferenţa dintre matriarhat şi patriarhat; dar nici una dintre ele nu funcţionează dacă intenţia de la baza relaţiei nu este pură. Dacă partea feminină este prea supusă, partea masculină va fi prea autoritară şi invers. Orice dezechilibru în acest fel de relaţie reprezintă o manifestare a Umbrei acestei Chei. Nu poate exista nevoia de putere sau vreun resentiment al unei părţi. Acest echilibru al arhetipurilor reprezintă atributul frecvenţei mai înalte a celui de-al 21-lea Dar. Vom vedea că toate relaţiile joacă în aceeaşi piesă - relaţia esenţială dintre părinte şi copil, dintre soţ şi soţie, dintre angajator şi angajat.</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Frumuseţea şi magia acestui Dar se ivesc atunci când ambele părţi componente ale relaţiei se abandonează una alteia. Când autoritatea devine servitorul şi servitorul devine autoritatea, relaţia vibrează de putere. Pe plan exterior, o astfel de relaţie poate părea discriminatorie; dar pe plan interior, balanţa puterii este inversată. Semnificaţia reală a autorităţii devine clară doar când se întâmplă acest lucru. In grupuri largi, comunităţi, companii şi chiar armate, dacă personajul investit cu autoritate se conectează cu toţi subordonaţii şi îi reprezintă, el va inspira acel tip de loialitate care uneşte grupul în profunzime. Acest tip de conducere este extrem de diferit de cele din Cheia a 7-a şi a 31-a, întemeiate pe abilitatea de a renunţa în totalitate la control şi de a avea încredere în spiritul colectiv al grupului, pentru a lua propriile decizii. In cazul Darului al 21-lea, se creează un pact conform căruia o persoană ia deciziile pentru întregul grup, fiind în consecinţă responsabilă pentru întregul grup.</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Sunt multe stiluri diferite de conducere în matricea genetică umană. In timp ce al 31-lea Dar reprezintă vocea grupului, iar al 7-lea Dar este inima grupului, al 21-lea Dar reprezintă </w:t>
      </w:r>
      <w:r w:rsidRPr="00560773">
        <w:rPr>
          <w:rStyle w:val="BodytextItalic4"/>
          <w:rFonts w:ascii="Bookman Old Style" w:hAnsi="Bookman Old Style"/>
          <w:color w:val="000000"/>
          <w:sz w:val="24"/>
          <w:szCs w:val="24"/>
          <w:lang w:eastAsia="ro-RO"/>
        </w:rPr>
        <w:t>voinţa</w:t>
      </w:r>
      <w:r w:rsidRPr="00560773">
        <w:rPr>
          <w:rStyle w:val="Bodytext52"/>
          <w:rFonts w:ascii="Bookman Old Style" w:hAnsi="Bookman Old Style"/>
          <w:color w:val="000000"/>
          <w:sz w:val="24"/>
          <w:szCs w:val="24"/>
          <w:lang w:eastAsia="ro-RO"/>
        </w:rPr>
        <w:t xml:space="preserve"> grupului. Astfel, aceşti oameni sunt construiţi astfel încât să-şi asume mai multă responsabilitate decât alţii, întrucât voinţa lor îi influenţează direct pe toţi cei care li se supun. Cheia constă în disponibilitatea celor supuşi de a fi reprezentaţi de cel ales să întruchipeze autoritatea. După cum s-a demonstrat, când aceste relaţii funcţionează la o frecvenţă suficient de înaltă, cel ce reprezintă autoritatea devine canalul voinţei celor ce îl urmează. Când asta se întâmplă, lucrurile sunt transcense. Astfel de relaţii </w:t>
      </w:r>
      <w:r w:rsidRPr="00560773">
        <w:rPr>
          <w:rStyle w:val="Bodytext52"/>
          <w:rFonts w:ascii="Bookman Old Style" w:hAnsi="Bookman Old Style"/>
          <w:color w:val="000000"/>
          <w:sz w:val="24"/>
          <w:szCs w:val="24"/>
          <w:lang w:eastAsia="ro-RO"/>
        </w:rPr>
        <w:lastRenderedPageBreak/>
        <w:t>sunt întemeiate pe afinitate şi nu pe regalitate. Aşa cum vom vedea la cele mai înalte frecvenţe, personajele învestite cu autoritate trebuie să rămână continuu în comuniune cu cei aflaţi dedesubtul lor în ierarhie. Spiritul suprem se poate încarna într-un grup uman numai atunci când au loc contopirea şi transcenderea stereotipurilor culturale.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363"/>
          <w:headerReference w:type="default" r:id="rId364"/>
          <w:footerReference w:type="even" r:id="rId365"/>
          <w:footerReference w:type="default" r:id="rId366"/>
          <w:headerReference w:type="first" r:id="rId367"/>
          <w:footerReference w:type="first" r:id="rId36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21-a Cheie a Genelor poate fi înţeleasă mai profund atunci când este privită în contextul familiei sale genetice extinse a Inelului de Codoni. Ca parte a Inelului Umanităţii, ea formează un aspect integral al întregii răni umane. Rana sacră din inima omenirii şi motivul întregii noastre suferinţe pot fi deblocate de Cheile Genelor care formează Inelul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Umanităţii. Ierarhia este una din cele mai vechi răni umane şi, la fel ca fiecare aspect al suferinţei noastre, poate fi vindecată numai prin iubire. Trebuie să ai mare curaj pentru a activa frecvenţele superioare ale acestei Chei. O fiinţă umană trebuie să fie suficient de puternică pentru a se abandona pe deplin alteia, fie prin autoritate, fie prin supunere. Realitatea este că abandonul face autoritatea să fie supusă şi supunerea să fie autoritară, iar exact acest lucru vindecă rana, punând capăt ierarhiei şi controlului.</w:t>
      </w:r>
    </w:p>
    <w:p w:rsidR="00560773" w:rsidRPr="00560773" w:rsidRDefault="00560773" w:rsidP="00560773">
      <w:pPr>
        <w:pStyle w:val="Heading90"/>
        <w:keepNext/>
        <w:keepLines/>
        <w:shd w:val="clear" w:color="auto" w:fill="auto"/>
        <w:spacing w:line="240" w:lineRule="auto"/>
        <w:ind w:left="20" w:right="3160" w:firstLine="0"/>
        <w:rPr>
          <w:rFonts w:ascii="Bookman Old Style" w:hAnsi="Bookman Old Style"/>
          <w:sz w:val="24"/>
          <w:szCs w:val="24"/>
        </w:rPr>
      </w:pPr>
      <w:bookmarkStart w:id="171" w:name="bookmark172"/>
      <w:r w:rsidRPr="00560773">
        <w:rPr>
          <w:rStyle w:val="Heading9"/>
          <w:rFonts w:ascii="Bookman Old Style" w:hAnsi="Bookman Old Style"/>
          <w:b/>
          <w:bCs/>
          <w:color w:val="000000"/>
          <w:sz w:val="24"/>
          <w:szCs w:val="24"/>
          <w:lang w:eastAsia="ro-RO"/>
        </w:rPr>
        <w:t>AL 21-LEA SIDDHI -VITEJIA NOUA EPOCĂ A CAVALERIMII</w:t>
      </w:r>
      <w:bookmarkEnd w:id="171"/>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al 21-lea Dar am văzut că adevărata autoritate întemeiată pe servirea altora inspiră loialitate. La cel mai înalt nivel al conştiinţei, această îmbinare a iubirii şi puterii oferă cale liberă unui ideal măreţ şi neasemuit - idealul Vitejiei. Noi avem tendinţa să asociem cuvântul „vitejie” cu curajul, îndeosebi curajul dovedit de soldaţi în timpul unei bătălii. Deşi există un adevăr în această imagine, folosirea cuvântului „vitejie” ca aspect siddhic al conştiinţei trece mult dincolo de ideea curajului în faţa adversităţilor. Vitejia reprezintă cea mai înaltă frecvenţă a celei de-a 21-a Chei. Este un câmp energetic viu, eliberat în lume prin intermediul unei semnături chimice particulare din propriile gene. Vitejia reprezintă produsul secundar al unui alt cuvânt puternic - nobleţea.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a înţelege nobleţea trebuie să pătrundem în tărâmul destinului uman. In istoria socială a omenirii şi în inconştientul nostru colectiv a persistat imaginea unei fiinţe regale - Regele sau Regina, împăratul sau împărăteasa - simbolul celui mai înalt potenţial dintr-un bărbat sau o femeie. Nobleţea este calitatea asociată în mod obişnuit cu regalitatea şi sângele albastru, deşi, de-a lungul epocilor, încercările noastre umane de a face astfel de proiecţii asupra unor personaje au lăsat, în general, mult de dorit. Nobleţea, aşa cum am descoperit, are puţin de-a face cu educaţia şi mai mult cu caracterul. Intr-adevăr, multe din miturile noastre eroice se centrează în jurul conceptelor de nobleţe şi vitejie. Vitejia poate fi înţeleasă ca nobleţe în acţiune. Ea conţine cinste, înţelepciune, iubire, curaj şi, mai mult decât orice, sacrificiu. Un act real de vitejie este un act de abandon de sine absolut, în care îţi pui întreaga fiinţă în slujba unui ideal mai înalt. In cărţile noastre de istorie, asemenea acte au fost menţionate, de pildă, ca sacrificiul pentru rege sau ţară; dar în </w:t>
      </w:r>
      <w:r w:rsidRPr="00560773">
        <w:rPr>
          <w:rStyle w:val="Bodytext52"/>
          <w:rFonts w:ascii="Bookman Old Style" w:hAnsi="Bookman Old Style"/>
          <w:color w:val="000000"/>
          <w:sz w:val="24"/>
          <w:szCs w:val="24"/>
          <w:lang w:eastAsia="ro-RO"/>
        </w:rPr>
        <w:lastRenderedPageBreak/>
        <w:t>limbajul Siddhi-urilor, ideea este de a te sacrifica pentru un ideal Divin.</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nivelul Umbrei, nevoia de control întreţine frica şi reacţia în alţii. La nivelul Darului, autoritatea inspiră loialitate. La nivel siddhic, Vitejia invocă ideea de Comuniune. Există o conexiune genetică profundă între al 45-lea Siddhi al Comuniunii şi al 21-lea Siddhi al Vitejiei. Comuniunea înseamnă contopirea fiinţei individuale într-o fiinţă colectivă mai cuprinzătoare, iar asta este exact ceea ce se întâmplă prin intermediul frecvenţei Vitejiei. Aceasta nici măcar nu trebuie să acţioneze - este o</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vibraţie de o asemenea intensitate încât face inimile altora să vibreze. Ea reprezintă recunoaşterea adevăratei nobleţi în altul şi înţelegerea faptului că acesta este propria ta oglindă. Ca aspect al Inelului Umanităţii, vedem că, pentru toate fiinţele umane, această recunoaştere reprezintă destinul final. Indiferent cine eşti sau ce fel de viaţă duci, în anumite momente ale vieţii ti se oferă ocazia de a acţiona cu Vitejie. Astfel de momente sunt mitice, iar scenariul vieţii tale viitoare pivotează în jurul lor. A acţiona cu Vitejie înseamnă a intra într-o lume mai vastă.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Vitejia este prima manifestare importantă a dizolvării rezistenţei dintre polii opuşi ai relaţiilor. Ea apare atunci când cineva se pleacă în faţa nobleţii altuia. In sens mistic, ea este reprezentată prin cea de-a 4-a Iniţiere a Căsătoriei (vezi a 22-a Cheie a Genelor), în care calitatea Vitejiei atrage, de fapt, anihilarea prin sacrificiu de sine în favoarea altuia. Este abandonul suprem al controlului în cadrul poziţiei ierarhice. Aceasta înseamnă că, în sens social, te abandonezi poziţiei tale şi, în sens mistic, te abandonezi propriei karme. Vitejia reprezintă curajul şi iubirea absolută de a vedea reflecţia divină pe chipul altuia, oricât de neplăcut ţi s-ar părea acesta. Ca arhetip, Vitejia simbolizează sfârşitul întregii karme, chiar dacă stările ce o precedă conţin deseori extrem de multă karma. Vitejia trebuie făurită pe nicovala vieţii. Trebuie să realizezi că, indiferent cât de mlăştinoase sunt apele în care te găseşti, natura ta pură nu poate fi niciodată pătată. Dacă ai această Cheie în profilul hologenetic, e foarte posibil să trebuiască să-ţi murdăreşti mâinile pentru a înţelege acest paradox.</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a fi un maestru - adică o fiinţă care a obţinut realizarea prin intermediul acestui Siddhi - trebuie să conduci prin propriul exemplu. Trebuie să cunoşti ororile cumplite ale traiului în situaţiile ierarhice cu cel mai strict control. Trebuie să înţelegi nevoia umană de control şi profunzimile propriei tale frici de a pierde controlul. Trebuie să fii testat de forţele care nu vor renunţa la control şi trebuie să fii supus continuu la control exterior. Atunci când observi că nici o formă externă de control nu te poate deposeda de adevărata nobleţe, acest Siddhi al Vitejiei va răsări, în cele din urmă, în profunzimea propriului tău ADN. Fiinţa ce a obţinut realizarea prin acest Siddhi nu simte niciodată că este un personaj autoritar, chiar dacă e posibil să fie. Aceşti oameni rari vor interacţiona cu tine ca prieten, în ciuda aromei </w:t>
      </w:r>
      <w:r w:rsidRPr="00560773">
        <w:rPr>
          <w:rStyle w:val="Bodytext52"/>
          <w:rFonts w:ascii="Bookman Old Style" w:hAnsi="Bookman Old Style"/>
          <w:color w:val="000000"/>
          <w:sz w:val="24"/>
          <w:szCs w:val="24"/>
          <w:lang w:eastAsia="ro-RO"/>
        </w:rPr>
        <w:lastRenderedPageBreak/>
        <w:t>rafinate a stării lor de conştiinţă. Această calitate smerită a Siddhi-ului Vitejiei este cea care creează astfel de niveluri profunde ale comunicării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Chiar dacă acest Siddhi poate fi incredibil de smerit şi prietenos, el poate fi şi extrem de puternic atunci când este ameninţat de forţele fricii. Acesta este câmpul energetic al adevăratei regalităţi, simbolizat de actele curajoase şi cavalereşti ale marilor eroi şi eroine. Astfel de forţe vor lupta pentru cele mai înalte idealuri şi vor menţine acele idealuri pentru toţi cei care îi urmează. Cei ce au acest Siddhi se vor sacrifica cu bucurie pentru un ideal înalt - de exemplu, idealul comuniunii între toate fiinţele. Vieţile acestor oameni devin mituri, deseori datorită aspectului de sacrificiu al</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propriei morţi. Chiar şi aşa, trezirea prin acest Siddhi nu prevesteşte în mod evident o astfel de moarte - ea reprezintă doar un simbol al celei mai înalte expresii a acestei a 21-a Chei. O dată cu apariţia celei de-a 55-a Chei a Genelor şi reaprinderea spiritului romantismului în omenire, al 21-lea Siddhi introduce de fapt un nou mit şi o nouă epocă a cavalerimii.</w:t>
      </w:r>
    </w:p>
    <w:p w:rsidR="00560773" w:rsidRPr="00560773" w:rsidRDefault="00560773" w:rsidP="00560773">
      <w:pPr>
        <w:pStyle w:val="Bodytext1"/>
        <w:shd w:val="clear" w:color="auto" w:fill="auto"/>
        <w:spacing w:line="240" w:lineRule="auto"/>
        <w:ind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Esenţa Vitejiei poate fi găsită în simbolul polului masculin ce se abandonează celui feminin. Partenerul de programare al celui de-al 21- lea Siddhi îl constituie al 48-lea Siddhi al înţelepciunii, unul din cele mai importante arhetipuri ale Femininului Divin. Vitejia, prin urmare, reprezintă abandonul controlului (simbolizat de bărbat) în faţa încrederii (simbolizată de femeie). Acest abandon are ca efect anihilarea completă a forţei masculine de către cea feminină, o reprezentare mitică străveche continută în multe mituri antice ale creaţiei. Acest abandon al masculinului</w:t>
      </w:r>
    </w:p>
    <w:p w:rsidR="00560773" w:rsidRPr="00560773" w:rsidRDefault="00560773" w:rsidP="00560773">
      <w:pPr>
        <w:pStyle w:val="Bodytext130"/>
        <w:shd w:val="clear" w:color="auto" w:fill="auto"/>
        <w:tabs>
          <w:tab w:val="center" w:pos="3455"/>
        </w:tabs>
        <w:spacing w:line="240" w:lineRule="auto"/>
        <w:ind w:left="340"/>
        <w:rPr>
          <w:rFonts w:ascii="Bookman Old Style" w:hAnsi="Bookman Old Style"/>
          <w:sz w:val="24"/>
          <w:szCs w:val="24"/>
        </w:rPr>
      </w:pPr>
      <w:r w:rsidRPr="00560773">
        <w:rPr>
          <w:rStyle w:val="Bodytext13"/>
          <w:rFonts w:ascii="Bookman Old Style" w:hAnsi="Bookman Old Style"/>
          <w:i/>
          <w:iCs/>
          <w:color w:val="000000"/>
          <w:sz w:val="24"/>
          <w:szCs w:val="24"/>
          <w:lang w:eastAsia="ro-RO"/>
        </w:rPr>
        <w:t>i</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faţa femininului creează o inversare de roluri şi poli şi, astfel, comunicarea devine împlinită. In mod ironic, exact prin această împerechere divină, forţa masculină capătă cu adevărat putere prin intermediul opusului său. Cu alte cuvinte, forţa masculină este încoronată şi împuternicită numai prin abandonul său în faţa femininului. Este important să înţelegem că această ilustrare reprezintă mai curând un adevăr interior decât o reprezentare efectivă a bărbatului şi femeii. Puterea Vitejiei poate fi, deci, rezumată, ca fiind curajul şi iubirea ce trebuie descoperite în şinele inferior pentru ca acesta să se poată disipa în tărâmurile necunoscute ale Sinelui superior.</w:t>
      </w:r>
    </w:p>
    <w:p w:rsidR="00560773" w:rsidRPr="00560773" w:rsidRDefault="00560773" w:rsidP="00560773">
      <w:pPr>
        <w:pStyle w:val="Bodytext1"/>
        <w:shd w:val="clear" w:color="auto" w:fill="auto"/>
        <w:spacing w:line="240" w:lineRule="auto"/>
        <w:ind w:left="148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lastRenderedPageBreak/>
        <w:t>SIDDHI GRAŢIE DAR</w:t>
      </w:r>
    </w:p>
    <w:p w:rsidR="00560773" w:rsidRPr="00560773" w:rsidRDefault="00390ECF" w:rsidP="00560773">
      <w:pPr>
        <w:pStyle w:val="Bodytext1"/>
        <w:shd w:val="clear" w:color="auto" w:fill="auto"/>
        <w:tabs>
          <w:tab w:val="right" w:pos="4570"/>
        </w:tabs>
        <w:spacing w:line="240" w:lineRule="auto"/>
        <w:ind w:firstLine="0"/>
        <w:jc w:val="both"/>
        <w:rPr>
          <w:rFonts w:ascii="Bookman Old Style" w:hAnsi="Bookman Old Style"/>
          <w:sz w:val="24"/>
          <w:szCs w:val="24"/>
        </w:rPr>
      </w:pPr>
      <w:r>
        <w:rPr>
          <w:noProof/>
          <w:lang w:val="en-GB"/>
        </w:rPr>
        <w:pict>
          <v:shape id="_x0000_s1364" type="#_x0000_t202" style="position:absolute;left:0;text-align:left;margin-left:18.5pt;margin-top:28.35pt;width:92.1pt;height:16.05pt;z-index:-251687936;mso-wrap-distance-left:5pt;mso-wrap-distance-right:5pt;mso-wrap-distance-bottom:2.45pt;mso-position-horizontal-relative:margin;mso-position-vertical-relative:margin" filled="f" stroked="f">
            <v:textbox style="mso-fit-shape-to-text:t" inset="0,0,0,0">
              <w:txbxContent>
                <w:p w:rsidR="00560773" w:rsidRDefault="00560773">
                  <w:pPr>
                    <w:pStyle w:val="Bodytext58"/>
                    <w:shd w:val="clear" w:color="auto" w:fill="auto"/>
                    <w:spacing w:line="320" w:lineRule="exact"/>
                    <w:ind w:left="100"/>
                  </w:pPr>
                  <w:r>
                    <w:rPr>
                      <w:rStyle w:val="Bodytext58Exact"/>
                      <w:color w:val="000000"/>
                      <w:spacing w:val="140"/>
                      <w:lang w:eastAsia="ro-RO"/>
                    </w:rPr>
                    <w:t>CHEIE</w:t>
                  </w:r>
                </w:p>
              </w:txbxContent>
            </v:textbox>
            <w10:wrap type="square" anchorx="margin" anchory="margin"/>
          </v:shape>
        </w:pict>
      </w:r>
      <w:r>
        <w:rPr>
          <w:noProof/>
          <w:lang w:val="en-GB"/>
        </w:rPr>
        <w:pict>
          <v:shape id="_x0000_s1365" type="#_x0000_t202" style="position:absolute;left:0;text-align:left;margin-left:-135.35pt;margin-top:30.6pt;width:117.45pt;height:50.9pt;z-index:-251686912;mso-wrap-distance-left:5pt;mso-wrap-distance-right:5pt;mso-position-horizontal-relative:margin;mso-position-vertical-relative:margin" filled="f" stroked="f">
            <v:textbox style="mso-fit-shape-to-text:t" inset="0,0,0,0">
              <w:txbxContent>
                <w:p w:rsidR="00560773" w:rsidRDefault="00560773">
                  <w:pPr>
                    <w:pStyle w:val="Bodytext59"/>
                    <w:shd w:val="clear" w:color="auto" w:fill="auto"/>
                    <w:spacing w:line="910" w:lineRule="exact"/>
                  </w:pPr>
                  <w:r>
                    <w:rPr>
                      <w:rStyle w:val="Bodytext59Exact"/>
                      <w:b/>
                      <w:bCs/>
                      <w:color w:val="000000"/>
                      <w:spacing w:val="10"/>
                      <w:lang w:eastAsia="ro-RO"/>
                    </w:rPr>
                    <w:t>74</w:t>
                  </w:r>
                  <w:r>
                    <w:rPr>
                      <w:rStyle w:val="Bodytext59NotBold"/>
                      <w:noProof w:val="0"/>
                      <w:color w:val="000000"/>
                      <w:lang w:eastAsia="ro-RO"/>
                    </w:rPr>
                    <w:t xml:space="preserve"> </w:t>
                  </w:r>
                  <w:r>
                    <w:rPr>
                      <w:rStyle w:val="Bodytext59Exact"/>
                      <w:b/>
                      <w:bCs/>
                      <w:color w:val="000000"/>
                      <w:spacing w:val="10"/>
                      <w:lang w:eastAsia="ro-RO"/>
                    </w:rPr>
                    <w:t>22</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/lA</w:t>
      </w:r>
      <w:r w:rsidR="00560773" w:rsidRPr="00560773">
        <w:rPr>
          <w:rStyle w:val="Bodytext52"/>
          <w:rFonts w:ascii="Bookman Old Style" w:hAnsi="Bookman Old Style"/>
          <w:color w:val="000000"/>
          <w:sz w:val="24"/>
          <w:szCs w:val="24"/>
          <w:lang w:eastAsia="ro-RO"/>
        </w:rPr>
        <w:tab/>
        <w:t>BUNĂVOINŢĂ</w:t>
      </w:r>
    </w:p>
    <w:p w:rsidR="00560773" w:rsidRPr="00560773" w:rsidRDefault="00560773" w:rsidP="00560773">
      <w:pPr>
        <w:pStyle w:val="Heading431"/>
        <w:keepNext/>
        <w:keepLines/>
        <w:shd w:val="clear" w:color="auto" w:fill="auto"/>
        <w:spacing w:before="0" w:line="240" w:lineRule="auto"/>
        <w:ind w:left="480"/>
        <w:jc w:val="left"/>
        <w:rPr>
          <w:rFonts w:ascii="Bookman Old Style" w:hAnsi="Bookman Old Style"/>
          <w:sz w:val="24"/>
          <w:szCs w:val="24"/>
        </w:rPr>
      </w:pPr>
      <w:bookmarkStart w:id="172" w:name="bookmark173"/>
      <w:r w:rsidRPr="00560773">
        <w:rPr>
          <w:rStyle w:val="Heading430"/>
          <w:rFonts w:ascii="Bookman Old Style" w:hAnsi="Bookman Old Style"/>
          <w:b/>
          <w:bCs/>
          <w:color w:val="000000"/>
          <w:sz w:val="24"/>
          <w:szCs w:val="24"/>
          <w:lang w:eastAsia="ro-RO"/>
        </w:rPr>
        <w:t>GENELOR</w:t>
      </w:r>
      <w:bookmarkEnd w:id="172"/>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UMBRA</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sectPr w:rsidR="00560773" w:rsidRPr="00560773" w:rsidSect="00560773">
          <w:headerReference w:type="even" r:id="rId369"/>
          <w:headerReference w:type="default" r:id="rId370"/>
          <w:footerReference w:type="even" r:id="rId371"/>
          <w:footerReference w:type="default" r:id="rId372"/>
          <w:headerReference w:type="first" r:id="rId373"/>
          <w:footerReference w:type="first" r:id="rId37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DEZONOARE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731"/>
        <w:keepNext/>
        <w:keepLines/>
        <w:shd w:val="clear" w:color="auto" w:fill="auto"/>
        <w:spacing w:after="0" w:line="240" w:lineRule="auto"/>
        <w:ind w:left="20"/>
        <w:rPr>
          <w:rFonts w:ascii="Bookman Old Style" w:hAnsi="Bookman Old Style"/>
          <w:sz w:val="24"/>
          <w:szCs w:val="24"/>
        </w:rPr>
      </w:pPr>
      <w:bookmarkStart w:id="173" w:name="bookmark174"/>
      <w:r w:rsidRPr="00560773">
        <w:rPr>
          <w:rStyle w:val="Heading73"/>
          <w:rFonts w:ascii="Bookman Old Style" w:hAnsi="Bookman Old Style"/>
          <w:b/>
          <w:bCs/>
          <w:color w:val="000000"/>
          <w:sz w:val="24"/>
          <w:szCs w:val="24"/>
          <w:lang w:eastAsia="ro-RO"/>
        </w:rPr>
        <w:lastRenderedPageBreak/>
        <w:t>GRAŢIE SUB PRESIUNE</w:t>
      </w:r>
      <w:bookmarkEnd w:id="173"/>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47-A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DIVINITĂŢII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(36,37,22,63)</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PLEXUL SOLAR (GANGLIONII CRANIENI) AMINOACID: PROLINĂ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INTRODUCERE LA A 22-A CHEIE A GENELOR DULCEAŢA SUFERINŢEI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64 de Chei ale Genelor reprezintă seminţele unei noi sinteze ce va veni pe lume. Este important de clarificat faptul că nu cunoaşterea cuprinsă în aceste Chei este nouă, ci revelarea lor împreună, sub forma unei matrice complete a programului evolutiv uman. Fiecare Cheie este un portal spre o enciclopedie de cunoştinţe şi înţelepciune atemporală. Contemplarea profundă şi meditarea asupra Cheilor Genelor îţi vor deschide ochii spre o lume total nouă. Nu există întrebare la care să nu găseşti răspuns în aceste Chei, întrucât toate răspunsurile se află în interiorul tău. Mai mult decât atât, pe măsură ce accesezi frecvenţele superioare ale Cheilor, întrebările încep să dispară şi stările superioare ţi se dezvăluie dinăuntrul propriului ADN. In această etapă a evoluţiei tale, cunoaşterea în sine nu mai prezintă nici un interes real şi o vezi doar ca pe o punte la care poţi acum renunţa. Acest lucru se reflectă chiar în cuvintele lui Buddha:</w:t>
      </w:r>
    </w:p>
    <w:p w:rsidR="00560773" w:rsidRPr="00560773" w:rsidRDefault="00560773" w:rsidP="00560773">
      <w:pPr>
        <w:pStyle w:val="Bodytext80"/>
        <w:shd w:val="clear" w:color="auto" w:fill="auto"/>
        <w:spacing w:after="0" w:line="240" w:lineRule="auto"/>
        <w:ind w:left="20" w:firstLine="540"/>
        <w:jc w:val="both"/>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”învăţătura mea este o plută pe care oamenii pot ajunge la ţărmul îndepărtat</w:t>
      </w:r>
      <w:r w:rsidRPr="00560773">
        <w:rPr>
          <w:rStyle w:val="Bodytext8NotItalic3"/>
          <w:rFonts w:ascii="Bookman Old Style" w:hAnsi="Bookman Old Style"/>
          <w:color w:val="000000"/>
          <w:sz w:val="24"/>
          <w:szCs w:val="24"/>
          <w:lang w:eastAsia="ro-RO"/>
        </w:rPr>
        <w:t>.</w:t>
      </w:r>
    </w:p>
    <w:p w:rsidR="00560773" w:rsidRPr="00560773" w:rsidRDefault="00560773" w:rsidP="00560773">
      <w:pPr>
        <w:pStyle w:val="Bodytext80"/>
        <w:shd w:val="clear" w:color="auto" w:fill="auto"/>
        <w:spacing w:after="0" w:line="240" w:lineRule="auto"/>
        <w:ind w:left="1880"/>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Trist este că atăt de mulţi confundă pluta cu ţărmul.</w:t>
      </w:r>
      <w:r w:rsidRPr="00560773">
        <w:rPr>
          <w:rStyle w:val="Bodytext8NotItalic3"/>
          <w:rFonts w:ascii="Bookman Old Style" w:hAnsi="Bookman Old Style"/>
          <w:color w:val="000000"/>
          <w:sz w:val="24"/>
          <w:szCs w:val="24"/>
          <w:lang w:eastAsia="ro-RO"/>
        </w:rPr>
        <w:t xml:space="preserve"> ”</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22-a Cheie a Genelor ocupă un loc special în cadrul matricei generale a celor 64 de Chei, deoarece conţine o învăţătură cu totul deosebită şi o transmisiune puternică. Numai transmisia acestei conştiinţe este suficientă pentru a schimba modul în care funcţionează ADN-ul tău. Din multe puncte de vedere, a 22-a Cheie este transmisia-soră a Cheii a 55-a, iar între cele două se află ascuns un mare mister. La fel cum a 55-a Cheie descrie trezirea ca pe un proces evolutiv genetic care se declanşează în interiorul corpului tău, a 22-a Cheie descrie acelaşi proces ca intervenţie directă a Divinităţii coborâte în trupul tău. Aşadar, prin intermediul acestor două Chei, forţele Evoluţiei şi Involuţiei se unesc, în sfârşit. Intrând în câmpul celei de-a 22-a Chei, te implici într-un proces magic al invocării, în </w:t>
      </w:r>
      <w:r w:rsidRPr="00560773">
        <w:rPr>
          <w:rStyle w:val="Bodytext52"/>
          <w:rFonts w:ascii="Bookman Old Style" w:hAnsi="Bookman Old Style"/>
          <w:color w:val="000000"/>
          <w:sz w:val="24"/>
          <w:szCs w:val="24"/>
          <w:lang w:eastAsia="ro-RO"/>
        </w:rPr>
        <w:lastRenderedPageBreak/>
        <w:t>care inviţi direct o prezenţă superioară</w:t>
      </w:r>
      <w:r w:rsidRPr="00560773">
        <w:rPr>
          <w:rStyle w:val="Bodytext52"/>
          <w:rFonts w:ascii="Bookman Old Style" w:hAnsi="Bookman Old Style"/>
          <w:color w:val="000000"/>
          <w:sz w:val="24"/>
          <w:szCs w:val="24"/>
          <w:lang w:eastAsia="ro-RO"/>
        </w:rPr>
        <w:br w:type="page"/>
      </w:r>
      <w:r w:rsidRPr="00560773">
        <w:rPr>
          <w:rStyle w:val="Bodytext7pt16"/>
          <w:rFonts w:ascii="Bookman Old Style" w:hAnsi="Bookman Old Style"/>
          <w:color w:val="000000"/>
          <w:sz w:val="24"/>
          <w:szCs w:val="24"/>
          <w:lang w:eastAsia="ro-RO"/>
        </w:rPr>
        <w:lastRenderedPageBreak/>
        <w:t>graţie</w:t>
      </w:r>
      <w:r w:rsidRPr="00560773">
        <w:rPr>
          <w:rStyle w:val="Bodytext7pt15"/>
          <w:rFonts w:ascii="Bookman Old Style" w:hAnsi="Bookman Old Style"/>
          <w:color w:val="000000"/>
          <w:sz w:val="24"/>
          <w:szCs w:val="24"/>
          <w:lang w:eastAsia="ro-RO"/>
        </w:rPr>
        <w:t xml:space="preserve"> î</w:t>
      </w:r>
      <w:r w:rsidRPr="00560773">
        <w:rPr>
          <w:rStyle w:val="Bodytext7pt15"/>
          <w:rFonts w:ascii="Bookman Old Style" w:hAnsi="Bookman Old Style"/>
          <w:color w:val="000000"/>
          <w:sz w:val="24"/>
          <w:szCs w:val="24"/>
          <w:vertAlign w:val="subscript"/>
          <w:lang w:eastAsia="ro-RO"/>
        </w:rPr>
        <w:t>n</w:t>
      </w:r>
      <w:r w:rsidRPr="00560773">
        <w:rPr>
          <w:rStyle w:val="Bodytext7pt15"/>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viaţa ta. Din acest punct de vedere, a 22-a Cheie trebuie abordată într- </w:t>
      </w:r>
      <w:r w:rsidRPr="00560773">
        <w:rPr>
          <w:rStyle w:val="Bodytext7pt16"/>
          <w:rFonts w:ascii="Bookman Old Style" w:hAnsi="Bookman Old Style"/>
          <w:color w:val="000000"/>
          <w:sz w:val="24"/>
          <w:szCs w:val="24"/>
          <w:lang w:eastAsia="ro-RO"/>
        </w:rPr>
        <w:t xml:space="preserve">presiune </w:t>
      </w:r>
      <w:r w:rsidRPr="00560773">
        <w:rPr>
          <w:rStyle w:val="Bodytext52"/>
          <w:rFonts w:ascii="Bookman Old Style" w:hAnsi="Bookman Old Style"/>
          <w:color w:val="000000"/>
          <w:sz w:val="24"/>
          <w:szCs w:val="24"/>
          <w:vertAlign w:val="superscript"/>
          <w:lang w:eastAsia="ro-RO"/>
        </w:rPr>
        <w:t>un moc</w:t>
      </w:r>
      <w:r w:rsidRPr="00560773">
        <w:rPr>
          <w:rStyle w:val="Bodytext52"/>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vertAlign w:val="superscript"/>
          <w:lang w:eastAsia="ro-RO"/>
        </w:rPr>
        <w:t>ru</w:t>
      </w:r>
      <w:r w:rsidRPr="00560773">
        <w:rPr>
          <w:rStyle w:val="Bodytext52"/>
          <w:rFonts w:ascii="Bookman Old Style" w:hAnsi="Bookman Old Style"/>
          <w:color w:val="000000"/>
          <w:sz w:val="24"/>
          <w:szCs w:val="24"/>
          <w:lang w:eastAsia="ro-RO"/>
        </w:rPr>
        <w:t>gâtor şi respectuos şi în spiritul goliciunii. Aici este sintetizată</w:t>
      </w:r>
    </w:p>
    <w:p w:rsidR="00560773" w:rsidRPr="00560773" w:rsidRDefault="00560773" w:rsidP="00560773">
      <w:pPr>
        <w:pStyle w:val="Bodytext1"/>
        <w:shd w:val="clear" w:color="auto" w:fill="auto"/>
        <w:tabs>
          <w:tab w:val="left" w:pos="1094"/>
        </w:tabs>
        <w:spacing w:line="240" w:lineRule="auto"/>
        <w:ind w:left="9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w:t>
      </w:r>
      <w:r w:rsidRPr="00560773">
        <w:rPr>
          <w:rStyle w:val="Bodytext52"/>
          <w:rFonts w:ascii="Bookman Old Style" w:hAnsi="Bookman Old Style"/>
          <w:color w:val="000000"/>
          <w:sz w:val="24"/>
          <w:szCs w:val="24"/>
          <w:lang w:eastAsia="ro-RO"/>
        </w:rPr>
        <w:tab/>
        <w:t>cantitate mare de informaţii - lasă-le să coboare în ADN-ul tău şi, în loc să încerci să le cuprinzi cu mintea, apreciază pur şi simplu transmisia deosebită pe care o conţin.</w:t>
      </w:r>
    </w:p>
    <w:p w:rsidR="00560773" w:rsidRPr="00560773" w:rsidRDefault="00560773" w:rsidP="00560773">
      <w:pPr>
        <w:pStyle w:val="Bodytext1"/>
        <w:shd w:val="clear" w:color="auto" w:fill="auto"/>
        <w:spacing w:line="240" w:lineRule="auto"/>
        <w:ind w:left="90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Subiectul celei de-a 22-a Chei este adevăratul sens al suferinţei. Pe măsură ce începi să contempli suferinţa din propria viaţă, vei ajunge, poate, să vezi ce binecuvântare incredibilă conţine ea. Această revelaţie simplă şi dulce poate să-ţi transforme viaţa - şi o va face. Bine ai venit în îmbrăţişarea Marii Mame!</w:t>
      </w:r>
    </w:p>
    <w:p w:rsidR="00560773" w:rsidRPr="00560773" w:rsidRDefault="00560773" w:rsidP="00560773">
      <w:pPr>
        <w:pStyle w:val="Heading90"/>
        <w:keepNext/>
        <w:keepLines/>
        <w:shd w:val="clear" w:color="auto" w:fill="auto"/>
        <w:spacing w:line="240" w:lineRule="auto"/>
        <w:ind w:left="900" w:right="3060" w:firstLine="0"/>
        <w:rPr>
          <w:rFonts w:ascii="Bookman Old Style" w:hAnsi="Bookman Old Style"/>
          <w:sz w:val="24"/>
          <w:szCs w:val="24"/>
        </w:rPr>
      </w:pPr>
      <w:bookmarkStart w:id="174" w:name="bookmark175"/>
      <w:r w:rsidRPr="00560773">
        <w:rPr>
          <w:rStyle w:val="Heading9"/>
          <w:rFonts w:ascii="Bookman Old Style" w:hAnsi="Bookman Old Style"/>
          <w:b/>
          <w:bCs/>
          <w:color w:val="000000"/>
          <w:sz w:val="24"/>
          <w:szCs w:val="24"/>
          <w:lang w:eastAsia="ro-RO"/>
        </w:rPr>
        <w:t>A 22-A UMBRĂ - DEZONOAREA OCEANUL AKASHIC</w:t>
      </w:r>
      <w:bookmarkEnd w:id="174"/>
    </w:p>
    <w:p w:rsidR="00560773" w:rsidRPr="00560773" w:rsidRDefault="00560773" w:rsidP="00560773">
      <w:pPr>
        <w:pStyle w:val="Bodytext1"/>
        <w:shd w:val="clear" w:color="auto" w:fill="auto"/>
        <w:spacing w:line="240" w:lineRule="auto"/>
        <w:ind w:left="90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am aflat deja, a 22-a Cheie este cu totul specială. Nu poţi ocoli această afirmaţie. In scenariul evolutiv sunt scrise anumite anomalii şi surprize cosmice Divine. Din acest punct de vedere, nu există o altă Cheie care să poată concura cu a 22-a. Acest lucru face drama mitică a vieţii atât de convingătoare. Toate marile drame nu au decât o singură temă universală şi atot-pătrunzătoare - cea a mântuirii. Fie că o dramă se încheie prin mântuire sau nu, conceptul persistă mereu sub forma unei năzuinţe în inimile noastre. Ori de câte ori privim un film sau auzim o poveste, dacă finalul lor nu este mântuirea, inimile noastre se simt înşelate. Poate că mintea apreciază arta, însă fară un sentiment al ispăşirii, există senzaţia că un mare Adevăr a fost denaturat. A 22-a Cheie se referă la Adevărul mântuirii. Celor cu puternice înclinaţii intelectuale, acest lucru le va părea, în mod inevitabil, fantastic sau romantic întrucât are în vedere o intervenţie directă a Divinului în lumea obişnuită.</w:t>
      </w:r>
    </w:p>
    <w:p w:rsidR="00560773" w:rsidRPr="00560773" w:rsidRDefault="00560773" w:rsidP="00560773">
      <w:pPr>
        <w:pStyle w:val="Bodytext1"/>
        <w:shd w:val="clear" w:color="auto" w:fill="auto"/>
        <w:spacing w:line="240" w:lineRule="auto"/>
        <w:ind w:left="90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Lumea pe care o vedem cei mai mulţi dintre noi nu este singurul lucru care există. Trăim, în mare parte, într-un set de parametri foarte bine definit şi cu circuit închis. Fiinţele umane n-au idee, în general, despre marile legi cosmice existente dincolo de lumea formelor. Una din cele mai importante dintre aceste legi este Legea Memoriei Divine. Această lege afirmă că toate gândurile, sentimentele şi faptele sunt înregistrate pretutindeni în corpul universului. Ştiinţa demonstrează acum că trăim într-un vast câmp informaţional al particulelor subatomice, dintre care unele sunt atât de mici încât pot efectiv trece prin materie. Acest ocean al conştiinţei există în multe dimensiuni şi răspunde la gânduri, fapte, sentimente, cuvinte şi chiar intenţii. El este un vast câmp cuantic care funcţionează asemeni unui imens seif al memoriei ce stochează şi înregistrează toate impresiile produse vreodată. In limbajul străvechi, acest seif apare adeseori sub denumirea de Arhiva Akashică sau Documentele Akashice.</w:t>
      </w:r>
    </w:p>
    <w:p w:rsidR="00560773" w:rsidRPr="00560773" w:rsidRDefault="00560773" w:rsidP="00560773">
      <w:pPr>
        <w:pStyle w:val="Bodytext1"/>
        <w:shd w:val="clear" w:color="auto" w:fill="auto"/>
        <w:spacing w:line="240" w:lineRule="auto"/>
        <w:ind w:left="90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22-a Cheie a Genelor este profund conectată cu această Lege a Memoriei Divine. Ea este asemenea unei enorme antene parabolice care răspunde frecvenţelor, sunetelor şi vibraţiilor pe care le aude - şi aude absolut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Italic4"/>
          <w:rFonts w:ascii="Bookman Old Style" w:hAnsi="Bookman Old Style"/>
          <w:color w:val="000000"/>
          <w:sz w:val="24"/>
          <w:szCs w:val="24"/>
          <w:lang w:eastAsia="ro-RO"/>
        </w:rPr>
        <w:t>totul.</w:t>
      </w:r>
      <w:r w:rsidRPr="00560773">
        <w:rPr>
          <w:rStyle w:val="Bodytext52"/>
          <w:rFonts w:ascii="Bookman Old Style" w:hAnsi="Bookman Old Style"/>
          <w:color w:val="000000"/>
          <w:sz w:val="24"/>
          <w:szCs w:val="24"/>
          <w:lang w:eastAsia="ro-RO"/>
        </w:rPr>
        <w:t xml:space="preserve"> Precum în cazul unei harpe eoliene cosmice, recepţia este determinată de acordajul corzilor. In cazul Umbrei a 22-a, corzile ADN-ului tău sunt încâlcite şi dizarmonice, iar comportamentul tău şi experienţele tale lumeşti reflectă acest lucru, fiind la fel de deformate. Aceasta este Umbra Dezonoarei. Ea există în lume exclusiv din cauza faptului că majoritatea fiinţelor umane nu-şi dau seama că toate faptele lor sunt înregistrate. Nu ne dăm seama că fiecare acţiune, gând sau sentiment creează o undă în Oceanul Akashic, undă care trebuie să revină într-o zi la origini - şi o va face.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22-a Umbră este una dintre cele mai puternice Umbre emoţionale din genomul uman. Ea este deosebit de pasională şi sexuală, cu un spectru emoţional vast, la ale cărui capete se află extreme ale afecţiunii şi, respectiv, violenţei. Din cauza situaţiei sale în genom, ea este direct sau indirect răspunzătoare pentru majoritatea problemelor din relaţiile de pe planeta noastră. Totuşi, înainte de a continua călătoria în această profundă Cheie a Genelor, trebuie să ţinem minte că emoţiile negative, fară a lua în considerare alte aspecte, constituie o parte naturală a lumii în starea în care se află ea acum. Dacă aceste emoţii negative pot fi transformate, sau sublimate în mod util în artă, creativitate sau serviciu, puterea lor este extraordinară. Totul depinde numai de măsura în care poţi să-ţi asumi responsabilitatea pentru propriile sentimente. Insă majoritatea oamenilor din lumea zilelor noastre sunt în totalitate conduşi de emoţii; iar ori de câte ori proiectezi putere emoţională negativă asupra unei alte fiinţe, aduci dezonoare atât ţie, cât şi celeilalte persoane.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Multe aşa-zise învăţături spirituale sugerează că ar trebui să-ţi suprimi stările emoţionale negative în favoarea unor frecvenţe mai dulci, mai virtuoase. De fapt, acesta este fundamentul majorităţii marilor religii. Dar a suprima orice stare sau sentiment înseamnă a dezonora şi a nu avea încredere în acel sentiment, lucru care împiedică acceptarea lui. Din punctul de vedere al Cheii a 22-a, fiecare sentiment, stare sau gând pe care îl ai este implantat direct de Dumnezeu, pentru ca să crezi în el. A avea încredere în acest proces nu este, evident, sinonim cu a-1 pune în scenă. încrederea este un proces intern puternic, care necesită mult curaj. Unul dintre trucurile celei de-a 22-a Umbre este încercarea de a te păcăli să încerci să-ţi schimbi sau să-ţi </w:t>
      </w:r>
      <w:r w:rsidRPr="00560773">
        <w:rPr>
          <w:rStyle w:val="BodytextItalic4"/>
          <w:rFonts w:ascii="Bookman Old Style" w:hAnsi="Bookman Old Style"/>
          <w:color w:val="000000"/>
          <w:sz w:val="24"/>
          <w:szCs w:val="24"/>
          <w:lang w:eastAsia="ro-RO"/>
        </w:rPr>
        <w:t>repari</w:t>
      </w:r>
      <w:r w:rsidRPr="00560773">
        <w:rPr>
          <w:rStyle w:val="Bodytext52"/>
          <w:rFonts w:ascii="Bookman Old Style" w:hAnsi="Bookman Old Style"/>
          <w:color w:val="000000"/>
          <w:sz w:val="24"/>
          <w:szCs w:val="24"/>
          <w:lang w:eastAsia="ro-RO"/>
        </w:rPr>
        <w:t xml:space="preserve"> stările emoţionale în loc să le laşi să te străbată în mod natural. Adevărul este că nu poţi atinge o stare elevată de conştiinţă fară a trece mai întâi prin propria suferinţă.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Acesta este scopul câmpului Akashic şi al Cheii a 22-a - ele te invită să-ţi primeşti propria felie de suferinţă. Dacă nu-ţi asumi responsabilitatea pentru propriile gânduri, vorbe şi fapte, câmpul Akashic re-trimite, pur şi simplu, aceleaşi forţe înapoi spre tine, iar şi iar. Acesta este fundamentul unei alte mari legi universale - legea karmei, pe care o vom analiza în profunzime mai jos.</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TREI FIINŢE PURE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 măsură ce intrăm mai profund în câmpul de transmisiune al celei de-a 22-a Chei şi a frecvenţei Umbrei sale, întâlnim trei izvoare de învăţătură în legătură cu natura suferinţei, care ne-au fost lăsate de trei mari învăţători, sau avataruri. Aceste trei fiinţe sunt, de fapt, o singură fiinţă care s-a divizat, de-a lungul evoluţiei umane, în trei aspecte fractale. Deşi aceştia erau oameni separaţi, sau </w:t>
      </w:r>
      <w:r w:rsidRPr="00560773">
        <w:rPr>
          <w:rStyle w:val="BodytextItalic4"/>
          <w:rFonts w:ascii="Bookman Old Style" w:hAnsi="Bookman Old Style"/>
          <w:color w:val="000000"/>
          <w:sz w:val="24"/>
          <w:szCs w:val="24"/>
          <w:lang w:eastAsia="ro-RO"/>
        </w:rPr>
        <w:t>Magi</w:t>
      </w:r>
      <w:r w:rsidRPr="00560773">
        <w:rPr>
          <w:rStyle w:val="Bodytext52"/>
          <w:rFonts w:ascii="Bookman Old Style" w:hAnsi="Bookman Old Style"/>
          <w:color w:val="000000"/>
          <w:sz w:val="24"/>
          <w:szCs w:val="24"/>
          <w:lang w:eastAsia="ro-RO"/>
        </w:rPr>
        <w:t xml:space="preserve">, este mai util să-i privim ca pe trei transmisiuni fractale ale aceluiaşi Adevăr. Primul este Hermes Trismegistus, a cărui moştenire datează din epoca Atlantidei şi al cărui nume (ce înseamnă </w:t>
      </w:r>
      <w:r w:rsidRPr="00560773">
        <w:rPr>
          <w:rStyle w:val="BodytextItalic4"/>
          <w:rFonts w:ascii="Bookman Old Style" w:hAnsi="Bookman Old Style"/>
          <w:color w:val="000000"/>
          <w:sz w:val="24"/>
          <w:szCs w:val="24"/>
          <w:lang w:eastAsia="ro-RO"/>
        </w:rPr>
        <w:t>de trei ori mare)</w:t>
      </w:r>
      <w:r w:rsidRPr="00560773">
        <w:rPr>
          <w:rStyle w:val="Bodytext52"/>
          <w:rFonts w:ascii="Bookman Old Style" w:hAnsi="Bookman Old Style"/>
          <w:color w:val="000000"/>
          <w:sz w:val="24"/>
          <w:szCs w:val="24"/>
          <w:lang w:eastAsia="ro-RO"/>
        </w:rPr>
        <w:t xml:space="preserve"> reflectă în mod direct natura triplă a acestei transmisiuni. Hermes este cunoscut sub multe nume - Thoth, Merlin sau Fu Hsi, printre altele. învăţătura reprezentată de fractalul său este cea a Alchimiei sau a Magiei înalte. Orice practică alchimică adevărată are în vedere transmutarea suferinţei prin aliniere cu Voinţa Divină. Al doilea mare învăţător este Hristos, al cărui fractal reprezintă transmutarea suferinţei prin iubire şi sacrificiu. în cele din urmă, al treilea mare învăţător este Buddha, al cărui fractal reprezintă transmutarea suferinţei prin înţelepciune şi compasiune.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întrucât toate cele 64 de Chei sunt influenţate, direct sau indirect, de a 22-a Cheie, aceşti trei mari fractali şi învăţăturile lor formează esenţa revelaţiei Cheilor Genelor. Sinteza este compusă din această mare Treime a Voinţei Divine, Iubirii şi înţelepciunii.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MAMA COSMICĂ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Dincolo de marea Treime masculină, în spatele ei şi între cei trei se află un al patrulea câmp transcendent al conştiinţei, care se naşte din interacţiunea lor. Acesta este câmpul Divinei Mame Cosmice, a cărei îmbrăţişare înconjoară, protejează şi conţine toate cele trei izvoare ale conştiinţei Avatarice masculine. în cadrul omenirii, singurul portal direct către această mare fiinţă este a 22-a Cheie a Genelor. Marea Mamă</w:t>
      </w:r>
    </w:p>
    <w:p w:rsidR="00560773" w:rsidRPr="00560773" w:rsidRDefault="00560773" w:rsidP="00560773">
      <w:pPr>
        <w:pStyle w:val="Bodytext331"/>
        <w:shd w:val="clear" w:color="auto" w:fill="auto"/>
        <w:spacing w:line="240" w:lineRule="auto"/>
        <w:ind w:left="208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Cosmică deţine cheia oricărei suferinţe şi stă în spatele învăţăturilor. Ea este triplul mister al transmisiunii. Deşi se află dincolo de învăţături, calea sa este cea a Graţiei prin Suferinţă. Cei care accesează suficient de profund cele trei căi care trec prin suferinţă - calea alchimică, cea a sacrificiului şi cea a conştienţei - o vor întâlni, în cele din urmă, pe marea Mamă Cosmică, de vreme ce ea reprezintă însuşi spiritul Graţiei care pune capăt suferinţei umane.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375"/>
          <w:headerReference w:type="default" r:id="rId376"/>
          <w:footerReference w:type="even" r:id="rId377"/>
          <w:footerReference w:type="default" r:id="rId378"/>
          <w:headerReference w:type="first" r:id="rId379"/>
          <w:footerReference w:type="first" r:id="rId38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Contrar descrierilor făcute Mamei Sfinte de religie, ea este de fapt un câmp energetic deosebit de extatic şi senzual. Aceasta este o altă metodă prin care a 22-a Umbră dezonorează adevărata natură a feminităţii - negând omenirii dreptul la desfătările naturale ale plăcerii sexuale. Atunci când Graţia ei va pune capăt suferinţei, va răsări în loc adevărata plăcere. Mama este un câmp al cărui </w:t>
      </w:r>
      <w:r w:rsidRPr="00560773">
        <w:rPr>
          <w:rStyle w:val="BodytextItalic4"/>
          <w:rFonts w:ascii="Bookman Old Style" w:hAnsi="Bookman Old Style"/>
          <w:color w:val="000000"/>
          <w:sz w:val="24"/>
          <w:szCs w:val="24"/>
          <w:lang w:eastAsia="ro-RO"/>
        </w:rPr>
        <w:t>shakti</w:t>
      </w:r>
      <w:r w:rsidRPr="00560773">
        <w:rPr>
          <w:rStyle w:val="Bodytext52"/>
          <w:rFonts w:ascii="Bookman Old Style" w:hAnsi="Bookman Old Style"/>
          <w:color w:val="000000"/>
          <w:sz w:val="24"/>
          <w:szCs w:val="24"/>
          <w:lang w:eastAsia="ro-RO"/>
        </w:rPr>
        <w:t xml:space="preserve"> sau energie eliberată sexual îţi devorează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şinele separat şi, când se întâmplă asta, trăieşti cel mai înalt extaz Divin curgându-ţi prin corp şi prin aură. Aceasta nu este figura serioasă a unei Bunici, ci un sân cosmic plin cu sevă, al cărui lapte celest îţi va hrăni cele mai înalte aspecte ale fiinţei. Explorând mai în profunzime al 22-lea Siddhi al Gratiei, vom vedea cât de pătrunzător este acest câmp în întreaga creaţie.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Odată ce realizezi că Hermes, Hristos şi Buddha sunt de fapt trei aspecte ale aceleiaşi treimi, vei descoperi că aceste trei izvoare de învăţătură aduc cu sine multă claritate atunci când se contopesc. Prin Hermes şi Magi au venit pe lume învăţăturile despre Alchimie şi Transmutare. Buddha a adus învăţătura Karmei şi Renaşterii, iar Hristos a adus învăţăturile Iertării si Ispăşirii. De-a lungul secolelor, aceste transmisiuni au devenit atât de distorsionate şi încâlcite, încât abia dacă mai seamănă cu simplitatea mesajului original. Pe parcursul următoarelor pagini, vom reuni aceste trei mari învăţături şi izvoare de înţelepciune, explorând în acelaşi timp materialul care compune lumile şi procesele subtile din care se construieşte călătoria evolutivă umană.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CORPUS CHRISTI - CELE ŞAPTE CORPURI SACRE ALE OMENIRII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Au existat, de-a lungul timpului, multe sisteme dedicate înţelegerii ştiinţelor oculte sau spirituale - acele straturi subtile ale realităţii aflate dincolo de cele cinci simţuri. Marile sisteme orientale şi indiene ne-au lăsat teancuri de informaţii intuitive, adunate de-a lungul miilor de ani de experimentare directă a tărâmurilor superioare. Spre sfârşitul secolului al 19-lea, mare parte din această experienţă a devenit accesibilă occidentului şi multe noi curente de gândire au convers. Au luat naştere teosofia şi antroposofia şi a început o nouă eră a ştiinţei spirituale, care a dus ulterior la curentul modern </w:t>
      </w:r>
      <w:r w:rsidRPr="00560773">
        <w:rPr>
          <w:rStyle w:val="BodytextItalic4"/>
          <w:rFonts w:ascii="Bookman Old Style" w:hAnsi="Bookman Old Style"/>
          <w:color w:val="000000"/>
          <w:sz w:val="24"/>
          <w:szCs w:val="24"/>
          <w:lang w:eastAsia="ro-RO"/>
        </w:rPr>
        <w:t>New Age</w:t>
      </w:r>
      <w:r w:rsidRPr="00560773">
        <w:rPr>
          <w:rStyle w:val="Bodytext52"/>
          <w:rFonts w:ascii="Bookman Old Style" w:hAnsi="Bookman Old Style"/>
          <w:color w:val="000000"/>
          <w:sz w:val="24"/>
          <w:szCs w:val="24"/>
          <w:lang w:eastAsia="ro-RO"/>
        </w:rPr>
        <w:t xml:space="preserve"> (noua eră) - în cadrul căruia s-au ciocnit şi s-au unit o sumedenie de idei şi filiaţii din orient şi occident, atât mistice cât şi ştiinţifice. Trăim nişte vremuri deosebit de interesante şi derutante în acelaşi timp, marcate de apariţia unei noi sinteze impresionante din ”supa cosmică”.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Una dintre ideile recurente ale misticismului, care a rezistat până în ziua de azi, este cea a corpurilor subtile ale aurei umane. In funcţie de sistemul urmat, există între şase şi zece dimensiuni sau planuri subtile majore pe care funcţionează fiinţele umane. Aceste straturi aurice compun ceea ce se numeşte </w:t>
      </w:r>
      <w:r w:rsidRPr="00560773">
        <w:rPr>
          <w:rStyle w:val="BodytextItalic4"/>
          <w:rFonts w:ascii="Bookman Old Style" w:hAnsi="Bookman Old Style"/>
          <w:color w:val="000000"/>
          <w:sz w:val="24"/>
          <w:szCs w:val="24"/>
          <w:lang w:eastAsia="ro-RO"/>
        </w:rPr>
        <w:t>Corpus Christi</w:t>
      </w:r>
      <w:r w:rsidRPr="00560773">
        <w:rPr>
          <w:rStyle w:val="Bodytext52"/>
          <w:rFonts w:ascii="Bookman Old Style" w:hAnsi="Bookman Old Style"/>
          <w:color w:val="000000"/>
          <w:sz w:val="24"/>
          <w:szCs w:val="24"/>
          <w:lang w:eastAsia="ro-RO"/>
        </w:rPr>
        <w:t xml:space="preserve"> sau </w:t>
      </w:r>
      <w:r w:rsidRPr="00560773">
        <w:rPr>
          <w:rStyle w:val="BodytextItalic4"/>
          <w:rFonts w:ascii="Bookman Old Style" w:hAnsi="Bookman Old Style"/>
          <w:color w:val="000000"/>
          <w:sz w:val="24"/>
          <w:szCs w:val="24"/>
          <w:lang w:eastAsia="ro-RO"/>
        </w:rPr>
        <w:t>Trupul lui Hristos.</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Mai jos sunt enumerate cele şapte straturi principale ale aurei umane şi însuşirile lor fundamentale.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ŞAPTE CORPURI SACRE ALE OMENIRII</w:t>
      </w:r>
    </w:p>
    <w:p w:rsidR="00560773" w:rsidRPr="00560773" w:rsidRDefault="00560773" w:rsidP="00560773">
      <w:pPr>
        <w:pStyle w:val="Bodytext1"/>
        <w:numPr>
          <w:ilvl w:val="0"/>
          <w:numId w:val="22"/>
        </w:numPr>
        <w:shd w:val="clear" w:color="auto" w:fill="auto"/>
        <w:tabs>
          <w:tab w:val="left" w:pos="364"/>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Fizic</w:t>
      </w:r>
    </w:p>
    <w:p w:rsidR="00560773" w:rsidRPr="00560773" w:rsidRDefault="00560773" w:rsidP="00560773">
      <w:pPr>
        <w:pStyle w:val="Bodytext1"/>
        <w:numPr>
          <w:ilvl w:val="0"/>
          <w:numId w:val="22"/>
        </w:numPr>
        <w:shd w:val="clear" w:color="auto" w:fill="auto"/>
        <w:tabs>
          <w:tab w:val="left" w:pos="364"/>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Astral</w:t>
      </w:r>
    </w:p>
    <w:p w:rsidR="00560773" w:rsidRPr="00560773" w:rsidRDefault="00560773" w:rsidP="00560773">
      <w:pPr>
        <w:pStyle w:val="Bodytext1"/>
        <w:numPr>
          <w:ilvl w:val="0"/>
          <w:numId w:val="22"/>
        </w:numPr>
        <w:shd w:val="clear" w:color="auto" w:fill="auto"/>
        <w:tabs>
          <w:tab w:val="left" w:pos="364"/>
        </w:tabs>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Mental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Cauzal</w:t>
      </w:r>
    </w:p>
    <w:p w:rsidR="00560773" w:rsidRPr="00560773" w:rsidRDefault="00390ECF" w:rsidP="00560773">
      <w:pPr>
        <w:pStyle w:val="Bodytext1"/>
        <w:shd w:val="clear" w:color="auto" w:fill="auto"/>
        <w:spacing w:line="240" w:lineRule="auto"/>
        <w:ind w:left="20" w:firstLine="0"/>
        <w:jc w:val="both"/>
        <w:rPr>
          <w:rFonts w:ascii="Bookman Old Style" w:hAnsi="Bookman Old Style"/>
          <w:sz w:val="24"/>
          <w:szCs w:val="24"/>
        </w:rPr>
      </w:pPr>
      <w:r>
        <w:rPr>
          <w:noProof/>
          <w:lang w:val="en-GB"/>
        </w:rPr>
        <w:pict>
          <v:shape id="_x0000_s1377" type="#_x0000_t202" style="position:absolute;left:0;text-align:left;margin-left:-46.6pt;margin-top:-1.1pt;width:56.8pt;height:51pt;z-index:-25168588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tabs>
                      <w:tab w:val="right" w:pos="1032"/>
                    </w:tabs>
                    <w:ind w:right="100"/>
                    <w:jc w:val="both"/>
                  </w:pPr>
                  <w:r>
                    <w:rPr>
                      <w:rStyle w:val="Bodytext14Exact1"/>
                      <w:color w:val="000000"/>
                      <w:spacing w:val="0"/>
                      <w:lang w:eastAsia="ro-RO"/>
                    </w:rPr>
                    <w:t xml:space="preserve">GRAŢIE </w:t>
                  </w:r>
                  <w:r>
                    <w:rPr>
                      <w:rStyle w:val="Bodytext1411pt"/>
                      <w:color w:val="000000"/>
                      <w:lang w:eastAsia="ro-RO"/>
                    </w:rPr>
                    <w:t xml:space="preserve">4 </w:t>
                  </w:r>
                  <w:r>
                    <w:rPr>
                      <w:rStyle w:val="Bodytext14Exact1"/>
                      <w:color w:val="000000"/>
                      <w:spacing w:val="0"/>
                      <w:lang w:eastAsia="ro-RO"/>
                    </w:rPr>
                    <w:t>SUB</w:t>
                  </w:r>
                  <w:r>
                    <w:rPr>
                      <w:rStyle w:val="Bodytext14Exact1"/>
                      <w:color w:val="000000"/>
                      <w:spacing w:val="0"/>
                      <w:lang w:eastAsia="ro-RO"/>
                    </w:rPr>
                    <w:tab/>
                    <w:t>*</w:t>
                  </w:r>
                </w:p>
                <w:p w:rsidR="00560773" w:rsidRDefault="00560773">
                  <w:pPr>
                    <w:pStyle w:val="Bodytext141"/>
                    <w:shd w:val="clear" w:color="auto" w:fill="auto"/>
                    <w:ind w:right="100"/>
                    <w:jc w:val="right"/>
                  </w:pPr>
                  <w:r>
                    <w:rPr>
                      <w:rStyle w:val="Bodytext14Exact1"/>
                      <w:color w:val="000000"/>
                      <w:spacing w:val="0"/>
                      <w:lang w:eastAsia="ro-RO"/>
                    </w:rPr>
                    <w:t>PRESIUNE -</w:t>
                  </w:r>
                  <w:r>
                    <w:rPr>
                      <w:rStyle w:val="Bodytext14Exact1"/>
                      <w:color w:val="000000"/>
                      <w:spacing w:val="0"/>
                      <w:vertAlign w:val="superscript"/>
                      <w:lang w:eastAsia="ro-RO"/>
                    </w:rPr>
                    <w:t>&gt;</w:t>
                  </w:r>
                  <w:r>
                    <w:rPr>
                      <w:rStyle w:val="Bodytext14Exact1"/>
                      <w:color w:val="000000"/>
                      <w:spacing w:val="0"/>
                      <w:lang w:eastAsia="ro-RO"/>
                    </w:rPr>
                    <w:t xml:space="preserve">* </w:t>
                  </w:r>
                  <w:r>
                    <w:rPr>
                      <w:rStyle w:val="Bodytext1495pt"/>
                      <w:noProof w:val="0"/>
                      <w:color w:val="000000"/>
                      <w:lang w:eastAsia="ro-RO"/>
                    </w:rPr>
                    <w:t>6</w:t>
                  </w:r>
                  <w:r>
                    <w:rPr>
                      <w:rStyle w:val="Bodytext14Impact"/>
                      <w:noProof w:val="0"/>
                      <w:color w:val="000000"/>
                      <w:lang w:eastAsia="ro-RO"/>
                    </w:rPr>
                    <w:t>.</w:t>
                  </w:r>
                </w:p>
                <w:p w:rsidR="00560773" w:rsidRDefault="00560773">
                  <w:pPr>
                    <w:pStyle w:val="Bodytext1"/>
                    <w:shd w:val="clear" w:color="auto" w:fill="auto"/>
                    <w:spacing w:line="190" w:lineRule="exact"/>
                    <w:ind w:right="100" w:firstLine="0"/>
                    <w:jc w:val="right"/>
                  </w:pPr>
                  <w:r>
                    <w:rPr>
                      <w:rStyle w:val="BodytextSpacing0ptExact"/>
                      <w:color w:val="000000"/>
                      <w:spacing w:val="0"/>
                      <w:lang w:eastAsia="ro-RO"/>
                    </w:rPr>
                    <w:t>7.</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Buddhic</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Atmic</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Monadic</w:t>
      </w:r>
    </w:p>
    <w:p w:rsidR="00560773" w:rsidRPr="00560773" w:rsidRDefault="00560773" w:rsidP="00560773">
      <w:pPr>
        <w:pStyle w:val="Bodytext1"/>
        <w:numPr>
          <w:ilvl w:val="0"/>
          <w:numId w:val="23"/>
        </w:numPr>
        <w:shd w:val="clear" w:color="auto" w:fill="auto"/>
        <w:tabs>
          <w:tab w:val="left" w:pos="220"/>
        </w:tabs>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Corpul fizic </w:t>
      </w:r>
      <w:r w:rsidRPr="00560773">
        <w:rPr>
          <w:rStyle w:val="Bodytext52"/>
          <w:rFonts w:ascii="Bookman Old Style" w:hAnsi="Bookman Old Style"/>
          <w:color w:val="000000"/>
          <w:sz w:val="24"/>
          <w:szCs w:val="24"/>
          <w:lang w:eastAsia="ro-RO"/>
        </w:rPr>
        <w:t>- Corpul fizic formează temelia încarnării. Pe planul</w:t>
      </w:r>
    </w:p>
    <w:p w:rsidR="00560773" w:rsidRPr="00560773" w:rsidRDefault="00560773" w:rsidP="00560773">
      <w:pPr>
        <w:pStyle w:val="Bodytext1"/>
        <w:shd w:val="clear" w:color="auto" w:fill="auto"/>
        <w:spacing w:line="240" w:lineRule="auto"/>
        <w:ind w:left="36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fizic, memoria colectivă a omenirii este stocată în ADN. Scopul suprem al evoluţiei umane este de a uni corpul fizic în totalitate cu cel monadic, permiţându-i astfel primului să fie reasimilat în adevărata sa esenţă. Acest lucru corespunde cu a 9-a Iniţiere, cunoscută sub numele de </w:t>
      </w:r>
      <w:r w:rsidRPr="00560773">
        <w:rPr>
          <w:rStyle w:val="BodytextItalic4"/>
          <w:rFonts w:ascii="Bookman Old Style" w:hAnsi="Bookman Old Style"/>
          <w:color w:val="000000"/>
          <w:sz w:val="24"/>
          <w:szCs w:val="24"/>
          <w:lang w:eastAsia="ro-RO"/>
        </w:rPr>
        <w:t>Glorificare</w:t>
      </w:r>
      <w:r w:rsidRPr="00560773">
        <w:rPr>
          <w:rStyle w:val="Bodytext52"/>
          <w:rFonts w:ascii="Bookman Old Style" w:hAnsi="Bookman Old Style"/>
          <w:color w:val="000000"/>
          <w:sz w:val="24"/>
          <w:szCs w:val="24"/>
          <w:lang w:eastAsia="ro-RO"/>
        </w:rPr>
        <w:t xml:space="preserve">, despre care se vorbeşte la finalul acestei Chei a Genelor. Corpul fizic are un omolog geamăn subtil cunoscut sub numele de corp </w:t>
      </w:r>
      <w:r w:rsidRPr="00560773">
        <w:rPr>
          <w:rStyle w:val="BodytextItalic4"/>
          <w:rFonts w:ascii="Bookman Old Style" w:hAnsi="Bookman Old Style"/>
          <w:color w:val="000000"/>
          <w:sz w:val="24"/>
          <w:szCs w:val="24"/>
          <w:lang w:eastAsia="ro-RO"/>
        </w:rPr>
        <w:t>eteric</w:t>
      </w:r>
      <w:r w:rsidRPr="00560773">
        <w:rPr>
          <w:rStyle w:val="Bodytext52"/>
          <w:rFonts w:ascii="Bookman Old Style" w:hAnsi="Bookman Old Style"/>
          <w:color w:val="000000"/>
          <w:sz w:val="24"/>
          <w:szCs w:val="24"/>
          <w:lang w:eastAsia="ro-RO"/>
        </w:rPr>
        <w:t xml:space="preserve"> în jurul căruia se construieşte ştiinţa adevăratei sănătăţi. De-a lungul timpului, corpul fizic reflectă mai exact starea corpului astral şi a emoţiilor sale.</w:t>
      </w:r>
    </w:p>
    <w:p w:rsidR="00560773" w:rsidRPr="00560773" w:rsidRDefault="00560773" w:rsidP="00560773">
      <w:pPr>
        <w:pStyle w:val="Bodytext1"/>
        <w:numPr>
          <w:ilvl w:val="0"/>
          <w:numId w:val="23"/>
        </w:numPr>
        <w:shd w:val="clear" w:color="auto" w:fill="auto"/>
        <w:tabs>
          <w:tab w:val="left" w:pos="220"/>
        </w:tabs>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Corpul astral </w:t>
      </w:r>
      <w:r w:rsidRPr="00560773">
        <w:rPr>
          <w:rStyle w:val="Bodytext52"/>
          <w:rFonts w:ascii="Bookman Old Style" w:hAnsi="Bookman Old Style"/>
          <w:color w:val="000000"/>
          <w:sz w:val="24"/>
          <w:szCs w:val="24"/>
          <w:lang w:eastAsia="ro-RO"/>
        </w:rPr>
        <w:t>- Corpul astral este stratul aurei umane care colectează,</w:t>
      </w:r>
    </w:p>
    <w:p w:rsidR="00560773" w:rsidRPr="00560773" w:rsidRDefault="00560773" w:rsidP="00560773">
      <w:pPr>
        <w:pStyle w:val="Bodytext1"/>
        <w:shd w:val="clear" w:color="auto" w:fill="auto"/>
        <w:spacing w:line="240" w:lineRule="auto"/>
        <w:ind w:left="36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stochează şi transmite emoţiile şi dorinţele umane, de la cele mai meschine până la cele mai măreţe. In corpul astral, plăcerea şi durerea se reflectă ca frecvenţe vibraţionale care împart, efectiv, planul astral în tărâmuri ale </w:t>
      </w:r>
      <w:r w:rsidRPr="00560773">
        <w:rPr>
          <w:rStyle w:val="BodytextItalic4"/>
          <w:rFonts w:ascii="Bookman Old Style" w:hAnsi="Bookman Old Style"/>
          <w:color w:val="000000"/>
          <w:sz w:val="24"/>
          <w:szCs w:val="24"/>
          <w:lang w:eastAsia="ro-RO"/>
        </w:rPr>
        <w:t>iadului</w:t>
      </w:r>
      <w:r w:rsidRPr="00560773">
        <w:rPr>
          <w:rStyle w:val="Bodytext52"/>
          <w:rFonts w:ascii="Bookman Old Style" w:hAnsi="Bookman Old Style"/>
          <w:color w:val="000000"/>
          <w:sz w:val="24"/>
          <w:szCs w:val="24"/>
          <w:lang w:eastAsia="ro-RO"/>
        </w:rPr>
        <w:t xml:space="preserve"> şi ale </w:t>
      </w:r>
      <w:r w:rsidRPr="00560773">
        <w:rPr>
          <w:rStyle w:val="BodytextItalic4"/>
          <w:rFonts w:ascii="Bookman Old Style" w:hAnsi="Bookman Old Style"/>
          <w:color w:val="000000"/>
          <w:sz w:val="24"/>
          <w:szCs w:val="24"/>
          <w:lang w:eastAsia="ro-RO"/>
        </w:rPr>
        <w:t>raiului</w:t>
      </w:r>
      <w:r w:rsidRPr="00560773">
        <w:rPr>
          <w:rStyle w:val="Bodytext52"/>
          <w:rFonts w:ascii="Bookman Old Style" w:hAnsi="Bookman Old Style"/>
          <w:color w:val="000000"/>
          <w:sz w:val="24"/>
          <w:szCs w:val="24"/>
          <w:lang w:eastAsia="ro-RO"/>
        </w:rPr>
        <w:t xml:space="preserve"> Corpul astral este cel mai activ în timpul somnului, când procesează, prin intermediul viselor, dorinţele zilnice. Fiind stratul următor după corpul fizic şi cel eteric, corpul astral are de asemenea o influenţă majoră asupra sănătăţii. După moarte, corpul astral se confruntă direct cu natura adevărată a fiecărui impuls emoţional pe care l-ai avut în timpul vieţii în corpul fizic.</w:t>
      </w:r>
    </w:p>
    <w:p w:rsidR="00560773" w:rsidRPr="00560773" w:rsidRDefault="00560773" w:rsidP="00560773">
      <w:pPr>
        <w:pStyle w:val="Bodytext1"/>
        <w:numPr>
          <w:ilvl w:val="0"/>
          <w:numId w:val="23"/>
        </w:numPr>
        <w:shd w:val="clear" w:color="auto" w:fill="auto"/>
        <w:tabs>
          <w:tab w:val="left" w:pos="220"/>
        </w:tabs>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Corpul Mental </w:t>
      </w:r>
      <w:r w:rsidRPr="00560773">
        <w:rPr>
          <w:rStyle w:val="Bodytext52"/>
          <w:rFonts w:ascii="Bookman Old Style" w:hAnsi="Bookman Old Style"/>
          <w:color w:val="000000"/>
          <w:sz w:val="24"/>
          <w:szCs w:val="24"/>
          <w:lang w:eastAsia="ro-RO"/>
        </w:rPr>
        <w:t>- Corpul mental există la o frecvenţă superioară</w:t>
      </w:r>
    </w:p>
    <w:p w:rsidR="00560773" w:rsidRPr="00560773" w:rsidRDefault="00560773" w:rsidP="00560773">
      <w:pPr>
        <w:pStyle w:val="Bodytext1"/>
        <w:shd w:val="clear" w:color="auto" w:fill="auto"/>
        <w:spacing w:line="240" w:lineRule="auto"/>
        <w:ind w:left="36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emoţiilor şi se construieşte din gândurile tale. Corpul mental este profund influenţat de corpul mental colectiv al întregii omeniri. Acest lucru tinde să-ţi atragă gândirea spre dorinţele neîndeplinite ale corpului astral. Atunci când gândirea ţi se orientează spre impulsuri superioare, corpul mental se descâlceşte, treptat, din corpul astral şi capătă puteri mai mari. Corpul mental poate fi, de asemenea, folosit de conştiinţa inferioară pentru a reprima impulsurile naturale ale corpului astral, lucru ce poate duce la probleme de sănătate la toate nivelurile.</w:t>
      </w:r>
    </w:p>
    <w:p w:rsidR="00560773" w:rsidRPr="00560773" w:rsidRDefault="00560773" w:rsidP="00560773">
      <w:pPr>
        <w:pStyle w:val="Bodytext1"/>
        <w:numPr>
          <w:ilvl w:val="0"/>
          <w:numId w:val="23"/>
        </w:numPr>
        <w:shd w:val="clear" w:color="auto" w:fill="auto"/>
        <w:tabs>
          <w:tab w:val="left" w:pos="220"/>
        </w:tabs>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Corpul cauzal </w:t>
      </w:r>
      <w:r w:rsidRPr="00560773">
        <w:rPr>
          <w:rStyle w:val="Bodytext52"/>
          <w:rFonts w:ascii="Bookman Old Style" w:hAnsi="Bookman Old Style"/>
          <w:color w:val="000000"/>
          <w:sz w:val="24"/>
          <w:szCs w:val="24"/>
          <w:lang w:eastAsia="ro-RO"/>
        </w:rPr>
        <w:t xml:space="preserve">- Uneori supranumit </w:t>
      </w:r>
      <w:r w:rsidRPr="00560773">
        <w:rPr>
          <w:rStyle w:val="BodytextItalic4"/>
          <w:rFonts w:ascii="Bookman Old Style" w:hAnsi="Bookman Old Style"/>
          <w:color w:val="000000"/>
          <w:sz w:val="24"/>
          <w:szCs w:val="24"/>
          <w:lang w:eastAsia="ro-RO"/>
        </w:rPr>
        <w:t>suflet</w:t>
      </w:r>
      <w:r w:rsidRPr="00560773">
        <w:rPr>
          <w:rStyle w:val="Bodytext52"/>
          <w:rFonts w:ascii="Bookman Old Style" w:hAnsi="Bookman Old Style"/>
          <w:color w:val="000000"/>
          <w:sz w:val="24"/>
          <w:szCs w:val="24"/>
          <w:lang w:eastAsia="ro-RO"/>
        </w:rPr>
        <w:t>, corpul cauzal corespunde</w:t>
      </w:r>
    </w:p>
    <w:p w:rsidR="00560773" w:rsidRPr="00560773" w:rsidRDefault="00560773" w:rsidP="00560773">
      <w:pPr>
        <w:pStyle w:val="Bodytext1"/>
        <w:shd w:val="clear" w:color="auto" w:fill="auto"/>
        <w:spacing w:line="240" w:lineRule="auto"/>
        <w:ind w:left="360" w:right="20" w:firstLine="0"/>
        <w:jc w:val="both"/>
        <w:rPr>
          <w:rFonts w:ascii="Bookman Old Style" w:hAnsi="Bookman Old Style"/>
          <w:sz w:val="24"/>
          <w:szCs w:val="24"/>
        </w:rPr>
        <w:sectPr w:rsidR="00560773" w:rsidRPr="00560773" w:rsidSect="00560773">
          <w:headerReference w:type="even" r:id="rId381"/>
          <w:headerReference w:type="default" r:id="rId382"/>
          <w:footerReference w:type="even" r:id="rId383"/>
          <w:footerReference w:type="default" r:id="rId384"/>
          <w:headerReference w:type="first" r:id="rId385"/>
          <w:footerReference w:type="first" r:id="rId38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mod direct cu corpul fizic, însă la un nivel superior. El stochează bunăvoinţa colectivă a sufletului uman sub forma unei amprente a memoriei, scrisă în lumină. Acest vehicul bine reglat formează centrul de stocare a tuturor gândurilor de frecvenţă înaltă, a cuvintelor şi faptelor pe care le-am iniţiat de-a lungul multor încarnări prin care am trecut. După moarte, cele trei corpuri inferioare se dezintegrează, iar numai ceea ce este rafinat şi pur este extras şi reţinut în corpul cauzal. Corpul cauzal răspunde viziunilor</w:t>
      </w:r>
    </w:p>
    <w:p w:rsidR="00560773" w:rsidRPr="00560773" w:rsidRDefault="00560773" w:rsidP="00560773">
      <w:pPr>
        <w:pStyle w:val="Bodytext1"/>
        <w:shd w:val="clear" w:color="auto" w:fill="auto"/>
        <w:spacing w:line="240" w:lineRule="auto"/>
        <w:ind w:left="7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superioare şi arhetipurilor care se află dincolo de limbaj, dar care pot fi transmise în mod direct celor trei planuri inferioare. Pe măsură ce corpul cauzal capătă mai multă luciditate, corpurile superioare îl pot folosi ca metodă de a trimite frecvenţe tot mai înalte înspre corpurile inferioare. Din acest punct de vedere, corpul cauzal reprezintă puntea dintre planurile inferioare şi cele superioare.</w:t>
      </w:r>
    </w:p>
    <w:p w:rsidR="00560773" w:rsidRPr="00560773" w:rsidRDefault="00560773" w:rsidP="00560773">
      <w:pPr>
        <w:pStyle w:val="Bodytext1"/>
        <w:numPr>
          <w:ilvl w:val="0"/>
          <w:numId w:val="23"/>
        </w:numPr>
        <w:shd w:val="clear" w:color="auto" w:fill="auto"/>
        <w:tabs>
          <w:tab w:val="left" w:pos="538"/>
        </w:tabs>
        <w:spacing w:line="240" w:lineRule="auto"/>
        <w:ind w:left="34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Corpul buddhic </w:t>
      </w:r>
      <w:r w:rsidRPr="00560773">
        <w:rPr>
          <w:rStyle w:val="Bodytext52"/>
          <w:rFonts w:ascii="Bookman Old Style" w:hAnsi="Bookman Old Style"/>
          <w:color w:val="000000"/>
          <w:sz w:val="24"/>
          <w:szCs w:val="24"/>
          <w:lang w:eastAsia="ro-RO"/>
        </w:rPr>
        <w:t>- Corpul buddhic reprezintă cea mai înaltă octavă a</w:t>
      </w:r>
    </w:p>
    <w:p w:rsidR="00560773" w:rsidRPr="00560773" w:rsidRDefault="00560773" w:rsidP="00560773">
      <w:pPr>
        <w:pStyle w:val="Bodytext1"/>
        <w:shd w:val="clear" w:color="auto" w:fill="auto"/>
        <w:spacing w:line="240" w:lineRule="auto"/>
        <w:ind w:left="7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corpului astral. In această calitate, el relevă Adevărul pur - şi anume că omenirea şi toate planurile pământului reprezintă, de fapt, un singur organism. Odată ce conştienţa ţi s-a ancorat integral în corpul buddhic, corpul cauzal se dizolvă şi reîncarnarea, în sensul obişnuit al cuvântului, nu mai este necesară. Prin intermediul acestui corp buddhic, fiinţele umane au acces la câmpul iubirii universale şi la stările superioare de extaz asociate cu iluminarea. El reprezintă al treilea tărâm feminin al Sfintei Treimi - cel al Activităţii Divine.</w:t>
      </w:r>
    </w:p>
    <w:p w:rsidR="00560773" w:rsidRPr="00560773" w:rsidRDefault="00560773" w:rsidP="00560773">
      <w:pPr>
        <w:pStyle w:val="Bodytext1"/>
        <w:numPr>
          <w:ilvl w:val="0"/>
          <w:numId w:val="23"/>
        </w:numPr>
        <w:shd w:val="clear" w:color="auto" w:fill="auto"/>
        <w:tabs>
          <w:tab w:val="left" w:pos="538"/>
        </w:tabs>
        <w:spacing w:line="240" w:lineRule="auto"/>
        <w:ind w:left="34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Corpul atmic </w:t>
      </w:r>
      <w:r w:rsidRPr="00560773">
        <w:rPr>
          <w:rStyle w:val="Bodytext52"/>
          <w:rFonts w:ascii="Bookman Old Style" w:hAnsi="Bookman Old Style"/>
          <w:color w:val="000000"/>
          <w:sz w:val="24"/>
          <w:szCs w:val="24"/>
          <w:lang w:eastAsia="ro-RO"/>
        </w:rPr>
        <w:t>- In calitate de cea mai înaltă octavă a corpului mental,</w:t>
      </w:r>
    </w:p>
    <w:p w:rsidR="00560773" w:rsidRPr="00560773" w:rsidRDefault="00560773" w:rsidP="00560773">
      <w:pPr>
        <w:pStyle w:val="Bodytext1"/>
        <w:shd w:val="clear" w:color="auto" w:fill="auto"/>
        <w:spacing w:line="240" w:lineRule="auto"/>
        <w:ind w:left="7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corpul atmic permite fiinţelor umane accesul la evoluţii superioare, în afara procesului încarnării fizice. In vreme ce corpul buddhic îşi menţine legătura cu omenirea prin compasiune, corpul atmic aduce conştienţa în câmpul cosmic al conştiinţei hristice, unindu-ţi în mod direct conştienţa cu Mintea şi Inima Divină, al doilea aspect al Sfintei Treimi. Prin intermediul corpului atmic intră în lume marile izvoare avatarice. Acesta este, de asemenea, tărâmul Siddhi- urilor, acele numeroase manifestări miraculoase ale Divinului.</w:t>
      </w:r>
    </w:p>
    <w:p w:rsidR="00560773" w:rsidRPr="00560773" w:rsidRDefault="00560773" w:rsidP="00560773">
      <w:pPr>
        <w:pStyle w:val="Bodytext1"/>
        <w:numPr>
          <w:ilvl w:val="0"/>
          <w:numId w:val="23"/>
        </w:numPr>
        <w:shd w:val="clear" w:color="auto" w:fill="auto"/>
        <w:tabs>
          <w:tab w:val="left" w:pos="538"/>
        </w:tabs>
        <w:spacing w:line="240" w:lineRule="auto"/>
        <w:ind w:left="34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Trupul monadic </w:t>
      </w:r>
      <w:r w:rsidRPr="00560773">
        <w:rPr>
          <w:rStyle w:val="Bodytext52"/>
          <w:rFonts w:ascii="Bookman Old Style" w:hAnsi="Bookman Old Style"/>
          <w:color w:val="000000"/>
          <w:sz w:val="24"/>
          <w:szCs w:val="24"/>
          <w:lang w:eastAsia="ro-RO"/>
        </w:rPr>
        <w:t>- Nefiind tocmai un corp în accepţiunea normală</w:t>
      </w:r>
    </w:p>
    <w:p w:rsidR="00560773" w:rsidRPr="00560773" w:rsidRDefault="00560773" w:rsidP="00560773">
      <w:pPr>
        <w:pStyle w:val="Bodytext1"/>
        <w:shd w:val="clear" w:color="auto" w:fill="auto"/>
        <w:spacing w:line="240" w:lineRule="auto"/>
        <w:ind w:left="7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cuvântului, monada este esenţa primară, dezlănţuită, a înseşi conştiinţei Divine. Aceasta pătrunde în lumea formelor prin corpul cauzal, care reprezintă vălul pe care îl îmbracă pentru a coborî în lumile inferioare şi corespunde primului aspect al Sfintei Treimi</w:t>
      </w:r>
    </w:p>
    <w:p w:rsidR="00560773" w:rsidRPr="00560773" w:rsidRDefault="00560773" w:rsidP="00560773">
      <w:pPr>
        <w:pStyle w:val="Bodytext1"/>
        <w:numPr>
          <w:ilvl w:val="0"/>
          <w:numId w:val="19"/>
        </w:numPr>
        <w:shd w:val="clear" w:color="auto" w:fill="auto"/>
        <w:tabs>
          <w:tab w:val="left" w:pos="891"/>
        </w:tabs>
        <w:spacing w:line="240" w:lineRule="auto"/>
        <w:ind w:left="7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Voinţa Divină. Corpul monadic este prezent în fiecare atom pe toate planurile, inclusiv pe cel fizic.Totuşi, până când conştienţa nu se ridică la nivelul corpului atmic, cel monadic nu poate fi exprimat în totalitate. Atunci când totuşi se exprimă, el condensează corpul atmic, alături de toate celelalte corpuri, dezvăluind adevărata esenţă Divină ca fiind conştiinţă dincolo de înţelegere. In această etapă, fiecare dintre cele trei corpuri inferioare - fizic, astral şi mental</w:t>
      </w:r>
    </w:p>
    <w:p w:rsidR="00560773" w:rsidRPr="00560773" w:rsidRDefault="00560773" w:rsidP="00560773">
      <w:pPr>
        <w:pStyle w:val="Bodytext1"/>
        <w:numPr>
          <w:ilvl w:val="0"/>
          <w:numId w:val="19"/>
        </w:numPr>
        <w:shd w:val="clear" w:color="auto" w:fill="auto"/>
        <w:tabs>
          <w:tab w:val="left" w:pos="891"/>
        </w:tabs>
        <w:spacing w:line="240" w:lineRule="auto"/>
        <w:ind w:left="7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sunt absorbite de către omologii lor de frecvenţă superioară - corpul cauzal, buddhic şi atmic, dezvăluind astfel adevărata natură mistică a treimii.</w:t>
      </w:r>
    </w:p>
    <w:p w:rsidR="00560773" w:rsidRPr="00560773" w:rsidRDefault="00560773" w:rsidP="00560773">
      <w:pPr>
        <w:pStyle w:val="Heading90"/>
        <w:keepNext/>
        <w:keepLines/>
        <w:shd w:val="clear" w:color="auto" w:fill="auto"/>
        <w:spacing w:line="240" w:lineRule="auto"/>
        <w:ind w:firstLine="0"/>
        <w:rPr>
          <w:rFonts w:ascii="Bookman Old Style" w:hAnsi="Bookman Old Style"/>
          <w:sz w:val="24"/>
          <w:szCs w:val="24"/>
        </w:rPr>
      </w:pPr>
      <w:bookmarkStart w:id="175" w:name="bookmark176"/>
      <w:r w:rsidRPr="00560773">
        <w:rPr>
          <w:rStyle w:val="Heading9"/>
          <w:rFonts w:ascii="Bookman Old Style" w:hAnsi="Bookman Old Style"/>
          <w:b/>
          <w:bCs/>
          <w:color w:val="000000"/>
          <w:sz w:val="24"/>
          <w:szCs w:val="24"/>
          <w:lang w:eastAsia="ro-RO"/>
        </w:rPr>
        <w:t>KARMA ŞI REÎNCARNAREA</w:t>
      </w:r>
      <w:bookmarkEnd w:id="175"/>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Partenerul de programare al celei de-a 22-a Chei este a 47-a Cheie a Genelor - şi avem multe de învăţat din această legătură. A 47-a Cheie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priveşte stocarea karmei lumii în ADN-ul uman. Am văzut cum Oceanul Akashic înregistrează toate faptele prin cele şapte corpuri subtile şi cum această stocare fizică are loc prin ADN. Aici, în codul genetic uman, se găseşte rana globală - suferinţa, gândurile, faptele şi vorbele negative cumulate ale fiecărei fiinţe umane de la începutul timpului încoace sunt înfaşurate în ADN-ul non-codificator dinăuntrul corpului. In funcţie de imprimarea genetică unică a vehiculului tău, în ADN-ul tău sunt evidenţiate anumite aspecte ale karmei colective a omenirii, iar ele determină karma ta personală şi scenariul fundamental al desfăşurării vieţii tale. Tot acest proces de stocare genetică are loc prin a 47-a Cheie a Genelor. A 22-a Cheie, pe de altă parte, are legătură cu acele aspecte ale vehiculelor noastre subtile care supravieţuiesc morţii.</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Este vital, în acest moment, să înţelegem că aceste corpuri superioare subtile, despre care se spune că </w:t>
      </w:r>
      <w:r w:rsidRPr="00560773">
        <w:rPr>
          <w:rStyle w:val="BodytextItalic4"/>
          <w:rFonts w:ascii="Bookman Old Style" w:hAnsi="Bookman Old Style"/>
          <w:color w:val="000000"/>
          <w:sz w:val="24"/>
          <w:szCs w:val="24"/>
          <w:lang w:eastAsia="ro-RO"/>
        </w:rPr>
        <w:t>supravieţuiesc încarnării</w:t>
      </w:r>
      <w:r w:rsidRPr="00560773">
        <w:rPr>
          <w:rStyle w:val="Bodytext52"/>
          <w:rFonts w:ascii="Bookman Old Style" w:hAnsi="Bookman Old Style"/>
          <w:color w:val="000000"/>
          <w:sz w:val="24"/>
          <w:szCs w:val="24"/>
          <w:lang w:eastAsia="ro-RO"/>
        </w:rPr>
        <w:t>, reprezintă de fapt aspecte ale Oceanului Akashic însuşi. Ele sunt asemeni plăcilor de memorie care se intersectează la niveluri de frecvenţă tot mai ridicate. La cele mai înalte niveluri, toate straturile se dizolvă şi dezvăluie un singur câmp al conştiinţei. De aceea reîncarnarea este numai un adevăr relativ. El este relativ la corpul în care conştiinţa se întâmplă să fie localizată. Având această înţelegere fundamentală, putem începe să înţelegem una dintre marile chei ale suferinţei umane - incapacitatea de asumare a responsabilităţii pentru propriile gânduri, sentimente şi acţiuni. Viaţa ne oferă exact programarea pe care o putem duce, iar dacă ne dezonorăm pe noi sau pe alţii, nu facem decât să ne sporim suferinţa pe termen lung.</w:t>
      </w:r>
    </w:p>
    <w:p w:rsidR="00560773" w:rsidRPr="00560773" w:rsidRDefault="00560773" w:rsidP="00560773">
      <w:pPr>
        <w:pStyle w:val="Heading90"/>
        <w:keepNext/>
        <w:keepLines/>
        <w:shd w:val="clear" w:color="auto" w:fill="auto"/>
        <w:spacing w:line="240" w:lineRule="auto"/>
        <w:ind w:firstLine="0"/>
        <w:jc w:val="both"/>
        <w:rPr>
          <w:rFonts w:ascii="Bookman Old Style" w:hAnsi="Bookman Old Style"/>
          <w:sz w:val="24"/>
          <w:szCs w:val="24"/>
        </w:rPr>
      </w:pPr>
      <w:bookmarkStart w:id="176" w:name="bookmark177"/>
      <w:r w:rsidRPr="00560773">
        <w:rPr>
          <w:rStyle w:val="Heading9"/>
          <w:rFonts w:ascii="Bookman Old Style" w:hAnsi="Bookman Old Style"/>
          <w:b/>
          <w:bCs/>
          <w:color w:val="000000"/>
          <w:sz w:val="24"/>
          <w:szCs w:val="24"/>
          <w:lang w:eastAsia="ro-RO"/>
        </w:rPr>
        <w:t>STĂRILE BARDO</w:t>
      </w:r>
      <w:bookmarkEnd w:id="176"/>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 la culturile străvechi ne-au rămas multe învăţături cu privire la stările de conştiinţă care apar în timpul şi după procesul morţii. Aceste stări sunt adesea întâlnite sub numele de </w:t>
      </w:r>
      <w:r w:rsidRPr="00560773">
        <w:rPr>
          <w:rStyle w:val="BodytextItalic4"/>
          <w:rFonts w:ascii="Bookman Old Style" w:hAnsi="Bookman Old Style"/>
          <w:color w:val="000000"/>
          <w:sz w:val="24"/>
          <w:szCs w:val="24"/>
          <w:lang w:eastAsia="ro-RO"/>
        </w:rPr>
        <w:t>stări bardo.</w:t>
      </w:r>
      <w:r w:rsidRPr="00560773">
        <w:rPr>
          <w:rStyle w:val="Bodytext52"/>
          <w:rFonts w:ascii="Bookman Old Style" w:hAnsi="Bookman Old Style"/>
          <w:color w:val="000000"/>
          <w:sz w:val="24"/>
          <w:szCs w:val="24"/>
          <w:lang w:eastAsia="ro-RO"/>
        </w:rPr>
        <w:t xml:space="preserve"> Numai atunci când combinăm învăţăturile lui Hristos cu cele ale lui Buddha acest proces devine simplu şi clar. In momentul morţii, diversele tale corpuri se separă. Corpul fizic, evident, se întoarce în pământ, dar corpul astral şi cel mental, care conţin toate sentimentele şi gândurile din viaţa curentă, iniţiază un proces alchimic de separare şi rafinare. Tiparele negative de frecvenţă joasă sunt înlăturate, în timp ce tiparele de frecvenţă ridicată sunt reţinute şi absorbite în corpul cauzal. Deoarece nu mai ai un corp fizic, emoţiile în bardo-urile de după moarte se resimt mai intens decât orice altceva ne-am putea imagina. De fapt, emoţiile şi gândurile prind viaţă proprie şi apar sub formă de entităţi - angelice sau demonice - a căror frecvenţă provoacă fie agonie şi groază, fie bucurie intensă şi extaz.</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Acest proces ce se petrece în stările bardo este unul de pură mântuire, în care aspectele subtile ale fiinţei suferă consecinţele faptelor, gândurilor şi sentimentelor tale din vremea când aveai formă fizică. Fiecare aspect al conştiinţei Umbrei este filtrat şi purificat. Intuiţia umană îşi aminteşte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suficient de multe despre acest proces pentru a-1 integra în diverse credinţe culturale şi religioase. Totuşi, majoritatea concepţiilor umane fac aici o greşeală fundamentală, o confuzie între răzbunare şi mântuire. La nivelul conştiinţei Umbrei, oamenii nu văd adevărata lucrare a Graţiei prin intermediul învăţăturilor lui Hristos despre iertare. Ne ispăşim, într- adevăr, păcatele în viaţa de apoi, însă numai cu scopul de a putea porni cu un „cazier” curat înainte de întoarcerea corpului cauzal. întrucât în stările bardo nu există un concept definit al timpului liniar, poate într-adevăr să pară că iadul sau raiul sunt veşnice.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22-a Cheie a Genelor permite, aşadar, corpului cauzal să devină mai luminos şi mai clar de la o încarnare la alta, pe măsură ce înveţi din propria suferinţă, atât în formă cât şi în afara ei. La frecvenţa Umbrei, acest proces te învaţă să-ţi accepţi felia din karma colectivă şi îţi dă posibilitatea s-o transmuţi. Asta este, de fapt, conştiinţa hristică. Ea se găseşte înăuntrul fiecărei fiinţe umane. Suntem iertaţi iar şi iar şi, cu cât mai profund acceptăm această Graţie, cu atât mai puternic devine impulsul spre bunătate atunci când suntem întrupaţi. Până la urmă, corpul cauzal devine atât de strălucitor, încât conştiinţa superioară atinge, prin el, corpurile inferioare</w:t>
      </w:r>
    </w:p>
    <w:p w:rsidR="00560773" w:rsidRPr="00560773" w:rsidRDefault="00560773" w:rsidP="00560773">
      <w:pPr>
        <w:pStyle w:val="Bodytext1"/>
        <w:numPr>
          <w:ilvl w:val="0"/>
          <w:numId w:val="19"/>
        </w:numPr>
        <w:shd w:val="clear" w:color="auto" w:fill="auto"/>
        <w:tabs>
          <w:tab w:val="left" w:pos="19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mental, astral şi fizic - şi începe să le influenţeze puternic. Gândurile ni se îndreaptă spre Dumnezeu, sentimentele şi dorinţele sunt sacrificate în folosul unei cauze superioare şi, în cele din urmă, chiar şi corpul fizic devine luminos pe măsură ce diversele straturi de deasupra lui devin transparente.</w:t>
      </w:r>
    </w:p>
    <w:p w:rsidR="00560773" w:rsidRPr="00560773" w:rsidRDefault="00560773" w:rsidP="00560773">
      <w:pPr>
        <w:pStyle w:val="Heading90"/>
        <w:keepNext/>
        <w:keepLines/>
        <w:shd w:val="clear" w:color="auto" w:fill="auto"/>
        <w:spacing w:line="240" w:lineRule="auto"/>
        <w:ind w:left="20" w:firstLine="0"/>
        <w:jc w:val="both"/>
        <w:rPr>
          <w:rFonts w:ascii="Bookman Old Style" w:hAnsi="Bookman Old Style"/>
          <w:sz w:val="24"/>
          <w:szCs w:val="24"/>
        </w:rPr>
      </w:pPr>
      <w:bookmarkStart w:id="177" w:name="bookmark178"/>
      <w:r w:rsidRPr="00560773">
        <w:rPr>
          <w:rStyle w:val="Heading9"/>
          <w:rFonts w:ascii="Bookman Old Style" w:hAnsi="Bookman Old Style"/>
          <w:b/>
          <w:bCs/>
          <w:color w:val="000000"/>
          <w:sz w:val="24"/>
          <w:szCs w:val="24"/>
          <w:lang w:eastAsia="ro-RO"/>
        </w:rPr>
        <w:t>KARMA INSTANTANEE</w:t>
      </w:r>
      <w:bookmarkEnd w:id="177"/>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lumina celor de mai sus, karma poate fi înţeleasă, poate, într-un mod nou şi minunat. Karma individuală nu călătoreşte dincolo de o singură viaţă, deşi ea trece în colectivul uman. Fiecare act negativ este înregistrat pentru o procesare ulterioară în cadrul bardo-urilor şi este imprimat în ADN-ul colectiv al omenirii, unde trebuie, la un moment dat, să fie corectat. Karma, la acest nivel, este comună, întrucât omenirea reprezintă de fapt o singură entitate. In ciuda anumitor credinţe populare, condiţiile din viaţa fizică externă curentă nu reflectă acţiunile din vieţile trecute. Nivelul de transparenţă al corpului tău cauzal atrage un mediu al încarnării potrivit nevoilor sale de continuare a evoluţiei, indiferent dacă împrejurările din acel mediu sunt percepute ca fiind bune sau rele. La cele mai înalte niveluri de transparenţă, corpul cauzal va accepta, deseori, o suferinţa mai mare deoarece vehiculele sale manifestă un nivel superior de compasiune. Acest proces evolutiv al încarnării urmează o secvenţă arhetipală specifică, cunoscută sub numele de cele Nouă Iniţieri, pe care le vom explora la finalul acestei Chei.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even" r:id="rId387"/>
          <w:headerReference w:type="default" r:id="rId388"/>
          <w:footerReference w:type="even" r:id="rId389"/>
          <w:footerReference w:type="default" r:id="rId390"/>
          <w:headerReference w:type="first" r:id="rId391"/>
          <w:footerReference w:type="first" r:id="rId392"/>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Deşi Karma este purificată în starea de după moarte, ea se poate manifesta în timpul unei singure vieţi. Legea cauzei şi efectului este valabilă şi pe plan material. Totuşi, planul material este extrem de dens, ceea ce înseamnă că nu vedem întotdeauna imediat rezultatele faptelor, gândurilor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sau vorbelor noastre bune sau rele. Acestea fiind spuse, trăim acum în vremurile de dinaintea sfârşitului unei mari Epoci, iar în astfel de vremuri legile naturale devin, adeseori, flexibile. Conştiinţa colectivă generală a omenirii se adună de milenii în Oceanul Akashic şi, din cauza acestui lucru, a programat efectiv modul în care funcţionează acest Ocean. Pe măsură ce conştiinţa noastră evoluează tot mai rapid, timpul de răspuns al Legii Memoriei Divine se schimbă. Cu alte cuvinte, karma accelerează. Curând, vom atinge un punct al evoluţiei noastre în care mântuirea se va manifesta chiar şi pe plan fizic. Aceasta este epoca ce vine - vremea vindecării rănii sacre care dă naştere suferinţei umane.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Ultima idee ar trebui să ne dea tuturor de gândit în legătură cu modul în care ne administrăm propriile gânduri şi emoţii. Curând, nici unul dintre noi nu va mai putea ascunde adevărul faptelor sau sentimentelor sale. In viitorul nu prea îndepărtat, a 22-a Umbră va crea karma aproape spontan de fiecare dată când cineva se va comporta într-un mod dezonorant. Acest lucru va schimba în totalitate felul în care ne percepem pe noi înşine şi lumea din jur. Dreptatea este o lege universală. Totuşi, fiinţele umane aflate la frecvenţe joase interpretează adeseori greşit această frumoasă lege ca însemnând pedeapsă sau răzbunare. Mulţumită Graţiei, evoluţia nu poate merge înapoi şi nu este posibil ca o formă să inverseze efectele evoluţiei. Totul ţine de cât de bine acordate sunt corzile ADN-ului tău. Dacă le acordezi la frecvenţele joase, nu numai că te vei împiedica pe tine însuţi să simţi bucuria, ci vei mai şi adăuga greutate în plus poverii karmei umane stocate în ADN-ul ancestral colectiv. Din acest punct de vedere, toate fiinţele umane beneficiază de liberul arbitru pentru a putea trăi consecinţele propriilor acţiuni. Dar ideea principală aici este că nu învăţăm prin pedeapsă sau răzbunare, aşa cum ar vrea multe religii să credem. învăţăm prin bucurie şi împlinire, care vin prin al 22-lea Dar - minunatul Dar al Bunăvoinţei.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REPRESIV- DECENT</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22-a Umbră în faza ei represivă dă naştere unui simţ al moralei profund fals. Aceşti oameni pot părea, din exterior, foarte echilibraţi, calmi şi decenţi. Adeseori, ei pot fi deosebit de capabili pe plan social. în interior însă, emoţiile lor clocotesc. Ei pot ascunde pofte sexuale adânci şi deseori nutresc resentimente şi o ură profundă. Un arhetip potrivit al decenţei este epoca victoriană în Marea Britanie. La suprafaţă, cultura generală era una a politeţii şi a controlului, însă de fapt aceste aparenţe ascundeau o lume subterană a pasiunilor, sexualităţii şi agresivităţii reprimate. Toate Umbrele represive sunt înrădăcinate într-o frică profundă. Frica celei de-a 22-a Umbre este frica de a pierde controlul. E cazul să ne amintim că nici o Umbră nu este rea în mod fundamental. Contează cum ne ocupăm de ea. Dacă ai un caracter represiv, poţi folosi Umbra în mod pozitiv pentru a transforma negativitatea interioară, în loc s-o laşi să fiarbă până când explodează. Totuşi, dacă aceşti oameni nu cunosc nici un sentiment al virtuţii, această</w:t>
      </w:r>
    </w:p>
    <w:p w:rsidR="00560773" w:rsidRPr="00560773" w:rsidRDefault="00560773" w:rsidP="00560773">
      <w:pPr>
        <w:pStyle w:val="Bodytext1"/>
        <w:shd w:val="clear" w:color="auto" w:fill="auto"/>
        <w:spacing w:line="240" w:lineRule="auto"/>
        <w:ind w:left="20" w:right="11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Umbră poate ascunde cele mai violente şi explozive caractere. CARACTER REACTIV- NEPOTRIVIT</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Varianta reactivă a Umbrei a 22-a se manifestă sub forma comportamentului nepotrivit sau antisocial. Aceşti oameni nu-şi pot controla reacţiile emoţionale. Ei duc adeseori vieţi destul de rău famate, dar pline de pasiune, afişându-şi întotdeauna în mod transparent sentimentele. Faptele şi comportamentele lor sunt, de obicei, distructive, iniţial mai mult fată de ceilalţi decât faţă de ei înşişi. Chiar şi la nivelul Umbrei, acest arhetip are atâta putere de creaţie, încât aceşti oameni au capacitatea de a produce artă sau muzică minunată - însă deseori incapacitatea de a-şi controla propriile patimi şi de a-i trata pe ceilalţi cu respect face ravagii în viaţa lor personală. Mai presus de orice, aceşti oameni nu sunt capabili să asculte - nici pe ceilalţi, nici pe sine. Aşadar, chiar şi atunci când au intenţii bune, acestea vor fi inevitabil înţelese greşit şi vor fi exprimate inevitabil la momentul nepotrivit.</w:t>
      </w:r>
    </w:p>
    <w:p w:rsidR="00560773" w:rsidRPr="00560773" w:rsidRDefault="00560773" w:rsidP="00560773">
      <w:pPr>
        <w:pStyle w:val="Bodytext1"/>
        <w:shd w:val="clear" w:color="auto" w:fill="auto"/>
        <w:spacing w:line="240" w:lineRule="auto"/>
        <w:ind w:left="20" w:right="30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22-LEA DAR - BUNĂVOINŢA LAPTELE BUNĂTĂŢII UMANE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22-lea Dar este cel al Bunăvoinţei. Aceasta este o însuşire rară şi frumoasă care are un efect profund asupra tuturor celor pe care-i atinge. Bunăvoinţa înseamnă că, indiferent de ce ai face în viaţă, ţii seama mereu de sentimentele celorlalţi. Acesta este unul din marile daruri sociale şi, dacă face parte din profilul tău hologenetic, întreaga ta viaţă este centrată pe a atinge sentimentele oamenilor într-un mod pozitiv. Chiar dacă acest Dar nu este un aspect primar al profilului tău, el are totuşi o deosebită capacitate de a-ţi transforma total viaţa, precum şi vieţile tuturor celor pe care îi întâlneşti. Al 22-lea Dar nu se referă numai la a stârni sentimentele</w:t>
      </w:r>
    </w:p>
    <w:p w:rsidR="00560773" w:rsidRPr="00560773" w:rsidRDefault="00560773" w:rsidP="00560773">
      <w:pPr>
        <w:pStyle w:val="Bodytext331"/>
        <w:shd w:val="clear" w:color="auto" w:fill="auto"/>
        <w:spacing w:line="240" w:lineRule="auto"/>
        <w:ind w:left="120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oamenilor, ci şi la a le atinge inimile şi chiar sufletele. Bunăvoinţa înseamnă că te comporţi cu graţie şi atenţie în orice ai face.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fel ca Umbra sa, al 22-lea Dar are un efect deosebit de puternic asupra celorlalţi. La fel cum Umbra poate face pe cineva să se simtă de-a dreptul dezonorat şi tulburat, Darul Bunăvoinţei îi poate ajuta pe ceilalţi să se elibereze de emoţiile încărcate negativ. In centrul acestui Dar există o bunătate profundă, care îi poate ridica pe ceilalţi dincolo de conştiinţa lor obişnuită, facându-i să iubească, să râdă sau să plângă. Din acest motiv, mulţi oameni care au legătură cu acest Dar îşi asumă roluri artistice, muzicale sau vocale în viaţă, de la înălţimea cărora îi pot influenţa pe ceilalţi prin intermediul graţiei lor sociale naturale. Aşa cum am văzut în cazul Umbrei, oamenii aflaţi la nivelurile mai joase ale acestei Chei nu-şi recunosc responsabilitatea pentru ceea ce fac sau spun. La nivelul Darului însă, începi să-ţi dai seama că totul este interconectat - toţi oamenii şi toate lucrurile. Realizezi, la un nivel profund, că suntem cu toţii ascultaţi şi ştii în</w:t>
      </w:r>
    </w:p>
    <w:p w:rsidR="00560773" w:rsidRPr="00560773" w:rsidRDefault="00560773" w:rsidP="00560773">
      <w:pPr>
        <w:pStyle w:val="Bodytext1"/>
        <w:shd w:val="clear" w:color="auto" w:fill="auto"/>
        <w:tabs>
          <w:tab w:val="left" w:pos="845"/>
        </w:tabs>
        <w:spacing w:line="240" w:lineRule="auto"/>
        <w:ind w:firstLine="0"/>
        <w:jc w:val="both"/>
        <w:rPr>
          <w:rFonts w:ascii="Bookman Old Style" w:hAnsi="Bookman Old Style"/>
          <w:sz w:val="24"/>
          <w:szCs w:val="24"/>
        </w:rPr>
      </w:pPr>
      <w:r w:rsidRPr="00560773">
        <w:rPr>
          <w:rStyle w:val="Bodytext7pt16"/>
          <w:rFonts w:ascii="Bookman Old Style" w:hAnsi="Bookman Old Style"/>
          <w:color w:val="000000"/>
          <w:sz w:val="24"/>
          <w:szCs w:val="24"/>
          <w:lang w:eastAsia="ro-RO"/>
        </w:rPr>
        <w:t>graţie</w:t>
      </w:r>
      <w:r w:rsidRPr="00560773">
        <w:rPr>
          <w:rStyle w:val="Bodytext7pt16"/>
          <w:rFonts w:ascii="Bookman Old Style" w:hAnsi="Bookman Old Style"/>
          <w:color w:val="000000"/>
          <w:sz w:val="24"/>
          <w:szCs w:val="24"/>
          <w:lang w:eastAsia="ro-RO"/>
        </w:rPr>
        <w:tab/>
      </w:r>
      <w:r w:rsidRPr="00560773">
        <w:rPr>
          <w:rStyle w:val="Bodytext52"/>
          <w:rFonts w:ascii="Bookman Old Style" w:hAnsi="Bookman Old Style"/>
          <w:color w:val="000000"/>
          <w:sz w:val="24"/>
          <w:szCs w:val="24"/>
          <w:vertAlign w:val="subscript"/>
          <w:lang w:eastAsia="ro-RO"/>
        </w:rPr>
        <w:t>moc</w:t>
      </w:r>
      <w:r w:rsidRPr="00560773">
        <w:rPr>
          <w:rStyle w:val="Bodytext52"/>
          <w:rFonts w:ascii="Bookman Old Style" w:hAnsi="Bookman Old Style"/>
          <w:color w:val="000000"/>
          <w:sz w:val="24"/>
          <w:szCs w:val="24"/>
          <w:lang w:eastAsia="ro-RO"/>
        </w:rPr>
        <w:t>i instinctiv că dacă faci cuiva o nedreptate, ea se va întoarce asupra ta.</w:t>
      </w:r>
    </w:p>
    <w:p w:rsidR="00560773" w:rsidRPr="00560773" w:rsidRDefault="00560773" w:rsidP="00560773">
      <w:pPr>
        <w:pStyle w:val="Bodytext1"/>
        <w:shd w:val="clear" w:color="auto" w:fill="auto"/>
        <w:tabs>
          <w:tab w:val="left" w:pos="845"/>
        </w:tabs>
        <w:spacing w:line="240" w:lineRule="auto"/>
        <w:ind w:firstLine="0"/>
        <w:jc w:val="both"/>
        <w:rPr>
          <w:rFonts w:ascii="Bookman Old Style" w:hAnsi="Bookman Old Style"/>
          <w:sz w:val="24"/>
          <w:szCs w:val="24"/>
        </w:rPr>
      </w:pPr>
      <w:r w:rsidRPr="00560773">
        <w:rPr>
          <w:rStyle w:val="Bodytext7pt16"/>
          <w:rFonts w:ascii="Bookman Old Style" w:hAnsi="Bookman Old Style"/>
          <w:color w:val="000000"/>
          <w:sz w:val="24"/>
          <w:szCs w:val="24"/>
          <w:lang w:eastAsia="ro-RO"/>
        </w:rPr>
        <w:t>presiune</w:t>
      </w:r>
      <w:r w:rsidRPr="00560773">
        <w:rPr>
          <w:rStyle w:val="Bodytext7pt16"/>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Acest lucru înseamnă, la rândul său, că în jurul acestui Dar ceilalţi oameni</w:t>
      </w:r>
    </w:p>
    <w:p w:rsidR="00560773" w:rsidRPr="00560773" w:rsidRDefault="00560773" w:rsidP="00560773">
      <w:pPr>
        <w:pStyle w:val="Bodytext1"/>
        <w:shd w:val="clear" w:color="auto" w:fill="auto"/>
        <w:spacing w:line="240" w:lineRule="auto"/>
        <w:ind w:left="9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 simt profund înţeleşi şi ascultaţi.</w:t>
      </w:r>
    </w:p>
    <w:p w:rsidR="00560773" w:rsidRPr="00560773" w:rsidRDefault="00560773" w:rsidP="00560773">
      <w:pPr>
        <w:pStyle w:val="Bodytext1"/>
        <w:shd w:val="clear" w:color="auto" w:fill="auto"/>
        <w:spacing w:line="240" w:lineRule="auto"/>
        <w:ind w:left="90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Această conştientizare profundă a karmei înseamnă că o mare parte din lucrarea ta în viaţă se va învârti în sfera relaţiilor şi a emoţiilor. La nivelul de frecvenţă al Darului acestei Chei, înveţi să-ţi temperezi propriile emoţii şi să le eliberezi în mod controlat, fară a-i jigni pe ceilalţi sau pe tine însuţi. Cu Darul Bunăvoinţei, începi să-ţi dispersezi propria karmă şi pe cea a ADN-ului tău ancestral. Aceasta este o îndatorire importantă şi înseamnă că, chiar dacă relaţiile tale vor fi foarte dificile, vei menţine mereu o frecvenţă a respectului în jurul celorlalţi. Al 22-lea Dar asigură, de asemenea, faptul că menţii un echilibru între respectul pentru cei din jur şi o doză sănătoasă de stimă de sine, nepermiţându-ţi ţie însuţi să devii o victimă a emoţiilor altcuiva. Acest echilibru delicat între serviciu şi iubirea de sine te însemnează ca fiinţă care înţelege profund puterea suferinţei emoţionale. Din această cauză, ceilalţi vor apela la tine pentru îndrumare şi vor căuta în tine autoritatea.</w:t>
      </w:r>
    </w:p>
    <w:p w:rsidR="00560773" w:rsidRPr="00560773" w:rsidRDefault="00560773" w:rsidP="00560773">
      <w:pPr>
        <w:pStyle w:val="Bodytext1"/>
        <w:shd w:val="clear" w:color="auto" w:fill="auto"/>
        <w:spacing w:line="240" w:lineRule="auto"/>
        <w:ind w:left="90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Bunăvoinţei ar putea fi numit şi Darul Sufletului. El reprezintă capacitatea de a trăi viaţa din plin, fară a reprima nici un sentiment, corelată în acelaşi timp cu un profund respect faţă de sentimentele celorlalţi. Dacă ai norocul să accesezi însuşirile superioare ale Darului 22, viaţa ta poate fi plină de artă, muzică, romantism, de relaţii profunde şi farmec. Insă mai presus de orice, acesta este Darul de a trăi viaţa dintr-un loc al sufletului şi iubirii profunde.</w:t>
      </w:r>
    </w:p>
    <w:p w:rsidR="00560773" w:rsidRPr="00560773" w:rsidRDefault="00560773" w:rsidP="00560773">
      <w:pPr>
        <w:pStyle w:val="Heading90"/>
        <w:keepNext/>
        <w:keepLines/>
        <w:shd w:val="clear" w:color="auto" w:fill="auto"/>
        <w:spacing w:line="240" w:lineRule="auto"/>
        <w:ind w:left="900" w:right="20" w:firstLine="0"/>
        <w:jc w:val="both"/>
        <w:rPr>
          <w:rFonts w:ascii="Bookman Old Style" w:hAnsi="Bookman Old Style"/>
          <w:sz w:val="24"/>
          <w:szCs w:val="24"/>
        </w:rPr>
      </w:pPr>
      <w:bookmarkStart w:id="178" w:name="bookmark179"/>
      <w:r w:rsidRPr="00560773">
        <w:rPr>
          <w:rStyle w:val="Heading9"/>
          <w:rFonts w:ascii="Bookman Old Style" w:hAnsi="Bookman Old Style"/>
          <w:b/>
          <w:bCs/>
          <w:color w:val="000000"/>
          <w:sz w:val="24"/>
          <w:szCs w:val="24"/>
          <w:lang w:eastAsia="ro-RO"/>
        </w:rPr>
        <w:t>SECVENŢA VENUS - O TRANSMISIUNE DIRECTĂ A BUNĂVOINŢEI</w:t>
      </w:r>
      <w:bookmarkEnd w:id="178"/>
    </w:p>
    <w:p w:rsidR="00560773" w:rsidRPr="00560773" w:rsidRDefault="00560773" w:rsidP="00560773">
      <w:pPr>
        <w:pStyle w:val="Bodytext331"/>
        <w:shd w:val="clear" w:color="auto" w:fill="auto"/>
        <w:spacing w:line="240" w:lineRule="auto"/>
        <w:ind w:left="216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90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vara lui 2004, în timpul unei rare treceri a planetei Venus prin faţa Soarelui, în lume a pătruns o cunoaştere adâncă. Această cunoaştere, numită Secvenţa Venus, foloseşte cele 64 de Chei ale Genelor în combinaţie cu informaţii astrologice pentru a identifica exact tiparele karmei pe care un individ le ia asupra sa în timpul fiecărei încarnări. Secvenţa Venus dezvăluie karma ca fiind o secvenţă genetică ce se desfăşoară de-a lungul vieţii tale. Capacitatea de a accepta această karma cu bunăvoinţă determină cât de repede şi cât de uşor îţi depăşeşti propria suferinţă. Mai mult decât atât, pe măsură ce secvenţa ta karmică se desfăşoară şi este transmutată, ea dezvăluie frecvenţele superioare care îţi permit să-ţi extinzi conştiinţa şi să atingi stările superioare.</w:t>
      </w:r>
    </w:p>
    <w:p w:rsidR="00560773" w:rsidRPr="00560773" w:rsidRDefault="00560773" w:rsidP="00560773">
      <w:pPr>
        <w:pStyle w:val="Bodytext1"/>
        <w:shd w:val="clear" w:color="auto" w:fill="auto"/>
        <w:spacing w:line="240" w:lineRule="auto"/>
        <w:ind w:left="900" w:right="20" w:firstLine="560"/>
        <w:jc w:val="both"/>
        <w:rPr>
          <w:rFonts w:ascii="Bookman Old Style" w:hAnsi="Bookman Old Style"/>
          <w:sz w:val="24"/>
          <w:szCs w:val="24"/>
        </w:rPr>
        <w:sectPr w:rsidR="00560773" w:rsidRPr="00560773" w:rsidSect="00560773">
          <w:headerReference w:type="even" r:id="rId393"/>
          <w:headerReference w:type="default" r:id="rId394"/>
          <w:footerReference w:type="even" r:id="rId395"/>
          <w:footerReference w:type="default" r:id="rId396"/>
          <w:headerReference w:type="first" r:id="rId397"/>
          <w:footerReference w:type="first" r:id="rId39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Secvenţa Venus este marea ştiinţă a suferinţei umane, care ne arată exact modul în care fiecare fiinţă umană ia parte la karma globală, sau </w:t>
      </w:r>
      <w:r w:rsidRPr="00560773">
        <w:rPr>
          <w:rStyle w:val="BodytextItalic4"/>
          <w:rFonts w:ascii="Bookman Old Style" w:hAnsi="Bookman Old Style"/>
          <w:color w:val="000000"/>
          <w:sz w:val="24"/>
          <w:szCs w:val="24"/>
          <w:lang w:eastAsia="ro-RO"/>
        </w:rPr>
        <w:t>rana sacra</w:t>
      </w:r>
      <w:r w:rsidRPr="00560773">
        <w:rPr>
          <w:rStyle w:val="Bodytext52"/>
          <w:rFonts w:ascii="Bookman Old Style" w:hAnsi="Bookman Old Style"/>
          <w:color w:val="000000"/>
          <w:sz w:val="24"/>
          <w:szCs w:val="24"/>
          <w:lang w:eastAsia="ro-RO"/>
        </w:rPr>
        <w:t>, prin faptul că această rană îi este imprimată genetic în clipa concepţiei. Pe măsură ce ne dezlegăm Secvenţa Venus, descoperim o cale interioară a trezirii, în spatele suferinţei. Apogeul acestui fenomen este necesitatea de a îmbrăţişa cele şase răni umane fundamentale.</w:t>
      </w:r>
    </w:p>
    <w:p w:rsidR="00560773" w:rsidRPr="00560773" w:rsidRDefault="00560773" w:rsidP="00560773">
      <w:pPr>
        <w:pStyle w:val="Heading90"/>
        <w:keepNext/>
        <w:keepLines/>
        <w:shd w:val="clear" w:color="auto" w:fill="auto"/>
        <w:spacing w:line="240" w:lineRule="auto"/>
        <w:ind w:left="20" w:firstLine="0"/>
        <w:jc w:val="both"/>
        <w:rPr>
          <w:rFonts w:ascii="Bookman Old Style" w:hAnsi="Bookman Old Style"/>
          <w:sz w:val="24"/>
          <w:szCs w:val="24"/>
        </w:rPr>
      </w:pPr>
      <w:bookmarkStart w:id="179" w:name="bookmark180"/>
      <w:r w:rsidRPr="00560773">
        <w:rPr>
          <w:rStyle w:val="Heading9"/>
          <w:rFonts w:ascii="Bookman Old Style" w:hAnsi="Bookman Old Style"/>
          <w:b/>
          <w:bCs/>
          <w:color w:val="000000"/>
          <w:sz w:val="24"/>
          <w:szCs w:val="24"/>
          <w:lang w:eastAsia="ro-RO"/>
        </w:rPr>
        <w:t>CELE ŞASE RĂNI FUNDAMENTALE ALE OMENIRII</w:t>
      </w:r>
      <w:bookmarkEnd w:id="179"/>
    </w:p>
    <w:p w:rsidR="00560773" w:rsidRPr="00560773" w:rsidRDefault="00390ECF" w:rsidP="00560773">
      <w:pPr>
        <w:pStyle w:val="Bodytext1"/>
        <w:numPr>
          <w:ilvl w:val="0"/>
          <w:numId w:val="24"/>
        </w:numPr>
        <w:shd w:val="clear" w:color="auto" w:fill="auto"/>
        <w:tabs>
          <w:tab w:val="left" w:pos="372"/>
        </w:tabs>
        <w:spacing w:line="240" w:lineRule="auto"/>
        <w:ind w:left="20" w:firstLine="0"/>
        <w:jc w:val="both"/>
        <w:rPr>
          <w:rFonts w:ascii="Bookman Old Style" w:hAnsi="Bookman Old Style"/>
          <w:sz w:val="24"/>
          <w:szCs w:val="24"/>
        </w:rPr>
      </w:pPr>
      <w:r>
        <w:rPr>
          <w:noProof/>
          <w:lang w:val="en-GB"/>
        </w:rPr>
        <w:pict>
          <v:shape id="_x0000_s1389" type="#_x0000_t202" style="position:absolute;left:0;text-align:left;margin-left:326.1pt;margin-top:-3.9pt;width:41.6pt;height:19.15pt;z-index:-25168486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left="100" w:right="80"/>
                    <w:jc w:val="both"/>
                  </w:pPr>
                  <w:r>
                    <w:rPr>
                      <w:rStyle w:val="Bodytext14Exact1"/>
                      <w:color w:val="000000"/>
                      <w:spacing w:val="0"/>
                      <w:lang w:eastAsia="ro-RO"/>
                    </w:rPr>
                    <w:t>CHEIE A GENELOR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Reprimarea</w:t>
      </w:r>
    </w:p>
    <w:p w:rsidR="00560773" w:rsidRPr="00560773" w:rsidRDefault="00560773" w:rsidP="00560773">
      <w:pPr>
        <w:pStyle w:val="Bodytext1"/>
        <w:numPr>
          <w:ilvl w:val="0"/>
          <w:numId w:val="24"/>
        </w:numPr>
        <w:shd w:val="clear" w:color="auto" w:fill="auto"/>
        <w:tabs>
          <w:tab w:val="left" w:pos="37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Negarea</w:t>
      </w:r>
    </w:p>
    <w:p w:rsidR="00560773" w:rsidRPr="00560773" w:rsidRDefault="00560773" w:rsidP="00560773">
      <w:pPr>
        <w:pStyle w:val="Bodytext1"/>
        <w:numPr>
          <w:ilvl w:val="0"/>
          <w:numId w:val="24"/>
        </w:numPr>
        <w:shd w:val="clear" w:color="auto" w:fill="auto"/>
        <w:tabs>
          <w:tab w:val="left" w:pos="37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Ruşinea</w:t>
      </w:r>
    </w:p>
    <w:p w:rsidR="00560773" w:rsidRPr="00560773" w:rsidRDefault="00560773" w:rsidP="00560773">
      <w:pPr>
        <w:pStyle w:val="Bodytext1"/>
        <w:numPr>
          <w:ilvl w:val="0"/>
          <w:numId w:val="24"/>
        </w:numPr>
        <w:shd w:val="clear" w:color="auto" w:fill="auto"/>
        <w:tabs>
          <w:tab w:val="left" w:pos="37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Respingerea</w:t>
      </w:r>
    </w:p>
    <w:p w:rsidR="00560773" w:rsidRPr="00560773" w:rsidRDefault="00560773" w:rsidP="00560773">
      <w:pPr>
        <w:pStyle w:val="Bodytext1"/>
        <w:numPr>
          <w:ilvl w:val="0"/>
          <w:numId w:val="24"/>
        </w:numPr>
        <w:shd w:val="clear" w:color="auto" w:fill="auto"/>
        <w:tabs>
          <w:tab w:val="left" w:pos="37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Vinovăţia</w:t>
      </w:r>
    </w:p>
    <w:p w:rsidR="00560773" w:rsidRPr="00560773" w:rsidRDefault="00560773" w:rsidP="00560773">
      <w:pPr>
        <w:pStyle w:val="Bodytext1"/>
        <w:numPr>
          <w:ilvl w:val="0"/>
          <w:numId w:val="24"/>
        </w:numPr>
        <w:shd w:val="clear" w:color="auto" w:fill="auto"/>
        <w:tabs>
          <w:tab w:val="left" w:pos="37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Separarea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şase tipare sunt scrise într-o secvenţă unică a ADN-ului tău. Odată ce ai acces la propria secvenţă, vei înţelege în sfârşit scenariul de bază al vieţii tale, în principal în ceea ce priveşte relaţiile - locul unde se pune în scenă karma, în mare parte. Rana însăşi se leagă direct de cele trei corpuri inferioare - fizic, emoţional şi mental. Prin intermediul unei înţelegeri mentale clare şi a unui proces emoţional blând de iertare de sine, înseşi tiparele care produc atâta durere fiinţelor umane ne duc, de fapt, direct la eliberarea prin intermediul celor trei corpuri superioare. Acesta este atât un proces al evoluţiei (descris în profunzime în a 55-a Cheie a Genelor), cât şi unul al involuţiei, prin care frecvenţele superioare din ADN-ul tău se activează prin mijlocirea Graţiei. Totuşi, învăţătura principală a Secvenţei Venus are în vedere educarea unei alte fiinţe umane prin intermediul unei relaţii, în sensul de a ne asuma responsabilitatea pentru propriile sentimente în loc să le proiectăm asupra altora. Această capacitate reprezintă însăşi esenţa celui de-al 22-lea Dar al Bunăvoinţei şi ea pregăteşte omenirea pentru marele salt spre Libertate, al 55-lea Dar.</w:t>
      </w:r>
    </w:p>
    <w:p w:rsidR="00560773" w:rsidRPr="00560773" w:rsidRDefault="00560773" w:rsidP="00560773">
      <w:pPr>
        <w:pStyle w:val="Heading90"/>
        <w:keepNext/>
        <w:keepLines/>
        <w:shd w:val="clear" w:color="auto" w:fill="auto"/>
        <w:spacing w:line="240" w:lineRule="auto"/>
        <w:ind w:left="20" w:right="260" w:firstLine="0"/>
        <w:rPr>
          <w:rFonts w:ascii="Bookman Old Style" w:hAnsi="Bookman Old Style"/>
          <w:sz w:val="24"/>
          <w:szCs w:val="24"/>
        </w:rPr>
      </w:pPr>
      <w:bookmarkStart w:id="180" w:name="bookmark181"/>
      <w:r w:rsidRPr="00560773">
        <w:rPr>
          <w:rStyle w:val="Heading9"/>
          <w:rFonts w:ascii="Bookman Old Style" w:hAnsi="Bookman Old Style"/>
          <w:b/>
          <w:bCs/>
          <w:color w:val="000000"/>
          <w:sz w:val="24"/>
          <w:szCs w:val="24"/>
          <w:lang w:eastAsia="ro-RO"/>
        </w:rPr>
        <w:t>AL 22-LEA SIDDHI - GRAŢIA CELE ŞAPTE SIGILII SACRE ŞI APOCALIPSA BIOLOGICĂ</w:t>
      </w:r>
      <w:bookmarkEnd w:id="180"/>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cartea sacră a Apocalipsei, Sfântul Ioan a scris faimoasa descriere a Apocalipsei - aşa-zisa Judecată de Apoi care spală, în sfârşit, întreaga karmă a omenirii şi pune capăt întregii suferinţe umane. In ciuda secolelor de interpretare greşită prin prisma religiei, revelaţia Sf. Ioan conţine unele dintre cele mai mari secrete iniţiatice scrise vreodată. Una dintre aceste învăţături secrete este cunoscută sub numele de cele Şapte Sigilii Sacre. In formă alegorică, Sf. Ioan descrie procesul secvenţial al deschiderii fiecărui sigiliu de către un înger şi desfăşurarea ulterioară a celor şapte etape ale Apocalipsei. Abia după deschiderea celui de-al şaptelea sigiliu, răul este învins şi omenirea se înalţă pe un plan superior.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Când descifrăm această alegorie, putem observa că fiecare dintre cele şapte sigilii şi îngerul care le însoţeşte reprezintă câte un agent al Graţiei - o forţă spirituală implicată, sau </w:t>
      </w:r>
      <w:r w:rsidRPr="00560773">
        <w:rPr>
          <w:rStyle w:val="BodytextItalic4"/>
          <w:rFonts w:ascii="Bookman Old Style" w:hAnsi="Bookman Old Style"/>
          <w:color w:val="000000"/>
          <w:sz w:val="24"/>
          <w:szCs w:val="24"/>
          <w:lang w:eastAsia="ro-RO"/>
        </w:rPr>
        <w:t>Siddhiy</w:t>
      </w:r>
      <w:r w:rsidRPr="00560773">
        <w:rPr>
          <w:rStyle w:val="Bodytext52"/>
          <w:rFonts w:ascii="Bookman Old Style" w:hAnsi="Bookman Old Style"/>
          <w:color w:val="000000"/>
          <w:sz w:val="24"/>
          <w:szCs w:val="24"/>
          <w:lang w:eastAsia="ro-RO"/>
        </w:rPr>
        <w:t xml:space="preserve"> care coboară din vehiculele superioare şi influenţează în mod direct ADN-ul uman. Apocalipsa este, de fapt, un fenomen biologic - o judecată de apoi înăuntrul genelor noastre,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care se petrece în timp ce o nouă specie umană este pe cale de a se naşte. In matricea celor 64 de Chei ale Genelor există şase Chei care reflectă în mod direct această putere implicată a Graţiei, a şaptea fiind chiar al 22-lea Siddhi al Graţiei.</w:t>
      </w:r>
    </w:p>
    <w:p w:rsidR="00560773" w:rsidRPr="00560773" w:rsidRDefault="00560773" w:rsidP="00560773">
      <w:pPr>
        <w:pStyle w:val="Heading90"/>
        <w:keepNext/>
        <w:keepLines/>
        <w:shd w:val="clear" w:color="auto" w:fill="auto"/>
        <w:spacing w:line="240" w:lineRule="auto"/>
        <w:ind w:left="700" w:right="20"/>
        <w:rPr>
          <w:rFonts w:ascii="Bookman Old Style" w:hAnsi="Bookman Old Style"/>
          <w:sz w:val="24"/>
          <w:szCs w:val="24"/>
        </w:rPr>
      </w:pPr>
      <w:bookmarkStart w:id="181" w:name="bookmark182"/>
      <w:r w:rsidRPr="00560773">
        <w:rPr>
          <w:rStyle w:val="Heading9"/>
          <w:rFonts w:ascii="Bookman Old Style" w:hAnsi="Bookman Old Style"/>
          <w:b/>
          <w:bCs/>
          <w:color w:val="000000"/>
          <w:sz w:val="24"/>
          <w:szCs w:val="24"/>
          <w:lang w:eastAsia="ro-RO"/>
        </w:rPr>
        <w:t>CELE ŞAPTE SIGILII SACRE ŞI SIDDHI-URILE CORESPUNZĂTOARE LOR Primul Sigiliu - Voinţa Divină (al 40-lea Siddhi) Al doilea Sigiliu - Omniscienţa (al 17-lea Siddhi) Al treilea Sigiliu - Iubirea Universală (al 25-lea Siddhi) Al patrulea Sigiliu - Epifania (al 43-lea Siddhi) Al cincilea Sigiliu - Iertarea (al 4-lea Siddhi) Al şaselea Sigiliu - Adevărul (al 63-lea Siddhi) Al şaptelea Sigiliu - Graţia (al 22-lea Siddhi)</w:t>
      </w:r>
      <w:bookmarkEnd w:id="181"/>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22-lea Siddhi al Graţiei funcţionează întotdeauna prin câmpul celorlalte şase Siddhi-uri sau atribute Divine. Astfel, vedem că fiecare dintre aceste Sigilii Sacre este un cod Divin trimis de conştiinţa superioară pentru a vindeca un anumit aspect al rănii sacre. Aşa cum există şase aspecte ale rănii sacre, există şi şase aspecte Divine răspunzătoare de vindecarea acelei răni. Acest proces are loc atât la nivel individual, cât şi la nivel colectiv şi este descris mai jos.</w:t>
      </w:r>
    </w:p>
    <w:p w:rsidR="00560773" w:rsidRPr="00560773" w:rsidRDefault="00560773" w:rsidP="00560773">
      <w:pPr>
        <w:pStyle w:val="Heading90"/>
        <w:keepNext/>
        <w:keepLines/>
        <w:shd w:val="clear" w:color="auto" w:fill="auto"/>
        <w:spacing w:line="240" w:lineRule="auto"/>
        <w:ind w:firstLine="0"/>
        <w:jc w:val="both"/>
        <w:rPr>
          <w:rFonts w:ascii="Bookman Old Style" w:hAnsi="Bookman Old Style"/>
          <w:sz w:val="24"/>
          <w:szCs w:val="24"/>
        </w:rPr>
      </w:pPr>
      <w:bookmarkStart w:id="182" w:name="bookmark183"/>
      <w:r w:rsidRPr="00560773">
        <w:rPr>
          <w:rStyle w:val="Heading9"/>
          <w:rFonts w:ascii="Bookman Old Style" w:hAnsi="Bookman Old Style"/>
          <w:b/>
          <w:bCs/>
          <w:color w:val="000000"/>
          <w:sz w:val="24"/>
          <w:szCs w:val="24"/>
          <w:lang w:eastAsia="ro-RO"/>
        </w:rPr>
        <w:t>DESCHIDEREA PRIMULUI SIGILIU - VOINŢA DIVINĂ</w:t>
      </w:r>
      <w:bookmarkEnd w:id="182"/>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Primul Sigiliu este deschis de Siddhi-ul Voinţei Divine, care vindecă reprimarea umană. Reprimarea este rana primară a omenirii, întrucât se referă chiar la stocarea karmei în ADN-ul corpului fizic. Din cauza multiplelor straturi karmice din ADN, corpurile superioare, subtile, îţi sunt ascunse conştienţei. Karma este o tensiune fizică profundă exprimată sub forma fricii şi ea ocupă fiecare celulă a corpului tău. Această karma poate fi transmutată numai prin Graţia celui de-al 40-lea Siddhi. Al 40-lea Siddhi reprezintă Voinţa Divină, care este singura forţă suficient de puternică pentru a transforma toate straturile de tensiune. Voinţa Divină înseamnă, de fapt, relaxare totală, aşadar atunci când acest sigiliu se deschide în omenire, corpul fizic atinge, în sfârşit, relaxarea completă. Pe măsură ce acesta se relaxează progresiv, în stări tot mai profunde, corpurile subtile superioare se pot exprima în întregime. La final, corpul nu mai e decât un instrument complet relaxat al Voinţei Divine. Deoarece acest sigiliu are de-a face cu eliberarea tensiunii esenţiale din corpul fizic, la nivel colectiv el va pune capăt, în cele din urmă, tuturor bolilor de pe pământ.</w:t>
      </w:r>
    </w:p>
    <w:p w:rsidR="00560773" w:rsidRPr="00560773" w:rsidRDefault="00560773" w:rsidP="00560773">
      <w:pPr>
        <w:pStyle w:val="Heading90"/>
        <w:keepNext/>
        <w:keepLines/>
        <w:shd w:val="clear" w:color="auto" w:fill="auto"/>
        <w:spacing w:line="240" w:lineRule="auto"/>
        <w:ind w:left="20" w:right="580" w:firstLine="0"/>
        <w:rPr>
          <w:rFonts w:ascii="Bookman Old Style" w:hAnsi="Bookman Old Style"/>
          <w:sz w:val="24"/>
          <w:szCs w:val="24"/>
        </w:rPr>
      </w:pPr>
      <w:bookmarkStart w:id="183" w:name="bookmark184"/>
      <w:r w:rsidRPr="00560773">
        <w:rPr>
          <w:rStyle w:val="Heading9"/>
          <w:rFonts w:ascii="Bookman Old Style" w:hAnsi="Bookman Old Style"/>
          <w:b/>
          <w:bCs/>
          <w:color w:val="000000"/>
          <w:sz w:val="24"/>
          <w:szCs w:val="24"/>
          <w:lang w:eastAsia="ro-RO"/>
        </w:rPr>
        <w:t>DESCHIDEREA CELUI DE-AL DOILEA SIGILIU - OMNISCIENŢA</w:t>
      </w:r>
      <w:bookmarkEnd w:id="183"/>
    </w:p>
    <w:p w:rsidR="00560773" w:rsidRPr="00560773" w:rsidRDefault="00560773" w:rsidP="00560773">
      <w:pPr>
        <w:pStyle w:val="Bodytext1"/>
        <w:shd w:val="clear" w:color="auto" w:fill="auto"/>
        <w:spacing w:line="240" w:lineRule="auto"/>
        <w:ind w:left="20" w:right="58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doilea Sigiliu este deschis de al 7-lea Siddhi al Omniscienţei, iar ţinta sa este rana negării. Negarea este expresia externă a fricii sub formă de furie şi agresivitate. Dacă rana ta fundamentală este negarea, atunci nu poţi să vezi şi să-ţi asumi responsabilitatea pentru propriile comportamente negative. Cu cât mai mult încearcă cineva să-ţi arate propria negare, cu atât mai puternică devine ea. In cadrul omenirii, această rană se exprimă prin fiindamentalism, violenţă şi sexualitate. Singura forţă care poate distruge negarea este Omniscienţa, lucru care se petrece atunci când, chiar şi pentru o fracţiune de secundă, vederea îţi este deschisă şi corpurile superioare privesc, literalmente, în jos, în corpul tău astral şi mental. Această noţiune de a fi </w:t>
      </w:r>
      <w:r w:rsidRPr="00560773">
        <w:rPr>
          <w:rStyle w:val="BodytextItalic4"/>
          <w:rFonts w:ascii="Bookman Old Style" w:hAnsi="Bookman Old Style"/>
          <w:color w:val="000000"/>
          <w:sz w:val="24"/>
          <w:szCs w:val="24"/>
          <w:lang w:eastAsia="ro-RO"/>
        </w:rPr>
        <w:t>transparent</w:t>
      </w:r>
      <w:r w:rsidRPr="00560773">
        <w:rPr>
          <w:rStyle w:val="Bodytext52"/>
          <w:rFonts w:ascii="Bookman Old Style" w:hAnsi="Bookman Old Style"/>
          <w:color w:val="000000"/>
          <w:sz w:val="24"/>
          <w:szCs w:val="24"/>
          <w:lang w:eastAsia="ro-RO"/>
        </w:rPr>
        <w:t xml:space="preserve"> este profund şocantă pentru cel care o trăieşte; în urma acestei experienţe, respectivul simte de obicei o renaştere completă şi permanentă. Odată ce îţi poti </w:t>
      </w:r>
      <w:r w:rsidRPr="00560773">
        <w:rPr>
          <w:rStyle w:val="BodytextItalic4"/>
          <w:rFonts w:ascii="Bookman Old Style" w:hAnsi="Bookman Old Style"/>
          <w:color w:val="000000"/>
          <w:sz w:val="24"/>
          <w:szCs w:val="24"/>
          <w:lang w:eastAsia="ro-RO"/>
        </w:rPr>
        <w:t>vedea</w:t>
      </w:r>
      <w:r w:rsidRPr="00560773">
        <w:rPr>
          <w:rStyle w:val="Bodytext52"/>
          <w:rFonts w:ascii="Bookman Old Style" w:hAnsi="Bookman Old Style"/>
          <w:color w:val="000000"/>
          <w:sz w:val="24"/>
          <w:szCs w:val="24"/>
          <w:lang w:eastAsia="ro-RO"/>
        </w:rPr>
        <w:t xml:space="preserve"> propria negare, ea nu mai este negare. Prin deschiderea celui de-al doilea sigiliu, anumiţi oameni resimt transformări subite sau chemări superioare. La nivel colectiv, acest sigiliu va aduce vindecare sexualităţii umane şi va pune capăt, în cele din urmă, violenţei.</w:t>
      </w:r>
    </w:p>
    <w:p w:rsidR="00560773" w:rsidRPr="00560773" w:rsidRDefault="00560773" w:rsidP="00560773">
      <w:pPr>
        <w:pStyle w:val="Heading90"/>
        <w:keepNext/>
        <w:keepLines/>
        <w:shd w:val="clear" w:color="auto" w:fill="auto"/>
        <w:spacing w:line="240" w:lineRule="auto"/>
        <w:ind w:left="20" w:right="580" w:firstLine="0"/>
        <w:rPr>
          <w:rFonts w:ascii="Bookman Old Style" w:hAnsi="Bookman Old Style"/>
          <w:sz w:val="24"/>
          <w:szCs w:val="24"/>
        </w:rPr>
      </w:pPr>
      <w:bookmarkStart w:id="184" w:name="bookmark185"/>
      <w:r w:rsidRPr="00560773">
        <w:rPr>
          <w:rStyle w:val="Heading9"/>
          <w:rFonts w:ascii="Bookman Old Style" w:hAnsi="Bookman Old Style"/>
          <w:b/>
          <w:bCs/>
          <w:color w:val="000000"/>
          <w:sz w:val="24"/>
          <w:szCs w:val="24"/>
          <w:lang w:eastAsia="ro-RO"/>
        </w:rPr>
        <w:t>DESCHIDEREA CELUI DE-AL TREILEA SIGILIU - IUBIREA UNIVERSALĂ</w:t>
      </w:r>
      <w:bookmarkEnd w:id="184"/>
    </w:p>
    <w:p w:rsidR="00560773" w:rsidRPr="00560773" w:rsidRDefault="00560773" w:rsidP="00560773">
      <w:pPr>
        <w:pStyle w:val="Bodytext1"/>
        <w:shd w:val="clear" w:color="auto" w:fill="auto"/>
        <w:spacing w:line="240" w:lineRule="auto"/>
        <w:ind w:left="20" w:right="58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Treilea Sigiliu este deschis de al 25-lea Siddhi al Iubirii Universale. Aceasta este una dintre cele mai pătrunzătoare forme de Graţie Divină, deoarece ajunge până în interiorul fiinţelor umane şi declanşează un imens val al eliberării care se poate răspândi de la om la om, asemeni unui virus pozitiv. Acest sigiliu vindecă rana umană a ruşinii. Ruşinea este generată de un profund sentiment al lipsei de valoare. Din acest sentiment de ruşine profundă s-a născut întreaga lume a competitivităţii şi ierarhiei. Atunci când Siddhi-ul Iubirii Divine coboară între oameni, impulsul de a scăpa de propria ruşine prin egoism şi lăcomie lasă locul sentimentelor de mare bucurie şi iubire de sine. Iubirea de sine duce la altruism şi filantropie în locul competiţiei. Ruşinea este obsedată de a se ascunde, dar Iubirea Universală îţi arată că oriunde te-ai ascunde, iubirea va fi acolo. Prin deschiderea acestui sigiliu începi, în sfârşit, să te bucuri de viaţă aşa cum este ea, în loc să alergi continuu după vreun viitor </w:t>
      </w:r>
      <w:r w:rsidRPr="00560773">
        <w:rPr>
          <w:rStyle w:val="BodytextItalic4"/>
          <w:rFonts w:ascii="Bookman Old Style" w:hAnsi="Bookman Old Style"/>
          <w:color w:val="000000"/>
          <w:sz w:val="24"/>
          <w:szCs w:val="24"/>
          <w:lang w:eastAsia="ro-RO"/>
        </w:rPr>
        <w:t>ideal.</w:t>
      </w:r>
      <w:r w:rsidRPr="00560773">
        <w:rPr>
          <w:rStyle w:val="Bodytext52"/>
          <w:rFonts w:ascii="Bookman Old Style" w:hAnsi="Bookman Old Style"/>
          <w:color w:val="000000"/>
          <w:sz w:val="24"/>
          <w:szCs w:val="24"/>
          <w:lang w:eastAsia="ro-RO"/>
        </w:rPr>
        <w:t xml:space="preserve"> Atunci când omenirea va resimţi această deschidere, lăcomia umană va lua sfârşit pentru totdeauna, iar modul în care folosim banii va cunoaşte un progres şi o schimbare deosebită.</w:t>
      </w:r>
    </w:p>
    <w:p w:rsidR="00560773" w:rsidRPr="00560773" w:rsidRDefault="00560773" w:rsidP="00560773">
      <w:pPr>
        <w:pStyle w:val="Heading90"/>
        <w:keepNext/>
        <w:keepLines/>
        <w:shd w:val="clear" w:color="auto" w:fill="auto"/>
        <w:spacing w:line="240" w:lineRule="auto"/>
        <w:ind w:left="20" w:right="580" w:firstLine="0"/>
        <w:rPr>
          <w:rFonts w:ascii="Bookman Old Style" w:hAnsi="Bookman Old Style"/>
          <w:sz w:val="24"/>
          <w:szCs w:val="24"/>
        </w:rPr>
      </w:pPr>
      <w:bookmarkStart w:id="185" w:name="bookmark186"/>
      <w:r w:rsidRPr="00560773">
        <w:rPr>
          <w:rStyle w:val="Heading9"/>
          <w:rFonts w:ascii="Bookman Old Style" w:hAnsi="Bookman Old Style"/>
          <w:b/>
          <w:bCs/>
          <w:color w:val="000000"/>
          <w:sz w:val="24"/>
          <w:szCs w:val="24"/>
          <w:lang w:eastAsia="ro-RO"/>
        </w:rPr>
        <w:t>DESCHIDEREA CELUI DE-AL PATRULEA SIGILIU - EPIFANIA</w:t>
      </w:r>
      <w:bookmarkEnd w:id="185"/>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Patrulea Sigiliu este deschis de al 43-lea Siddhi al Epifaniei,</w:t>
      </w:r>
    </w:p>
    <w:p w:rsidR="00560773" w:rsidRPr="00560773" w:rsidRDefault="00560773" w:rsidP="00560773">
      <w:pPr>
        <w:pStyle w:val="Heading821"/>
        <w:keepNext/>
        <w:keepLines/>
        <w:shd w:val="clear" w:color="auto" w:fill="auto"/>
        <w:spacing w:before="0" w:line="240" w:lineRule="auto"/>
        <w:ind w:right="180"/>
        <w:sectPr w:rsidR="00560773" w:rsidRPr="00560773" w:rsidSect="00560773">
          <w:headerReference w:type="even" r:id="rId399"/>
          <w:headerReference w:type="default" r:id="rId400"/>
          <w:footerReference w:type="even" r:id="rId401"/>
          <w:footerReference w:type="default" r:id="rId402"/>
          <w:footerReference w:type="first" r:id="rId403"/>
          <w:pgSz w:w="8392" w:h="11907" w:code="11"/>
          <w:pgMar w:top="284" w:right="284" w:bottom="284" w:left="284" w:header="0" w:footer="0" w:gutter="0"/>
          <w:pgNumType w:start="223"/>
          <w:cols w:space="720"/>
          <w:docGrid w:linePitch="360"/>
        </w:sectPr>
      </w:pPr>
      <w:bookmarkStart w:id="186" w:name="bookmark187"/>
      <w:r w:rsidRPr="00560773">
        <w:rPr>
          <w:rStyle w:val="Heading82"/>
          <w:b/>
          <w:bCs/>
          <w:color w:val="000000"/>
          <w:lang w:eastAsia="ro-RO"/>
        </w:rPr>
        <w:t>193</w:t>
      </w:r>
      <w:bookmarkEnd w:id="186"/>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simbolizat de coborârea porumbelului păcii. Epifania vindecă rana respingerii, acea rană care nu permite fiinţelor umane să-şi deschidă complet inimile una în faţa celeilalte. Epifania este, de fapt, o experienţă cutremurătoare în care cele trei corpuri superioare (simbolizate de Darurile celor trei Magi din Epifania creştină) explodează şi pătrund în corpurile inferioare, deschizând inima din interior. Odată cu deschiderea acestui sigiliu, multiplele bariere pe care oamenii le-au ridicat - ţările, graniţele, armatele şi toate aspectele menite să ne protejeze şi să ne apere unul de celălalt vor începe să cadă. La nivel individual, al patrulea sigiliu îţi deschide potenţialul de a trăi o viaţă cu adevărat romantică, în care nu trebuie să ascunzi nimic de nimeni şi în care eşti complet transparent emoţional. După ce fiinţele umane îşi vor depăşi frica de respingere externă, ele vor deveni agenţi puri ai Graţiei, prin intermediul prieteniei, deschiderii şi onestităţii lor. La nivel colectiv, acest sigiliu deschide omenirii centrul inimii şi se manifestă sub forma bunătăţii. Acest Siddhi va pune capăt sărăciei globale.</w:t>
      </w:r>
    </w:p>
    <w:p w:rsidR="00560773" w:rsidRPr="00560773" w:rsidRDefault="00560773" w:rsidP="00560773">
      <w:pPr>
        <w:pStyle w:val="Heading90"/>
        <w:keepNext/>
        <w:keepLines/>
        <w:shd w:val="clear" w:color="auto" w:fill="auto"/>
        <w:spacing w:line="240" w:lineRule="auto"/>
        <w:ind w:left="20" w:right="20" w:firstLine="0"/>
        <w:jc w:val="both"/>
        <w:rPr>
          <w:rFonts w:ascii="Bookman Old Style" w:hAnsi="Bookman Old Style"/>
          <w:sz w:val="24"/>
          <w:szCs w:val="24"/>
        </w:rPr>
      </w:pPr>
      <w:bookmarkStart w:id="187" w:name="bookmark188"/>
      <w:r w:rsidRPr="00560773">
        <w:rPr>
          <w:rStyle w:val="Heading9"/>
          <w:rFonts w:ascii="Bookman Old Style" w:hAnsi="Bookman Old Style"/>
          <w:b/>
          <w:bCs/>
          <w:color w:val="000000"/>
          <w:sz w:val="24"/>
          <w:szCs w:val="24"/>
          <w:lang w:eastAsia="ro-RO"/>
        </w:rPr>
        <w:t xml:space="preserve">DESCHIDEREA CELUI </w:t>
      </w:r>
      <w:r w:rsidRPr="00560773">
        <w:rPr>
          <w:rStyle w:val="Heading9Spacing1pt1"/>
          <w:rFonts w:ascii="Bookman Old Style" w:hAnsi="Bookman Old Style"/>
          <w:b/>
          <w:bCs/>
          <w:color w:val="000000"/>
          <w:sz w:val="24"/>
          <w:szCs w:val="24"/>
          <w:lang w:eastAsia="ro-RO"/>
        </w:rPr>
        <w:t>DEAL</w:t>
      </w:r>
      <w:r w:rsidRPr="00560773">
        <w:rPr>
          <w:rStyle w:val="Heading9"/>
          <w:rFonts w:ascii="Bookman Old Style" w:hAnsi="Bookman Old Style"/>
          <w:b/>
          <w:bCs/>
          <w:color w:val="000000"/>
          <w:sz w:val="24"/>
          <w:szCs w:val="24"/>
          <w:lang w:eastAsia="ro-RO"/>
        </w:rPr>
        <w:t xml:space="preserve"> CINCILEA SIGILIU - IERTAREA</w:t>
      </w:r>
      <w:bookmarkEnd w:id="187"/>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Cincilea Sigiliu se deschide prin al 4-lea Siddhi al Iertării. In calitate de mare Siddhi implicat al Graţiei, iertarea are un scop special şi anume să călătorească înapoi de-a lungul ADN-ului colectiv al omenirii, eliberând multitudinea de blocaje karmice care infestează diversele fonduri genetice. Al Cincilea Sigiliu este special construit pentru a vindeca tiparele vinei inconştiente pe care se construieşte karma. Vina este un tip de datorie karmică ce există între două persoane sau chiar între două rase. Pe măsură ce puterea iertării se deplasează de-a lungul genomului uman, multe blesteme ancestrale vor fi, în sfârşit, ridicate. Acest sigiliu, în mod deosebit, are capacitatea de a genera pace mondială, pe măsură ce indivizi şi naţiuni întregi îşi iartă reciproc datoriile. Graţia care vine odată cu iertarea are o putere nemaiîntâlnită şi redă omenirii un sentiment al adevăratei dreptăţi. Iertarea este manifestarea directă a celui de-al cincilea corp, cel Buddhic, care are capacitatea de a extirpa, literalmente, karma din ADN-ul tău. La nivel colectiv, eliberarea karmei globale va pune capăt războaielor.</w:t>
      </w:r>
    </w:p>
    <w:p w:rsidR="00560773" w:rsidRPr="00560773" w:rsidRDefault="00560773" w:rsidP="00560773">
      <w:pPr>
        <w:pStyle w:val="Heading90"/>
        <w:keepNext/>
        <w:keepLines/>
        <w:shd w:val="clear" w:color="auto" w:fill="auto"/>
        <w:spacing w:line="240" w:lineRule="auto"/>
        <w:ind w:firstLine="0"/>
        <w:jc w:val="both"/>
        <w:rPr>
          <w:rFonts w:ascii="Bookman Old Style" w:hAnsi="Bookman Old Style"/>
          <w:sz w:val="24"/>
          <w:szCs w:val="24"/>
        </w:rPr>
      </w:pPr>
      <w:bookmarkStart w:id="188" w:name="bookmark189"/>
      <w:r w:rsidRPr="00560773">
        <w:rPr>
          <w:rStyle w:val="Heading9"/>
          <w:rFonts w:ascii="Bookman Old Style" w:hAnsi="Bookman Old Style"/>
          <w:b/>
          <w:bCs/>
          <w:color w:val="000000"/>
          <w:sz w:val="24"/>
          <w:szCs w:val="24"/>
          <w:lang w:eastAsia="ro-RO"/>
        </w:rPr>
        <w:t>DESCHIDEREACELUIDE-ALSASELEASIGILIU-ADEVĂRUL</w:t>
      </w:r>
      <w:bookmarkEnd w:id="188"/>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even" r:id="rId404"/>
          <w:headerReference w:type="default" r:id="rId405"/>
          <w:footerReference w:type="even" r:id="rId406"/>
          <w:footerReference w:type="default" r:id="rId407"/>
          <w:pgSz w:w="8392" w:h="11907" w:code="11"/>
          <w:pgMar w:top="284" w:right="284" w:bottom="284" w:left="284" w:header="0" w:footer="0" w:gutter="0"/>
          <w:pgNumType w:start="194"/>
          <w:cols w:space="720"/>
          <w:docGrid w:linePitch="360"/>
        </w:sectPr>
      </w:pPr>
      <w:r w:rsidRPr="00560773">
        <w:rPr>
          <w:rStyle w:val="Bodytext52"/>
          <w:rFonts w:ascii="Bookman Old Style" w:hAnsi="Bookman Old Style"/>
          <w:color w:val="000000"/>
          <w:sz w:val="24"/>
          <w:szCs w:val="24"/>
          <w:lang w:eastAsia="ro-RO"/>
        </w:rPr>
        <w:t xml:space="preserve">In calitate de etapă finală a secvenţei (al şaptelea reprezintă amurgul glorios), al Şaselea Sigiliu aplică </w:t>
      </w:r>
      <w:r w:rsidRPr="00560773">
        <w:rPr>
          <w:rStyle w:val="BodytextItalic4"/>
          <w:rFonts w:ascii="Bookman Old Style" w:hAnsi="Bookman Old Style"/>
          <w:color w:val="000000"/>
          <w:sz w:val="24"/>
          <w:szCs w:val="24"/>
          <w:lang w:eastAsia="ro-RO"/>
        </w:rPr>
        <w:t>lovitura de graţie</w:t>
      </w:r>
      <w:r w:rsidRPr="00560773">
        <w:rPr>
          <w:rStyle w:val="Bodytext52"/>
          <w:rFonts w:ascii="Bookman Old Style" w:hAnsi="Bookman Old Style"/>
          <w:color w:val="000000"/>
          <w:sz w:val="24"/>
          <w:szCs w:val="24"/>
          <w:lang w:eastAsia="ro-RO"/>
        </w:rPr>
        <w:t xml:space="preserve"> vindecând rana umană supremă - cea a separării. Deoarece pentru mulţi dintre noi realităţile superioare ale adevăratei noastre naturi sunt ascunse, am fost, în mod fundamental, separaţi de Divin o mare parte a vieţilor noastre. Deoarece simţim atât de ascuţit această separare, căutam constant împlinirea în lumea exterioară. In mod ironic, însăşi această căutare ne împiedică să ne simţim adevărata natură, care se găseşte în adâncul suferinţei noastre. Deschiderea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celui de-al Şaselea Sigiliu este posibilă mulţumită celui de-al 63-lea Siddhi al Adevărului. Adevărul este ceva cu care te unifici mai degrabă decât ceva ce găseşti </w:t>
      </w:r>
      <w:r w:rsidRPr="00560773">
        <w:rPr>
          <w:rStyle w:val="BodytextItalic4"/>
          <w:rFonts w:ascii="Bookman Old Style" w:hAnsi="Bookman Old Style"/>
          <w:color w:val="000000"/>
          <w:sz w:val="24"/>
          <w:szCs w:val="24"/>
          <w:lang w:eastAsia="ro-RO"/>
        </w:rPr>
        <w:t>afară.</w:t>
      </w:r>
      <w:r w:rsidRPr="00560773">
        <w:rPr>
          <w:rStyle w:val="Bodytext52"/>
          <w:rFonts w:ascii="Bookman Old Style" w:hAnsi="Bookman Old Style"/>
          <w:color w:val="000000"/>
          <w:sz w:val="24"/>
          <w:szCs w:val="24"/>
          <w:lang w:eastAsia="ro-RO"/>
        </w:rPr>
        <w:t xml:space="preserve"> Prin deschiderea acestui sigiliu, fiecare individ va ajunge să- si cunoască adevărata natură, ca element al unei vaste conştiinţe. Adevărul Absolut este un fenomen colectiv care se va întrupa integral într-o zi, atunci când întreaga omenire se va recunoaşte pe sine, spontan, ca fiind un singur organism Divin. Numai atunci, în acel moment minunat, vor înceta toate căutările şi eforturile umane. Aşadar, stă scris ca acest al 63-lea Siddhi, prin intermediul realizării sale directe şi al întrupării expansive, va pune capăt definitiv celui mai mare blestem uman - indiferenţa.</w:t>
      </w:r>
    </w:p>
    <w:p w:rsidR="00560773" w:rsidRPr="00560773" w:rsidRDefault="00560773" w:rsidP="00560773">
      <w:pPr>
        <w:pStyle w:val="Heading90"/>
        <w:keepNext/>
        <w:keepLines/>
        <w:shd w:val="clear" w:color="auto" w:fill="auto"/>
        <w:spacing w:line="240" w:lineRule="auto"/>
        <w:ind w:left="20" w:firstLine="0"/>
        <w:jc w:val="both"/>
        <w:rPr>
          <w:rFonts w:ascii="Bookman Old Style" w:hAnsi="Bookman Old Style"/>
          <w:sz w:val="24"/>
          <w:szCs w:val="24"/>
        </w:rPr>
      </w:pPr>
      <w:bookmarkStart w:id="189" w:name="bookmark190"/>
      <w:r w:rsidRPr="00560773">
        <w:rPr>
          <w:rStyle w:val="Heading9"/>
          <w:rFonts w:ascii="Bookman Old Style" w:hAnsi="Bookman Old Style"/>
          <w:b/>
          <w:bCs/>
          <w:color w:val="000000"/>
          <w:sz w:val="24"/>
          <w:szCs w:val="24"/>
          <w:lang w:eastAsia="ro-RO"/>
        </w:rPr>
        <w:t>DESCHIDEREA CELUI DE-AL ŞAPTELEA SIGILIU - GRAŢIA</w:t>
      </w:r>
      <w:bookmarkEnd w:id="189"/>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 Cartea Apocalipsei, deschiderea celor şapte sigilii este înconjurată de multiple straturi de bogată imagistică apocaliptică. Dacă nu eşti bine pregătit în domeniul simbolismului alchimic, îţi va fi foarte greu să pătrunzi adevăratul sens al acestei minunate transmisiuni profetice. Există, în plus, o demarcaţie între deschiderea primelor şase sigilii şi deschiderea celui de-al Şaptelea Sigiliu. Al Şaptelea Sigiliu implică şapte îngeri şi şapte trâmbiţe care sună judecata finală a omenirii. Al Şaptelea Sigiliu este însuşi spiritul Graţiei (reprezentat de al 22-lea Siddhi), iar Graţia coboară numai după o profundă transmutare. Ea este precum curcubeul după o mare furtună şi aduce cu sine transfigurare completă (al 47-lea Siddhi). La nivel individual, al Şaptelea Sigiliu reprezintă absorbţia finală a celorlalte şase straturi ale aurei umane în corpul monadic, esenţa primordială. La acest nivel, chiar şi potopul de revelaţii şi frecvenţe superioare ale corpului atmic trebuie predate vidului a ceea ce misticii numesc </w:t>
      </w:r>
      <w:r w:rsidRPr="00560773">
        <w:rPr>
          <w:rStyle w:val="BodytextItalic4"/>
          <w:rFonts w:ascii="Bookman Old Style" w:hAnsi="Bookman Old Style"/>
          <w:color w:val="000000"/>
          <w:sz w:val="24"/>
          <w:szCs w:val="24"/>
          <w:lang w:eastAsia="ro-RO"/>
        </w:rPr>
        <w:t>al şaptelea cer.</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Ni se spune în cartea Genezei că Dumnezeu s-a odihnit în a şaptea zi a creaţiei, iar acest tipar înşeptit este reflectat în multe alte tradiţii culturale. în sistemul hindus, când înfloreşte a şaptea chakră, cunoscută sub numele de </w:t>
      </w:r>
      <w:r w:rsidRPr="00560773">
        <w:rPr>
          <w:rStyle w:val="BodytextItalic4"/>
          <w:rFonts w:ascii="Bookman Old Style" w:hAnsi="Bookman Old Style"/>
          <w:color w:val="000000"/>
          <w:sz w:val="24"/>
          <w:szCs w:val="24"/>
          <w:lang w:eastAsia="ro-RO"/>
        </w:rPr>
        <w:t>sahashara</w:t>
      </w:r>
      <w:r w:rsidRPr="00560773">
        <w:rPr>
          <w:rStyle w:val="Bodytext52"/>
          <w:rFonts w:ascii="Bookman Old Style" w:hAnsi="Bookman Old Style"/>
          <w:color w:val="000000"/>
          <w:sz w:val="24"/>
          <w:szCs w:val="24"/>
          <w:lang w:eastAsia="ro-RO"/>
        </w:rPr>
        <w:t xml:space="preserve">, esenţa Divină se poate în sfârşit reuni cu planul material. Sf. Ioan descrie acest eveniment ca venirea </w:t>
      </w:r>
      <w:r w:rsidRPr="00560773">
        <w:rPr>
          <w:rStyle w:val="BodytextItalic4"/>
          <w:rFonts w:ascii="Bookman Old Style" w:hAnsi="Bookman Old Style"/>
          <w:color w:val="000000"/>
          <w:sz w:val="24"/>
          <w:szCs w:val="24"/>
          <w:lang w:eastAsia="ro-RO"/>
        </w:rPr>
        <w:t>unui cer nou şi unui pământ nou.</w:t>
      </w:r>
      <w:r w:rsidRPr="00560773">
        <w:rPr>
          <w:rStyle w:val="Bodytext52"/>
          <w:rFonts w:ascii="Bookman Old Style" w:hAnsi="Bookman Old Style"/>
          <w:color w:val="000000"/>
          <w:sz w:val="24"/>
          <w:szCs w:val="24"/>
          <w:lang w:eastAsia="ro-RO"/>
        </w:rPr>
        <w:t xml:space="preserve"> Pe măsură ce acest al şaptelea plan monadic absoarbe ultimele rămăşiţe ale separării noastre, fiecare plan de dedesubt şi frecvenţele sale se dezintegrează, pentru a fi reintegrate sub forma adevăratei esenţe monadice. Acesta este înţelesul sunării celor şapte trâmbiţe, care reprezintă cele şapte straturi de frecvenţe ale aurei umane. La nivel colectiv, deschiderea celui de-al Şaptelea Sigiliu se referă la venirea ultimei ere umane şi întoarcerea speciei umane la starea sa originară, </w:t>
      </w:r>
      <w:r w:rsidRPr="00560773">
        <w:rPr>
          <w:rStyle w:val="BodytextItalic4"/>
          <w:rFonts w:ascii="Bookman Old Style" w:hAnsi="Bookman Old Style"/>
          <w:color w:val="000000"/>
          <w:sz w:val="24"/>
          <w:szCs w:val="24"/>
          <w:lang w:eastAsia="ro-RO"/>
        </w:rPr>
        <w:t>edenică.</w:t>
      </w:r>
      <w:r w:rsidRPr="00560773">
        <w:rPr>
          <w:rStyle w:val="Bodytext52"/>
          <w:rFonts w:ascii="Bookman Old Style" w:hAnsi="Bookman Old Style"/>
          <w:color w:val="000000"/>
          <w:sz w:val="24"/>
          <w:szCs w:val="24"/>
          <w:lang w:eastAsia="ro-RO"/>
        </w:rPr>
        <w:t xml:space="preserve"> Aceasta este marea fanfară de trâmbiţe care anunţă mântuirea tuturor fiinţelor.</w:t>
      </w:r>
    </w:p>
    <w:p w:rsidR="00560773" w:rsidRPr="00560773" w:rsidRDefault="00560773" w:rsidP="00560773">
      <w:pPr>
        <w:pStyle w:val="Heading90"/>
        <w:keepNext/>
        <w:keepLines/>
        <w:shd w:val="clear" w:color="auto" w:fill="auto"/>
        <w:spacing w:line="240" w:lineRule="auto"/>
        <w:ind w:left="20" w:firstLine="0"/>
        <w:jc w:val="both"/>
        <w:rPr>
          <w:rFonts w:ascii="Bookman Old Style" w:hAnsi="Bookman Old Style"/>
          <w:sz w:val="24"/>
          <w:szCs w:val="24"/>
        </w:rPr>
      </w:pPr>
      <w:bookmarkStart w:id="190" w:name="bookmark191"/>
      <w:r w:rsidRPr="00560773">
        <w:rPr>
          <w:rStyle w:val="Heading9"/>
          <w:rFonts w:ascii="Bookman Old Style" w:hAnsi="Bookman Old Style"/>
          <w:b/>
          <w:bCs/>
          <w:color w:val="000000"/>
          <w:sz w:val="24"/>
          <w:szCs w:val="24"/>
          <w:lang w:eastAsia="ro-RO"/>
        </w:rPr>
        <w:t>ÎNŢELESUL INIŢIERII SPIRITUALE</w:t>
      </w:r>
      <w:bookmarkEnd w:id="190"/>
    </w:p>
    <w:p w:rsidR="00560773" w:rsidRPr="00560773" w:rsidRDefault="00560773" w:rsidP="00560773">
      <w:pPr>
        <w:pStyle w:val="Bodytext141"/>
        <w:shd w:val="clear" w:color="auto" w:fill="auto"/>
        <w:spacing w:line="240" w:lineRule="auto"/>
        <w:ind w:left="360"/>
        <w:rPr>
          <w:rFonts w:ascii="Bookman Old Style" w:hAnsi="Bookman Old Style"/>
          <w:sz w:val="24"/>
          <w:szCs w:val="24"/>
        </w:rPr>
      </w:pPr>
      <w:r w:rsidRPr="00560773">
        <w:rPr>
          <w:rStyle w:val="Bodytext147"/>
          <w:rFonts w:ascii="Bookman Old Style" w:hAnsi="Bookman Old Style"/>
          <w:color w:val="000000"/>
          <w:sz w:val="24"/>
          <w:szCs w:val="24"/>
          <w:lang w:eastAsia="ro-RO"/>
        </w:rPr>
        <w:t>» »</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even" r:id="rId408"/>
          <w:headerReference w:type="default" r:id="rId409"/>
          <w:footerReference w:type="even" r:id="rId410"/>
          <w:footerReference w:type="default" r:id="rId411"/>
          <w:headerReference w:type="first" r:id="rId412"/>
          <w:footerReference w:type="first" r:id="rId41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Aspectul final al transmisiunii care vine prin intermediul Cheii a 22-a urmăreşte însăşi povestea sufletului uman individual. Toate poveştile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umane pun în scenă acelaşi fir epic, sau proces mitic, deşi o fac în forme infinite şi diverse. In timp ce procesul încarnării se reia în forme noi şi diferite, fiecare dintre ele activând diverse aspecte ale ADN-ului uman de-a lungul fiecărei vieţi, marea noastră poveste transgeneraţională se adânceşte. Asemeni tuturor marilor drame, ţesem o tapiserie multi-dimensională din diverse culori, tonuri şi nuanţe ale bogatului material al experienţei. De-a lungul fiecărei poveşti a întrupării însă, întâlnim un unic aspect imuabil care ne face să ne întoarcem iar şi iar - chestiunea suferinţei noastre. Relaţia noastră schimbătoare cu această chestiune marchează diversele etape ale călătoriei noastre prin timp şi spaţiu. Pe acest drum există nouă repere majore, cunoscute sub numele de cele Nouă Portaluri ale Iniţierii Planetare.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Iniţierea spirituală poate avea multe înţelesuri diferite pentru oameni. însuşi cuvântul </w:t>
      </w:r>
      <w:r w:rsidRPr="00560773">
        <w:rPr>
          <w:rStyle w:val="BodytextItalic4"/>
          <w:rFonts w:ascii="Bookman Old Style" w:hAnsi="Bookman Old Style"/>
          <w:color w:val="000000"/>
          <w:sz w:val="24"/>
          <w:szCs w:val="24"/>
          <w:lang w:eastAsia="ro-RO"/>
        </w:rPr>
        <w:t>iniţiere</w:t>
      </w:r>
      <w:r w:rsidRPr="00560773">
        <w:rPr>
          <w:rStyle w:val="Bodytext52"/>
          <w:rFonts w:ascii="Bookman Old Style" w:hAnsi="Bookman Old Style"/>
          <w:color w:val="000000"/>
          <w:sz w:val="24"/>
          <w:szCs w:val="24"/>
          <w:lang w:eastAsia="ro-RO"/>
        </w:rPr>
        <w:t xml:space="preserve"> aduce aminte de tot felul de rituri mistice pe care le-ai întâlnit sau despre care ai auzit. Desigur, în societăţile tribale, iniţierea este văzută ca un rit de trecere, în special pentru tinerii bărbaţi, care trebuie să treacă printr-un anume tip de încercare la un anumit prag de vârstă înainte de a deveni bărbaţi cu drepturi depline. Alte învăţături şi / sau societăţi străvechi au sisteme de iniţiere care sunt puse în scenă sub forma unor ritualuri elaborate, în anumite etape din viaţa aspirantului. Adevărul este, totuşi, că iniţierea spirituală este un proces natural, organic, care se întâmplă tuturor fiinţelor umane la un anumit moment al vieţii lor. In esenţă, iniţierea se referă la etapele trezirii spirituale, care se desfaşoară în mod natural. Iniţierea se petrece indiferent de ce faci în viaţă şi, odată ce a început într-adevăr - după ce ai trecut prin prima Iniţiere - este ireversibilă si inevitabilă.</w:t>
      </w:r>
    </w:p>
    <w:p w:rsidR="00560773" w:rsidRPr="00560773" w:rsidRDefault="00560773" w:rsidP="00560773">
      <w:pPr>
        <w:pStyle w:val="Heading90"/>
        <w:keepNext/>
        <w:keepLines/>
        <w:shd w:val="clear" w:color="auto" w:fill="auto"/>
        <w:spacing w:line="240" w:lineRule="auto"/>
        <w:ind w:left="20" w:firstLine="0"/>
        <w:jc w:val="both"/>
        <w:rPr>
          <w:rFonts w:ascii="Bookman Old Style" w:hAnsi="Bookman Old Style"/>
          <w:sz w:val="24"/>
          <w:szCs w:val="24"/>
        </w:rPr>
      </w:pPr>
      <w:bookmarkStart w:id="191" w:name="bookmark192"/>
      <w:r w:rsidRPr="00560773">
        <w:rPr>
          <w:rStyle w:val="Heading9"/>
          <w:rFonts w:ascii="Bookman Old Style" w:hAnsi="Bookman Old Style"/>
          <w:b/>
          <w:bCs/>
          <w:color w:val="000000"/>
          <w:sz w:val="24"/>
          <w:szCs w:val="24"/>
          <w:lang w:eastAsia="ro-RO"/>
        </w:rPr>
        <w:t>CELE NOUA PORTALURI ALE INIŢIERII PLANETARE</w:t>
      </w:r>
      <w:bookmarkEnd w:id="191"/>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Nouă Portaluri ale Iniţierii Planetare constituie o sinteză a riturilor iniţiatice ale multor culturi şi genealogii. Mai jos sunt enumerate cele nouă etape, urmate de o scurtă prezentare a fiecăreia dintre ele.</w:t>
      </w:r>
    </w:p>
    <w:tbl>
      <w:tblPr>
        <w:tblW w:w="0" w:type="auto"/>
        <w:jc w:val="center"/>
        <w:tblLayout w:type="fixed"/>
        <w:tblCellMar>
          <w:left w:w="0" w:type="dxa"/>
          <w:right w:w="0" w:type="dxa"/>
        </w:tblCellMar>
        <w:tblLook w:val="0000" w:firstRow="0" w:lastRow="0" w:firstColumn="0" w:lastColumn="0" w:noHBand="0" w:noVBand="0"/>
      </w:tblPr>
      <w:tblGrid>
        <w:gridCol w:w="269"/>
        <w:gridCol w:w="2352"/>
      </w:tblGrid>
      <w:tr w:rsidR="00560773" w:rsidRPr="00560773">
        <w:trPr>
          <w:trHeight w:hRule="exact" w:val="235"/>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1.</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Naşterea</w:t>
            </w:r>
          </w:p>
        </w:tc>
      </w:tr>
      <w:tr w:rsidR="00560773" w:rsidRPr="00560773">
        <w:trPr>
          <w:trHeight w:hRule="exact" w:val="259"/>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2.</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Botezul</w:t>
            </w:r>
          </w:p>
        </w:tc>
      </w:tr>
      <w:tr w:rsidR="00560773" w:rsidRPr="00560773">
        <w:trPr>
          <w:trHeight w:hRule="exact" w:val="264"/>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3.</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Confirmarea</w:t>
            </w:r>
          </w:p>
        </w:tc>
      </w:tr>
      <w:tr w:rsidR="00560773" w:rsidRPr="00560773">
        <w:trPr>
          <w:trHeight w:hRule="exact" w:val="259"/>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4.</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Căsătoria</w:t>
            </w:r>
          </w:p>
        </w:tc>
      </w:tr>
      <w:tr w:rsidR="00560773" w:rsidRPr="00560773">
        <w:trPr>
          <w:trHeight w:hRule="exact" w:val="259"/>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5.</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Buna Vestire</w:t>
            </w:r>
          </w:p>
        </w:tc>
      </w:tr>
      <w:tr w:rsidR="00560773" w:rsidRPr="00560773">
        <w:trPr>
          <w:trHeight w:hRule="exact" w:val="274"/>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6.</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Euharistia (Comuniunea)</w:t>
            </w:r>
          </w:p>
        </w:tc>
      </w:tr>
      <w:tr w:rsidR="00560773" w:rsidRPr="00560773">
        <w:trPr>
          <w:trHeight w:hRule="exact" w:val="245"/>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7.</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Hirotonisirea</w:t>
            </w:r>
          </w:p>
        </w:tc>
      </w:tr>
      <w:tr w:rsidR="00560773" w:rsidRPr="00560773">
        <w:trPr>
          <w:trHeight w:hRule="exact" w:val="264"/>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8.</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Sanctificarea</w:t>
            </w:r>
          </w:p>
        </w:tc>
      </w:tr>
      <w:tr w:rsidR="00560773" w:rsidRPr="00560773">
        <w:trPr>
          <w:trHeight w:hRule="exact" w:val="240"/>
          <w:jc w:val="center"/>
        </w:trPr>
        <w:tc>
          <w:tcPr>
            <w:tcW w:w="269"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9.</w:t>
            </w:r>
          </w:p>
        </w:tc>
        <w:tc>
          <w:tcPr>
            <w:tcW w:w="2352" w:type="dxa"/>
            <w:tcBorders>
              <w:top w:val="nil"/>
              <w:left w:val="nil"/>
              <w:bottom w:val="nil"/>
              <w:right w:val="nil"/>
            </w:tcBorders>
            <w:shd w:val="clear" w:color="auto" w:fill="FFFFFF"/>
          </w:tcPr>
          <w:p w:rsidR="00560773" w:rsidRPr="00560773" w:rsidRDefault="00560773" w:rsidP="00560773">
            <w:pPr>
              <w:pStyle w:val="Bodytext1"/>
              <w:framePr w:w="2621" w:hSpace="1390" w:wrap="notBeside" w:vAnchor="text" w:hAnchor="text" w:xAlign="center" w:y="1"/>
              <w:shd w:val="clear" w:color="auto" w:fill="auto"/>
              <w:spacing w:line="240" w:lineRule="auto"/>
              <w:ind w:left="1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Proslăvirea</w:t>
            </w:r>
          </w:p>
        </w:tc>
      </w:tr>
    </w:tbl>
    <w:p w:rsidR="00560773" w:rsidRPr="00560773" w:rsidRDefault="00560773" w:rsidP="00560773">
      <w:pPr>
        <w:rPr>
          <w:rFonts w:ascii="Bookman Old Style" w:hAnsi="Bookman Old Style"/>
          <w:color w:val="auto"/>
          <w:lang w:eastAsia="en-GB"/>
        </w:rPr>
      </w:pPr>
    </w:p>
    <w:p w:rsidR="00560773" w:rsidRPr="00560773" w:rsidRDefault="00560773" w:rsidP="00560773">
      <w:pPr>
        <w:pStyle w:val="Heading90"/>
        <w:keepNext/>
        <w:keepLines/>
        <w:shd w:val="clear" w:color="auto" w:fill="auto"/>
        <w:spacing w:line="240" w:lineRule="auto"/>
        <w:ind w:left="20" w:firstLine="0"/>
        <w:jc w:val="both"/>
        <w:rPr>
          <w:rFonts w:ascii="Bookman Old Style" w:hAnsi="Bookman Old Style"/>
          <w:sz w:val="24"/>
          <w:szCs w:val="24"/>
        </w:rPr>
      </w:pPr>
      <w:bookmarkStart w:id="192" w:name="bookmark193"/>
      <w:r w:rsidRPr="00560773">
        <w:rPr>
          <w:rStyle w:val="Heading9"/>
          <w:rFonts w:ascii="Bookman Old Style" w:hAnsi="Bookman Old Style"/>
          <w:b/>
          <w:bCs/>
          <w:color w:val="000000"/>
          <w:sz w:val="24"/>
          <w:szCs w:val="24"/>
          <w:lang w:eastAsia="ro-RO"/>
        </w:rPr>
        <w:t>Prima Iniţiere - Naşterea</w:t>
      </w:r>
      <w:bookmarkEnd w:id="192"/>
    </w:p>
    <w:p w:rsidR="00560773" w:rsidRPr="00560773" w:rsidRDefault="00560773" w:rsidP="00560773">
      <w:pPr>
        <w:pStyle w:val="Bodytext331"/>
        <w:shd w:val="clear" w:color="auto" w:fill="auto"/>
        <w:tabs>
          <w:tab w:val="right" w:pos="1798"/>
        </w:tabs>
        <w:spacing w:line="240" w:lineRule="auto"/>
        <w:ind w:left="900"/>
        <w:rPr>
          <w:rFonts w:ascii="Bookman Old Style" w:hAnsi="Bookman Old Style"/>
          <w:sz w:val="24"/>
          <w:szCs w:val="24"/>
        </w:rPr>
      </w:pPr>
      <w:r w:rsidRPr="00560773">
        <w:rPr>
          <w:rStyle w:val="Bodytext33"/>
          <w:rFonts w:ascii="Bookman Old Style" w:hAnsi="Bookman Old Style"/>
          <w:color w:val="000000"/>
          <w:sz w:val="24"/>
          <w:szCs w:val="24"/>
          <w:lang w:eastAsia="ro-RO"/>
        </w:rPr>
        <w: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Prima Iniţiere marchează începutul călătoriei tale spre transcendenţă şi iluminare. Această Iniţiere poate trece fară a lăsa vreun semn vizibil că s-a petrecut ceva la nivelul conştiinţei tale. Vine o vreme în viaţa fiecărui suflet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trebuie să se deplaseze dincolo de programarea sa mamiferă, de bază, a supravieţuirii. Prima etapă a trecerii acestui prag are în vedere, de fapt, dezvoltarea corpului mental. In etapele timpurii ale evoluţiei, eşti pur şi simplu copleşit de natura dorinţelor corpului astral, iar acest lucru rămâne punctul central al întregii tale fiinţe. Mai întâi, interesul primordial al fiinţei este supravieţuirea. Apoi, după ce stăpâneşte acest aspect, devine interesată doar de plăcere. Urmează vieţi întregi în care plăcerea este căutată în toate modurile imaginabile. Dintr-un anume punct de vedere, sufletul încearcă să definească ce sunt plăcerea sau fericirea şi cum pot ele fi obţinute. In ciuda licăririlor trecătoare de fericire, sufletul eşuează în tentativa sa de a găsi adevărata împlinire prin intermediul simţurilor externe şi îşi orientează, treptat, atenţia asupra adevăratului trofeu - suferinţa însăşi.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Analizând natura suferinţei, corpul mental trebuie mai întâi să se detaşeze de corpul astral, ceea ce înseamnă că, pentru prima dată, sufletul trebuie să-şi contemple propria natură. Această întoarcere spre interior marchează o enormă transferare a atenţiei în viaţa sufletului, întrucât privind la propria natură, el trebuie de asemenea să înceapă să ia în considerare şi sentimentele şi gândurile celorlalţi. In cel mai profund sens al cuvântului, Prima Iniţiere este o naştere: ieşi din egoism şi intri în sfera serviciului, în cea mai largă accepţiune a termenului. Acest lucru este marcat de capacitatea şi dorinţa individului de a-şi asuma responsabilitatea pentru propriile acţiuni. Fenomenul reprezintă naşterea adevăratei moralităţi - nu în sensul aderării la un cod sau set de legi externe, ci în spiritul uman natural al ajutorului şi inofensivităţii. După Prima Iniţiere, sufletul devine conştient de faptul că actul de a oferi produce o plăcere mai mare decât actul de a lua, iar această realizare devine fundamentul vieţii superioare.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lumea zilelor noastre, mulţi oameni au trecut deja prin Prima Iniţiere. Nu există vreun set de credinţe sau vreo misiune comună care să-i unească, în afara voinţei de a face lumea un loc mai bun pentru generaţiile viitoare. Aceşti oameni pot fi spirituali, atei, încăpăţânaţi sau chiar dogmatici, dar nu pot rămâne indiferenţi la propria suferinţă sau la suferinţa celor din jur, iar tocmai acest aspect îi face atât de puternici şi atât de valoroşi.</w:t>
      </w:r>
    </w:p>
    <w:p w:rsidR="00560773" w:rsidRPr="00560773" w:rsidRDefault="00560773" w:rsidP="00560773">
      <w:pPr>
        <w:pStyle w:val="Bodytext51"/>
        <w:shd w:val="clear" w:color="auto" w:fill="auto"/>
        <w:spacing w:before="0" w:after="0" w:line="240" w:lineRule="auto"/>
        <w:ind w:left="20"/>
        <w:rPr>
          <w:rFonts w:ascii="Bookman Old Style" w:hAnsi="Bookman Old Style"/>
          <w:sz w:val="24"/>
          <w:szCs w:val="24"/>
        </w:rPr>
      </w:pPr>
      <w:r w:rsidRPr="00560773">
        <w:rPr>
          <w:rStyle w:val="Bodytext5NotBold2"/>
          <w:rFonts w:ascii="Bookman Old Style" w:hAnsi="Bookman Old Style"/>
          <w:color w:val="000000"/>
          <w:sz w:val="24"/>
          <w:szCs w:val="24"/>
          <w:lang w:eastAsia="ro-RO"/>
        </w:rPr>
        <w:t xml:space="preserve">A </w:t>
      </w:r>
      <w:r w:rsidRPr="00560773">
        <w:rPr>
          <w:rStyle w:val="Bodytext541"/>
          <w:rFonts w:ascii="Bookman Old Style" w:hAnsi="Bookman Old Style"/>
          <w:b/>
          <w:bCs/>
          <w:color w:val="000000"/>
          <w:sz w:val="24"/>
          <w:szCs w:val="24"/>
          <w:lang w:eastAsia="ro-RO"/>
        </w:rPr>
        <w:t xml:space="preserve">Doua Iniţiere - Botezul </w:t>
      </w:r>
      <w:r w:rsidRPr="00560773">
        <w:rPr>
          <w:rStyle w:val="Bodytext54pt"/>
          <w:rFonts w:ascii="Bookman Old Style" w:hAnsi="Bookman Old Style"/>
          <w:noProof w:val="0"/>
          <w:color w:val="000000"/>
          <w:sz w:val="24"/>
          <w:szCs w:val="24"/>
          <w:lang w:eastAsia="ro-RO"/>
        </w:rPr>
        <w:t>)</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Doua Iniţiere este foarte diferită de Prima. In vreme ce Prima Iniţiere este o acumulare generală de bunătate umană fundamentală de-a lungul unei durate mari de timp, a Doua Iniţiere a Botezului este o adevărată surpriză. La a Doua Iniţiere, spiritul Graţiei coboară prin straturile sau corpurile formei şi dăruieşte primitorului un moment de contact superior. Botezul este o cufundare bruscă în frecvenţele ridicate ale propriilor tale vehicule superioare şi, din acest motiv, este întotdeauna oarecum şocant. La fel ca în cazul tuturor şocurilor, durează mult timp până te împaci cu ceea ce ţi s-a petrecut. Durata acestei experienţe variază mult de la om la om şi, pe măsură ce frecvenţele superioare se retrag, corpurilor inferioare le rămâne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datoria de a se recalibra şi a se acomoda la influxul de noi frecvenţe.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timpul perioadei de reacomodare se pot întâmpla multe lucruri înăuntrul individului. Cadrul mental existent încearcă să încadreze experienţa în vechea sa paradigmă, sau într-o altă paradigmă recunoscută de societate. Mulţi oameni resimt a Doua Iniţiere ca pe o chemare spre una dintre marile religii. Alţii continuă să se lupte cu experienţa şi pot suferi chiar căderi mentale sau nervoase. Un alt tip de reacţie frecvent întâlnit este depresia prelungită şi o năzuinţă profundă de a reveni la starea înaltă de frecvenţă. O a patra categorie de oameni pot reacţiona prin negare, încercând să uite complet experienţa. Botezul, din această perspectivă, poate fi o experienţă extrem de dificilă întrucât te departajează de restul societăţii, într-un fel sau altul. El este, dintr-un anumit punct de vedere, un fel de purgatoriu, întrucât ai gustat din viaţa superioară şi nu o poţi niciodată uita în totalitate.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eşti capabil de a face faţă frecvenţelor corpurilor superioare şi de a integra uşor şi fară sechele această experienţă în viaţa de zi cu zi, Graţia va continua să te viziteze periodic şi să te boteze în frecvenţele superioare ale corpului cauzal. A Doua Iniţiere este un botez continuu în realitatea superioară şi, cu cât mai uşor digeri această experienţă, cu atât mai multă energie ţi se pune la dispoziţie. Trebuie să ne amintim că trupurile de deasupra celui cauzal constituie şinele tău superior. Ele ştiu exact cum şi când să permită frecvenţelor superioare să coboare în vehiculele inferioare. Perioada de după a Doua Iniţiere poate dura de asemenea multe vieţi, timp în care corpul cauzal îşi întăreşte poziţia asupra corpurilor astral şi mental - deci asupra facultăţilor sexuale şi intelectuale. Botezul este, aşadar, o Iniţiere în purificare, prin intermediul căreia esenţele tale inferioare sunt rafinate treptat, pentru a putea conţine o vibraţie superioară mai susţinută.</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A Treia Iniţiere - Confirmarea</w:t>
      </w:r>
    </w:p>
    <w:p w:rsidR="00560773" w:rsidRPr="00560773" w:rsidRDefault="00560773" w:rsidP="00560773">
      <w:pPr>
        <w:pStyle w:val="Bodytext1"/>
        <w:shd w:val="clear" w:color="auto" w:fill="auto"/>
        <w:spacing w:line="240" w:lineRule="auto"/>
        <w:ind w:left="10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unele tradiţii, a Treia Iniţiere este văzută ca fiind prima Iniţiere adevărată, întrucât numai în urma acestei Confirmări individul devine statornic în misiunea căutării Divinului. Confirmarea este un alt dar al Graţiei care vine ca un fel de răsplată pentru cel ce o primeşte. Este, desigur, evident din numele acestor Iniţieri că ele provin din tradiţia creştină. Misterul lor poate fi mai bine înţeles analizând structura originară a bisericii creştine. Naşterea reprezintă intrarea în biserică, corpul prezenţei superioare. Botezul se face întotdeauna în cristelniţă, care este aşezată de obicei în spatele bisericii, între intrare şi enoriaşi şi reprezintă introducerea copilului în rândurile bisericii. In timpul Confirmării (tradiţie catolică), un tânăr sau o tânără sunt iniţiaţi oficial ca membri ai congregaţiei, al cărei „teatru de operaţiuni” este corpul principal al bisericii. Confirmarea oferă tânărului membru al bisericii o primă doză dintr-o Iniţiere mult mai înaltă</w:t>
      </w:r>
    </w:p>
    <w:p w:rsidR="00560773" w:rsidRPr="00560773" w:rsidRDefault="00560773" w:rsidP="00560773">
      <w:pPr>
        <w:pStyle w:val="Bodytext1"/>
        <w:numPr>
          <w:ilvl w:val="0"/>
          <w:numId w:val="19"/>
        </w:numPr>
        <w:shd w:val="clear" w:color="auto" w:fill="auto"/>
        <w:tabs>
          <w:tab w:val="left" w:pos="188"/>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cea a Sfintei împărtăşanii.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lista celor Nouă Iniţieri de mai sus, se poate observa că ele sunt organizate în grupuri de câte trei. Acesta este unul dintre marele mistere ale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Iniţierii, care se bazează pe cufundarea finală în Sfânta Treime. La fiecare dintre cele trei niveluri, novicele intră într-o comuniune mai profundă cu natura triplă a treimii. Astfel, la a Treia Iniţiere, novicele primeşte o mostră din a Şasea Iniţiere şi detectează vag ecouri ale celei de-a Noua Iniţieri. La fel se întâmplă în cazul tuturor celorlalte niveluri.</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Confirmarea este, de fapt, o Iniţiere vibratorie destul de înaltă. Ea denotă atingerea unei frecvenţe stabile în care angajamentul ţi-a fost deja testat si a fost considerat puternic, iar natura ta inferioară s-a dovedit a fi capabilă de un oarecare grad de sacrificiu. La acest nivel, misterul sarcificiului este înţeles ca fiind cel mai profund nucleu al Iniţierii însăşi. Cu prilejul Confirmării vei înţelege certitudinea scopului tău final, în folosul căruia şinele tău inferior va fi sacrificat sinelui superior. După a Treia Iniţiere nu mai poţi părăsi calea Iniţierii, deşi, în mod inevitabil, te vei abate de la ea uneori. Acesta este un nivel al frecvenţei în care te obişnuieşti cu perioade mai dese de contact cu vehiculele superioare. Calea dintre corpul cauzal şi cel mental este bine bătătorită, ceea ce înseamnă că acum poţi chema Graţia doar cu ajutorul invocării din inimă.</w:t>
      </w:r>
    </w:p>
    <w:p w:rsidR="00560773" w:rsidRPr="00560773" w:rsidRDefault="00560773" w:rsidP="00560773">
      <w:pPr>
        <w:pStyle w:val="Bodytext51"/>
        <w:shd w:val="clear" w:color="auto" w:fill="auto"/>
        <w:spacing w:before="0" w:after="0" w:line="240" w:lineRule="auto"/>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Portalul 4 - A Patra Iniţiere - Căsătoria</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Patra Iniţiere reprezintă octava superioară a Primei Iniţieri a Naşterii. Căsătoria este o naştere într-o dimensiune superioară. Ea este un angajament interior spontan care măreşte considerabil căile conştienţei din interiorul fiinţei tale. Iniţierea Căsătoriei sau Căsniciei este primul pas spre un mod de viaţă colectiv. In tradiţia mistică creştină, căsătoria reprezintă unirea novicelui cu Hristos - un nivel deosebit de profund de angajament care a dus, de fapt, la naşterea monahismului. Instituţia culturală modernă a căsniciei conţine încă multe dintre riturile iniţiatice secrete care marchează acest stagiu înalt al conştiinţei. Simbolul primar al căsătoriei este inelul de căsătorie - emblema uniunii sacre şi a perfecţiunii divine.</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Patra Iniţiere marchează începutul vieţii superioare în care accentul principal se pune pe întruparea deplină a corpului cauzal în planul fizic. Aceasta înseamnă că lucrarea ta în viaţă este acum oferită în serviciul întregului şi nu există nici o diferenţă între muncă şi închinare. Binecunoscutul jurământ </w:t>
      </w:r>
      <w:r w:rsidRPr="00560773">
        <w:rPr>
          <w:rStyle w:val="BodytextItalic4"/>
          <w:rFonts w:ascii="Bookman Old Style" w:hAnsi="Bookman Old Style"/>
          <w:color w:val="000000"/>
          <w:sz w:val="24"/>
          <w:szCs w:val="24"/>
          <w:lang w:eastAsia="ro-RO"/>
        </w:rPr>
        <w:t>până când moartea ne va despărţi</w:t>
      </w:r>
      <w:r w:rsidRPr="00560773">
        <w:rPr>
          <w:rStyle w:val="Bodytext52"/>
          <w:rFonts w:ascii="Bookman Old Style" w:hAnsi="Bookman Old Style"/>
          <w:color w:val="000000"/>
          <w:sz w:val="24"/>
          <w:szCs w:val="24"/>
          <w:lang w:eastAsia="ro-RO"/>
        </w:rPr>
        <w:t xml:space="preserve"> devine acum o realitate trăită, iar singura ta iubire devine şinele superior al conştiinţei tale Divine. In exterior, această etapă a poveştii vieţii tale este marcată de obicei de importante servicii în folosul umanităţii, menite să îmbunătăţească viaţa şi să aducă bunăstare celor mai puţin norocoşi decât tine. Iţi aminteşti, poate, că trupul cauzal este trupul virtuţii durabile, fiind suma totală a tuturor lucrurilor bune care ne definesc. După a Patra Iniţiere, corpul cauzal organizează tot mai mult natura noastră inferioară. Energiile sexuale, în mod deosebit, sunt canalizate spre lucrări creative de natură superioară.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sectPr w:rsidR="00560773" w:rsidRPr="00560773" w:rsidSect="00560773">
          <w:headerReference w:type="even" r:id="rId414"/>
          <w:headerReference w:type="default" r:id="rId415"/>
          <w:footerReference w:type="even" r:id="rId416"/>
          <w:footerReference w:type="default" r:id="rId417"/>
          <w:headerReference w:type="first" r:id="rId418"/>
          <w:footerReference w:type="first" r:id="rId41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fel cum căsătoria fizică precede formarea unei familii fizice, această căsătorie superioară poate determina o fantastică explozie creativă care are capacitatea de a-i implica şi trezi pe mulţi alţii.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important de notat că nu doar indivizii trec prin marile Iniţieri, ci şi specii întregi. Omenirea, de fapt, a trecut prin a Patra Iniţiere în timpul ultimelor sute de ani. Căsătoria noastră a îmbunătăţit cu mult starea lumii în care trăim. Creşterea treptată a conştienţei globale depăşeşte lăcomia individuală. Din punct de vedere politic, răspândirea democraţiei şi a dreptăţii sociale au schimbat faţa planetei. Treptat, bunătatea umană ne face să avansăm, chiar dacă titlurile ştirilor nu reflectă adeseori acest adevăr. Pentru a înţelege Iniţierea, trebuie să citeşti printre rânduri şi trebuie să simţi adevărul cu inima în aceeaşi măsură în care îl vezi cu mintea. Ca specie, suntem mai aproape decât am fost vreodată de idealul cooperării colective sub forma unui singur organism unificat.</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Căsătoria are multe sensuri ascunse. Ea se poate referi la unirea contrariilor - a orientului cu occidentul, a ştiinţei cu religia, a masculinului cu femininul. In interiorul ADN-ului, căsătoria se referă la o fuziune, o perioadă intensă în care multe aspecte opuse din cadrul fiinţei tale se unesc în mod mistic într-o armonie mai mare ca niciodată. In biserică, acesta este momentul în care ieşi în evidenţă în cadrul congregaţiei şi te apropii de altar alături de aleasa inimii tale. In geometria sacră a bisericii, căsătoria este reprezentată prin cruce şi prin marile ferestre laterale ale naosului - braţele deschise ale bisericii care stau între enoriaşi şi cor. Acesta este un loc al expansiunii, unde trupul bisericii se deschide pe ambele laturi precum două aripi care se întind. Acesta este exact lucrul pe care-1 denotă a Patra Iniţiere - un moment în care îţi deschizi inima în faţa lumii şi îţi desfaci aripile în vântul Duhului Sfânt al Graţiei.</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NotBold2"/>
          <w:rFonts w:ascii="Bookman Old Style" w:hAnsi="Bookman Old Style"/>
          <w:color w:val="000000"/>
          <w:sz w:val="24"/>
          <w:szCs w:val="24"/>
          <w:lang w:eastAsia="ro-RO"/>
        </w:rPr>
        <w:t xml:space="preserve">A </w:t>
      </w:r>
      <w:r w:rsidRPr="00560773">
        <w:rPr>
          <w:rStyle w:val="Bodytext541"/>
          <w:rFonts w:ascii="Bookman Old Style" w:hAnsi="Bookman Old Style"/>
          <w:b/>
          <w:bCs/>
          <w:color w:val="000000"/>
          <w:sz w:val="24"/>
          <w:szCs w:val="24"/>
          <w:lang w:eastAsia="ro-RO"/>
        </w:rPr>
        <w:t>Cincea Iniţiere - BunaVestire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Cincea Iniţiere decurge natural din a Patra, iar la acest nivel al conştienţei extinse, Iniţierile urmează una alteia într-o succesiune relativ rapidă - şi anume pe parcursul unei singure vieţi. Acum că eşti căsătorit cu şinele superior, următorul pas care urmează este concepţia. Aceasta este Buna Vestire - anunţul mistic al iminentei naşteri a lui Hristos. Mare parte din simbolismul care înconjoară această a Cincea Iniţiere are origini feminine, având în vedere că provine din al treilea aspect al sfintei Treimi - Mama Sfântă. Pe planurile inferioare, femininul este exprimat prin intermediul planului astral - natura dorinţelor şi a emoţiilor. La un nivel superior, acest plan este conectat cu al cincilea corp, cel buddhic. La a Cincea Iniţiere, emanaţiile deosebite şi curenţii rafinaţi provenind de la corpul buddhic încep să pătrundă natura inferioară, astrală. Acesta este un fenomen profund tantric în care resimţi sublimarea sexualităţii în esenţă spirituală pură.</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Buna Vestire este un fenomen chimic care-ţi saturează întreaga fiinţă. Asemeni unei femei care în timpul sarcinii este inundată de hormoni, devii conştient de faptul că trupul tău este în curs de a fi purificat, curăţat şi pregătit pentru un mare eveniment interior - naşterea conştiinţei hristice. Corespondentul bisericesc al acestei Iniţieri se leagă de situaţia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corului care prezidă deasupra altarului şi care reprezintă vocea venerării pure a Divinităţii. Legătura dintre centrul gâtului şi centrul sexual devine, de asemenea, clară în timpul acestei Iniţieri. Atunci când un individ intră spontan într-o stare extatică superioară, ce pare a fi în continuă desfaşurare, este destul de corect să presupunem că este pe cale să acceseze acest al cincilea portal al Bunei Vestiri. Multe tradiţii mistice diferite vorbesc despre această perioadă magică a „sarcinii” superioare, în care fetusul nemuritor gestează în interiorul centrului plexului solar. Acesta este unul dintre marile mistere ale creaţiei.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ceea ce priveşte Iniţierea speciilor, omenirea se află în pragul celei de-a Cincea Iniţieri chiar astăzi. Chiar şi acum, aerul şopteşte despre o nouă formă care aşteaptă să vină pe lume. Nici măcar nu ne dăm seama că această formă gestează chiar în interiorul ADN-ului nostru. Timpul necesar Iniţierii unei întregi specii este, evident, foarte diferit de cel necesar indivizilor, iar în cazul omenirii, ar putea trece multe sute de ani până la realizarea Bunei Vestiri. Suntem pe cale să intrăm într-o perioadă a unei purificări majore, în care spiritul feminin al Graţiei va lucra în mod activ în lume. Adevărul este că noi, ca specie, am fost deja inseminaţi şi ne aflăm în primele etape ale sarcinii. Asemeni corpului unei femei, care reflectă schimbările în exterior după multe săptămâni şi luni, omenirea nu va deveni conştientă prea curând de marea schimbare ce urmează a se petrece. Numai cei care sunt sensibili la curenţii mai subtili care circulă dedesubtul lumii materiei vor detecta primele semne ale noului om care şi-a început, acum, perioada de gestaţie.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bookmarkStart w:id="193" w:name="bookmark194"/>
      <w:r w:rsidRPr="00560773">
        <w:rPr>
          <w:rStyle w:val="Bodytext541"/>
          <w:rFonts w:ascii="Bookman Old Style" w:hAnsi="Bookman Old Style"/>
          <w:b/>
          <w:bCs/>
          <w:color w:val="000000"/>
          <w:sz w:val="24"/>
          <w:szCs w:val="24"/>
          <w:lang w:eastAsia="ro-RO"/>
        </w:rPr>
        <w:t>A Şasea Iniţiere - Euharistia</w:t>
      </w:r>
      <w:bookmarkEnd w:id="193"/>
    </w:p>
    <w:p w:rsidR="00560773" w:rsidRPr="00560773" w:rsidRDefault="00560773" w:rsidP="00560773">
      <w:pPr>
        <w:pStyle w:val="Bodytext141"/>
        <w:shd w:val="clear" w:color="auto" w:fill="auto"/>
        <w:spacing w:line="240" w:lineRule="auto"/>
        <w:ind w:left="260"/>
        <w:rPr>
          <w:rFonts w:ascii="Bookman Old Style" w:hAnsi="Bookman Old Style"/>
          <w:sz w:val="24"/>
          <w:szCs w:val="24"/>
        </w:rPr>
      </w:pPr>
      <w:r w:rsidRPr="00560773">
        <w:rPr>
          <w:rStyle w:val="Bodytext147"/>
          <w:rFonts w:ascii="Bookman Old Style" w:hAnsi="Bookman Old Style"/>
          <w:color w:val="000000"/>
          <w:sz w:val="24"/>
          <w:szCs w:val="24"/>
          <w:lang w:eastAsia="ro-RO"/>
        </w:rPr>
        <w:t>» »</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Şasea Iniţiere este cea mai deosebită experienţă pe care o poate avea o fiinţă umană. Ea reprezintă orizontul dezvoltării noastre umane şi sfârşitul evoluţiei noastre pe pământ. Misterul Sfintei Euharistii este misterul sacrificiului. Aceasta este trezirea integrală a conştiinţei hristice într-un vehicul uman - fenomen care necesită moartea a ceea ce se identifică cu principiul formei în sine. Această etapă este adeseori întâlnită sub numele de iluminare. Lumina despre care este vorba este lumina pură a celui de-al şaselea corp - corpul atmic, care se naşte din corpul buddhic şi iluminează cele trei corpuri inferioare. Acest lucru cauzează dizolvarea corpului cauzal, tăind astfel legătura sau puntea dintre lumile inferioare şi cele superioare. In termeni mistici, acest fenomen implică dizolvarea sufletului - acel aspect al conştiinţei umane care este atras iar şi iar în ciclul reîncarnării. Astfel, se zice că în clipa iluminării conştienţa interioară nu se mai poate întrupa şi scapă definitiv din roata </w:t>
      </w:r>
      <w:r w:rsidRPr="00560773">
        <w:rPr>
          <w:rStyle w:val="BodytextItalic4"/>
          <w:rFonts w:ascii="Bookman Old Style" w:hAnsi="Bookman Old Style"/>
          <w:color w:val="000000"/>
          <w:sz w:val="24"/>
          <w:szCs w:val="24"/>
          <w:lang w:eastAsia="ro-RO"/>
        </w:rPr>
        <w:t>samsarei</w:t>
      </w:r>
      <w:r w:rsidRPr="00560773">
        <w:rPr>
          <w:rStyle w:val="Bodytext52"/>
          <w:rFonts w:ascii="Bookman Old Style" w:hAnsi="Bookman Old Style"/>
          <w:color w:val="000000"/>
          <w:sz w:val="24"/>
          <w:szCs w:val="24"/>
          <w:lang w:eastAsia="ro-RO"/>
        </w:rPr>
        <w:t xml:space="preserve"> sau a iluziei.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Iniţierea Euharistiei (sau Comuniunii) îşi împarte, de asemenea, numele cu al 45-lea Siddhi, care descrie marele mister al sfintei împărtăşanii. Euharistia implică absorbirea directă a conştiinţei Divine la altar. Accesând acest câmp de frecvenţe, depăşeşti orice sentiment al separării de ceilalţi. Acest lucru este simbolizat de sângele lui Hristos şi marchează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descompunerea finală a reziduurilor karmice din ADN-ul tău. Pentru a fi pătruns de Graţia lui Hristos, trebuie să fii dispus să faci sacrificiul suprem</w:t>
      </w:r>
    </w:p>
    <w:p w:rsidR="00560773" w:rsidRPr="00560773" w:rsidRDefault="00560773" w:rsidP="00560773">
      <w:pPr>
        <w:pStyle w:val="Bodytext1"/>
        <w:numPr>
          <w:ilvl w:val="0"/>
          <w:numId w:val="19"/>
        </w:numPr>
        <w:shd w:val="clear" w:color="auto" w:fill="auto"/>
        <w:tabs>
          <w:tab w:val="left" w:pos="195"/>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renunţarea la corpurile inferioare şi la dorinţele, sentimentele, amintirile, visele şi cunoştinţele lor şi preluarea controlului de către fiinţa superioară care aştepta dintotdeauna înăuntrul tău. A accesa această mare Iniţiere înseamnă a muri întru cel de-al doilea aspect al sfintei Treimi — Hristos.</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Evoluţia Superioară şi Cea de-a Şaptea, a Opta şi a Noua Iniţiere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Cele trei Iniţieri care au mai rămas de parcurs fac parte din ceea ce se numeşte </w:t>
      </w:r>
      <w:r w:rsidRPr="00560773">
        <w:rPr>
          <w:rStyle w:val="BodytextItalic4"/>
          <w:rFonts w:ascii="Bookman Old Style" w:hAnsi="Bookman Old Style"/>
          <w:color w:val="000000"/>
          <w:sz w:val="24"/>
          <w:szCs w:val="24"/>
          <w:lang w:eastAsia="ro-RO"/>
        </w:rPr>
        <w:t>Evoluţia Superioară</w:t>
      </w:r>
      <w:r w:rsidRPr="00560773">
        <w:rPr>
          <w:rStyle w:val="Bodytext52"/>
          <w:rFonts w:ascii="Bookman Old Style" w:hAnsi="Bookman Old Style"/>
          <w:color w:val="000000"/>
          <w:sz w:val="24"/>
          <w:szCs w:val="24"/>
          <w:lang w:eastAsia="ro-RO"/>
        </w:rPr>
        <w:t>, care se află dincolo de omenire şi povestea noastră umană. Din acest motiv, ele sunt foarte dificil de descris în cuvinte şi sunt înconjurate de anumite legăminte menite să protejeze oamenii de frecvenţele lor periculoase. Aceste frecvenţe nu mai pot fi transmise decât prin sunet, sau prin transmisiune directă în linişte. Chiar şi aşa, despre Evoluţia Superioară s-a ştiut dintotdeauna, iar fragmente de adevăr legate de ea pot fi găsite peste tot în cultura umană. In biserica creştină, evoluţia superioară este reprezentată prin preoţie şi ierarhiile preoţeşti.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Şaptea Iniţiere a hirotonisirii are mult de-a face cu noţiunea de </w:t>
      </w:r>
      <w:r w:rsidRPr="00560773">
        <w:rPr>
          <w:rStyle w:val="BodytextItalic4"/>
          <w:rFonts w:ascii="Bookman Old Style" w:hAnsi="Bookman Old Style"/>
          <w:color w:val="000000"/>
          <w:sz w:val="24"/>
          <w:szCs w:val="24"/>
          <w:lang w:eastAsia="ro-RO"/>
        </w:rPr>
        <w:t>coordonare</w:t>
      </w:r>
      <w:r w:rsidRPr="00560773">
        <w:rPr>
          <w:rStyle w:val="Bodytext52"/>
          <w:rFonts w:ascii="Bookman Old Style" w:hAnsi="Bookman Old Style"/>
          <w:color w:val="000000"/>
          <w:sz w:val="24"/>
          <w:szCs w:val="24"/>
          <w:lang w:eastAsia="ro-RO"/>
        </w:rPr>
        <w:t>, iar aceste încarnări ghidează omenirea în anumite direcţii noi. Prin intermediul acestor fiinţe pot fi eliberate secretele superioare ale Iniţierii. Prezenţa unor astfel de fiinţe în lume precipită întotdeauna o mare schimbare în conştiinţa întregii planete. In mod interesant, există întotdeauna cinci avataturi pe planetă, în orice moment al istoriei. Ei formează un câmp unificat de forţă care direcţionează echilibrul omenirii spre evoluţie în locul distrugerii.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Opta Iniţiere a Sanctificării este un eveniment deosebit de rar pe planeta noastră. Iniţierile la acest nivel sunt cu adevărat dincolo de înţelegerea umană, întrucât au de-a face cu curgerea esenţei din al şaptelea corp Monadic înspre corpurile Atmic şi Buddhic. Deşi se întâmplă, ocazional, la nivel individual (cu rezultate spectaculoase!), a Opta Iniţiere este una colectivă, ce nu poate fi accesată decât spre sfârşitul evoluţiei omenirii.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Noua şi cea din urmă Iniţiere pune capăt poveştii conştiinţei. La nivel individual, aceasta nu poate avea loc decât prin intermediul liniştii. In anumite tradiţii ezoterice, această Iniţiere mai este denumită şi Refuzul. După această Iniţiere, conştienţa interioară </w:t>
      </w:r>
      <w:r w:rsidRPr="00560773">
        <w:rPr>
          <w:rStyle w:val="BodytextItalic4"/>
          <w:rFonts w:ascii="Bookman Old Style" w:hAnsi="Bookman Old Style"/>
          <w:color w:val="000000"/>
          <w:sz w:val="24"/>
          <w:szCs w:val="24"/>
          <w:lang w:eastAsia="ro-RO"/>
        </w:rPr>
        <w:t>refuză</w:t>
      </w:r>
      <w:r w:rsidRPr="00560773">
        <w:rPr>
          <w:rStyle w:val="Bodytext52"/>
          <w:rFonts w:ascii="Bookman Old Style" w:hAnsi="Bookman Old Style"/>
          <w:color w:val="000000"/>
          <w:sz w:val="24"/>
          <w:szCs w:val="24"/>
          <w:lang w:eastAsia="ro-RO"/>
        </w:rPr>
        <w:t xml:space="preserve"> să se materializeze şi se dizolvă înapoi în esenţa primordială din care s-a născut. Tradiţia ne spune că numai câţiva mari iniţiaţi au trecut până acum prin a Noua Iniţiere. In timpul acestei Iniţieri finale, primul corp se uneşte cu al şaptelea. Forma fizică se ridică apoi şi îşi îndeplineşte marele destin final.</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NOUL CER ŞI NOUL PĂMÂNT</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Este lesne de observat din profunzimea transmisiunii sale că al 22- lea Siddhi e greu de descris în cuvinte. Motivul este că trebuie să-l trăieşti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a şti ce este. Deşi Graţia este un cuvânt folosit adesea în cercuri spirituale în zilele noastre, el n-ar trebui folosit cu atâta uşurinţă. Mai degrabă ar trebui tratat cu cel mai profund respect. Am învăţat că Graţia trebuie câştigată prin Bunăvoinţă. Acesta este marele mesaj al celei de-a</w:t>
      </w:r>
    </w:p>
    <w:p w:rsidR="00560773" w:rsidRPr="00560773" w:rsidRDefault="00560773" w:rsidP="00560773">
      <w:pPr>
        <w:pStyle w:val="Bodytext1"/>
        <w:numPr>
          <w:ilvl w:val="0"/>
          <w:numId w:val="25"/>
        </w:numPr>
        <w:shd w:val="clear" w:color="auto" w:fill="auto"/>
        <w:tabs>
          <w:tab w:val="left" w:pos="458"/>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 a Genelor - găsirea bunăvoinţei în faţa suferinţei şi poate chiar găsirea a ceva mai mult decât atât - însăşi sfinţenia sub acoperire. Dacă a 22-a Cheie face parte din profilul tău hologenetic, atunci leitmotivul Gratiei va fi deosebit de puternic în viaţa ta şi nu trebuie să te fereşti de durerea pe care ţi-o oferă viaţa. Cu toţii suntem aici pentru a fi testaţi, iar şi iar, până când demonstrăm că nu ne mai putem pierde niciodată încrederea în natură.</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Graţia este o prezenţă care coboară asupra omenirii şi, precum toate celelalte Siddhi-uri, ne cere să ne întâlnim cu ea la jumătatea drumului - distanţă care poate părea foarte mare pentru noi, oamenii. Aceasta este, la urma urmei, o stare desăvârşită în care însăşi realitatea ta şi a vieţii tale vor fi schimbate permanent. Când adevărata Graţie coboară, ea îţi elimină într-o clipită toată karma trecutului; ea şterge, de asemenea, karma tuturor strămoşilor tăi şi a strămoşilor lor. Graţia îţi finisează laturile brute, pune capăt fricii pentru totdeauna şi te lasă lipsit de orice îndoială cu privire la propria divinitate. Ea se asigură, de asemenea, că nu vei mai uita niciodată.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imposibil de măsurat în cuvinte cantitatea de binecuvântări pe care Graţia le aduce cu sine atunci când coboară peste noi.</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Individul care a fost atins de Graţie rămâne mereu atins de Graţie. Dacă ţi s-a întâmplat cu un mileniu în urmă într-un alt univers sau într-o altă încarnare, nu te va părăsi nicicând. Va continua să te îmbăieze iar şi iar. A te afla în prezenţa cuiva care manifestă acest Siddhi înseamnă a fi hipnotizat de aura de iubire care îl înconjoară. Este ceva ce nu poţi uita niciodată şi îţi va impulsiona sufletul să caute această stare până când o găseşte. Graţia este însuşi suflul Divin. Ea e mereu acolo, aşteptându-ne sus de tot - trebuie numai să fim perseverenţi în sacrificiul nostru. Oriunde există opresiune, există şi potenţialul pentru Graţie. Dacă poţi răspunde opresiunii cu un spirit graţios şi o inimă plină de iertare, Graţia va veni la tine, mai devreme sau mai târziu. Graţia este un spirit feminin şi nu se poate abţine de la a se dărui celor care zâmbesc în faţa necazurilor.</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sectPr w:rsidR="00560773" w:rsidRPr="00560773" w:rsidSect="00560773">
          <w:headerReference w:type="even" r:id="rId420"/>
          <w:headerReference w:type="default" r:id="rId421"/>
          <w:footerReference w:type="even" r:id="rId422"/>
          <w:footerReference w:type="default" r:id="rId423"/>
          <w:headerReference w:type="first" r:id="rId424"/>
          <w:footerReference w:type="first" r:id="rId425"/>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Aşa cum am văzut în cazul celei de-a 22-a Umbre, nu ai unde să te ascunzi în univers. Totul este auzit şi înregistrat. Nici de Graţie nu te poţi ascunde. Graţia este adevărata ta natură. Ea este moştenirea ta şi sufletul lumii. Ea este, de asemenea, o stare dincolo de legile lumii noastre. Odată atins de Graţie, nu mai poţi crea karma - nu mai ai propriul destin, ci devii un instrument muzical pe care-1 acordează şi la care cântă zeii. Cu Graţie, toate emoţiile umane se transformă instantaneu în iubire. Aceasta nu este o stare cu care majoritatea oamenilor sunt obişnuiţi. Ca specie însă, ne îndreptăm spre o nouă eră care va fi marcată de Graţie. Pe măsură ce se deschide fiecare dintre cele Şapte Sigilii, lumea cu care ne-am obişnuit va începe să dispară. In locul său se vor ridica, strălucitoare şi luminoase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precum soarele de vară, noul cer şi noul pământ despre care vorbea Sf. Ioan în marea sa revelaţie.</w:t>
      </w:r>
    </w:p>
    <w:p w:rsidR="00560773" w:rsidRPr="00560773" w:rsidRDefault="00560773" w:rsidP="00560773">
      <w:pPr>
        <w:pStyle w:val="Bodytext1"/>
        <w:shd w:val="clear" w:color="auto" w:fill="auto"/>
        <w:spacing w:line="240" w:lineRule="auto"/>
        <w:ind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Acum că ai absorbit această profundă transmisiune care este a 22-a Cheie a Genelor, este recomandat să dai acestei informaţii timp pentru a fi digerată la nivelul multiplelor straturi ale fiinţei tale. In calitate de spirit feminin, Graţia ne cheamă pe fiecare dintre noi să ascultăm şi să primim mesajul şi binecuvântările ei. Mai presus de toate, ţine minte un singur lucru: prin Graţie, universul are o singură dorinţă - ca tu să-ţi aminteşti că eşti iubire şi că nu conţii altceva decât iubire.</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SIDDHI CHINTESENŢĂ DAR SIMPLITATE UMBRĂ </w:t>
      </w:r>
      <w:r w:rsidRPr="00560773">
        <w:rPr>
          <w:rStyle w:val="Bodytext41"/>
          <w:rFonts w:ascii="Bookman Old Style" w:hAnsi="Bookman Old Style"/>
          <w:color w:val="000000"/>
          <w:sz w:val="24"/>
          <w:szCs w:val="24"/>
          <w:lang w:eastAsia="ro-RO"/>
        </w:rPr>
        <w:t>COMPLEXITATE</w:t>
      </w:r>
    </w:p>
    <w:p w:rsidR="00560773" w:rsidRPr="00560773" w:rsidRDefault="00390ECF" w:rsidP="00560773">
      <w:pPr>
        <w:pStyle w:val="Heading81"/>
        <w:keepNext/>
        <w:keepLines/>
        <w:shd w:val="clear" w:color="auto" w:fill="auto"/>
        <w:spacing w:before="0" w:after="0" w:line="240" w:lineRule="auto"/>
        <w:ind w:left="20"/>
        <w:rPr>
          <w:rFonts w:ascii="Bookman Old Style" w:hAnsi="Bookman Old Style"/>
          <w:sz w:val="24"/>
          <w:szCs w:val="24"/>
        </w:rPr>
      </w:pPr>
      <w:r>
        <w:rPr>
          <w:noProof/>
          <w:lang w:val="en-GB"/>
        </w:rPr>
        <w:pict>
          <v:shape id="_x0000_s1412" type="#_x0000_t202" style="position:absolute;left:0;text-align:left;margin-left:-.25pt;margin-top:27.7pt;width:157.75pt;height:59.25pt;z-index:-251683840;mso-wrap-distance-left:5pt;mso-wrap-distance-right:5pt;mso-wrap-distance-bottom:7.35pt;mso-position-horizontal-relative:margin;mso-position-vertical-relative:margin" filled="f" stroked="f">
            <v:textbox style="mso-fit-shape-to-text:t" inset="0,0,0,0">
              <w:txbxContent>
                <w:p w:rsidR="00560773" w:rsidRDefault="00560773">
                  <w:pPr>
                    <w:pStyle w:val="Bodytext42"/>
                    <w:shd w:val="clear" w:color="auto" w:fill="auto"/>
                    <w:spacing w:line="790" w:lineRule="exact"/>
                  </w:pPr>
                  <w:r>
                    <w:rPr>
                      <w:rStyle w:val="Bodytext42Spacing-2ptExact"/>
                      <w:b/>
                      <w:bCs/>
                      <w:i/>
                      <w:iCs/>
                      <w:color w:val="000000"/>
                      <w:spacing w:val="-60"/>
                      <w:lang w:eastAsia="ro-RO"/>
                    </w:rPr>
                    <w:t xml:space="preserve">•A </w:t>
                  </w:r>
                  <w:r>
                    <w:rPr>
                      <w:rStyle w:val="Bodytext42Spacing-2ptExact"/>
                      <w:b/>
                      <w:bCs/>
                      <w:i/>
                      <w:iCs/>
                      <w:color w:val="000000"/>
                      <w:spacing w:val="-60"/>
                      <w:vertAlign w:val="superscript"/>
                      <w:lang w:eastAsia="ro-RO"/>
                    </w:rPr>
                    <w:t>2</w:t>
                  </w:r>
                  <w:r>
                    <w:rPr>
                      <w:rStyle w:val="Bodytext42Spacing-2ptExact"/>
                      <w:b/>
                      <w:bCs/>
                      <w:i/>
                      <w:iCs/>
                      <w:color w:val="000000"/>
                      <w:spacing w:val="-60"/>
                      <w:lang w:eastAsia="ro-RO"/>
                    </w:rPr>
                    <w:t>3-&lt;</w:t>
                  </w:r>
                  <w:r>
                    <w:rPr>
                      <w:rStyle w:val="Bodytext42Spacing-2ptExact"/>
                      <w:b/>
                      <w:bCs/>
                      <w:i/>
                      <w:iCs/>
                      <w:color w:val="000000"/>
                      <w:spacing w:val="-60"/>
                      <w:vertAlign w:val="superscript"/>
                      <w:lang w:eastAsia="ro-RO"/>
                    </w:rPr>
                    <w:t>i</w:t>
                  </w:r>
                </w:p>
              </w:txbxContent>
            </v:textbox>
            <w10:wrap type="square" anchorx="margin" anchory="margin"/>
          </v:shape>
        </w:pict>
      </w:r>
      <w:r>
        <w:rPr>
          <w:noProof/>
          <w:lang w:val="en-GB"/>
        </w:rPr>
        <w:pict>
          <v:shape id="_x0000_s1413" type="#_x0000_t202" style="position:absolute;left:0;text-align:left;margin-left:149.55pt;margin-top:24.3pt;width:97.85pt;height:56.9pt;z-index:-251682816;mso-wrap-distance-left:5pt;mso-wrap-distance-right:28.5pt;mso-position-horizontal-relative:margin;mso-position-vertical-relative:margin" filled="f" stroked="f">
            <v:textbox style="mso-fit-shape-to-text:t" inset="0,0,0,0">
              <w:txbxContent>
                <w:p w:rsidR="00560773" w:rsidRDefault="00560773">
                  <w:pPr>
                    <w:pStyle w:val="Bodytext60"/>
                    <w:shd w:val="clear" w:color="auto" w:fill="auto"/>
                    <w:ind w:left="120"/>
                  </w:pPr>
                  <w:r>
                    <w:rPr>
                      <w:rStyle w:val="Bodytext60Exact"/>
                      <w:color w:val="000000"/>
                      <w:spacing w:val="140"/>
                      <w:lang w:eastAsia="ro-RO"/>
                    </w:rPr>
                    <w:t>CHEIE</w:t>
                  </w:r>
                </w:p>
                <w:p w:rsidR="00560773" w:rsidRDefault="00560773">
                  <w:pPr>
                    <w:pStyle w:val="Bodytext211"/>
                    <w:shd w:val="clear" w:color="auto" w:fill="auto"/>
                    <w:spacing w:line="379" w:lineRule="exact"/>
                    <w:ind w:left="120"/>
                    <w:jc w:val="left"/>
                  </w:pPr>
                  <w:r>
                    <w:rPr>
                      <w:rStyle w:val="Bodytext21Spacing0ptExact3"/>
                      <w:b/>
                      <w:bCs/>
                      <w:color w:val="000000"/>
                      <w:spacing w:val="0"/>
                      <w:lang w:eastAsia="ro-RO"/>
                    </w:rPr>
                    <w:t>A</w:t>
                  </w:r>
                </w:p>
                <w:p w:rsidR="00560773" w:rsidRDefault="00560773">
                  <w:pPr>
                    <w:pStyle w:val="Bodytext211"/>
                    <w:shd w:val="clear" w:color="auto" w:fill="auto"/>
                    <w:spacing w:line="379" w:lineRule="exact"/>
                    <w:ind w:left="120"/>
                    <w:jc w:val="left"/>
                  </w:pPr>
                  <w:r>
                    <w:rPr>
                      <w:rStyle w:val="Bodytext21Spacing0ptExact3"/>
                      <w:b/>
                      <w:bCs/>
                      <w:color w:val="000000"/>
                      <w:spacing w:val="0"/>
                      <w:lang w:eastAsia="ro-RO"/>
                    </w:rPr>
                    <w:t>GENELOR</w:t>
                  </w:r>
                </w:p>
              </w:txbxContent>
            </v:textbox>
            <w10:wrap type="square" anchorx="margin" anchory="margin"/>
          </v:shape>
        </w:pict>
      </w:r>
      <w:bookmarkStart w:id="194" w:name="bookmark195"/>
      <w:r w:rsidR="00560773" w:rsidRPr="00560773">
        <w:rPr>
          <w:rStyle w:val="Heading8"/>
          <w:rFonts w:ascii="Bookman Old Style" w:hAnsi="Bookman Old Style"/>
          <w:b/>
          <w:bCs/>
          <w:color w:val="000000"/>
          <w:sz w:val="24"/>
          <w:szCs w:val="24"/>
          <w:lang w:eastAsia="ro-RO"/>
        </w:rPr>
        <w:t>ALCHIMIA SIMPLITĂŢII</w:t>
      </w:r>
      <w:bookmarkEnd w:id="194"/>
    </w:p>
    <w:p w:rsidR="00560773" w:rsidRPr="00560773" w:rsidRDefault="00560773" w:rsidP="00560773">
      <w:pPr>
        <w:pStyle w:val="Heading90"/>
        <w:keepNext/>
        <w:keepLines/>
        <w:shd w:val="clear" w:color="auto" w:fill="auto"/>
        <w:spacing w:line="240" w:lineRule="auto"/>
        <w:ind w:left="20" w:right="1100" w:firstLine="0"/>
        <w:rPr>
          <w:rFonts w:ascii="Bookman Old Style" w:hAnsi="Bookman Old Style"/>
          <w:sz w:val="24"/>
          <w:szCs w:val="24"/>
        </w:rPr>
      </w:pPr>
      <w:bookmarkStart w:id="195" w:name="bookmark196"/>
      <w:r w:rsidRPr="00560773">
        <w:rPr>
          <w:rStyle w:val="Heading9"/>
          <w:rFonts w:ascii="Bookman Old Style" w:hAnsi="Bookman Old Style"/>
          <w:b/>
          <w:bCs/>
          <w:color w:val="000000"/>
          <w:sz w:val="24"/>
          <w:szCs w:val="24"/>
          <w:lang w:eastAsia="ro-RO"/>
        </w:rPr>
        <w:t xml:space="preserve">PARTENER DE PROGRAMARE: A 43-A CHEIE A GENELOR INEL DE CODONI: INELUL VIEŢII ŞI AL MORŢII </w:t>
      </w:r>
      <w:r w:rsidRPr="00560773">
        <w:rPr>
          <w:rStyle w:val="Heading9Spacing1pt"/>
          <w:rFonts w:ascii="Bookman Old Style" w:hAnsi="Bookman Old Style"/>
          <w:b/>
          <w:bCs/>
          <w:color w:val="000000"/>
          <w:sz w:val="24"/>
          <w:szCs w:val="24"/>
          <w:lang w:eastAsia="ro-RO"/>
        </w:rPr>
        <w:t xml:space="preserve">(3,20,23,24,27,42) </w:t>
      </w:r>
      <w:r w:rsidRPr="00560773">
        <w:rPr>
          <w:rStyle w:val="Heading9"/>
          <w:rFonts w:ascii="Bookman Old Style" w:hAnsi="Bookman Old Style"/>
          <w:b/>
          <w:bCs/>
          <w:color w:val="000000"/>
          <w:sz w:val="24"/>
          <w:szCs w:val="24"/>
          <w:lang w:eastAsia="ro-RO"/>
        </w:rPr>
        <w:t>FIZIOLOGIE: GÂT (TIROIDĂ) AMINOACID: LEUCINĂ A 23-A UMBRĂ - COMPLEXITATEA DEZBINAREA LUMII</w:t>
      </w:r>
      <w:bookmarkEnd w:id="195"/>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Filozoful Ludwig Wittgenstein a spus odată “Nu ne putem gândi la ceva despre care nu putem vorbi.” Sugestia lui era că gândirea şi limbajul par să fie inseparabile. A 23-a Umbră se referă direct la conexiunea dintre gândire, cunoaştere şi exprimarea cunoaşterii prin limbaj. Asemenea unui mod de operare - greşit - al geneticii noastre, cele 64 de Umbre guvernează omenirea în diferite cicluri. Asta înseamnă că, în anumite momente din istorie, specia umană pare să fie dominată dintr-o dată de o anumită Umbră, iar alteori aceeaşi Umbră pare să rămână într-o stare latentă. Pe măsură ce iese la iveală fiecare aspect al conştiinţei Umbrei, istoria este scrisă în mod corespunzător. Direcţia generală a evoluţiei omenirii este guvernată de aceste cicluri şi impulsuri interioare regulate care se nasc din ADN-ul nostru.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Umbra a 23-a este una dintre cele mai puternice umbre contemporane care conduce omenirea în epoca post-modernă. Este Umbra Complexităţii. Complexitatea este rezultatul încercării minţii umane de a controla mediul înconjurător. Cu cât oamenii se străduiesc mai mult să-şi folosească mintea pentru a crea un sentiment de siguranţă, cu atât lumea devine un loc mai nesigur şi mai complicat. La nivel individual, această Umbră dă naştere la neînţelegeri şi separare, pe două căi diferite - prin indivizii care spun lucruri greşite şi prin faptul că le spun la momentul nepotrivit. Această trăsătură umană ne-a însoţit de la naşterea limbajului şi este răspunzătoare de unele dintre cele mai cumplite evenimente din istoria umană. Unele dintre cele mai sângeroase războaie de pe planetă au izbucnit din cauza câtorva cuvinte interpretate greşit. Când Buddha şi-a prezentat marea învăţătură cunoscută sub numele de Calea cu opt braţe, a vorbit despre </w:t>
      </w:r>
      <w:r w:rsidRPr="00560773">
        <w:rPr>
          <w:rStyle w:val="BodytextItalic4"/>
          <w:rFonts w:ascii="Bookman Old Style" w:hAnsi="Bookman Old Style"/>
          <w:color w:val="000000"/>
          <w:sz w:val="24"/>
          <w:szCs w:val="24"/>
          <w:lang w:eastAsia="ro-RO"/>
        </w:rPr>
        <w:t>înţelegerea corectă</w:t>
      </w:r>
      <w:r w:rsidRPr="00560773">
        <w:rPr>
          <w:rStyle w:val="Bodytext52"/>
          <w:rFonts w:ascii="Bookman Old Style" w:hAnsi="Bookman Old Style"/>
          <w:color w:val="000000"/>
          <w:sz w:val="24"/>
          <w:szCs w:val="24"/>
          <w:lang w:eastAsia="ro-RO"/>
        </w:rPr>
        <w:t xml:space="preserve">, care conduce la </w:t>
      </w:r>
      <w:r w:rsidRPr="00560773">
        <w:rPr>
          <w:rStyle w:val="BodytextItalic4"/>
          <w:rFonts w:ascii="Bookman Old Style" w:hAnsi="Bookman Old Style"/>
          <w:color w:val="000000"/>
          <w:sz w:val="24"/>
          <w:szCs w:val="24"/>
          <w:lang w:eastAsia="ro-RO"/>
        </w:rPr>
        <w:t>Vorbirea corectă</w:t>
      </w:r>
      <w:r w:rsidRPr="00560773">
        <w:rPr>
          <w:rStyle w:val="Bodytext52"/>
          <w:rFonts w:ascii="Bookman Old Style" w:hAnsi="Bookman Old Style"/>
          <w:color w:val="000000"/>
          <w:sz w:val="24"/>
          <w:szCs w:val="24"/>
          <w:lang w:eastAsia="ro-RO"/>
        </w:rPr>
        <w:t>. Astfel, el a descoperit un adevăr simplu, dar extraordinar - acela că limbajul izvorăşte direct din starea noastră de conştiinţă. Cu cât înţelegem şi îmbrăţişăm Umbra mai profund, cu atât mai mult ne eliberăm de ea.</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Dificultatea legată de a 23-a Umbră se găseşte de fapt în partenerul 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programare - Umbra a 43-a a Surzeniei. Umbra a 23-a reprezintă copleşitoarea nevoie umană de a ne exprima. In combinaţie cu incapacitatea de a ne auzi pe noi înşine sau pe ceilalţi, ea dă naştere unui cocktail letal. Una dintre cele mai mari probleme ale oamenilor este să comunice clar cu ceilalţi. A te auzi pe tine însuţi înseamnă să fii conştient de ce se petrece în interiorul tău. Dacă nu eşti conştient de acest lucru, eşti incapabil să auzi cu adevărat ce se petrece în afara ta, ceea ce înseamnă că nu vei şti cum să creezi relaţii cu ceilalţi. Limbajul are o putere imensă în calitatea sa de mediu care agită spiritul emoţional volatil. Ori de câte ori vorbeşte, Umbra a 23-a complică situaţia, lucru care, la rândul său, catalizează un proces exponenţial de neînţelegere care se poate transforma curând dintr- un proces mental într-unul emoţional. Frica aflată la baza acestei Umbre este aceea de a nu întâmpina intoleranţă şi a nu fi exclus de către ceilalţi. In mod ironic, însăşi această frică guvernează comportamentul care manifestă frica.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a 23-a Umbră, problema constă în faptul că tinde să le </w:t>
      </w:r>
      <w:r w:rsidRPr="00560773">
        <w:rPr>
          <w:rStyle w:val="BodytextItalic4"/>
          <w:rFonts w:ascii="Bookman Old Style" w:hAnsi="Bookman Old Style"/>
          <w:color w:val="000000"/>
          <w:sz w:val="24"/>
          <w:szCs w:val="24"/>
          <w:lang w:eastAsia="ro-RO"/>
        </w:rPr>
        <w:t>dea de înţeles</w:t>
      </w:r>
      <w:r w:rsidRPr="00560773">
        <w:rPr>
          <w:rStyle w:val="Bodytext52"/>
          <w:rFonts w:ascii="Bookman Old Style" w:hAnsi="Bookman Old Style"/>
          <w:color w:val="000000"/>
          <w:sz w:val="24"/>
          <w:szCs w:val="24"/>
          <w:lang w:eastAsia="ro-RO"/>
        </w:rPr>
        <w:t xml:space="preserve"> celorlalţi că are dreptate, ceea ce o împiedică să fie deschisă la părerile lor. Aici intră în joc surzenia. Atunci când vorbeşti cu cineva care este puternic influenţat de această Umbră, îţi dă impresia că este un disc stricat. Pur şi simplu nu-ţi poate răspunde direct la întrebări, chiar dacă îl rogi să-ţi dea un răspuns compus dintr-un singur cuvânt! El presupune în mod inconştient că tu te afli cumva în capul lui, împreună cu el şi înţelegi foarte limpede tot ce gândeşte. Din cauza acestui tipar, deseori ai impresia că aceşti oameni doar îţi </w:t>
      </w:r>
      <w:r w:rsidRPr="00560773">
        <w:rPr>
          <w:rStyle w:val="BodytextItalic4"/>
          <w:rFonts w:ascii="Bookman Old Style" w:hAnsi="Bookman Old Style"/>
          <w:color w:val="000000"/>
          <w:sz w:val="24"/>
          <w:szCs w:val="24"/>
          <w:lang w:eastAsia="ro-RO"/>
        </w:rPr>
        <w:t>vorbesc</w:t>
      </w:r>
      <w:r w:rsidRPr="00560773">
        <w:rPr>
          <w:rStyle w:val="Bodytext52"/>
          <w:rFonts w:ascii="Bookman Old Style" w:hAnsi="Bookman Old Style"/>
          <w:color w:val="000000"/>
          <w:sz w:val="24"/>
          <w:szCs w:val="24"/>
          <w:lang w:eastAsia="ro-RO"/>
        </w:rPr>
        <w:t xml:space="preserve">, fară să </w:t>
      </w:r>
      <w:r w:rsidRPr="00560773">
        <w:rPr>
          <w:rStyle w:val="BodytextItalic4"/>
          <w:rFonts w:ascii="Bookman Old Style" w:hAnsi="Bookman Old Style"/>
          <w:color w:val="000000"/>
          <w:sz w:val="24"/>
          <w:szCs w:val="24"/>
          <w:lang w:eastAsia="ro-RO"/>
        </w:rPr>
        <w:t>comunice</w:t>
      </w:r>
      <w:r w:rsidRPr="00560773">
        <w:rPr>
          <w:rStyle w:val="Bodytext52"/>
          <w:rFonts w:ascii="Bookman Old Style" w:hAnsi="Bookman Old Style"/>
          <w:color w:val="000000"/>
          <w:sz w:val="24"/>
          <w:szCs w:val="24"/>
          <w:lang w:eastAsia="ro-RO"/>
        </w:rPr>
        <w:t xml:space="preserve"> cu tine. In general, acest lucru îl face pe ascultător să se simtă inconfortabil din punct de vedere fizic şi să se retragă sau să încerce să întrerupă conversaţia. In ambele împrejurări, situaţia poate deveni agitată şi complexă, deşi neînţelegerea ar fi putut fi evitată cu uşurinţă.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Această Cheie a Genelor conţine secretul momentului potrivit. Deoarece se referă la modul în care creierul traduce gândurile în tipare lingvistice, prin intermediul ei se pot manifesta cele mai diverse dificultăţi de limbaj - de la logoree la muţenie. Aceste probleme îşi au originea în mecanismele temporale subtile ascunse în vorbire şi în limbaj. Vorbirea umană este alcătuită din numeroase straturi de intonaţii, separate prin spaţii. Deşi creierul aude limbajul din capul tău, traducerea sa în corzile vocale este o altă problemă. Reuşita acestui proces depinde de nivelul tău general de frecvenţă. Dacă eşti captiv în tiparele de victimă ale Umbrelor, procesul de traducere decurge puţin greşit, ca şi cum un cod ar fi fost copiat incorect. Asta conduce la un tipar lingvistic care nu e în armonie cu situaţia sau ascultătorul.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426"/>
          <w:headerReference w:type="default" r:id="rId427"/>
          <w:footerReference w:type="even" r:id="rId428"/>
          <w:footerReference w:type="default" r:id="rId429"/>
          <w:headerReference w:type="first" r:id="rId430"/>
          <w:footerReference w:type="first" r:id="rId431"/>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Acest proces de sincronizare şi desincronizare se petrece la un nivel aflat cu mult sub prezenţa conştientă. Nu cuvintele în sine provoacă probleme între vorbitor şi ascultător, ci cadenţele subtile ale intonaţiei. Există persoane care pot susţine discursuri într-un limbaj cât se poate mai antrenant, dar care nu au nici un sens pentru audienţă. Darul comunicării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 rezidă în aptitudinile lingvistice ale vorbitorului, ci în ceva mult mai </w:t>
      </w:r>
      <w:r w:rsidRPr="00560773">
        <w:rPr>
          <w:rStyle w:val="BodytextImpact1"/>
          <w:rFonts w:ascii="Bookman Old Style" w:hAnsi="Bookman Old Style"/>
          <w:color w:val="000000"/>
          <w:sz w:val="24"/>
          <w:szCs w:val="24"/>
          <w:lang w:eastAsia="ro-RO"/>
        </w:rPr>
        <w:t xml:space="preserve">subtil </w:t>
      </w:r>
      <w:r w:rsidRPr="00560773">
        <w:rPr>
          <w:rStyle w:val="Bodytext52"/>
          <w:rFonts w:ascii="Bookman Old Style" w:hAnsi="Bookman Old Style"/>
          <w:color w:val="000000"/>
          <w:sz w:val="24"/>
          <w:szCs w:val="24"/>
          <w:lang w:eastAsia="ro-RO"/>
        </w:rPr>
        <w:t xml:space="preserve">- în inima lui. Dacă discursul tău este guvernat chiar şi de cea mai măruntă urmă de frică, vorbele tale nu vor fi absorbite pe deplin de ascultător. însă atunci când cineva vorbeşte sau scrie din inimă, vei înţelege esenţa a ceea ce spune, indiferent de </w:t>
      </w:r>
      <w:r w:rsidRPr="00560773">
        <w:rPr>
          <w:rStyle w:val="BodytextItalic4"/>
          <w:rFonts w:ascii="Bookman Old Style" w:hAnsi="Bookman Old Style"/>
          <w:color w:val="000000"/>
          <w:sz w:val="24"/>
          <w:szCs w:val="24"/>
          <w:lang w:eastAsia="ro-RO"/>
        </w:rPr>
        <w:t>cum</w:t>
      </w:r>
      <w:r w:rsidRPr="00560773">
        <w:rPr>
          <w:rStyle w:val="Bodytext52"/>
          <w:rFonts w:ascii="Bookman Old Style" w:hAnsi="Bookman Old Style"/>
          <w:color w:val="000000"/>
          <w:sz w:val="24"/>
          <w:szCs w:val="24"/>
          <w:lang w:eastAsia="ro-RO"/>
        </w:rPr>
        <w:t xml:space="preserve"> o spune. Şi reciproca e adevărată; atunci când citeşti sau auzi ceva care te lasă rece, probabil că percepi frica </w:t>
      </w:r>
      <w:r w:rsidRPr="00560773">
        <w:rPr>
          <w:rStyle w:val="BodytextImpact1"/>
          <w:rFonts w:ascii="Bookman Old Style" w:hAnsi="Bookman Old Style"/>
          <w:color w:val="000000"/>
          <w:sz w:val="24"/>
          <w:szCs w:val="24"/>
          <w:lang w:eastAsia="ro-RO"/>
        </w:rPr>
        <w:t xml:space="preserve">profundă </w:t>
      </w:r>
      <w:r w:rsidRPr="00560773">
        <w:rPr>
          <w:rStyle w:val="Bodytext52"/>
          <w:rFonts w:ascii="Bookman Old Style" w:hAnsi="Bookman Old Style"/>
          <w:color w:val="000000"/>
          <w:sz w:val="24"/>
          <w:szCs w:val="24"/>
          <w:lang w:eastAsia="ro-RO"/>
        </w:rPr>
        <w:t>a interlocutorului. Persoanele guvernate de a 23-a Umbră vorbesc pentru a dobândi aprobare sau recunoaştere, iar acest lucru le condamnă fară excepţie la neînţelegere.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 colectiv, greşelile tiparelor lingvistice umane au condus la intoleranţă şi schisme. De fapt, au condus la apariţia religiilor organizate. Toate religiile principale au evoluat din tipare de vorbire simple rostite de indivizi, care apoi au fost traduse greşit de alţii care nu fuseseră de faţă la rostirea acelor cuvinte. De pildă, cuvintele lui Hristos sunt minunate în simplitatea lor pură, dar sutele de schisme cauzate de numeroasele lor interpretări diferite au transformat simplitatea originară în ceva incredibil de complicat şi de urât. în momentul în care cineva vorbeşte din frică sau furie, chiar şi cuvintele cu rezonanţa cea mai frumoasă pot semnala pericol şi dezbinare.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Din această Umbră transpare cu uşurinţă de ce chinezii din vechime au denumit a 23-a hexagramă din I Ching </w:t>
      </w:r>
      <w:r w:rsidRPr="00560773">
        <w:rPr>
          <w:rStyle w:val="BodytextItalic4"/>
          <w:rFonts w:ascii="Bookman Old Style" w:hAnsi="Bookman Old Style"/>
          <w:color w:val="000000"/>
          <w:sz w:val="24"/>
          <w:szCs w:val="24"/>
          <w:lang w:eastAsia="ro-RO"/>
        </w:rPr>
        <w:t>Dezbinare.</w:t>
      </w:r>
      <w:r w:rsidRPr="00560773">
        <w:rPr>
          <w:rStyle w:val="Bodytext52"/>
          <w:rFonts w:ascii="Bookman Old Style" w:hAnsi="Bookman Old Style"/>
          <w:color w:val="000000"/>
          <w:sz w:val="24"/>
          <w:szCs w:val="24"/>
          <w:lang w:eastAsia="ro-RO"/>
        </w:rPr>
        <w:t xml:space="preserve"> E absolut adevărat că frecvenţa acestei Umbre creează neîncredere între oameni, îndepărtându- ne tot mai mult unii de alţii şi accentuând complexitatea şi fragmentarea. Conform celor sugerate anterior, Umbra Complexităţii este responsabilă de nesiguranţa tot mai accentuată de pe planeta noastră. în esenţă însă, această dezbinare are un scop ascuns - să ne ajute să devenim conştienţi că noi suntem cauza propriei suferinţe şi să ne ofere darul </w:t>
      </w:r>
      <w:r w:rsidRPr="00560773">
        <w:rPr>
          <w:rStyle w:val="BodytextItalic4"/>
          <w:rFonts w:ascii="Bookman Old Style" w:hAnsi="Bookman Old Style"/>
          <w:color w:val="000000"/>
          <w:sz w:val="24"/>
          <w:szCs w:val="24"/>
          <w:lang w:eastAsia="ro-RO"/>
        </w:rPr>
        <w:t>înţelegerii Corecte</w:t>
      </w:r>
      <w:r w:rsidRPr="00560773">
        <w:rPr>
          <w:rStyle w:val="Bodytext52"/>
          <w:rFonts w:ascii="Bookman Old Style" w:hAnsi="Bookman Old Style"/>
          <w:color w:val="000000"/>
          <w:sz w:val="24"/>
          <w:szCs w:val="24"/>
          <w:lang w:eastAsia="ro-RO"/>
        </w:rPr>
        <w:t>.</w:t>
      </w:r>
    </w:p>
    <w:p w:rsidR="00560773" w:rsidRPr="00560773" w:rsidRDefault="00560773" w:rsidP="00560773">
      <w:pPr>
        <w:pStyle w:val="Heading920"/>
        <w:keepNext/>
        <w:keepLines/>
        <w:shd w:val="clear" w:color="auto" w:fill="auto"/>
        <w:spacing w:before="0" w:line="240" w:lineRule="auto"/>
        <w:ind w:left="20"/>
        <w:rPr>
          <w:rFonts w:ascii="Bookman Old Style" w:hAnsi="Bookman Old Style"/>
          <w:sz w:val="24"/>
          <w:szCs w:val="24"/>
        </w:rPr>
      </w:pPr>
      <w:bookmarkStart w:id="196" w:name="bookmark197"/>
      <w:r w:rsidRPr="00560773">
        <w:rPr>
          <w:rStyle w:val="Heading92"/>
          <w:rFonts w:ascii="Bookman Old Style" w:hAnsi="Bookman Old Style"/>
          <w:color w:val="000000"/>
          <w:sz w:val="24"/>
          <w:szCs w:val="24"/>
          <w:lang w:eastAsia="ro-RO"/>
        </w:rPr>
        <w:t>CARACTER REPRESIV- MUŢENIE</w:t>
      </w:r>
      <w:bookmarkEnd w:id="196"/>
    </w:p>
    <w:p w:rsidR="00560773" w:rsidRPr="00560773" w:rsidRDefault="00560773" w:rsidP="00560773">
      <w:pPr>
        <w:pStyle w:val="Bodytext331"/>
        <w:shd w:val="clear" w:color="auto" w:fill="auto"/>
        <w:spacing w:line="240" w:lineRule="auto"/>
        <w:ind w:left="304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într-o natură sau societate represivă, expresia Umbrei a 23-a va fi doar rareori tolerată. Societăţile în care oamenii sunt reduşi la tăcere sunt guvernate de frica exprimată prin această Umbră. în funcţie de cât de acut este nivelul fricii, individul sau grupul probabil că nu vor exprima niciodată ceea ce cred cu adevărat. Limbajul va fi reţinut, prin reprimare interioară sau exterioară. Este interesant că, deseori, oamenii care nu vorbesc sunt percepuţi ca fiind lipsiţi de inteligenţă. Dacă eşti sufocat de frică, nu poţi vorbi clar - sau chiar nu poţi vorbi deloc: prin urmare, înveţi să nu spui ce crezi cu adevărat şi te limitezi la tăcere sau superficialitate. Acest lucru e valabil mai ales în cazul copiilor cu părinţi foarte opresivi.</w:t>
      </w:r>
    </w:p>
    <w:p w:rsidR="00560773" w:rsidRPr="00560773" w:rsidRDefault="00560773" w:rsidP="00560773">
      <w:pPr>
        <w:pStyle w:val="Heading920"/>
        <w:keepNext/>
        <w:keepLines/>
        <w:shd w:val="clear" w:color="auto" w:fill="auto"/>
        <w:spacing w:before="0" w:line="240" w:lineRule="auto"/>
        <w:ind w:left="20"/>
        <w:rPr>
          <w:rFonts w:ascii="Bookman Old Style" w:hAnsi="Bookman Old Style"/>
          <w:sz w:val="24"/>
          <w:szCs w:val="24"/>
        </w:rPr>
      </w:pPr>
      <w:bookmarkStart w:id="197" w:name="bookmark198"/>
      <w:r w:rsidRPr="00560773">
        <w:rPr>
          <w:rStyle w:val="Heading92"/>
          <w:rFonts w:ascii="Bookman Old Style" w:hAnsi="Bookman Old Style"/>
          <w:color w:val="000000"/>
          <w:sz w:val="24"/>
          <w:szCs w:val="24"/>
          <w:lang w:eastAsia="ro-RO"/>
        </w:rPr>
        <w:t>CARACTER REACTIV- FRAGMENTARE</w:t>
      </w:r>
      <w:bookmarkEnd w:id="19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Cealaltă latură a acestei Umbre este natura expresivă, care adesea nu se poate opri din vorbit. însă deoarece sistemul ei nervos este afectat de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 </w:t>
      </w:r>
      <w:r w:rsidRPr="00560773">
        <w:rPr>
          <w:rStyle w:val="BodytextItalic4"/>
          <w:rFonts w:ascii="Bookman Old Style" w:hAnsi="Bookman Old Style"/>
          <w:color w:val="000000"/>
          <w:sz w:val="24"/>
          <w:szCs w:val="24"/>
          <w:lang w:eastAsia="ro-RO"/>
        </w:rPr>
        <w:t>lipsă de sincronizare</w:t>
      </w:r>
      <w:r w:rsidRPr="00560773">
        <w:rPr>
          <w:rStyle w:val="Bodytext52"/>
          <w:rFonts w:ascii="Bookman Old Style" w:hAnsi="Bookman Old Style"/>
          <w:color w:val="000000"/>
          <w:sz w:val="24"/>
          <w:szCs w:val="24"/>
          <w:lang w:eastAsia="ro-RO"/>
        </w:rPr>
        <w:t xml:space="preserve"> generală, ea dă naştere unei interferenţe şi fragmentări imense oriunde s-ar duce. Aceste persoane spun întotdeauna lucrul nepotrivit, sau lucrul potrivit la momentul nepotrivit. Tiparul lor lingvistic tinde să fie hiper-complicat şi să piardă din vedere semnificaţia esenţială a lucrurilor. Aceşti oameni cheltuiesc o cantitate enormă de energie pentru a fi auziţi, dar rezultatul este că sunt respinşi în permanenţă. Au tendinţa să se repete, explicând totul excesiv într-o încercare inconştientă de a-şi calma furia interioară de a nu fi înţeleşi la un nivel mult mai profund.</w:t>
      </w:r>
    </w:p>
    <w:p w:rsidR="00560773" w:rsidRPr="00560773" w:rsidRDefault="00560773" w:rsidP="00560773">
      <w:pPr>
        <w:pStyle w:val="Bodytext1"/>
        <w:shd w:val="clear" w:color="auto" w:fill="auto"/>
        <w:spacing w:line="240" w:lineRule="auto"/>
        <w:ind w:left="20" w:right="30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23-LEA DAR - SIMPLITATEA CEL MAI NOBIL ADEVĂR</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Unul dintre cele mai dificile lucruri pentru majoritatea oamenilor moderni este să ducă o viaţă simplă. Uneori, simplitatea este chiar considerată sinonimă cu prostia. In realitate, cu cât frecvenţa ta genetică este mai redusă, cu atât mai mult tinzi să complici lucrurile. Motivul este mintea umană. Mintea nu are încredere în simplitate deoarece ea prosperă pe seama complexităţii. Cu cât un lucru e mai complicat, cu atât mintea se poate gândi mai mult la el. Prin urmare, în ceea ce priveşte Darul al</w:t>
      </w:r>
    </w:p>
    <w:p w:rsidR="00560773" w:rsidRPr="00560773" w:rsidRDefault="00560773" w:rsidP="00560773">
      <w:pPr>
        <w:pStyle w:val="Bodytext1"/>
        <w:numPr>
          <w:ilvl w:val="0"/>
          <w:numId w:val="25"/>
        </w:numPr>
        <w:shd w:val="clear" w:color="auto" w:fill="auto"/>
        <w:tabs>
          <w:tab w:val="left" w:pos="68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învăţăm unul dintre cele mai mari secrete ale unei vieţi fericite - simplitatea.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23-lea Dar detestă aglomeraţia şi jargonul. Comunică precis, clar şi extrem de concis. Puterea simplităţii constă în a crea eficienţă în orice împrejurare. Persoanele care manifestă Darul Simplităţii nu fac risipă de nimic. De obicei, locul în care trăiesc le reflectă modul de gândire - sunt multe spaţii deschise şi loc de respirat. Aceste persoane sunt capabile să dea la o parte toate detaliile irelevante şi să ajungă direct la esenţă. Simplitatea este un mod de a fi — o atitudine faţă de viaţă — şi, ca urmare, nu poate fi arătată altora. E nevoie de o sensibilitate deosebită pentru a fi simplu. Simplitatea este mai curând o aptitudine, o aură - chiar un fel de iubire. Dacă iubeşti simplitatea, o vei manifesta în jurul tău.</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Nivelul de frecvenţă al Darului este un centru de schimb de informaţii pentru procesul de pregătire în vederea trecerii la conştiinţa siddhică. Prin urmare, al 23-lea Dar este un proces continuu prin care din viaţa ta interioară şi exterioară se elimină treptat tot mai multe lucruri inutile. Pe măsură ce mintea se limpezeşte, în interiorul tău se deschide un spaţiu care-ţi permite să vezi lucrurile cu multă claritate. O altă manifestare a acestei frecvenţe este încetinirea sistemului intern şi reducerea treptată a nevoii de a rezolva toate problemele din viaţa ta. Emoţiile sunt lăsate să-şi urmeze cursul firesc, gândurile încep să apară mai rar, iar impulsurile fizice sunt fie observate în mod obiectiv şi detaşat, fie urmate fară vinovăţie. Tot ce se află în interiorul naturii tale începe să se limpezească. Numeroasele probleme ale vieţii sunt văzute drept fantasme create de mintea care acţionează asupra dorinţelor. începi în mod firesc să te întorci spre interior şi să-ţi contempli propria esenţă.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Simplitatea poate fi asemănată cu a pilota un avion printre nori şi deasupra norilor. In nori, mintea găseşte doar complexitate şi se învârte în cerc, încercând să scape. In aceşti nori de frecvenţă joasă, captezi tot felul de zgomote. La nivelurile mai ridicate de frecvenţă, mintea vede mai departe şi cu mai multă claritate. Când ajungi deasupra norilor, lumea minţii este lăsată în urmă şi începi să te cufunzi în tăcere. Al 23-lea Dar şi partenerul său de programare, Darul al 43-lea al Viziunii, sunt conectate profund la câmpul acustic al sunetelor. Aceste două daruri se referă la a auzi clar si a traduce clar ceea ce auzi. La un nivel interior, auzul clar se referă la cunoaştere. La Umbra a 43-a am menţionat că la baza acestor două chei ale genelor se află tema surzeniei. Pe măsură însă ce frecvenţa se ridică, surzenia devine un aliat, deoarece joacă rolul unui filtru al adevărului. Prin intermediul Darului al 23-lea auzi doar esenţa, iar zgomotul produs de frecvenţele joase, irelevante este îndepărtat.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Deoarece face parte din minunatul inel de codoni numit Inelul Vieţii şi al Morţii, Cheia a 23-a cuprinde viziunile pe care le-a lăsat omenirii Gautama Buddha. Simplitatea extraordinară a Celor Patru Adevăruri nobile şi a Căii cu opt braţe — înţelepciunea pe care ne-a lăsat-o Buddha — reflectă secretele acestui inel de codoni. Cheia a 3-a ne-a arătat că viaţa înseamnă schimbare şi, prin urmare, ea are un sfârşit. Conform Cheii a 20-a, Buddha a descoperit că adevărul se găseşte în conştientizarea momentului prezent. A 24-a Cheie descrie procesul continuu de renaştere şi roata samsarei. A 26-a Cheie vorbeşte despre codul moral esenţial al bunătăţii care sălăşluieşte în inima omenirii, iar Cheia a 42-a ne învaţă puterea detaşării. Odată ce descoperi în propria ta viaţă fiecare dintre aceste secrete, vei ajunge într-un punct de simplitate extraordinară în care nivelul superior al Cheii a 23-a - Chintesenţa - este văzută ca un centru suprem aflat în profunzimea abdomenului şi a fiinţei tale. Iluminarea poate avea loc doar printr-o cufundare profundă în acceptarea esenţială a vieţii şi a morţii.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fi în preajma cuiva care manifestă al 23-lea Dar este o experienţă minunată şi puternică. Lucrurile despre care credeai că sunt probleme par să se dizolve cumva în prezenţa sa, iar datorită viziunii şi limbajului său clar, lucrurile dificile devin uşoare. Mai presus de toate, începi să te relaxezi fizic în prezenţa sa, iar odată cu relaxarea, mintea renunţă la nevoia de a rezolva în permanenţă lucruri complexe. Simplitatea este profund practică în lumea materială, iar persoanele cu Darul al 23-lea sunt adesea foarte pricepute în a lucra cu banii. Nu înseamnă că ştiu să facă bani, dar ştiu pe ce să nu-i risipească. Nu sunt defel zgârciţi, însă găsesc întotdeauna soluţii simple. Sunt maeştri ai eficienţei prin aceea că au idei extrem de originale şi totodată foarte practice, care conduc la salturi imense în ce priveşte productivitatea.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432"/>
          <w:headerReference w:type="default" r:id="rId433"/>
          <w:footerReference w:type="even" r:id="rId434"/>
          <w:footerReference w:type="default" r:id="rId435"/>
          <w:headerReference w:type="first" r:id="rId436"/>
          <w:footerReference w:type="first" r:id="rId437"/>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Al 23-lea Dar nu examinează lucrurile în mod logic şi nici nu poate fi descris drept artistic sau abstract. El pur şi simplu </w:t>
      </w:r>
      <w:r w:rsidRPr="00560773">
        <w:rPr>
          <w:rStyle w:val="BodytextItalic4"/>
          <w:rFonts w:ascii="Bookman Old Style" w:hAnsi="Bookman Old Style"/>
          <w:color w:val="000000"/>
          <w:sz w:val="24"/>
          <w:szCs w:val="24"/>
          <w:lang w:eastAsia="ro-RO"/>
        </w:rPr>
        <w:t>cunoaşte</w:t>
      </w:r>
      <w:r w:rsidRPr="00560773">
        <w:rPr>
          <w:rStyle w:val="Bodytext52"/>
          <w:rFonts w:ascii="Bookman Old Style" w:hAnsi="Bookman Old Style"/>
          <w:color w:val="000000"/>
          <w:sz w:val="24"/>
          <w:szCs w:val="24"/>
          <w:lang w:eastAsia="ro-RO"/>
        </w:rPr>
        <w:t xml:space="preserve"> lucrurile în mod spontan, fară să ştie de unde vine cunoaşterea. Este esenţa geniului. Calitatea care însoţeşte cel mai adesea acest Dar este spiritul jucăuş. Deşi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poate fi un Dar extrem de intens, nu este serios. Aceste persoane gândesc în moduri deosebite, nu în modul normal în care înţelegem gândirea. Ei observă lucrurile în tăcere până când se iveşte soluţia - moment în care sunt capabili să o comunice într-un mod eficient şi frumos. Datorită combinaţiei tuturor acestor trăsături, sunt nişte profesori extraordinari.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ultim aspect referitor la al 23-lea Dar este simţul său incredibil al umorului. Felul în care funcţionează acest Dar poate da naştere la exprimări spontane hilare care, într-un fel, captează esenţa unei persoane sau a unui anumit moment. Aceste persoane sunt extrem de eficiente. Deoarece nu plănuiesc ce au de gând să spună, adesea iau prin surprindere pe toată lumea. La frecvenţe joase, această caracteristică poate duce la jigniri şi respingere. Dar la frecvenţe superioare, de obicei provoacă râsete sau uimire. Ceea ce contează este frecvenţa.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Mai presus de orice, persoanele care manifestă al 23-lea Dar comunică şi oferă sfaturi cu o limpezime extraordinară. Adevăratul lor geniu constă în concizia limbajului şi originalitatea modului de exprimare. Ei deţin adevărul cel mai nobil - Darul Simplităţii.</w:t>
      </w:r>
    </w:p>
    <w:p w:rsidR="00560773" w:rsidRPr="00560773" w:rsidRDefault="00560773" w:rsidP="00560773">
      <w:pPr>
        <w:pStyle w:val="Bodytext1"/>
        <w:shd w:val="clear" w:color="auto" w:fill="auto"/>
        <w:spacing w:line="240" w:lineRule="auto"/>
        <w:ind w:left="20" w:right="2520" w:firstLine="0"/>
        <w:jc w:val="left"/>
        <w:rPr>
          <w:rFonts w:ascii="Bookman Old Style" w:hAnsi="Bookman Old Style"/>
          <w:sz w:val="24"/>
          <w:szCs w:val="24"/>
        </w:rPr>
      </w:pPr>
      <w:bookmarkStart w:id="198" w:name="bookmark199"/>
      <w:r w:rsidRPr="00560773">
        <w:rPr>
          <w:rStyle w:val="Bodytext52"/>
          <w:rFonts w:ascii="Bookman Old Style" w:hAnsi="Bookman Old Style"/>
          <w:color w:val="000000"/>
          <w:sz w:val="24"/>
          <w:szCs w:val="24"/>
          <w:lang w:eastAsia="ro-RO"/>
        </w:rPr>
        <w:t>AL 23-LEA SIDDHI - CHINTESENŢA FEBRA LUI BUDDHA</w:t>
      </w:r>
      <w:bookmarkEnd w:id="198"/>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nivelul său cel mai înalt, al 23-lea Dar se transformă în Siddhi al Chintesenţei. Chintesenţa este un cuvânt care provine în principal din filozofia antică şi medievală. Se referă la aşa-numitul al cincilea element magic, sau </w:t>
      </w:r>
      <w:r w:rsidRPr="00560773">
        <w:rPr>
          <w:rStyle w:val="BodytextItalic4"/>
          <w:rFonts w:ascii="Bookman Old Style" w:hAnsi="Bookman Old Style"/>
          <w:color w:val="000000"/>
          <w:sz w:val="24"/>
          <w:szCs w:val="24"/>
          <w:lang w:eastAsia="ro-RO"/>
        </w:rPr>
        <w:t>eter</w:t>
      </w:r>
      <w:r w:rsidRPr="00560773">
        <w:rPr>
          <w:rStyle w:val="Bodytext52"/>
          <w:rFonts w:ascii="Bookman Old Style" w:hAnsi="Bookman Old Style"/>
          <w:color w:val="000000"/>
          <w:sz w:val="24"/>
          <w:szCs w:val="24"/>
          <w:lang w:eastAsia="ro-RO"/>
        </w:rPr>
        <w:t xml:space="preserve">, considerat inerent tuturor lucrurilor. La nivelul celor 64 de stări siddhice, cuvintele sunt vibraţii, nu cuvinte cu înţelesuri specifice. Cuvântul </w:t>
      </w:r>
      <w:r w:rsidRPr="00560773">
        <w:rPr>
          <w:rStyle w:val="BodytextItalic4"/>
          <w:rFonts w:ascii="Bookman Old Style" w:hAnsi="Bookman Old Style"/>
          <w:color w:val="000000"/>
          <w:sz w:val="24"/>
          <w:szCs w:val="24"/>
          <w:lang w:eastAsia="ro-RO"/>
        </w:rPr>
        <w:t>Chintesenţă</w:t>
      </w:r>
      <w:r w:rsidRPr="00560773">
        <w:rPr>
          <w:rStyle w:val="Bodytext52"/>
          <w:rFonts w:ascii="Bookman Old Style" w:hAnsi="Bookman Old Style"/>
          <w:color w:val="000000"/>
          <w:sz w:val="24"/>
          <w:szCs w:val="24"/>
          <w:lang w:eastAsia="ro-RO"/>
        </w:rPr>
        <w:t xml:space="preserve"> poartă secrete care ne oferă numeroase indicii privind aspectul cel mai înalt al Cheii a 23-a.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23-lea Siddhi are o savoare alchimică. La nivel metaforic, acest lucru se referă la capacitatea de a extrage aur din metalul de bază - scopul oricărui proces alchimic. Prin urmare, persoanele care manifestă acest Siddhi sunt capabile să atingă aurul ascuns în celelalte fiinţe umane. Ele transmit puterea stării iluminate printr-un cuvânt, o privire sau un gest. Aceasta este Atingerea lui Midas (în mitologia greacă, un rege având capacitatea de a transforma în aur tot ce atingea). Fiecare persoană are propria cheie care o deschide spre stări superioare de conştiinţă, iar persoanele cu acest Siddhi deţin toate cheile. Ei nu ştiu neapărat că posedă aceste chei - ci pur şi simplu răspund spontan fiecărei persoane, iar astfel ating esenţa persoanei respective.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Aceşti oameni sunt foarte imprevizibili. După cum sugerează vechea denumire chineză a acestui arhetip, Chintesenţa se referă la dezbinarea oamenilor. La frecvenţa stărilor siddhice, gândurile se dezvăluie drept ceea ce sunt cu adevărat - energie atomică. Fiecare gând care nu este neapărat necesar suferă instantaneu un proces de fisiune nucleară - se divide şi îşi eliberează energia pură, organică, în aura fizică a fiinţei. La frecvenţa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superioară, această </w:t>
      </w:r>
      <w:r w:rsidRPr="00560773">
        <w:rPr>
          <w:rStyle w:val="BodytextItalic4"/>
          <w:rFonts w:ascii="Bookman Old Style" w:hAnsi="Bookman Old Style"/>
          <w:color w:val="000000"/>
          <w:sz w:val="24"/>
          <w:szCs w:val="24"/>
          <w:lang w:eastAsia="ro-RO"/>
        </w:rPr>
        <w:t>divizare</w:t>
      </w:r>
      <w:r w:rsidRPr="00560773">
        <w:rPr>
          <w:rStyle w:val="Bodytext52"/>
          <w:rFonts w:ascii="Bookman Old Style" w:hAnsi="Bookman Old Style"/>
          <w:color w:val="000000"/>
          <w:sz w:val="24"/>
          <w:szCs w:val="24"/>
          <w:lang w:eastAsia="ro-RO"/>
        </w:rPr>
        <w:t xml:space="preserve"> constituie despărţirea esenţei interioare de iluzia separării.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Orice persoană aflată într-o stare siddhică trece printr-un proces de transformare alchimică. In primele etape ale stării siddhice, fiziologia suferă o transmutare genetică profundă. Această schimbare este cauzată în principal de </w:t>
      </w:r>
      <w:r w:rsidRPr="00560773">
        <w:rPr>
          <w:rStyle w:val="BodytextItalic4"/>
          <w:rFonts w:ascii="Bookman Old Style" w:hAnsi="Bookman Old Style"/>
          <w:color w:val="000000"/>
          <w:sz w:val="24"/>
          <w:szCs w:val="24"/>
          <w:lang w:eastAsia="ro-RO"/>
        </w:rPr>
        <w:t>efectele secundare</w:t>
      </w:r>
      <w:r w:rsidRPr="00560773">
        <w:rPr>
          <w:rStyle w:val="Bodytext52"/>
          <w:rFonts w:ascii="Bookman Old Style" w:hAnsi="Bookman Old Style"/>
          <w:color w:val="000000"/>
          <w:sz w:val="24"/>
          <w:szCs w:val="24"/>
          <w:lang w:eastAsia="ro-RO"/>
        </w:rPr>
        <w:t xml:space="preserve"> ale divizării gândurilor. Deseori, întregul corp trece printr-o perioadă de senzaţii fizice profunde, uneori plăcute, alteori dureroase, iar continuitatea gândirii este distrusă. Odată ce s-a depus praful, ceea ce rămâne este chintesenţa - conştiinţa în sine vorbind sau acţionând prin învelişul personalităţii. Aceasta este adevărata explicaţie a secretelor alchimiei - corpul fizic însuşi conţine sămânţa conştiinţei siddhice. Ea este ascunsă în ADN şi controlată de un mecanism de sincronizare secret, spontan şi inaccesibil acţiunii individului. Nu poţi declanşa acest eveniment deoarece se află dincolo de accesul minţii, iar orice ai încerca pentru a produce evenimentul va împiedica de fapt procesul natural. Tot aşa cum Umbra a 23-a </w:t>
      </w:r>
      <w:r w:rsidRPr="00560773">
        <w:rPr>
          <w:rStyle w:val="BodytextItalic4"/>
          <w:rFonts w:ascii="Bookman Old Style" w:hAnsi="Bookman Old Style"/>
          <w:color w:val="000000"/>
          <w:sz w:val="24"/>
          <w:szCs w:val="24"/>
          <w:lang w:eastAsia="ro-RO"/>
        </w:rPr>
        <w:t>scuipa</w:t>
      </w:r>
      <w:r w:rsidRPr="00560773">
        <w:rPr>
          <w:rStyle w:val="Bodytext52"/>
          <w:rFonts w:ascii="Bookman Old Style" w:hAnsi="Bookman Old Style"/>
          <w:color w:val="000000"/>
          <w:sz w:val="24"/>
          <w:szCs w:val="24"/>
          <w:lang w:eastAsia="ro-RO"/>
        </w:rPr>
        <w:t xml:space="preserve"> în mod inconştient expresii nepotrivite, conştiinţa superioară explodează în corpul tău brusc şi pe neaşteptate.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Deoarece trezirea este acauzală - adică dincolo de intervenţia umană - nu există o tehnologie a iluminării. Iluminarea este inaccesibilă tehnicii, sălăşluind, din fericire, în tărâmul misterului etern. Al 23-lea Siddhi reprezintă transcenderea celor două căi - a mâinii drepte şi a mâinii stângi. Acesta e motivul pentru care Buddha a denumit-o </w:t>
      </w:r>
      <w:r w:rsidRPr="00560773">
        <w:rPr>
          <w:rStyle w:val="BodytextItalic4"/>
          <w:rFonts w:ascii="Bookman Old Style" w:hAnsi="Bookman Old Style"/>
          <w:color w:val="000000"/>
          <w:sz w:val="24"/>
          <w:szCs w:val="24"/>
          <w:lang w:eastAsia="ro-RO"/>
        </w:rPr>
        <w:t xml:space="preserve">Calea de Mijloc. </w:t>
      </w:r>
      <w:r w:rsidRPr="00560773">
        <w:rPr>
          <w:rStyle w:val="Bodytext52"/>
          <w:rFonts w:ascii="Bookman Old Style" w:hAnsi="Bookman Old Style"/>
          <w:color w:val="000000"/>
          <w:sz w:val="24"/>
          <w:szCs w:val="24"/>
          <w:lang w:eastAsia="ro-RO"/>
        </w:rPr>
        <w:t>Calea mâinii stângi este cea a ştiinţei, care nu poate merge mai departe de paradox, limita absolută a gândirii ştiinţifice sau logice. Calea mâinii drepte este cea a artiştilor sau a poeţilor şi, cu toate că se apropie mai mult de centru decât cea a ştiinţei, nu-şi atinge scopul. Poetul trece dincolo de minte şi încearcă să abordeze misterul prin suflet. Dar inima şi sufletul sunt legate de limitele propriilor dorinţe şi chiar dacă se apropie foarte mult de centru pentru scurt timp, nu reuşesc să ajungă la esenţă.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 treia cale este cea a misticilor, care nu urmează nici calea căutării, nici calea dorinţei. Misticul pătrunde în misterul însuşi, fară a căuta o rezolvare sau a acţiona din setea de adevăr. Misticul are un respect atât de profund faţă de mister, încât nu are nici o intenţie sau nevoie de a-1 </w:t>
      </w:r>
      <w:r w:rsidRPr="00560773">
        <w:rPr>
          <w:rStyle w:val="BodytextItalic4"/>
          <w:rFonts w:ascii="Bookman Old Style" w:hAnsi="Bookman Old Style"/>
          <w:color w:val="000000"/>
          <w:sz w:val="24"/>
          <w:szCs w:val="24"/>
          <w:lang w:eastAsia="ro-RO"/>
        </w:rPr>
        <w:t xml:space="preserve">înţelege, </w:t>
      </w:r>
      <w:r w:rsidRPr="00560773">
        <w:rPr>
          <w:rStyle w:val="Bodytext52"/>
          <w:rFonts w:ascii="Bookman Old Style" w:hAnsi="Bookman Old Style"/>
          <w:color w:val="000000"/>
          <w:sz w:val="24"/>
          <w:szCs w:val="24"/>
          <w:lang w:eastAsia="ro-RO"/>
        </w:rPr>
        <w:t>ci pur şi simplu se desfată în misterul suprem, absorbindu-1 prin porii fiinţei sale. Doar misticul poate extrage chintesenţa din starea supremă. El pur şi simplu pătrunde prin poarta îngustă într-o stare de uimire. Frumuseţea pură a realizării supreme este că întotdeauna e descoperită din întâmplare. După ce s-a manifestat realizarea, persoana vede că pentru a se ilumina există câteva condiţii simple şi, asemenea lui Buddha, poate indica natura exactă a acestor condiţii. Insă cel iluminat ştie şi că aceste condiţii trebuie să apară de la sine, nu să devină scopuri sintetice ale căutătorilor viitori. In asta constă dilema celui iluminat. Câţi oameni vor fi conduşi pe căi greşite de învăţături - şi oare n-ar fi mai bine să nu spună nimic? Insă dacă o singură persoană înţelege în mod intuitiv dharma (învăţăturile), atunci compensează pentru toţi cei mulţi, care s-au rătăcit.</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urmare, adevărata putere a celui de-al 23-lea Siddhi constă în transmisia directă, materială. Cuvintele care se ivesc din această stare sunt extraordinar de puternice la momentul rostirii lor. Odată ce al 23- lea Siddhi a înflorit pe deplin într-o persoană, aceasta devine un agent alchimic. Asemenea argintului viu, ea se leagă de oameni şi pătrunde în fisurile din structura lor mentală. In preajma unei asemenea persoane vei suferi o serie de simplificări spontane, pe măsură ce prezenţa continuă a aurei sale începe treptat să separe chintesenţa de lucrurile inutile amplasate în tine de cultura şi condiţionările tale. Ca recipient al vibraţiei sale, vei suferi în mod inevitabil o deconstrucţie completă, ceea ce poate fi foarte dificil pentru tine. Asemenea tuturor proceselor alchimice, poate fi extrem de periculos pentru sănătatea ta mentală să nu parcurgi întregul proces.</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23-lea Siddhi este păstrătorul unui adevăr sacru: ai mai multă încredere în propria ta cale interioară decât în orice învăţătură sau învăţător din exterior. In cazul lui Buddha, multe milioane de budişti i-au urmat învăţăturile, dar foarte puţini au reuşit să citească printre rânduri şi să extragă chintesenţa vie. Insă adevărurile lăsate de marii maeştri sunt mult mai uşor de întrupat decât crede mintea ta. A urma calea mistică înseamnă a te abandona pe deplin lucrurilor care se află în interiorul tău, oriunde te vor conduce. Calea de Mijloc nu este un drum delicat între contrarii, aşa cum pare. Este o cale a abandonului total, care se formează pe măsură ce păşeşti pe ea. Este o cale născută din neant, neumblată de nimeni înaintea ta şi, prin urmare, fară nici un fel de regulă, logică sau motiv. Pentru a merge pe această cale, trebuie să pătrunzi adânc în tine însuţi şi să descoperi acea chintesenţă autentică pe care doar tu o poţi recunoaşte. Aceasta este febra lui Buddha.</w:t>
      </w:r>
    </w:p>
    <w:p w:rsidR="00560773" w:rsidRPr="00560773" w:rsidRDefault="00560773" w:rsidP="00560773">
      <w:pPr>
        <w:pStyle w:val="Bodytext1"/>
        <w:shd w:val="clear" w:color="auto" w:fill="auto"/>
        <w:spacing w:line="240" w:lineRule="auto"/>
        <w:ind w:left="100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 LINIŞTE DAR</w:t>
      </w:r>
    </w:p>
    <w:p w:rsidR="00560773" w:rsidRPr="00560773" w:rsidRDefault="00D75AFE" w:rsidP="00560773">
      <w:pPr>
        <w:pStyle w:val="Bodytext1"/>
        <w:shd w:val="clear" w:color="auto" w:fill="auto"/>
        <w:spacing w:line="240" w:lineRule="auto"/>
        <w:ind w:left="20" w:right="20" w:firstLine="0"/>
        <w:jc w:val="right"/>
        <w:rPr>
          <w:rFonts w:ascii="Bookman Old Style" w:hAnsi="Bookman Old Style"/>
          <w:sz w:val="24"/>
          <w:szCs w:val="24"/>
        </w:rPr>
      </w:pPr>
      <w:r>
        <w:rPr>
          <w:noProof/>
          <w:lang w:val="en-US" w:eastAsia="en-US"/>
        </w:rPr>
        <w:drawing>
          <wp:anchor distT="0" distB="0" distL="63500" distR="63500" simplePos="0" relativeHeight="251634688" behindDoc="1" locked="0" layoutInCell="1" allowOverlap="1">
            <wp:simplePos x="0" y="0"/>
            <wp:positionH relativeFrom="margin">
              <wp:posOffset>92075</wp:posOffset>
            </wp:positionH>
            <wp:positionV relativeFrom="margin">
              <wp:posOffset>359410</wp:posOffset>
            </wp:positionV>
            <wp:extent cx="3169920" cy="676910"/>
            <wp:effectExtent l="19050" t="0" r="0" b="0"/>
            <wp:wrapTight wrapText="bothSides">
              <wp:wrapPolygon edited="0">
                <wp:start x="-130" y="0"/>
                <wp:lineTo x="-130" y="21276"/>
                <wp:lineTo x="21548" y="21276"/>
                <wp:lineTo x="21548" y="0"/>
                <wp:lineTo x="-130" y="0"/>
              </wp:wrapPolygon>
            </wp:wrapTight>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38"/>
                    <a:srcRect/>
                    <a:stretch>
                      <a:fillRect/>
                    </a:stretch>
                  </pic:blipFill>
                  <pic:spPr bwMode="auto">
                    <a:xfrm>
                      <a:off x="0" y="0"/>
                      <a:ext cx="3169920" cy="676910"/>
                    </a:xfrm>
                    <a:prstGeom prst="rect">
                      <a:avLst/>
                    </a:prstGeom>
                    <a:noFill/>
                  </pic:spPr>
                </pic:pic>
              </a:graphicData>
            </a:graphic>
          </wp:anchor>
        </w:drawing>
      </w:r>
      <w:r w:rsidR="00560773" w:rsidRPr="00560773">
        <w:rPr>
          <w:rStyle w:val="Bodytext52"/>
          <w:rFonts w:ascii="Bookman Old Style" w:hAnsi="Bookman Old Style"/>
          <w:color w:val="000000"/>
          <w:sz w:val="24"/>
          <w:szCs w:val="24"/>
          <w:lang w:eastAsia="ro-RO"/>
        </w:rPr>
        <w:t xml:space="preserve">INVENTIVITATE UMBRĂ </w:t>
      </w:r>
      <w:r w:rsidR="00560773" w:rsidRPr="00560773">
        <w:rPr>
          <w:rStyle w:val="Bodytext41"/>
          <w:rFonts w:ascii="Bookman Old Style" w:hAnsi="Bookman Old Style"/>
          <w:color w:val="000000"/>
          <w:sz w:val="24"/>
          <w:szCs w:val="24"/>
          <w:lang w:eastAsia="ro-RO"/>
        </w:rPr>
        <w:t>DEPENDENŢĂ</w:t>
      </w: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199" w:name="bookmark200"/>
      <w:r w:rsidRPr="00560773">
        <w:rPr>
          <w:rStyle w:val="Heading8"/>
          <w:rFonts w:ascii="Bookman Old Style" w:hAnsi="Bookman Old Style"/>
          <w:b/>
          <w:bCs/>
          <w:color w:val="000000"/>
          <w:sz w:val="24"/>
          <w:szCs w:val="24"/>
          <w:lang w:eastAsia="ro-RO"/>
        </w:rPr>
        <w:t>LINIŞTEA - DEPENDENŢA SUPREMĂ</w:t>
      </w:r>
      <w:bookmarkEnd w:id="199"/>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44-A CHEIE A GENELOR INEL DE CODONI: INELUL VIEŢII ŞI AL MORŢII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(3,20,23,24,27,42)</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NEOCORTEX AMINOACID: LEUCINĂ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24-A UMBRĂ - DEPENDENŢA MAREA EROARE GENETICĂ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înţeleasă corect, a 24-a Umbră explică multe atât despre însăşi starea de Umbră cât şi depre motivele pentru care fiinţele umane găsesc atât de dificilă rezolvarea problemelor mai profunde şi repetitive care apar în vieţile lor. Aceasta este Umbra care menţine în viaţă psihologia ca profesie şi este Umbra de care marile companii de publicitate profită din plin. Noi, oamenii, suntem pre-programaţi pentru dependenţă, iar principalii vinovaţi de aceasta sunt minţile noastre. Un bine-cunoscut mit urban afirmă că folosim doar o mică parte a creierelor noastre, dar orice neurolog îţi va spune că acest lucru este fals. Intr-o zi obişnuită, ne folosim creierul aproape în totalitate. Nu este vorba despre CAT din creier folosim - contează eficienţa cu care o facem. In prezent, creierul reprezintă un teritoriu înca neexplorat în totalitate de constiintă.</w:t>
      </w:r>
    </w:p>
    <w:p w:rsidR="00560773" w:rsidRPr="00560773" w:rsidRDefault="00560773" w:rsidP="00560773">
      <w:pPr>
        <w:pStyle w:val="Bodytext130"/>
        <w:shd w:val="clear" w:color="auto" w:fill="auto"/>
        <w:tabs>
          <w:tab w:val="right" w:pos="734"/>
        </w:tabs>
        <w:spacing w:line="240" w:lineRule="auto"/>
        <w:ind w:left="340"/>
        <w:rPr>
          <w:rFonts w:ascii="Bookman Old Style" w:hAnsi="Bookman Old Style"/>
          <w:sz w:val="24"/>
          <w:szCs w:val="24"/>
        </w:rPr>
      </w:pPr>
      <w:r w:rsidRPr="00560773">
        <w:rPr>
          <w:rStyle w:val="Bodytext13SmallCaps"/>
          <w:rFonts w:ascii="Bookman Old Style" w:hAnsi="Bookman Old Style"/>
          <w:i/>
          <w:iCs/>
          <w:color w:val="000000"/>
          <w:sz w:val="24"/>
          <w:szCs w:val="24"/>
          <w:lang w:eastAsia="ro-RO"/>
        </w:rPr>
        <w:t>&gt;</w:t>
      </w:r>
      <w:r w:rsidRPr="00560773">
        <w:rPr>
          <w:rStyle w:val="Bodytext13SmallCaps"/>
          <w:rFonts w:ascii="Bookman Old Style" w:hAnsi="Bookman Old Style"/>
          <w:i/>
          <w:iCs/>
          <w:color w:val="000000"/>
          <w:sz w:val="24"/>
          <w:szCs w:val="24"/>
          <w:lang w:eastAsia="ro-RO"/>
        </w:rPr>
        <w:tab/>
        <w:t>j</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Modul în care îţi foloseşti creierul este determinat de structura ta genetică, în consecinţă unii oameni au o gândire mai logică, iar alţii una mai laterală. Dacă ar fi să comparăm circuitele din creier cu cele 88 de clape ale unui pian, am putea spune că în acele clape zace un potenţial aproape infinit de a crea muzică şi melodicitate. Cu toate astea, în cazul creierelor noastre, avem tendinţa de a găsi melodiile care ne plac şi de a le repeta la infinit. Mulţi indivizi nici nu gândesc de unii singuri, ci au invăţat, prin condiţionare, de la părinţi şi din mediul înconjurător, tipare - şi urmează acele tipare pe tot parcursul vieţii lor. Desigur, cu toţii îşi folosesc creierul permanent, dar se întâmplă destul de rar ca cineva să găsească un mod de gândire fundamental nou. Traseele sinaptice din ganglionii cerebrali devin la fel de bătute şi familiare ca trotuarele publice, iar a 24-a Umbră se străduie din greu să menţină lucrurile aşa.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Conştiinţa de masă a umanităţii este încă dominată de frica arhaică şi de aspectele bazate pe supravieţuire ale creierului nostru. Această frică este o forţă puternică şi atot-cuprinzătoare în cadrul chimiei organismului uman. A 24-a Umbră generează un ritm de frecvenţă joasă prin întreaga ta fiinţă, iar această frecvenţă te</w:t>
      </w:r>
      <w:r w:rsidRPr="00560773">
        <w:rPr>
          <w:rFonts w:ascii="Bookman Old Style" w:hAnsi="Bookman Old Style"/>
          <w:sz w:val="24"/>
          <w:szCs w:val="24"/>
        </w:rPr>
        <w:br w:type="page"/>
      </w:r>
    </w:p>
    <w:p w:rsidR="00560773" w:rsidRPr="00560773" w:rsidRDefault="00560773" w:rsidP="00560773">
      <w:pPr>
        <w:pStyle w:val="Bodytext1"/>
        <w:shd w:val="clear" w:color="auto" w:fill="auto"/>
        <w:tabs>
          <w:tab w:val="left" w:pos="1156"/>
        </w:tabs>
        <w:spacing w:line="240" w:lineRule="auto"/>
        <w:ind w:firstLine="0"/>
        <w:jc w:val="both"/>
        <w:rPr>
          <w:rFonts w:ascii="Bookman Old Style" w:hAnsi="Bookman Old Style"/>
          <w:sz w:val="24"/>
          <w:szCs w:val="24"/>
        </w:rPr>
      </w:pPr>
      <w:r w:rsidRPr="00560773">
        <w:rPr>
          <w:rStyle w:val="Bodytext7pt16"/>
          <w:rFonts w:ascii="Bookman Old Style" w:hAnsi="Bookman Old Style"/>
          <w:color w:val="000000"/>
          <w:sz w:val="24"/>
          <w:szCs w:val="24"/>
          <w:lang w:eastAsia="ro-RO"/>
        </w:rPr>
        <w:t>liniştea-</w:t>
      </w:r>
      <w:r w:rsidRPr="00560773">
        <w:rPr>
          <w:rStyle w:val="Bodytext7pt16"/>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împiedică să gândeşti în afara zonei tale de confort, care există la nivel</w:t>
      </w:r>
    </w:p>
    <w:p w:rsidR="00560773" w:rsidRPr="00560773" w:rsidRDefault="00560773" w:rsidP="00560773">
      <w:pPr>
        <w:pStyle w:val="Bodytext1"/>
        <w:shd w:val="clear" w:color="auto" w:fill="auto"/>
        <w:tabs>
          <w:tab w:val="left" w:pos="1156"/>
        </w:tabs>
        <w:spacing w:line="240" w:lineRule="auto"/>
        <w:ind w:firstLine="0"/>
        <w:jc w:val="both"/>
        <w:rPr>
          <w:rFonts w:ascii="Bookman Old Style" w:hAnsi="Bookman Old Style"/>
          <w:sz w:val="24"/>
          <w:szCs w:val="24"/>
        </w:rPr>
      </w:pPr>
      <w:r w:rsidRPr="00560773">
        <w:rPr>
          <w:rStyle w:val="Bodytext7pt16"/>
          <w:rFonts w:ascii="Bookman Old Style" w:hAnsi="Bookman Old Style"/>
          <w:color w:val="000000"/>
          <w:sz w:val="24"/>
          <w:szCs w:val="24"/>
          <w:lang w:eastAsia="ro-RO"/>
        </w:rPr>
        <w:t>supremă</w:t>
      </w:r>
      <w:r w:rsidRPr="00560773">
        <w:rPr>
          <w:rStyle w:val="Bodytext7pt16"/>
          <w:rFonts w:ascii="Bookman Old Style" w:hAnsi="Bookman Old Style"/>
          <w:color w:val="000000"/>
          <w:sz w:val="24"/>
          <w:szCs w:val="24"/>
          <w:lang w:eastAsia="ro-RO"/>
        </w:rPr>
        <w:tab/>
      </w:r>
      <w:r w:rsidRPr="00560773">
        <w:rPr>
          <w:rStyle w:val="BodytextItalic4"/>
          <w:rFonts w:ascii="Bookman Old Style" w:hAnsi="Bookman Old Style"/>
          <w:color w:val="000000"/>
          <w:sz w:val="24"/>
          <w:szCs w:val="24"/>
          <w:lang w:eastAsia="ro-RO"/>
        </w:rPr>
        <w:t>foiCy</w:t>
      </w:r>
      <w:r w:rsidRPr="00560773">
        <w:rPr>
          <w:rStyle w:val="Bodytext52"/>
          <w:rFonts w:ascii="Bookman Old Style" w:hAnsi="Bookman Old Style"/>
          <w:color w:val="000000"/>
          <w:sz w:val="24"/>
          <w:szCs w:val="24"/>
          <w:lang w:eastAsia="ro-RO"/>
        </w:rPr>
        <w:t xml:space="preserve"> emoţional şi mental. Urmăm, în general, aceleaşi căi previzibile, în</w:t>
      </w:r>
    </w:p>
    <w:p w:rsidR="00560773" w:rsidRPr="00560773" w:rsidRDefault="00560773" w:rsidP="00560773">
      <w:pPr>
        <w:pStyle w:val="Bodytext1"/>
        <w:shd w:val="clear" w:color="auto" w:fill="auto"/>
        <w:spacing w:line="240" w:lineRule="auto"/>
        <w:ind w:left="12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vieţile externe, pe care creierele noastre le urmează neurologic. Aceasta dă naştere fenomenului numit comportament adictiv, de dependenţă. Când ne referim la dependenţă, nu vorbim despre disfuncţii psihice specifice, ci de un întreg cod comportamental uman care este atât de auto-limitant încât nu îşi recunoaşte propria dependenţă. Adevărul este că toate modurile de gândire creează dependenţă. Poţi fi un dependent al emisferei stângi, sau un dependent al emisferei drepte - vei fi în egală măsură dependent. Singurul lucru care distruge gândirea dependentă este linştea - liniştea adevărată. După cum vom vedea, liniştea este cea care dă naştere celui de-al 24-lea Dar al Inventivităţii - arta de a gândi şi de a te comporta în moduri complet originale.</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Fiecare ciclu al dependenţei conţine "goluri” naturale, iar fiinţele umane simt aceste goluri în conştienţă. Ele pot apărea oricând şi te pun faţă în faţă cu propria suferinţă. In astfel de ocazii vei avea, de obicei, o profundă senzaţie de goliciune interioară, deosebit de inconfortabilă. Reacţia noastră tipică la aceste goluri în conştienţă este de a le evita - fie prin indiferenţă, fie prin a ne lua gândul de la ele. Umbra Dependenţei se asigură că oamenii nu se schimbă cu adevărat; cu toate că încercăm să căutăm noi feluri de a fi, de obicei sfârşim prin a ne urma dependenţa la exterior şi a nu ne schimba niciodată la interior. E suficient să priveşti la acţiunile unui individ în lume, pentru a-ţi da seama dacă trăieşte într-o sferă a dependenţei, sau într-una mai înaltă, a inventivităţii. Dacă este influenţat de starea de Umbră, va avea mereu o latură tulbure care nu-şi va găsi liniştea. Deşi face schimbări cosmetice în viaţa exterioară, nu creează niciodată ceva cu adevărat original. Acelaşi tipar are tendinţa de a se manifesta în relaţiile sale, unde repetă şi retrăieşte, adeseori, aceleaşi scenarii, fară să-nţeleagă de ce. Chiar dacă, la exterior, schimbă relaţia, cu una care promite a fi total diferită, aceleaşi tactici apar din nou - o manifestare a unor tipare neurologice interne, de care nu pare a putea scăpa.</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important să înţelegem mecanica Umbrei Dependenţei pentru a ajunge la rădăcina acesteia - una dintre cele mai profunde suferinţe umane. O cale de acces spre acest mister o reprezintă modelul Corpus Christi menţionat în A 22-a Cheie a Genelor. Corpus Christi se referă la cele şapte corpuri, straturi sau învelişuri ale unei fiinţe umane. Pentru a înţelege cu adevărat mecanica suferinţei tale, trebuie să iei în considerare cele mai dense trei corpuri şi relaţiile lor unul cu celălalt - corpul fizic, cel astral şi cel mental. Rădăcina suferinţei umane este scrisă în ADN-ul corpului fizic, cel mai dens dintre cele şapte. Ea este rana sacră şi primară, comună întregii umanităţi, iar unicul ei scop este de a-ţi declanşa, la un moment dat, trezirea.</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sectPr w:rsidR="00560773" w:rsidRPr="00560773" w:rsidSect="00560773">
          <w:headerReference w:type="even" r:id="rId439"/>
          <w:headerReference w:type="default" r:id="rId440"/>
          <w:footerReference w:type="even" r:id="rId441"/>
          <w:footerReference w:type="default" r:id="rId442"/>
          <w:headerReference w:type="first" r:id="rId443"/>
          <w:footerReference w:type="first" r:id="rId44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Din punct de vedere vibraţional, următorul corp după cel fizic este corpul astral, de unde emană toate dorinţele: sexualitatea, emoţiile, poftele, dorurile şi sentimentele. In vreme ce corpul fizic are necesităţi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esenţiale precum hrana şi căldura, cel astral are pofte, care nu sunt esenţiale supravieţiuirii. Rana primară este separarea noastră, percepută, faţă de totalitate, iar corpul astral reacţionează la această rană prin dorinţă. Toate dorinţele au, de fapt, la origine o singură dorinţă - cea de a scăpa de suferinţa cauzată de rana primară şi de a ne reîntoarce la starea pură, a unităţii. Dacă ai putea contempla suficient de profund această dorinţă, fară a acţiona în sensul ei, ea s-ar mistui singură - lucru care reprezintă, în fond, scopul care stă la baza meditaţiei.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Următorul aspect al poveştii suferinţei tale se găseşte în corpul mental - mintea. Mintea ta reacţionează la dorinţele corpului astral şi încearcă să gândească o cale de a scăpa de suferinţă. Dependenţa începe odată cu interacţiunea acestor trei corpuri inferioare. Mintea îţi construieşte imagini, poveşti şi proiecţii pe baza dorinţelor corpului astral, lucru care determină un traseu comportamental adictiv, menit sa-ţi aline suferinţa. Pentru că mintea transcende timpul, tendinţa ei principală este de a plasa speranţa fericirii in viitor, mai degrabă decât de a accepta condiţiile reale ale momentului prezent. Civilizaţia externă, concepută de umanitate, hrăneşte această strategie a minţii, de evitare a suferinţei şi găsire a fericirii în viitor; este concepută de Umbră, pentru Umbră, motiv pentru care a transcende conştiinţa Umbrei în viaţa de zi cu zi este o provocare atât de grea.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Nici un factor extern nu-ţi poate curma suferinţa, de vreme ce rădăcinile ei se găsesc scrise în adâncul AND-ului tău. Doar privind înspre interior şi căutând sursa suferinţei vei confrunta, în sfârşit, caracteristica adictivă a propriei minţi. Partenerul de programare al celei de-a 24-a Umbre este a 44-a Umbră a Interferenţei, răspunzătoare pentru relaţiile disfuncţionale, întâlnite de-a lungul şi de-a latul planetei şi aduse la nivel de normă curentă. Această disfuncţionalitate este efectul secundar al unei erori universale în sistemul genetic de operare al întregii umanităţi şi este întărită de a 24-a Umbră. Dependenţa reprezintă rularea constantă a aceluiaşi cadru de percepţie, fară pauză între cadre şi chiar asta se întâmplă, la nivel sinaptic, în procesele chimice din creierul unui om obişnuit. Precum şoriceii prinşi într-o roată, repetăm la infinit aceleaşi scenarii, fară ca măcar să ne dam seama de asta.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default" r:id="rId445"/>
          <w:footerReference w:type="even" r:id="rId446"/>
          <w:footerReference w:type="default" r:id="rId447"/>
          <w:headerReference w:type="first" r:id="rId448"/>
          <w:footerReference w:type="first" r:id="rId44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întrebarea care se pune este: cum scapi din roata dependenţei şi cum resetezi programul, în aşa fel încât să funcţioneze fară această eroare? Răspunsul integral la această întrebare se găseşte în al 24-lea Dar, însă, pe scurt, însăşi realizarea faptului că te afli într-un tipar adictiv începe să schimbe programarea celei de-a 24a Umbre. Disponibilitatea de a-ţi confrunta propria minte creează pauza necesară între cadre, permiţând corpului mental să se descâlcească din corpul astral. Când se întâmplă acest lucru, pentru prima dată corpul astral şi ale sale dorinţe nu mai sunt alimentate de strânsoarea minţii şi accezi mult mai profund la sursa suferinţei tale. Purifici corpul astral tăindu-i sursa de stimulare externă şi astfel ajungi pe tărâmul sfânt al dorinţei pure - dorinţa de a reveni la adevărata-ţi origine.</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REPRESIV- ÎNGHEŢAT</w:t>
      </w:r>
    </w:p>
    <w:p w:rsidR="00560773" w:rsidRPr="00560773" w:rsidRDefault="00390ECF" w:rsidP="00560773">
      <w:pPr>
        <w:pStyle w:val="Bodytext1"/>
        <w:shd w:val="clear" w:color="auto" w:fill="auto"/>
        <w:spacing w:line="240" w:lineRule="auto"/>
        <w:ind w:left="20" w:right="20" w:firstLine="720"/>
        <w:jc w:val="both"/>
        <w:rPr>
          <w:rFonts w:ascii="Bookman Old Style" w:hAnsi="Bookman Old Style"/>
          <w:sz w:val="24"/>
          <w:szCs w:val="24"/>
        </w:rPr>
      </w:pPr>
      <w:r>
        <w:rPr>
          <w:noProof/>
          <w:lang w:val="en-GB"/>
        </w:rPr>
        <w:pict>
          <v:shape id="_x0000_s1434" type="#_x0000_t202" style="position:absolute;left:0;text-align:left;margin-left:-60.25pt;margin-top:14.2pt;width:55.1pt;height:28.25pt;z-index:-25168076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80"/>
                  </w:pPr>
                  <w:r>
                    <w:rPr>
                      <w:rStyle w:val="Bodytext14Exact1"/>
                      <w:color w:val="000000"/>
                      <w:spacing w:val="0"/>
                      <w:lang w:eastAsia="ro-RO"/>
                    </w:rPr>
                    <w:t>LINIŞTEA- DEPENDENŢA SUPREMĂ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Când cei cu caracter represiv vin în contact cu un ”gol”în conştientă, frica din interiorul lor îi face să ”ingheţe”. Acest îngheţ se poate manifesta în multe moduri - fizic, sub forma unei lipse totale de energie, emoţional, sub forma depresiei şi mental, sub forma unei percepţii înguste şi bine păzite asupra realităţii. Secretul tuturor dependenţelor stă în modul cum răspundem în faţa acestor goluri în conştienţă. Pericolul dependenţei este că ne pecetluim soarta în aceste momente preţioase, fară a ne da măcar seama că o facem. La frecvenţa Umbrei, pur şi simplu nu ne permitem nouă înşine să percepem vidul care precede o schimbare în conştienţă. Caracterul represiv se diminuează când simţim acea stare vidă, de linişte. Dacă ne-am putea confrunta cu asemenea episoade în vieţile noastre, fară a ne micşora, sau a reacţiona, ceva cu adevărat minunat ar prinde rădăcini în noi.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REACTIV-ANXIOS</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Latura reactivă a celei de-a 24-a Umbre, asemeni laturii represive, nu are voinţa de a-şi trăi în totalitate sentimentul de vid interior. Acest sentiment apare la toate fiinţele umane în diferite etape ale vieţii lor. „Golurile” care se deschid în faţa noastră pot sa ne panicheze. Dacă reacţionăm activ şi nu pasiv, o facem din anxietate. Pentru a scăpa de senzaţia căderii într-un hău fară fund, transformăm frica în activitate, iar acea activitate umbreşte magia latentă care s-ar fi putut petrece în noi. Fundamental, există două feluri de dependenţi: cei care se „anesteziază” (caracterul represiv) şi cei care se stimulează (caracterul reactiv). Caracterul reactiv va fi, de cele mai multe ori, obsedat de muncă, sau genul de om aventurier, spre deosebire de caracterul represiv, care va manifesta un gen de dependenţă alcoolică. Aceştia sunt oameni care nu pot sta locului, dar sunt inundaţi de anxietatea, de frica produsă de evitarea procesului chimic puternic, dar absolut natural ce se petrece în interiorul lor.</w:t>
      </w:r>
    </w:p>
    <w:p w:rsidR="00560773" w:rsidRPr="00560773" w:rsidRDefault="00560773" w:rsidP="00560773">
      <w:pPr>
        <w:pStyle w:val="Bodytext1"/>
        <w:shd w:val="clear" w:color="auto" w:fill="auto"/>
        <w:spacing w:line="240" w:lineRule="auto"/>
        <w:ind w:left="20" w:right="26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24-LEA DAR - INVENTIVITATEA REPAOSUL DIN GOL</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Discutând despre a 24-a Umbră, am analizat conceptul de a fi prins într-un set de tipare comportamentale de dependenţă, a căror însăşi natură le ascunde. In plus, am văzut că astfel de dependenţe se pot transforma în tipare diferite, dacă individual recunoaşte şi percepe un „gol” între traseele neuronale repetitive. Durând între o secundă şi o săptămână, sau chiar mai mult, aceste „goluri” se manifestă spontan în vieţile tututor. Astfel de goluri pot, pe de-o parte, permite unei schimbări totale de paradigmă să aiba loc şi pe de altă parte pot fi percepute ca total destabilizatoare, daca nu li te dăruieşti în totalitate. Modul cum răspunzi acestor goluri determină dacă ele vor deveni punţi către un alt nivel al conştienţei, sau dacă te vei întoarce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pur şi simplu la vechile şi familiarele moduri de a gândi şi acţiona. în cazul celui de-al 24-lea Dar, golul în conştientizare este adoptat în totalitate şi îşi dezvăluie, astfel, magia. Oamenii care au acest Dar fie îşi dau seama că urmează să evite golul, fie recunosc din start aceste momente, atunci când ele se produc. în orice caz, ei nu fug din calea fricii care le precede şi astfel descoperă că aceste goluri în conştienţă nu sunt înfricoşătoare deloc.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Aşadar, ce se întâmplă, în gol, atunci când îl accepţi? Răspunsul este: absolut orice. Al 24-lea Dar este magic şi conţine secretul geniului. Geniul reprezintă mult mai mult decât gândire laterală - el este capacitatea de a face salturi cuantice. De exemplu, diferenţa dintre un foarte bun jucător de tenis, şi un jucător cu adevărat genial, se găseşte în al 24-lea Dar. Jucătorul cu adevărat genial nu urmează nici un tipar pe care oponentul să-l poată descompune, contracara şi înfrânge. El va avea, în cele mai intense momente, lovituri cu totul şi cu totul neaşteptate. Acesta este Darul Inventivităţii, al aducerii de lucruri noi pe lume. Al 24-lea Dar este locul naşterii originalităţii şi se surprinde pe sine însuşi, în aceeaşi măsură în care îi surprinde pe ceilalţi.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Creierul poate fi, în mare, împărţit în materie cenuşie şi materie albă, cea dintâi fiind în mare parte implicată în procesarea informaţiei, iar cea din urmă în comunicarea ei. Al 24-lea Dar implică misterioasele procese ce se petrec în adâncul zonelor gri ale creierului şi pare a acţiona ca un fel de mecanism natural de declanşare, care permite gândirii originale să emane din aceste zone. Gestul omenesc al „statului pe gânduri” descrie grafic lucrurile care se petrec prin acest Dar. Stând pe gânduri asupra unui subiect, te plimbi iniţial pe traseele neuronale cunoscute, adiacente acelui subiect, până ajungi la unul din acele "goluri,, magice. în secunda în care atingi un astfel de gol, e ca şi cum ai putea brusc să „schimbi viteza,” neuronal vorbind şi, subit, o nouă reţea, mai eficientă, de sinapse ţi se deschide în creier. Aceasta îţi permite să vezi lucrurile într-o lumină cu totul nouă.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mod ironic, pe măsură ce creierul îţi devine mai eficient, ai putea la fel de bine să ajungi să foloseşti mai puţin din el, decât mai mult. Daca poţi simplifica numărul de descărcări neuronale din creier, atunci ideile şi perspectivele ar putea deveni mai clare şi mai bine conturate. Marea poantă ar putea fi că devii cu atât mai inteligent, cu cât îţi foloseşti mai puţin din creier! Una din cele mai bune metode de a explora golurile este arta contemplării. Contemplarea asupra misterelor vieţii şi morţii, asupra naturii schimbării şi suferinţei, te poate conduce la stări subite de conştienţă ridicată. A contempla înseamnă a te lăsa pradă benevol marelui mister, până când, subit şi pe neaşteptate, ţi se revelează printr-un proces de adâncă intuiţie.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Transpunerea cu success a intuiţiei în comunicare este o chestiune ce ţine de al 23-lea Dar, care, asemenea celui de-al 24-lea Dar, face parte din familia genetică cunoscută sub numele de Inelul Vieţii şi al Morţii. Inelul Vieţii şi al Morţii este un grup complex de codoni genetici, care guvernează multiplele procese ce contribuie la trecerea fiinţelor umane</w:t>
      </w:r>
    </w:p>
    <w:p w:rsidR="00560773" w:rsidRPr="00560773" w:rsidRDefault="00560773" w:rsidP="00560773">
      <w:pPr>
        <w:pStyle w:val="Bodytext1"/>
        <w:shd w:val="clear" w:color="auto" w:fill="auto"/>
        <w:tabs>
          <w:tab w:val="left" w:pos="1200"/>
        </w:tabs>
        <w:spacing w:line="240" w:lineRule="auto"/>
        <w:ind w:left="1240" w:hanging="1240"/>
        <w:jc w:val="both"/>
        <w:rPr>
          <w:rFonts w:ascii="Bookman Old Style" w:hAnsi="Bookman Old Style"/>
          <w:sz w:val="24"/>
          <w:szCs w:val="24"/>
        </w:rPr>
      </w:pPr>
      <w:r w:rsidRPr="00560773">
        <w:rPr>
          <w:rStyle w:val="Bodytext7pt16"/>
          <w:rFonts w:ascii="Bookman Old Style" w:hAnsi="Bookman Old Style"/>
          <w:color w:val="000000"/>
          <w:sz w:val="24"/>
          <w:szCs w:val="24"/>
          <w:lang w:eastAsia="ro-RO"/>
        </w:rPr>
        <w:t>liniştea-</w:t>
      </w:r>
      <w:r w:rsidRPr="00560773">
        <w:rPr>
          <w:rStyle w:val="Bodytext7pt16"/>
          <w:rFonts w:ascii="Bookman Old Style" w:hAnsi="Bookman Old Style"/>
          <w:color w:val="000000"/>
          <w:sz w:val="24"/>
          <w:szCs w:val="24"/>
          <w:lang w:eastAsia="ro-RO"/>
        </w:rPr>
        <w:tab/>
      </w:r>
      <w:r w:rsidRPr="00560773">
        <w:rPr>
          <w:rStyle w:val="Bodytext4pt"/>
          <w:rFonts w:ascii="Bookman Old Style" w:hAnsi="Bookman Old Style"/>
          <w:color w:val="000000"/>
          <w:sz w:val="24"/>
          <w:szCs w:val="24"/>
          <w:lang w:eastAsia="ro-RO"/>
        </w:rPr>
        <w:t>pri</w:t>
      </w:r>
      <w:r w:rsidRPr="00560773">
        <w:rPr>
          <w:rStyle w:val="Bodytext4pt"/>
          <w:rFonts w:ascii="Bookman Old Style" w:hAnsi="Bookman Old Style"/>
          <w:color w:val="000000"/>
          <w:sz w:val="24"/>
          <w:szCs w:val="24"/>
          <w:vertAlign w:val="subscript"/>
          <w:lang w:eastAsia="ro-RO"/>
        </w:rPr>
        <w:t>n</w:t>
      </w:r>
      <w:r w:rsidRPr="00560773">
        <w:rPr>
          <w:rStyle w:val="Bodytext4pt"/>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această formă. Unul din marile sale simboluri este roata. Ea este o</w:t>
      </w:r>
    </w:p>
    <w:p w:rsidR="00560773" w:rsidRPr="00560773" w:rsidRDefault="00560773" w:rsidP="00560773">
      <w:pPr>
        <w:pStyle w:val="Bodytext1"/>
        <w:shd w:val="clear" w:color="auto" w:fill="auto"/>
        <w:spacing w:line="240" w:lineRule="auto"/>
        <w:ind w:left="1240" w:right="20" w:hanging="12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w:t>
      </w:r>
      <w:r w:rsidRPr="00560773">
        <w:rPr>
          <w:rStyle w:val="Bodytext52"/>
          <w:rFonts w:ascii="Bookman Old Style" w:hAnsi="Bookman Old Style"/>
          <w:color w:val="000000"/>
          <w:sz w:val="24"/>
          <w:szCs w:val="24"/>
          <w:vertAlign w:val="superscript"/>
          <w:lang w:eastAsia="ro-RO"/>
        </w:rPr>
        <w:t>TA meta</w:t>
      </w:r>
      <w:r w:rsidRPr="00560773">
        <w:rPr>
          <w:rStyle w:val="Bodytext52"/>
          <w:rFonts w:ascii="Bookman Old Style" w:hAnsi="Bookman Old Style"/>
          <w:color w:val="000000"/>
          <w:sz w:val="24"/>
          <w:szCs w:val="24"/>
          <w:lang w:eastAsia="ro-RO"/>
        </w:rPr>
        <w:t>f°râ a proceselor mecanice care unesc rotaţia constelaţiilor şi galaxiilor cu rotaţia structurilor atomice din corpul nostru. Totul se reduce la acele goluri dintre cicluri - intervalele dintre vieţi, spaţiile dintre atomi, liniştea dintre note. Magia şi transmutaţia se petrec în aceste goluri. In fiinţele umane, acest codon îţi permite să faci salturi enorme în ceea ce priveşte evoluţia conştienţei tale.</w:t>
      </w:r>
    </w:p>
    <w:p w:rsidR="00560773" w:rsidRPr="00560773" w:rsidRDefault="00560773" w:rsidP="00560773">
      <w:pPr>
        <w:pStyle w:val="Bodytext1"/>
        <w:shd w:val="clear" w:color="auto" w:fill="auto"/>
        <w:spacing w:line="240" w:lineRule="auto"/>
        <w:ind w:left="124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24-lea Dar este motorul procesului uman de creaţie. Secretul celui de-al 24-lea Dar este, de fapt, unul dintre secretele creativităţii. Este, practic, un câmp acustic ce implică urcarea frecvenţei vibraţionale în întreaga ta structură genetică. De fiecare dată când ajungi la unul din acele goluri magice, ai posibilitatea fie să urci în frecvenţă cu o octavă, fie să rămâi în acelaşi ciclu. Unul din adevărurile despre dependenţă este că poate fi folosită în mod creativ, pentru a-ţi ridica frecvenţa. Inventivitatea este, de fapt, dependenţă creativă. Pur si simplu o simţi ca pe o creştere spontană a frecvenţei tendinţei minţii de a gândi în cicluri. Dependenţa gândeşte în cercuri, pe când creativitatea gândeşte în spirale. Toate marile revelaţii care au condus evoluţia umană, de la arte la ştiinţe, au trecut pe puntea celui de-al 24-lea Dar. Doar cei ce sunt dispuşi să-şi înfrunte propria ignoranţă pot trece puntea. Totul începe cu disponibilitatea de a recunoaşte că nu ştii şi că s-ar putea să nu ştii niciodată. Această sinceritate interioară tatonează terenul pentru apariţia inventivităţii, cu toate că momentul apariţiei ei nu poate fi prezis. De obicei se întâmplă când te afli în repaos, manifestând material, extern, golul - stând în linişte, dormind, visând sau pur şi simplu nefacând nimic.</w:t>
      </w:r>
    </w:p>
    <w:p w:rsidR="00560773" w:rsidRPr="00560773" w:rsidRDefault="00560773" w:rsidP="00560773">
      <w:pPr>
        <w:pStyle w:val="Bodytext1"/>
        <w:shd w:val="clear" w:color="auto" w:fill="auto"/>
        <w:spacing w:line="240" w:lineRule="auto"/>
        <w:ind w:left="1240" w:right="3120" w:firstLine="0"/>
        <w:jc w:val="left"/>
        <w:rPr>
          <w:rFonts w:ascii="Bookman Old Style" w:hAnsi="Bookman Old Style"/>
          <w:sz w:val="24"/>
          <w:szCs w:val="24"/>
        </w:rPr>
      </w:pPr>
      <w:bookmarkStart w:id="200" w:name="bookmark201"/>
      <w:r w:rsidRPr="00560773">
        <w:rPr>
          <w:rStyle w:val="Bodytext52"/>
          <w:rFonts w:ascii="Bookman Old Style" w:hAnsi="Bookman Old Style"/>
          <w:color w:val="000000"/>
          <w:sz w:val="24"/>
          <w:szCs w:val="24"/>
          <w:lang w:eastAsia="ro-RO"/>
        </w:rPr>
        <w:t xml:space="preserve">AL 24-LEA SIDDHI - LINIŞTEA IEŞIREA DIN </w:t>
      </w:r>
      <w:r w:rsidRPr="00560773">
        <w:rPr>
          <w:rStyle w:val="BodytextSpacing-1pt"/>
          <w:rFonts w:ascii="Bookman Old Style" w:hAnsi="Bookman Old Style"/>
          <w:color w:val="000000"/>
          <w:sz w:val="24"/>
          <w:szCs w:val="24"/>
          <w:lang w:eastAsia="ro-RO"/>
        </w:rPr>
        <w:t>ROATĂ</w:t>
      </w:r>
      <w:bookmarkEnd w:id="200"/>
    </w:p>
    <w:p w:rsidR="00560773" w:rsidRPr="00560773" w:rsidRDefault="00560773" w:rsidP="00560773">
      <w:pPr>
        <w:pStyle w:val="Bodytext130"/>
        <w:shd w:val="clear" w:color="auto" w:fill="auto"/>
        <w:spacing w:line="240" w:lineRule="auto"/>
        <w:ind w:left="1520"/>
        <w:jc w:val="left"/>
        <w:rPr>
          <w:rFonts w:ascii="Bookman Old Style" w:hAnsi="Bookman Old Style"/>
          <w:sz w:val="24"/>
          <w:szCs w:val="24"/>
        </w:rPr>
      </w:pPr>
      <w:r w:rsidRPr="00560773">
        <w:rPr>
          <w:rStyle w:val="Bodytext13SmallCaps"/>
          <w:rFonts w:ascii="Bookman Old Style" w:hAnsi="Bookman Old Style"/>
          <w:i/>
          <w:iCs/>
          <w:color w:val="000000"/>
          <w:sz w:val="24"/>
          <w:szCs w:val="24"/>
          <w:lang w:eastAsia="ro-RO"/>
        </w:rPr>
        <w:t>j</w:t>
      </w:r>
    </w:p>
    <w:p w:rsidR="00560773" w:rsidRPr="00560773" w:rsidRDefault="00560773" w:rsidP="00560773">
      <w:pPr>
        <w:pStyle w:val="Bodytext1"/>
        <w:shd w:val="clear" w:color="auto" w:fill="auto"/>
        <w:spacing w:line="240" w:lineRule="auto"/>
        <w:ind w:left="124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 greu să scrii despre al 24-lea Siddhi; cum descrii liniştea? Evident, nu poţi. Ceea ce poţi face e să ai în vedere manifestarea acestui Siddhi şi să construieşti un context în jurul lui. Până acum, am privit la natura dependenţei şi la modul cum poate fi elevată, sau transformată în inventivitate creativă. Am discutat modul în care creierul urmează tipare şi cum aceste tipare se pot transmuta în tipare noi, mai eficiente şi mai originale. Când ajungem, însă, la nivel siddhic, trebuie să dăm deoparte, în totalitate, mintea. Liniştea este starea de fundal naturală care caracterizează conştienţa umană şi nu poate apărea decât atunci când gândirea încetează în totalitate.</w:t>
      </w:r>
    </w:p>
    <w:p w:rsidR="00560773" w:rsidRPr="00560773" w:rsidRDefault="00560773" w:rsidP="00560773">
      <w:pPr>
        <w:pStyle w:val="Bodytext1"/>
        <w:shd w:val="clear" w:color="auto" w:fill="auto"/>
        <w:spacing w:line="240" w:lineRule="auto"/>
        <w:ind w:left="1240" w:right="2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De-a lungul secolelor, fiinţele umane au încercat să oprească mintea din gândire printr-o sumedenie de tehnici. De fapt, gândirea poate fi mascată prin anumite tehnici, dar acea linişte temporară nu este acelaşi lucru cu liniştea pură a celui de-al 24-lea Siddhi. Liniştea celui de-al 24-lea Siddhi e ceva ce coboară asupra ta, cu toate că deja trăieşte în interiorul tău. Apare ca rezultat al modificării geografiei interne a conştienţei umane.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Liniştea adevărată domneşte atunci când mecanismul care-ţi controlează conştienţa migrează, din cap în plexul solar. Nu poţi afirma că liniştea este trăită, pentru ca liniştea invocă paradoxul lipsei unui „trăitor” care sa aibă această experienţă. Liniştea neutralizează totul, sudând subiectul şi obiectul. Pentru ca conştienţa să se poată transforma astfel, este nevoie ca un fel de mutaţie fizică să se petreacă în corpul uman. Sistemul endocrin trebuie să secrete anumite substanţe chimice, în aşa fel încât gândirea normală, acustică, să înceteze. Nu mai gândeşti, ci eşti „gândit de viaţă;” acest lucru nu poate fi descris. La nivel siddhic nu există gândire, dar există a şti şi a nu şti, în acelaşi timp. Neştiinţa se petrece când conştienţa e în repaos, iar ştiinţa există când conştienţa comunică în vreun fel cu lumea exterioară. Ambele sintagme definesc, în realitate, acelaşi lucru.</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mintea încetează a gândi, orice comportament adictiv încetează de asemenea. Dependenţa supremă, cea de a te crede separat de viaţă, este eradicată. In acest sens, liniştea nu denotă neapărat şi linişte fizică. Liniştea acestui Siddhi este o linişte interioară permanent implicată. La fel cum dependenţa poate fi transformată prin „goluri” naturale în funcţionarea conştienţei, starea siddhica lărgeşte exponenţial acest gol. Conştienţa, în sine, se arată ca fiind doar un văl care acoperă adevărata natură a acestor goluri, care sunt, de fapt, ferestre înspre esenţa conştiinţei pure. Conştiinţa pură este linişte sau vid - este reprezentată temporal ca vremea de dinaintea începutului lumii. Numai adevărata linişte interioară poate pune capăt „mayei,” sau iluziei separării. Acest tip de linişte, aflat între gânduri şi în spatele activităţii acestora, este ceea ce încearcă sistemele de meditaţie să inducă.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 de-al 24-lea Siddhi are şi alte surprize. Vechii înţelepţi chinezi au denumit această a 24-a hexagramă a I Ching-ului „întoarcerea” - un nume cu o sumedenie de interpretări şi implicaţii. Am văzut deja cum se desfăşoară natura constant evolutivă a acestei Chei a Genelor. E ca şi cum ai privi o rolă de film care se roteşte continuu în dreptul aceloraşi cadre, până când, la nivelul Darului, un nou set de cadre este montat şi rotirea continuă. Mişcarea circulară a vieţii revine la golul liniştii - acel loc magic, unde apar evoluţia şi mutaţia. Aceasta este liniştea dintre cuvintele vieţii, sau golurile dintre atomi, pe care le-am menţionat deja - acea evazivă „materie întunecată” a fizicii moderne. In termenii destinului uman, înţelepţii noştri au căutat mereu să explice această mişcare de întoarcere la nivel metafizic, ceea ce a dat naştere multora dintre marile teorii mistice, două dintre cele mai longevive fiind karma şi reîncarnarea.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450"/>
          <w:headerReference w:type="default" r:id="rId451"/>
          <w:footerReference w:type="even" r:id="rId452"/>
          <w:footerReference w:type="default" r:id="rId453"/>
          <w:headerReference w:type="first" r:id="rId454"/>
          <w:footerReference w:type="first" r:id="rId455"/>
          <w:pgSz w:w="8392" w:h="11907" w:code="11"/>
          <w:pgMar w:top="284" w:right="284" w:bottom="284" w:left="284" w:header="0" w:footer="0" w:gutter="0"/>
          <w:pgNumType w:start="24"/>
          <w:cols w:space="720"/>
          <w:docGrid w:linePitch="360"/>
        </w:sectPr>
      </w:pPr>
      <w:r w:rsidRPr="00560773">
        <w:rPr>
          <w:rStyle w:val="Bodytext52"/>
          <w:rFonts w:ascii="Bookman Old Style" w:hAnsi="Bookman Old Style"/>
          <w:color w:val="000000"/>
          <w:sz w:val="24"/>
          <w:szCs w:val="24"/>
          <w:lang w:eastAsia="ro-RO"/>
        </w:rPr>
        <w:t>întreaga doctrină a reîncarnării este relevantă în mod particular pentru acest Siddhi. înţelepţii au propovăduit îndelung despre destinul măreţ al sufletului uman, care se întrupează în lumea formelor, îşi trăieşte ciclul karmic, apoi se reîncarnează ori de câte ori e nevoie până transcende forma în totalitate. E aproape ca şi cum fiinţele umane ar avea un soi de dependenţă cosmică faţă de formă însăşi - iar până când această dependenţă nu se destramă total, umanitatea nu poate fi niciodată cu adevărat liberă.</w:t>
      </w:r>
    </w:p>
    <w:p w:rsidR="00560773" w:rsidRPr="00560773" w:rsidRDefault="00560773" w:rsidP="00560773">
      <w:pPr>
        <w:pStyle w:val="Bodytext141"/>
        <w:shd w:val="clear" w:color="auto" w:fill="auto"/>
        <w:tabs>
          <w:tab w:val="left" w:pos="1160"/>
        </w:tabs>
        <w:spacing w:line="240" w:lineRule="auto"/>
        <w:jc w:val="both"/>
        <w:rPr>
          <w:rFonts w:ascii="Bookman Old Style" w:hAnsi="Bookman Old Style"/>
          <w:sz w:val="24"/>
          <w:szCs w:val="24"/>
        </w:rPr>
      </w:pPr>
      <w:r w:rsidRPr="00560773">
        <w:rPr>
          <w:rStyle w:val="Bodytext14SmallCaps2"/>
          <w:rFonts w:ascii="Bookman Old Style" w:hAnsi="Bookman Old Style"/>
          <w:color w:val="000000"/>
          <w:sz w:val="24"/>
          <w:szCs w:val="24"/>
          <w:lang w:eastAsia="ro-RO"/>
        </w:rPr>
        <w:t>liniştea-</w:t>
      </w:r>
      <w:r w:rsidRPr="00560773">
        <w:rPr>
          <w:rStyle w:val="Bodytext146"/>
          <w:rFonts w:ascii="Bookman Old Style" w:hAnsi="Bookman Old Style"/>
          <w:color w:val="000000"/>
          <w:sz w:val="24"/>
          <w:szCs w:val="24"/>
          <w:lang w:eastAsia="ro-RO"/>
        </w:rPr>
        <w:tab/>
        <w:t>î</w:t>
      </w:r>
      <w:r w:rsidRPr="00560773">
        <w:rPr>
          <w:rStyle w:val="Bodytext146"/>
          <w:rFonts w:ascii="Bookman Old Style" w:hAnsi="Bookman Old Style"/>
          <w:color w:val="000000"/>
          <w:sz w:val="24"/>
          <w:szCs w:val="24"/>
          <w:vertAlign w:val="subscript"/>
          <w:lang w:eastAsia="ro-RO"/>
        </w:rPr>
        <w:t>n</w:t>
      </w:r>
      <w:r w:rsidRPr="00560773">
        <w:rPr>
          <w:rStyle w:val="Bodytext146"/>
          <w:rFonts w:ascii="Bookman Old Style" w:hAnsi="Bookman Old Style"/>
          <w:color w:val="000000"/>
          <w:sz w:val="24"/>
          <w:szCs w:val="24"/>
          <w:lang w:eastAsia="ro-RO"/>
        </w:rPr>
        <w:t xml:space="preserve"> aceasta ultima etapa, in care legătură cu forma materiala se rupe, se</w:t>
      </w:r>
    </w:p>
    <w:p w:rsidR="00560773" w:rsidRPr="00560773" w:rsidRDefault="00560773" w:rsidP="00560773">
      <w:pPr>
        <w:pStyle w:val="Bodytext141"/>
        <w:shd w:val="clear" w:color="auto" w:fill="auto"/>
        <w:tabs>
          <w:tab w:val="left" w:pos="1723"/>
          <w:tab w:val="left" w:pos="3672"/>
          <w:tab w:val="center" w:pos="5486"/>
          <w:tab w:val="center" w:pos="5671"/>
          <w:tab w:val="left" w:pos="6389"/>
          <w:tab w:val="right" w:pos="7488"/>
        </w:tabs>
        <w:spacing w:line="240" w:lineRule="auto"/>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DEPENDENTA .</w:t>
      </w:r>
      <w:r w:rsidRPr="00560773">
        <w:rPr>
          <w:rStyle w:val="Bodytext146"/>
          <w:rFonts w:ascii="Bookman Old Style" w:hAnsi="Bookman Old Style"/>
          <w:color w:val="000000"/>
          <w:sz w:val="24"/>
          <w:szCs w:val="24"/>
          <w:lang w:eastAsia="ro-RO"/>
        </w:rPr>
        <w:tab/>
        <w:t xml:space="preserve">„ </w:t>
      </w:r>
      <w:r w:rsidRPr="00560773">
        <w:rPr>
          <w:rStyle w:val="Bodytext14125pt"/>
          <w:rFonts w:ascii="Bookman Old Style" w:hAnsi="Bookman Old Style"/>
          <w:color w:val="000000"/>
          <w:sz w:val="24"/>
          <w:szCs w:val="24"/>
          <w:vertAlign w:val="subscript"/>
          <w:lang w:eastAsia="ro-RO"/>
        </w:rPr>
        <w:t>n</w:t>
      </w:r>
      <w:r w:rsidRPr="00560773">
        <w:rPr>
          <w:rStyle w:val="Bodytext146"/>
          <w:rFonts w:ascii="Bookman Old Style" w:hAnsi="Bookman Old Style"/>
          <w:color w:val="000000"/>
          <w:sz w:val="24"/>
          <w:szCs w:val="24"/>
          <w:lang w:eastAsia="ro-RO"/>
        </w:rPr>
        <w:t xml:space="preserve"> i -i .</w:t>
      </w:r>
      <w:r w:rsidRPr="00560773">
        <w:rPr>
          <w:rStyle w:val="Bodytext146"/>
          <w:rFonts w:ascii="Bookman Old Style" w:hAnsi="Bookman Old Style"/>
          <w:color w:val="000000"/>
          <w:sz w:val="24"/>
          <w:szCs w:val="24"/>
          <w:lang w:eastAsia="ro-RO"/>
        </w:rPr>
        <w:tab/>
      </w:r>
      <w:r w:rsidRPr="00560773">
        <w:rPr>
          <w:rStyle w:val="Bodytext14Spacing13pt"/>
          <w:rFonts w:ascii="Bookman Old Style" w:hAnsi="Bookman Old Style"/>
          <w:color w:val="000000"/>
          <w:sz w:val="24"/>
          <w:szCs w:val="24"/>
          <w:lang w:eastAsia="ro-RO"/>
        </w:rPr>
        <w:t>....</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 •• t?</w:t>
      </w:r>
      <w:r w:rsidRPr="00560773">
        <w:rPr>
          <w:rStyle w:val="Bodytext146"/>
          <w:rFonts w:ascii="Bookman Old Style" w:hAnsi="Bookman Old Style"/>
          <w:color w:val="000000"/>
          <w:sz w:val="24"/>
          <w:szCs w:val="24"/>
          <w:lang w:eastAsia="ro-RO"/>
        </w:rPr>
        <w:tab/>
        <w:t>j</w:t>
      </w:r>
    </w:p>
    <w:p w:rsidR="00560773" w:rsidRPr="00560773" w:rsidRDefault="00560773" w:rsidP="00560773">
      <w:pPr>
        <w:pStyle w:val="Bodytext141"/>
        <w:shd w:val="clear" w:color="auto" w:fill="auto"/>
        <w:tabs>
          <w:tab w:val="left" w:pos="1160"/>
        </w:tabs>
        <w:spacing w:line="240" w:lineRule="auto"/>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supremă</w:t>
      </w:r>
      <w:r w:rsidRPr="00560773">
        <w:rPr>
          <w:rStyle w:val="Bodytext146"/>
          <w:rFonts w:ascii="Bookman Old Style" w:hAnsi="Bookman Old Style"/>
          <w:color w:val="000000"/>
          <w:sz w:val="24"/>
          <w:szCs w:val="24"/>
          <w:lang w:eastAsia="ro-RO"/>
        </w:rPr>
        <w:tab/>
      </w:r>
      <w:r w:rsidRPr="00560773">
        <w:rPr>
          <w:rStyle w:val="Bodytext146"/>
          <w:rFonts w:ascii="Bookman Old Style" w:hAnsi="Bookman Old Style"/>
          <w:color w:val="000000"/>
          <w:sz w:val="24"/>
          <w:szCs w:val="24"/>
          <w:vertAlign w:val="superscript"/>
          <w:lang w:eastAsia="ro-RO"/>
        </w:rPr>
        <w:t>zice ca su</w:t>
      </w:r>
      <w:r w:rsidRPr="00560773">
        <w:rPr>
          <w:rStyle w:val="Bodytext146"/>
          <w:rFonts w:ascii="Bookman Old Style" w:hAnsi="Bookman Old Style"/>
          <w:color w:val="000000"/>
          <w:sz w:val="24"/>
          <w:szCs w:val="24"/>
          <w:lang w:eastAsia="ro-RO"/>
        </w:rPr>
        <w:t xml:space="preserve">iletul se îlumineaza şi revine in oceanul dumnezeirn. </w:t>
      </w:r>
      <w:r w:rsidRPr="00560773">
        <w:rPr>
          <w:rStyle w:val="Bodytext14125pt"/>
          <w:rFonts w:ascii="Bookman Old Style" w:hAnsi="Bookman Old Style"/>
          <w:color w:val="000000"/>
          <w:sz w:val="24"/>
          <w:szCs w:val="24"/>
          <w:lang w:eastAsia="ro-RO"/>
        </w:rPr>
        <w:t>t,</w:t>
      </w:r>
      <w:r w:rsidRPr="00560773">
        <w:rPr>
          <w:rStyle w:val="Bodytext146"/>
          <w:rFonts w:ascii="Bookman Old Style" w:hAnsi="Bookman Old Style"/>
          <w:color w:val="000000"/>
          <w:sz w:val="24"/>
          <w:szCs w:val="24"/>
          <w:lang w:eastAsia="ro-RO"/>
        </w:rPr>
        <w:t xml:space="preserve"> uşor de</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văzut cum au luat naştere aceste doctrine - din modul cum mintea umana</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interpretează viaţa prin această a 24-a Cheie a Genelor. In epoca post-</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modernă, Occidentul a preluat această idee orientală a reîncarnării şi a</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adoptat-o sub forma unei dogme „new age” de masă. Majoritatea celor</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mai cunoscuţi învăţători şi guru contemporani vorbesc, în mod deschis,</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despre reîncarnare ca fapt cert. Drept dovadă, acest subiect este abordat</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profunzime în a 22-a Cheie a Genelor. Cu toate acestea, aşa cum aduce</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mărturie al 24-lea Siddhi, reîncarnarea este doar o interpretare a unui</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 mult mai simplu şi, din punctul de vedere al acestui Siddhi, nu este</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decât o iluzie.</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ciuda a ceea ce spun învăţătorii, multor oameni le surâde ideea reîncarnării, pentru că le induce speranţa că există o părticică din ei de care pot să se agaţe după moarte. Ne oferă un sentiment al continuităţii şi dreptăţii din spatele întregii creaţii. Totuşi, din punctual de vedere al celui de-al 24-lea Siddhi, reîncarnarea este doar un alt concept omenesc, născut din limba mayei însăşi. Acest subiect este explorat în profunzime în cel de-al 44-lea Siddhi, care este partenerul de programare al acestui al 24-lea Siddhi. Ambele Siddhi-uri dezbracă povestea umană până la forma cea mai pură şi simplă - în care fiinţele umane sunt privite, cu detaşare, ca fiind nimic mai mult decât echipamente genetice, loc de joacă pentru conştiinţă. Când un echipament moare, dispare, însă a jucat un rol în scrierea unui mare scenariu transcendent. Cu toate că echipamentul a murit, „piesa trebuie să continue,” după cum afirmă o cunoscută expresie populară.</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Aşadar, ceea ce pare a se reîntoarce în lumea formelor, nu pleacă de fapt, niciodată. Corpurile se nasc şi mor şi funcţionarea conştienţei lor specifice moare odată cu ele, dar conştiinţa de dedesubt rămâne, continuă. Ea este tăcută, fară de moarte, intangibilă şi dincolo de formă. Astfel, când te identifici cu o viaţă trecută, sau îţi aminteşti o viaţă trecută, sau chiar una viitoare, nu faci decât să citeşti informaţia din linia ta </w:t>
      </w:r>
      <w:r w:rsidRPr="00560773">
        <w:rPr>
          <w:rStyle w:val="BodytextItalic7"/>
          <w:rFonts w:ascii="Bookman Old Style" w:hAnsi="Bookman Old Style"/>
          <w:color w:val="000000"/>
          <w:sz w:val="24"/>
          <w:szCs w:val="24"/>
          <w:lang w:eastAsia="ro-RO"/>
        </w:rPr>
        <w:t>fractală</w:t>
      </w:r>
    </w:p>
    <w:p w:rsidR="00560773" w:rsidRPr="00560773" w:rsidRDefault="00560773" w:rsidP="00560773">
      <w:pPr>
        <w:pStyle w:val="Bodytext1"/>
        <w:numPr>
          <w:ilvl w:val="0"/>
          <w:numId w:val="26"/>
        </w:numPr>
        <w:shd w:val="clear" w:color="auto" w:fill="auto"/>
        <w:tabs>
          <w:tab w:val="left" w:pos="1412"/>
        </w:tabs>
        <w:spacing w:line="240" w:lineRule="auto"/>
        <w:ind w:left="12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ai în sânge, dar nici un aspect al „eului” nu supravieţuieşte morţii cu excepţia liniştii conştiinţei însăşi. Cum ar putea exista altceva decât linişte, când liniştea adevărată anulează conştienţă? Există, într-adevăr, adevăruri relative în conceptul de reîncarnare ce culminează cu iluminarea. Cu toate acestea, însă, întreaga încercare, de a pune semnul egal între reîncarnare şi continuitate a conştienţei, nu e nimic mai mult decât un adevăr diluat. Singurul lucru care se reîncarnează cu adevărat este liniştea însăşi.</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sectPr w:rsidR="00560773" w:rsidRPr="00560773" w:rsidSect="00560773">
          <w:headerReference w:type="even" r:id="rId456"/>
          <w:headerReference w:type="default" r:id="rId457"/>
          <w:footerReference w:type="default" r:id="rId458"/>
          <w:footerReference w:type="first" r:id="rId459"/>
          <w:pgSz w:w="8392" w:h="11907" w:code="11"/>
          <w:pgMar w:top="284" w:right="284" w:bottom="284" w:left="284" w:header="0" w:footer="0" w:gutter="0"/>
          <w:pgNumType w:start="220"/>
          <w:cols w:space="720"/>
          <w:docGrid w:linePitch="360"/>
        </w:sectPr>
      </w:pPr>
      <w:r w:rsidRPr="00560773">
        <w:rPr>
          <w:rStyle w:val="Bodytext52"/>
          <w:rFonts w:ascii="Bookman Old Style" w:hAnsi="Bookman Old Style"/>
          <w:color w:val="000000"/>
          <w:sz w:val="24"/>
          <w:szCs w:val="24"/>
          <w:lang w:eastAsia="ro-RO"/>
        </w:rPr>
        <w:t>In a 22-a Cheie a Genelor poţi citi totul despre reîncarnare - iluminarea treptată a diverselor corpuri subtile pe măsură ce se întrupează în formă, trec prin stările intermediare dintre vieţi şi apoi revin. Poţi citi şi despre corpul cauzal, acel strat subtil al fiinţei tale care supravieţuieşte morţii pentru a-ţi transporta esenţa evoluţiei în viaţa următoare. Insă corpul cauzal este văzut ca o iluzie la un anume moment al procesului - iar în secunda în care se dizolvă sau se sparge, începe iluminarea ta. In această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secundă reîncarnarea se încheie, întrucât găseşti golul din Marea Roată şi părăseşti permanent întregul spectacol. Toate aceste descrieri minunate sunt, de fapt, parte a scenariului spectacolului nostru celest şi scopul lor real este de a te ajuta să-ţi linişteşti mintea şi să-i oferi o senzaţie de continuitate logică. Cu toate acestea, rămâi conştient de vastul paradox care te loveşte la nivel siddhic. Toate descrierile de acest fel sunt, fundamental, instrumente din maya, care te pot ajuta, sau nu, să te relaxezi în cadrul ei. Secretul este să te relaxezi mereu, căci numai relaxându-te poţi găsi golurile magice şi trăi adevărul în mod direct - fară ajutorul minţii, ci prin fiinţa ta profundă.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cadrul poveştii curgătoare a Cheilor Genelor, al 24-lea Siddhi este marele declanşator al experienţei iluminării. La un anume moment dat în evoluţia fiecărei linii fractale karmice şi genetice, un anumit echipament genetic vine în lumea care reprezintă apogeul acelei linii şi, explodând în împlinire totală, pune punct unui întreg aspect mitic al poveştii umane. Pe măsură ce tot mai mulţi oameni de felul acesta se nasc, povestea întreagă a umanităţii se va apropia, încet, de sfârşit. Când toate poveştile au fost spuse, nu va rămâne decât liniştea ce a existat acolo dintotdeauna, în acele spaţii magice dintre atomi, note, cuvinte şi vieţi omeneşti.</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SIDDHI IUBIRE UNIVERSALĂ DAR ACCEPTARE UMBRĂ </w:t>
      </w:r>
      <w:r w:rsidRPr="00560773">
        <w:rPr>
          <w:rStyle w:val="Bodytext41"/>
          <w:rFonts w:ascii="Bookman Old Style" w:hAnsi="Bookman Old Style"/>
          <w:color w:val="000000"/>
          <w:sz w:val="24"/>
          <w:szCs w:val="24"/>
          <w:lang w:eastAsia="ro-RO"/>
        </w:rPr>
        <w:t>CONTRACTARE</w:t>
      </w:r>
    </w:p>
    <w:p w:rsidR="00560773" w:rsidRPr="00560773" w:rsidRDefault="00D75AFE" w:rsidP="00560773">
      <w:pPr>
        <w:pStyle w:val="Heading731"/>
        <w:keepNext/>
        <w:keepLines/>
        <w:shd w:val="clear" w:color="auto" w:fill="auto"/>
        <w:spacing w:after="0" w:line="240" w:lineRule="auto"/>
        <w:ind w:left="20"/>
        <w:rPr>
          <w:rFonts w:ascii="Bookman Old Style" w:hAnsi="Bookman Old Style"/>
          <w:sz w:val="24"/>
          <w:szCs w:val="24"/>
        </w:rPr>
      </w:pPr>
      <w:r>
        <w:rPr>
          <w:noProof/>
          <w:lang w:val="en-US" w:eastAsia="en-US"/>
        </w:rPr>
        <w:drawing>
          <wp:anchor distT="0" distB="0" distL="63500" distR="63500" simplePos="0" relativeHeight="251636736" behindDoc="1" locked="0" layoutInCell="1" allowOverlap="1">
            <wp:simplePos x="0" y="0"/>
            <wp:positionH relativeFrom="margin">
              <wp:posOffset>-533400</wp:posOffset>
            </wp:positionH>
            <wp:positionV relativeFrom="margin">
              <wp:posOffset>-14605</wp:posOffset>
            </wp:positionV>
            <wp:extent cx="3169920" cy="670560"/>
            <wp:effectExtent l="19050" t="0" r="0" b="0"/>
            <wp:wrapTight wrapText="bothSides">
              <wp:wrapPolygon edited="0">
                <wp:start x="-130" y="0"/>
                <wp:lineTo x="-130" y="20864"/>
                <wp:lineTo x="21548" y="20864"/>
                <wp:lineTo x="21548" y="0"/>
                <wp:lineTo x="-130" y="0"/>
              </wp:wrapPolygon>
            </wp:wrapTight>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460"/>
                    <a:srcRect/>
                    <a:stretch>
                      <a:fillRect/>
                    </a:stretch>
                  </pic:blipFill>
                  <pic:spPr bwMode="auto">
                    <a:xfrm>
                      <a:off x="0" y="0"/>
                      <a:ext cx="3169920" cy="670560"/>
                    </a:xfrm>
                    <a:prstGeom prst="rect">
                      <a:avLst/>
                    </a:prstGeom>
                    <a:noFill/>
                  </pic:spPr>
                </pic:pic>
              </a:graphicData>
            </a:graphic>
          </wp:anchor>
        </w:drawing>
      </w:r>
      <w:bookmarkStart w:id="201" w:name="bookmark202"/>
      <w:r w:rsidR="00560773" w:rsidRPr="00560773">
        <w:rPr>
          <w:rStyle w:val="Heading730"/>
          <w:rFonts w:ascii="Bookman Old Style" w:hAnsi="Bookman Old Style"/>
          <w:b/>
          <w:bCs/>
          <w:color w:val="000000"/>
          <w:sz w:val="24"/>
          <w:szCs w:val="24"/>
          <w:lang w:eastAsia="ro-RO"/>
        </w:rPr>
        <w:t>MITUL RĂNII SACRE</w:t>
      </w:r>
      <w:bookmarkEnd w:id="201"/>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46-A CHEIE A GENELOR INEL DE CODONI: INELUL UMANITĂŢII (10,17,21,25,38,51)</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INIMA AMINOACID: ARGININĂ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25-A UMBRĂ - CONTRACTAREA ANTRENAMENTUL ÎN CONTRACTARE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există vreo Cheie a Genelor printre cele 64, care să capteze esenţa întregii lucrări, atunci aceea este Cheia a 25-a. Aici se găseşte secretul pe care bărbaţii şi femeile l-au căutat dintotdeauna - secretul iubirii. Aici se găseşte, de asemenea, înfrângerea iubirii, a 25-a Umbră a Contractării. Contractarea apare oriunde este absentă iubirea, fiind sursa fundamentală a întregii suferinţe umane. Ea se transmite de la sine, deoarece a contracta viaţa în tine însuţi, sau în celălalt, înseamnă a invita mai multă suferinţă în propria viaţă.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Umbra Contractării funcţionează la toate nivelurile societăţii. La nivel individual, contractarea apare în primul rând la nivelul respiraţiei, creând încordare în piept şi comprimând tensiunea în abdomen. Majoritatea dintre noi ne antrenăm pentru contractare de la o vârstă fragedă. O învăţăm, prin tiparele de respiraţie ale părinţilor noştri, încă de când ne aflăm în uterul mamei. Este prezentă chiar în momentul concepţiei, transmisă subtil de la spermatozoid către ovul, ca un cod ce conţine tiparele genetice ale contractării simţite de strămoşii noştri, care s-au zbătut întreaga lor viaţă, de la naştere până la moarte. Aici, în cea de-a 25-a Umbră, găsim fundamentul mitului </w:t>
      </w:r>
      <w:r w:rsidRPr="00560773">
        <w:rPr>
          <w:rStyle w:val="BodytextItalic7"/>
          <w:rFonts w:ascii="Bookman Old Style" w:hAnsi="Bookman Old Style"/>
          <w:color w:val="000000"/>
          <w:sz w:val="24"/>
          <w:szCs w:val="24"/>
          <w:lang w:eastAsia="ro-RO"/>
        </w:rPr>
        <w:t>rănii sacre</w:t>
      </w:r>
      <w:r w:rsidRPr="00560773">
        <w:rPr>
          <w:rStyle w:val="Bodytext52"/>
          <w:rFonts w:ascii="Bookman Old Style" w:hAnsi="Bookman Old Style"/>
          <w:color w:val="000000"/>
          <w:sz w:val="24"/>
          <w:szCs w:val="24"/>
          <w:lang w:eastAsia="ro-RO"/>
        </w:rPr>
        <w:t xml:space="preserve"> - sursa întregii suferinţe umane, o anomalie trans- genetică, efectiv înfăşurată în jurul spiralei ADN-ului uman.</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 25-a Umbră este marea turbină a căutării umane. Oriunde ai merge, porţi această contractare cu tine. Dacă te acordezi la corpul tău, o vei simţi adânc în interior, iar răspunsul, sau reacţia ta la disconfortul pe care îl provoacă defineşte imaginea vieţii tale. Dacă dai înapoi în faţa durerii, vei trăi o viaţă de negare şi confuzie - o viaţă trăită pe jumătate, pierdut în palidele tărâmuri umbrite ale mediocrităţii. Cu cât mai dificil îţi este să suprimi durerea dinăuntru, cu atât mai strâns ea te înghite. Dacă, totuşi, ai curajul de a cinsti şi asculta rana dinăuntru, totul se va schimba în viaţa ta. Vei descoperi că, dacă există vreun lucru încolăcit în jurul tău, care te contractă, acel lucru trebuie să aibă un scop, iar scopul său este de a se </w:t>
      </w:r>
      <w:r w:rsidRPr="00560773">
        <w:rPr>
          <w:rStyle w:val="BodytextItalic7"/>
          <w:rFonts w:ascii="Bookman Old Style" w:hAnsi="Bookman Old Style"/>
          <w:color w:val="000000"/>
          <w:sz w:val="24"/>
          <w:szCs w:val="24"/>
          <w:lang w:eastAsia="ro-RO"/>
        </w:rPr>
        <w:t>descolăci.</w:t>
      </w:r>
      <w:r w:rsidRPr="00560773">
        <w:rPr>
          <w:rStyle w:val="Bodytext52"/>
          <w:rFonts w:ascii="Bookman Old Style" w:hAnsi="Bookman Old Style"/>
          <w:color w:val="000000"/>
          <w:sz w:val="24"/>
          <w:szCs w:val="24"/>
          <w:lang w:eastAsia="ro-RO"/>
        </w:rPr>
        <w:t xml:space="preserve"> Astfel, înfruntându-ţi</w:t>
      </w:r>
    </w:p>
    <w:p w:rsidR="00560773" w:rsidRPr="00560773" w:rsidRDefault="00560773" w:rsidP="00560773">
      <w:pPr>
        <w:pStyle w:val="Bodytext1"/>
        <w:shd w:val="clear" w:color="auto" w:fill="auto"/>
        <w:tabs>
          <w:tab w:val="left" w:pos="776"/>
        </w:tabs>
        <w:spacing w:line="240" w:lineRule="auto"/>
        <w:ind w:firstLine="0"/>
        <w:jc w:val="both"/>
        <w:rPr>
          <w:rFonts w:ascii="Bookman Old Style" w:hAnsi="Bookman Old Style"/>
          <w:sz w:val="24"/>
          <w:szCs w:val="24"/>
        </w:rPr>
      </w:pPr>
      <w:r w:rsidRPr="00560773">
        <w:rPr>
          <w:rStyle w:val="Bodytext7pt14"/>
          <w:rFonts w:ascii="Bookman Old Style" w:hAnsi="Bookman Old Style"/>
          <w:color w:val="000000"/>
          <w:sz w:val="24"/>
          <w:szCs w:val="24"/>
          <w:lang w:eastAsia="ro-RO"/>
        </w:rPr>
        <w:t>mitul</w:t>
      </w:r>
      <w:r w:rsidRPr="00560773">
        <w:rPr>
          <w:rStyle w:val="Bodytext7pt1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durerea cu ajutorul Darului Acceptării, rana începe să se desfacă şi un alt</w:t>
      </w:r>
    </w:p>
    <w:p w:rsidR="00560773" w:rsidRPr="00560773" w:rsidRDefault="00560773" w:rsidP="00560773">
      <w:pPr>
        <w:pStyle w:val="Bodytext1"/>
        <w:shd w:val="clear" w:color="auto" w:fill="auto"/>
        <w:tabs>
          <w:tab w:val="left" w:pos="776"/>
        </w:tabs>
        <w:spacing w:line="240" w:lineRule="auto"/>
        <w:ind w:firstLine="0"/>
        <w:jc w:val="both"/>
        <w:rPr>
          <w:rFonts w:ascii="Bookman Old Style" w:hAnsi="Bookman Old Style"/>
          <w:sz w:val="24"/>
          <w:szCs w:val="24"/>
        </w:rPr>
      </w:pPr>
      <w:r w:rsidRPr="00560773">
        <w:rPr>
          <w:rStyle w:val="BodytextSmallCaps"/>
          <w:rFonts w:ascii="Bookman Old Style" w:hAnsi="Bookman Old Style"/>
          <w:color w:val="000000"/>
          <w:sz w:val="24"/>
          <w:szCs w:val="24"/>
          <w:lang w:eastAsia="ro-RO"/>
        </w:rPr>
        <w:t>sacre</w:t>
      </w:r>
      <w:r w:rsidRPr="00560773">
        <w:rPr>
          <w:rStyle w:val="Bodytext52"/>
          <w:rFonts w:ascii="Bookman Old Style" w:hAnsi="Bookman Old Style"/>
          <w:color w:val="000000"/>
          <w:sz w:val="24"/>
          <w:szCs w:val="24"/>
          <w:lang w:eastAsia="ro-RO"/>
        </w:rPr>
        <w:tab/>
        <w:t>destin, mai înalt, ţi se deschide în faţă.</w:t>
      </w:r>
    </w:p>
    <w:p w:rsidR="00560773" w:rsidRPr="00560773" w:rsidRDefault="00560773" w:rsidP="00560773">
      <w:pPr>
        <w:pStyle w:val="Bodytext1"/>
        <w:shd w:val="clear" w:color="auto" w:fill="auto"/>
        <w:spacing w:line="240" w:lineRule="auto"/>
        <w:ind w:left="80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Contractarea este întâlnită şi în comunităţile noastre, exprimată fiind prin nevoia noastră de a avea legi, teritorii, garduri cu sârmă ghimpată, paşapoarte şi bani. Mai presus de acestea, poate, sunt contractările masive, la care ne supunem în mod inconştient, prin felul în care măsurăm timpul. Dependenţa noastră totală de timp creează un enorm câmp energetic de tensiune şi presiune, la nivel global. Celălalt agent important al celei de-a 25-a Umbre îl reprezintă mintea umană. Aproape toate sistemele de gândire amplifică încordarea din interior, cu excepţia celor care ne duc spre o acceptare mai profundă a adevăratei noastre naturi.</w:t>
      </w:r>
    </w:p>
    <w:p w:rsidR="00560773" w:rsidRPr="00560773" w:rsidRDefault="00560773" w:rsidP="00560773">
      <w:pPr>
        <w:pStyle w:val="Bodytext1"/>
        <w:shd w:val="clear" w:color="auto" w:fill="auto"/>
        <w:spacing w:line="240" w:lineRule="auto"/>
        <w:ind w:left="80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fel cum Darul al 25-lea deschide căi înspre toate nivelurile creaţiei, Umbra a 25-a le închide. Partenerul de programare al celei de-a 25-a Umbre este a 46-a Umbră a Seriozităţii, de la care învăţăm următoarele: cu cât mai strâns ne agăţăm de ceva, fie că e vorba de o opinie, o persoană sau un obiect, cu atât acele lucruri devin mai constrictive pentru noi. A 25-a Umbră denaturează iubirea universală a Siddhi-ului, transformând-o în dorinţă pentru lumea materială. Aceasta se manifestă sub forma obsesiei pentru materialism - cea mai evidentă direcţie în care poate merge curentul fricii contractate. Impulsul de a domoli frica devine nevoia de a reduce universul la obiecte, şi de a ne agăţa de ele cât mai strâns posibil. Oricine se agaţă de obiectele din jurul său este puternic influenţat de a 25-a Umbră. Acelaşi lucru este valabil şi în cazul relaţiilor. In relaţii, această tendinţă umană de a încerca să te agăţi de ceilalţi, văzuţi ca ancore fizice, denaturează şi restricţionează curgerea naturală a iubirii între oameni. Iubirea înfloreşte prin libertate şi moare prin contractare.</w:t>
      </w:r>
    </w:p>
    <w:p w:rsidR="00560773" w:rsidRPr="00560773" w:rsidRDefault="00560773" w:rsidP="00560773">
      <w:pPr>
        <w:pStyle w:val="Bodytext1"/>
        <w:shd w:val="clear" w:color="auto" w:fill="auto"/>
        <w:spacing w:line="240" w:lineRule="auto"/>
        <w:ind w:left="80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foarte important să înţelegi a 25-a Umbră, deoarece ea reprezintă începutul călătoriei tale în formă. Viaţa într-un corp fizic poate fi percepută ca fiind contractarea supremă, în special atunci când realitatea îţi este înrădăcinată în frică. Frica este produsul secundar al tuturor câmpurilor energetice de frecvenţă scăzută. Contractarea este manifestarea fizică a fricii, la nivel atât individual cât şi universal. Mai mult, frica este cea care creează o buclă de feedback biologic foarte eficientă, care îşi asigură propria supravieţuire. Privind cu atenţie, observăm un mecanism foarte inteligent - fricii îi este frică de ea însăşi, ceea ce garantează că niciodată nu se va accepta pe ea însăşi, ceea ce garantează că va supravieţui întotdeauna. Există, de asemenea, diferite tipuri de frici. Există frica inerentă tuturor creaturilor fizice - frica genetică, sentiment ce ne asigură supravieţuirea ca indivizi, grupuri sau triburi. Apoi există manifestări mai comune ale fricii - frica de război, de haos, de cataclisme, care există la nivel colectiv în conştiinţa umană. Cea mai profundă frică dintre toate este frica de a nu mai exista - frica de moarte, la nivel individual, sau frica de extincţie, la nivel colectiv. Astfel de frici formează câmpul general, de fundal, al conştienţei pe planeta noastră. Apoi ajungem la frica pură, nivel la care nici măcar nu există un obiect al fricii. Frica pură este, pur şi simplu, o formă, aparţinând</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gândirii colective, care atârnă precum o ceaţă gri asupra întregii noastre lumi.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Aceasta este a 25-a Umbră - o rană dincolo de orice înţelegere, o prăpastie fară sfârşit, o presiune constrictivă imensă, care sufocă viaţa din tine; şi, totuşi, în cele din urmă, nimic mai mult decât o pură iluzie. Această Umbră are un scop divin - conţine, înăuntrul ei, un plan măreţ, şi te atrage, mereu, către destinul tău inevitabil din cel de-al 25-lea Siddhi. Pentru a percepe cu adevărat ce înseamnă Umbra a 25-a, trebuie să vezi cât de radical este al 25-lea Siddhi, la celălalt capăt al spectrului. Acesta susţine o viaţă fară limite sau contractări de vreun fel. Procesul intrării în rana sacră este, prin urmare, un proces de dezvăluire şi dezlegare a legăturilor şi şnururilor karmice, care vin la pachet cu vieţile şi relaţiile noastre. Pe măsură ce învăţăm să ne înfruntăm propriile răni, călătoria noastră începe, treptat, să devină mai limpede şi mai uşoară. Astfel poate fi rezumată călătoria prin a 25-a Cheie a Genelor - calea de la frică spre iubire.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30"/>
          <w:rFonts w:ascii="Bookman Old Style" w:hAnsi="Bookman Old Style"/>
          <w:b/>
          <w:bCs/>
          <w:color w:val="000000"/>
          <w:sz w:val="24"/>
          <w:szCs w:val="24"/>
          <w:lang w:eastAsia="ro-RO"/>
        </w:rPr>
        <w:t>CARACTER REPRESIV- IGNORANT</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25-a Umbră ne învaţă ceva profund despre natura ignoranţei, în realitate, aceasta este o formă de reprimare. Toate naturile represive îşi folosesc energia în primul rând pentru a menţine o stare de ignoranţă. în acest context, ignoranţa se referă la incapacitatea de a privi către propria durere. Cu cât mai profund este menţinută captivă, în interior, rana ta personală, cu atât mai mult sunt reduse la tăcere capacităţile tale superioare. Ignoranţa nu este o binecuvântare. Ignoranţa înseamnă suferinţă, dar nu recunoaşte asta până în momentul în care are loc ceva important. Datorită omniprezenţei frecvenţei Umbrei, ignoranţa continuă să fie una dintre cele mai grave afecţiuni în lumea noastră. E nevoie de un efort colectiv masiv pentru a contracta forţa vitală ce doreşte să izbucnească din trupurile noastre. In momentul în care ceva declanşează eliberarea de durere, are loc o masivă deblocare şi uşurare în zona inimii, deoarece Umbra Contractării îşi pierde din forţe. Dacă, după un astfel de eveniment, îţi reprimi din nou durerea - acesta este subiectul unei cu totul alte discuţii.</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30"/>
          <w:rFonts w:ascii="Bookman Old Style" w:hAnsi="Bookman Old Style"/>
          <w:b/>
          <w:bCs/>
          <w:color w:val="000000"/>
          <w:sz w:val="24"/>
          <w:szCs w:val="24"/>
          <w:lang w:eastAsia="ro-RO"/>
        </w:rPr>
        <w:t>CARACTER REACTIV- RECE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Aşa cum caracterul represiv este </w:t>
      </w:r>
      <w:r w:rsidRPr="00560773">
        <w:rPr>
          <w:rStyle w:val="BodytextItalic7"/>
          <w:rFonts w:ascii="Bookman Old Style" w:hAnsi="Bookman Old Style"/>
          <w:color w:val="000000"/>
          <w:sz w:val="24"/>
          <w:szCs w:val="24"/>
          <w:lang w:eastAsia="ro-RO"/>
        </w:rPr>
        <w:t>incapabil</w:t>
      </w:r>
      <w:r w:rsidRPr="00560773">
        <w:rPr>
          <w:rStyle w:val="Bodytext52"/>
          <w:rFonts w:ascii="Bookman Old Style" w:hAnsi="Bookman Old Style"/>
          <w:color w:val="000000"/>
          <w:sz w:val="24"/>
          <w:szCs w:val="24"/>
          <w:lang w:eastAsia="ro-RO"/>
        </w:rPr>
        <w:t xml:space="preserve"> să-şi recunoască profunzimea rănii sacre dinăuntru, cel reactiv este </w:t>
      </w:r>
      <w:r w:rsidRPr="00560773">
        <w:rPr>
          <w:rStyle w:val="BodytextItalic7"/>
          <w:rFonts w:ascii="Bookman Old Style" w:hAnsi="Bookman Old Style"/>
          <w:color w:val="000000"/>
          <w:sz w:val="24"/>
          <w:szCs w:val="24"/>
          <w:lang w:eastAsia="ro-RO"/>
        </w:rPr>
        <w:t>refractar</w:t>
      </w:r>
      <w:r w:rsidRPr="00560773">
        <w:rPr>
          <w:rStyle w:val="Bodytext52"/>
          <w:rFonts w:ascii="Bookman Old Style" w:hAnsi="Bookman Old Style"/>
          <w:color w:val="000000"/>
          <w:sz w:val="24"/>
          <w:szCs w:val="24"/>
          <w:lang w:eastAsia="ro-RO"/>
        </w:rPr>
        <w:t xml:space="preserve"> la aceasta. Aceşti oameni îşi exprimă durerea prin proiecţie. Astfel, ei sunt deconectaţi de inimile lor într-un mod diferit. Caracterul represiv nu ştie cum se simte, iar cel reactiv </w:t>
      </w:r>
      <w:r w:rsidRPr="00560773">
        <w:rPr>
          <w:rStyle w:val="BodytextItalic7"/>
          <w:rFonts w:ascii="Bookman Old Style" w:hAnsi="Bookman Old Style"/>
          <w:color w:val="000000"/>
          <w:sz w:val="24"/>
          <w:szCs w:val="24"/>
          <w:lang w:eastAsia="ro-RO"/>
        </w:rPr>
        <w:t>urăşte</w:t>
      </w:r>
      <w:r w:rsidRPr="00560773">
        <w:rPr>
          <w:rStyle w:val="Bodytext52"/>
          <w:rFonts w:ascii="Bookman Old Style" w:hAnsi="Bookman Old Style"/>
          <w:color w:val="000000"/>
          <w:sz w:val="24"/>
          <w:szCs w:val="24"/>
          <w:lang w:eastAsia="ro-RO"/>
        </w:rPr>
        <w:t xml:space="preserve"> cum se simte. El exprimă acea ură printr-o inimă rece. După cum vom vedea, în mod repetat, de-a lungul celor 64 de Umbre, toate caracterele reactive îşi exprimă frica prin mânie, astfel încât aceşti oameni îşi defulează durerea în lume, îndeosebi asupra celor foarte apropiaţi 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fapt, este imposibil să te poţi apropia de astfel de persoane. Natura lor</w:t>
      </w:r>
      <w:r w:rsidRPr="00560773">
        <w:rPr>
          <w:rStyle w:val="Bodytext52"/>
          <w:rFonts w:ascii="Bookman Old Style" w:hAnsi="Bookman Old Style"/>
          <w:color w:val="000000"/>
          <w:sz w:val="24"/>
          <w:szCs w:val="24"/>
          <w:lang w:eastAsia="ro-RO"/>
        </w:rPr>
        <w:br w:type="page"/>
        <w:t>schimbătoare îndepărtează rapid orice formă de căldură autentică, întrucât le reaminteşte de propria lor durere. La fel ca în cazul tuturor caracterelor reactive, acest lucru duce deseori la relaţii abuzive sau de scurtă durată.</w:t>
      </w:r>
    </w:p>
    <w:p w:rsidR="00560773" w:rsidRPr="00560773" w:rsidRDefault="00390ECF" w:rsidP="00560773">
      <w:pPr>
        <w:pStyle w:val="Bodytext51"/>
        <w:shd w:val="clear" w:color="auto" w:fill="auto"/>
        <w:spacing w:before="0" w:after="0" w:line="240" w:lineRule="auto"/>
        <w:ind w:left="20" w:right="3040"/>
        <w:jc w:val="left"/>
        <w:rPr>
          <w:rFonts w:ascii="Bookman Old Style" w:hAnsi="Bookman Old Style"/>
          <w:sz w:val="24"/>
          <w:szCs w:val="24"/>
        </w:rPr>
      </w:pPr>
      <w:r>
        <w:rPr>
          <w:noProof/>
          <w:lang w:val="en-GB"/>
        </w:rPr>
        <w:pict>
          <v:shape id="_x0000_s1444" type="#_x0000_t202" style="position:absolute;left:0;text-align:left;margin-left:-37.15pt;margin-top:-2.2pt;width:29.7pt;height:28.35pt;z-index:-25167872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Spacing0ptExact4"/>
                      <w:color w:val="000000"/>
                      <w:spacing w:val="0"/>
                      <w:lang w:eastAsia="ro-RO"/>
                    </w:rPr>
                    <w:t>MITUL</w:t>
                  </w:r>
                </w:p>
                <w:p w:rsidR="00560773" w:rsidRDefault="00560773">
                  <w:pPr>
                    <w:pStyle w:val="Bodytext141"/>
                    <w:shd w:val="clear" w:color="auto" w:fill="auto"/>
                  </w:pPr>
                  <w:r>
                    <w:rPr>
                      <w:rStyle w:val="Bodytext14Spacing0ptExact4"/>
                      <w:color w:val="000000"/>
                      <w:spacing w:val="0"/>
                      <w:lang w:eastAsia="ro-RO"/>
                    </w:rPr>
                    <w:t>RĂNII</w:t>
                  </w:r>
                </w:p>
                <w:p w:rsidR="00560773" w:rsidRDefault="00560773">
                  <w:pPr>
                    <w:pStyle w:val="Bodytext141"/>
                    <w:shd w:val="clear" w:color="auto" w:fill="auto"/>
                  </w:pPr>
                  <w:r>
                    <w:rPr>
                      <w:rStyle w:val="Bodytext14Spacing0ptExact4"/>
                      <w:color w:val="000000"/>
                      <w:spacing w:val="0"/>
                      <w:lang w:eastAsia="ro-RO"/>
                    </w:rPr>
                    <w:t>SACRE</w:t>
                  </w:r>
                </w:p>
              </w:txbxContent>
            </v:textbox>
            <w10:wrap type="square" anchorx="margin" anchory="margin"/>
          </v:shape>
        </w:pict>
      </w:r>
      <w:r w:rsidR="00560773" w:rsidRPr="00560773">
        <w:rPr>
          <w:rStyle w:val="Bodytext530"/>
          <w:rFonts w:ascii="Bookman Old Style" w:hAnsi="Bookman Old Style"/>
          <w:b/>
          <w:bCs/>
          <w:color w:val="000000"/>
          <w:sz w:val="24"/>
          <w:szCs w:val="24"/>
          <w:lang w:eastAsia="ro-RO"/>
        </w:rPr>
        <w:t>AL 25-LEA DAR - ACCEPTAREA ACCEPTAREA IUBIRII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Aici, la nivelul celui de-al 25-lea Dar, ajungem la unul dintre cele mai măreţe şi puternice Daruri umane, cel al Acceptării. Deoarece acest Dar reprezintă portalul către adevărata natură a universului ca iubire, el are o însemnătate excepţională pentru toate fiinţele umane. înflorirea iubirii urmează înmuguririi acceptării. Acceptarea se bazează pe abordarea </w:t>
      </w:r>
      <w:r w:rsidRPr="00560773">
        <w:rPr>
          <w:rStyle w:val="BodytextItalic7"/>
          <w:rFonts w:ascii="Bookman Old Style" w:hAnsi="Bookman Old Style"/>
          <w:color w:val="000000"/>
          <w:sz w:val="24"/>
          <w:szCs w:val="24"/>
          <w:lang w:eastAsia="ro-RO"/>
        </w:rPr>
        <w:t>delicată</w:t>
      </w:r>
      <w:r w:rsidRPr="00560773">
        <w:rPr>
          <w:rStyle w:val="Bodytext52"/>
          <w:rFonts w:ascii="Bookman Old Style" w:hAnsi="Bookman Old Style"/>
          <w:color w:val="000000"/>
          <w:sz w:val="24"/>
          <w:szCs w:val="24"/>
          <w:lang w:eastAsia="ro-RO"/>
        </w:rPr>
        <w:t xml:space="preserve"> a vieţii, aşa cum dovedeşte şi al 46-lea Dar al Desfătării, partenerul de programare al Darului al 25-lea. Calea iubirii este calea acceptării, care nu ţine de o tehnică ci, mai degrabă, de o </w:t>
      </w:r>
      <w:r w:rsidRPr="00560773">
        <w:rPr>
          <w:rStyle w:val="BodytextItalic7"/>
          <w:rFonts w:ascii="Bookman Old Style" w:hAnsi="Bookman Old Style"/>
          <w:color w:val="000000"/>
          <w:sz w:val="24"/>
          <w:szCs w:val="24"/>
          <w:lang w:eastAsia="ro-RO"/>
        </w:rPr>
        <w:t>observare.</w:t>
      </w:r>
      <w:r w:rsidRPr="00560773">
        <w:rPr>
          <w:rStyle w:val="Bodytext52"/>
          <w:rFonts w:ascii="Bookman Old Style" w:hAnsi="Bookman Old Style"/>
          <w:color w:val="000000"/>
          <w:sz w:val="24"/>
          <w:szCs w:val="24"/>
          <w:lang w:eastAsia="ro-RO"/>
        </w:rPr>
        <w:t xml:space="preserve"> Pentru a accepta ceva în legătură cu tine însuţi, îndeosebi ceva inconfortabil, trebuie mai întâi să-l recunoşti. Acest fel de acceptare are loc atunci când îţi faci curaj să priveşti în interiorul propriei tale Umbre.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a 25-a Umbră am văzut cum frica îşi creează propria buclă de biofeedback, care menţine contractarea forţei vitale dinăuntrul tău. Unicul mod de a sparge această buclă este să ai curajul de a simţi frica, pur şi simplu. Atunci când reduci frica la definiţia sa esenţială - şi anume, că ea reprezintă doar o senzaţie fizică, profund fixată în structura chimică a corpului - vei descoperi marele secret al acceptării. Nu mai trebuie să te temi de frică. Frica este însăşi vibraţia rănii sacre, lucru care, la un nivel mai profund, o face să fie un loc sacru. Permiţându-ţi să simţi adevărata contractare a acestei răni originare, vei începe să percepi o subtilă uşurare în jurul pieptului şi, treptat, aproape imperceptibil, respiraţia va deveni mai profundă. Acest proces eliberator, de acceptare a oricărui lucru pe care-1 simţi, în orice moment, îşi creează propriul moment cinetic în viaţa ta şi, după o perioadă de timp, te vei simţi complet diferit. începi să ieşi din câmpurile de frecvenţă scăzută ale conştiinţei de victimă şi să trăieşti viaţa mai din plin.</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461"/>
          <w:footerReference w:type="even" r:id="rId462"/>
          <w:footerReference w:type="default" r:id="rId463"/>
          <w:footerReference w:type="first" r:id="rId464"/>
          <w:pgSz w:w="8392" w:h="11907" w:code="11"/>
          <w:pgMar w:top="284" w:right="284" w:bottom="284" w:left="284" w:header="0" w:footer="0" w:gutter="0"/>
          <w:pgNumType w:start="224"/>
          <w:cols w:space="720"/>
          <w:docGrid w:linePitch="360"/>
        </w:sectPr>
      </w:pPr>
      <w:r w:rsidRPr="00560773">
        <w:rPr>
          <w:rStyle w:val="Bodytext52"/>
          <w:rFonts w:ascii="Bookman Old Style" w:hAnsi="Bookman Old Style"/>
          <w:color w:val="000000"/>
          <w:sz w:val="24"/>
          <w:szCs w:val="24"/>
          <w:lang w:eastAsia="ro-RO"/>
        </w:rPr>
        <w:t>Pe măsură ce Contractarea Umbrei a 25-a îşi slăbeşte strânsoarea, vei avea acces la mult mai multă energie şi optimism. Optimismul nu reprezintă opusul pesimismului ci, în fapt, adevărata sa natură fundamentală, atunci când este eliberat de contractare. Starea de acceptare se aseamănă unei primăveri spirituale - totul pare posibil din nou, întrucât întreaga ta viaţă începe iarăşi să curgă mai liber şi mai uşor. Aceasta se va manifesta în afara ta pe măsură ce sincronicitatea universală este activată prin intermediul celui de-al 25-lea Dar. Totuşi, chiar şi la nivelul de frecvenţă al Darului, suferinţa încă există, iar ea va continua să revină pentru a-ţi testa nivelul de acceptare. Există multe straturi de benzi de frecvenţă, între nivelurile de Umbră, Dar şi Siddhi. în timp, acceptarea ta se adânceşte din ce în ce mai mult, până în momentul în care, în final, te eliberezi de nevoia de 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evita rana. în această etapă înălţată, acceptarea ta devine deplină şi, în mod spontan, faci saltul către nivelul siddhic. Este important să înţelegi că totul reprezintă un proces; dar nu există o tehnică reală în ceea ce-1 priveşte, chiar dacă el ar putea </w:t>
      </w:r>
      <w:r w:rsidRPr="00560773">
        <w:rPr>
          <w:rStyle w:val="BodytextItalic7"/>
          <w:rFonts w:ascii="Bookman Old Style" w:hAnsi="Bookman Old Style"/>
          <w:color w:val="000000"/>
          <w:sz w:val="24"/>
          <w:szCs w:val="24"/>
          <w:lang w:eastAsia="ro-RO"/>
        </w:rPr>
        <w:t>începe</w:t>
      </w:r>
      <w:r w:rsidRPr="00560773">
        <w:rPr>
          <w:rStyle w:val="Bodytext52"/>
          <w:rFonts w:ascii="Bookman Old Style" w:hAnsi="Bookman Old Style"/>
          <w:color w:val="000000"/>
          <w:sz w:val="24"/>
          <w:szCs w:val="24"/>
          <w:lang w:eastAsia="ro-RO"/>
        </w:rPr>
        <w:t xml:space="preserve"> cu o tehnică. Orice efort de a </w:t>
      </w:r>
      <w:r w:rsidRPr="00560773">
        <w:rPr>
          <w:rStyle w:val="BodytextItalic7"/>
          <w:rFonts w:ascii="Bookman Old Style" w:hAnsi="Bookman Old Style"/>
          <w:color w:val="000000"/>
          <w:sz w:val="24"/>
          <w:szCs w:val="24"/>
          <w:lang w:eastAsia="ro-RO"/>
        </w:rPr>
        <w:t>încerca</w:t>
      </w:r>
      <w:r w:rsidRPr="00560773">
        <w:rPr>
          <w:rStyle w:val="Bodytext52"/>
          <w:rFonts w:ascii="Bookman Old Style" w:hAnsi="Bookman Old Style"/>
          <w:color w:val="000000"/>
          <w:sz w:val="24"/>
          <w:szCs w:val="24"/>
          <w:lang w:eastAsia="ro-RO"/>
        </w:rPr>
        <w:t xml:space="preserve"> să-ţi accepţi natura interioară dezvăluie un nou nivel de neacceptare subtilă. Aşadar, lucrul pe care îl accepţi, în realitate, este propria ta neputinţă totală.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ai Darul Acceptării în profilul tău hologenetic sau simţi o conexiune intensă cu el, eşti probabil genul de persoană care se simte la locul ei, oriunde ar fi. Nu-i vei judeca pe ceilalţi în acelaşi mod în care o face majoritatea. Acceptarea nu este ceva uşor de învăţat. Deseori este o însuşire cu care te naşti şi, cu cât mai multă acceptare manifeşti, cu atât viaţa va avea tendinţa să te testeze. Foarte posibil, vei trece prin provocări, care să-ţi testeze şi adâncească sentimentul de inocenţă şi încredere. Pentru cei ce au al 25-lea Dar, este destul de greu să fie ranchiunoşi, sau se se îngrijoreze prea mult în legătură cu viaţa. Vei trece prin viaţă cu o alură nepământeană şi, în acelaşi timp, vei fi pe deplin centrat şi deschis către alţii. Pe scurt, porţi în tine germenii iubirii.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25-a Cheie a Genelor este cheia supremă din grupul genetic de codoni cunoscut sub numele de Inelul Umanităţii; ea reprezintă esenţa umanităţii. Este iritaţia dinăuntrul scoicii, care în cele din urmă, duce la formarea perlei, iar perla reprezintă acceptarea. Acceptarea este Graalul, potirul pe care îl cauţi. Când poţi accepta, în cele din urmă, toate lucrurile din viaţa ta, aşa cum sunt ele acum, vei fi îmbrăţişat rana umană. Acceptarea vine în straturi - straturi peste straturi - asemeni înseşi spiralei genetice duble, strâns înfaşurate. Trebuie să relaxezi aceste straturi din interior, pentru a putea simţi din nou fluxul iubirii străbătându-ţi fiinţa. Cu cât mai mult te poţi accepta, pe tine şi pe ceilalţi, cu atât mai multă iubire va înflori în viaţa ta. E chiar atât de frumos şi de simplu!</w:t>
      </w:r>
    </w:p>
    <w:p w:rsidR="00560773" w:rsidRPr="00560773" w:rsidRDefault="00560773" w:rsidP="00560773">
      <w:pPr>
        <w:pStyle w:val="Bodytext51"/>
        <w:shd w:val="clear" w:color="auto" w:fill="auto"/>
        <w:spacing w:before="0" w:after="0" w:line="240" w:lineRule="auto"/>
        <w:ind w:left="20" w:right="1780"/>
        <w:jc w:val="left"/>
        <w:rPr>
          <w:rFonts w:ascii="Bookman Old Style" w:hAnsi="Bookman Old Style"/>
          <w:sz w:val="24"/>
          <w:szCs w:val="24"/>
        </w:rPr>
      </w:pPr>
      <w:r w:rsidRPr="00560773">
        <w:rPr>
          <w:rStyle w:val="Bodytext530"/>
          <w:rFonts w:ascii="Bookman Old Style" w:hAnsi="Bookman Old Style"/>
          <w:b/>
          <w:bCs/>
          <w:color w:val="000000"/>
          <w:sz w:val="24"/>
          <w:szCs w:val="24"/>
          <w:lang w:eastAsia="ro-RO"/>
        </w:rPr>
        <w:t>AL 25-LEA SIDDHI - IUBIREA UNIVERSALĂ TRANDAFIRUL SI POTIRUL</w:t>
      </w:r>
    </w:p>
    <w:p w:rsidR="00560773" w:rsidRPr="00560773" w:rsidRDefault="00560773" w:rsidP="00560773">
      <w:pPr>
        <w:pStyle w:val="Bodytext331"/>
        <w:shd w:val="clear" w:color="auto" w:fill="auto"/>
        <w:spacing w:line="240" w:lineRule="auto"/>
        <w:ind w:left="176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25-lea Siddhi este un Siddhi special, fie că se întâmplă să se afle în profilul tău hologenetic, fie că nu. Fiecare Cheie a Genelor există înăuntrul fiecăruia din noi, iar cea de-a 25-a reprezintă arhetipul originar al iubirii.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spatele misterului celui de-al 25-lea Dar se găseşte misterul suferinţei şi, aşa cum am văzut, parcurgând Umbra a 25-a, această temă reprezintă o parte componentă a evoluţiei conştiinţei umane. Această conexiune cu suferinţa umană aduce a 25-a Cheie a Genelor în strânsă relaţie cu a 22-a Cheie, prin a cărei Graţie putem găsi acceptarea profundă şi iubirea. Rana sacră îşi revelează adevăratul său scop prin acest al 25-lea Siddhi al Iubirii Universale.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default" r:id="rId465"/>
          <w:footerReference w:type="even" r:id="rId466"/>
          <w:footerReference w:type="default" r:id="rId467"/>
          <w:headerReference w:type="first" r:id="rId468"/>
          <w:footerReference w:type="first" r:id="rId46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Există multe forme ale iubirii printre cele 64 de Siddhi-uri şi, de fapt, fiecare Siddhi reprezintă un aspect fractal al Iubirii Universale. De exemplu, există iubirea extatică, senzuală, a celui de-al 46-lea Siddhi,</w:t>
      </w:r>
    </w:p>
    <w:p w:rsidR="00560773" w:rsidRPr="00560773" w:rsidRDefault="00560773" w:rsidP="00560773">
      <w:pPr>
        <w:pStyle w:val="Bodytext1"/>
        <w:shd w:val="clear" w:color="auto" w:fill="auto"/>
        <w:tabs>
          <w:tab w:val="left" w:pos="775"/>
        </w:tabs>
        <w:spacing w:line="240" w:lineRule="auto"/>
        <w:ind w:firstLine="0"/>
        <w:jc w:val="both"/>
        <w:rPr>
          <w:rFonts w:ascii="Bookman Old Style" w:hAnsi="Bookman Old Style"/>
          <w:sz w:val="24"/>
          <w:szCs w:val="24"/>
        </w:rPr>
      </w:pPr>
      <w:r w:rsidRPr="00560773">
        <w:rPr>
          <w:rStyle w:val="Bodytext7pt14"/>
          <w:rFonts w:ascii="Bookman Old Style" w:hAnsi="Bookman Old Style"/>
          <w:color w:val="000000"/>
          <w:sz w:val="24"/>
          <w:szCs w:val="24"/>
          <w:lang w:eastAsia="ro-RO"/>
        </w:rPr>
        <w:t>mitul</w:t>
      </w:r>
      <w:r w:rsidRPr="00560773">
        <w:rPr>
          <w:rStyle w:val="Bodytext7pt1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iubirea devoţională, a inimii a celui de-al 29-lea Siddhi, Beţia celui de-al</w:t>
      </w:r>
    </w:p>
    <w:p w:rsidR="00560773" w:rsidRPr="00560773" w:rsidRDefault="00560773" w:rsidP="00560773">
      <w:pPr>
        <w:pStyle w:val="Bodytext1"/>
        <w:shd w:val="clear" w:color="auto" w:fill="auto"/>
        <w:tabs>
          <w:tab w:val="left" w:pos="775"/>
        </w:tabs>
        <w:spacing w:line="240" w:lineRule="auto"/>
        <w:ind w:firstLine="0"/>
        <w:jc w:val="both"/>
        <w:rPr>
          <w:rFonts w:ascii="Bookman Old Style" w:hAnsi="Bookman Old Style"/>
          <w:sz w:val="24"/>
          <w:szCs w:val="24"/>
        </w:rPr>
      </w:pPr>
      <w:r w:rsidRPr="00560773">
        <w:rPr>
          <w:rStyle w:val="Bodytext7pt14"/>
          <w:rFonts w:ascii="Bookman Old Style" w:hAnsi="Bookman Old Style"/>
          <w:color w:val="000000"/>
          <w:sz w:val="24"/>
          <w:szCs w:val="24"/>
          <w:lang w:eastAsia="ro-RO"/>
        </w:rPr>
        <w:t>sacre</w:t>
      </w:r>
      <w:r w:rsidRPr="00560773">
        <w:rPr>
          <w:rStyle w:val="Bodytext7pt1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56-lea Siddhi şi Compasiunea celui de-al 36-lea Siddhi. Al 25-lea Siddhi</w:t>
      </w:r>
    </w:p>
    <w:p w:rsidR="00560773" w:rsidRPr="00560773" w:rsidRDefault="00560773" w:rsidP="00560773">
      <w:pPr>
        <w:pStyle w:val="Bodytext1"/>
        <w:shd w:val="clear" w:color="auto" w:fill="auto"/>
        <w:spacing w:line="240" w:lineRule="auto"/>
        <w:ind w:left="8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Iubirea însăşi, ca sursă a tuturor, şi în acest sens, ea poate fi numită Iubire Universală. In toate culturile, această iubire este reprezentată prin marile mituri; şi în multe din aceste mituri, ea este reprezentată prin simbolul sacru al sângelui. Acest simbol are multe înţelesuri şi niveluri. El reprezintă canalul pentru însăşi rana sacră, sângele care trece de la o fiinţă umană către alta de-a lungul epocilor şi care conţine codurile vindecării noastre supreme. La un nivel universal, el simbolizează conştiinţa, cea care se mişcă prin toate formele şi se află în spatele lor, conectându-le într-un tipar cosmic uriaş.</w:t>
      </w:r>
    </w:p>
    <w:p w:rsidR="00560773" w:rsidRPr="00560773" w:rsidRDefault="00560773" w:rsidP="00560773">
      <w:pPr>
        <w:pStyle w:val="Bodytext1"/>
        <w:shd w:val="clear" w:color="auto" w:fill="auto"/>
        <w:spacing w:line="240" w:lineRule="auto"/>
        <w:ind w:left="80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Probabil cel mai cunoscut mit referitor la sânge este mitul lui Hristos, al cărui sânge se spune că ar fi fost vărsat pentru întreaga omenire. Există un secret profund în acest mit. Rana sacră ce se ascunde în fiecare fiinţă umană poate fi înţeleasă la cele trei niveluri principale ale conştiinţei; la nivelul frecvenţei Umbrei, rana menţine suferinţa umană; la nivelul frecvenţei Darului, rana provoacă omenirea să evolueze, iar la nivelul Siddhic, rana dezvăluie adevărata natură a omenirii, ca expresie a Iubirii Universale. Doar la nivelul siddhic de conştiinţă poţi percepe adevăratul înţeles al sângelui lui Hristos. Când frecvenţa îţi este înălţată la acest nivel, totul capătă o dimensiune cosmică, şi nu există altă cale decât să preiei în interiorul tău suferinţa tuturor fiinţelor.</w:t>
      </w:r>
    </w:p>
    <w:p w:rsidR="00560773" w:rsidRPr="00560773" w:rsidRDefault="00560773" w:rsidP="00560773">
      <w:pPr>
        <w:pStyle w:val="Bodytext1"/>
        <w:shd w:val="clear" w:color="auto" w:fill="auto"/>
        <w:spacing w:line="240" w:lineRule="auto"/>
        <w:ind w:left="80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punctul de vedere al structurii noastre genetice, sângele lui Hristos reprezintă acceptarea absolută a suferinţei tuturor fiinţelor umane, de la începutul vremurilor, codificată în genomul uman. Acesta este motivul pentru care se spune că o fiinţă aflată la cel mai înalt nivel de vibraţie preia asupra sa păcatele, suferinţa omenirii, indiferent dacă numim această fiinţă Hristos sau Boddhisattva. Acesta este unicul mod în care poţi obţine cea mai înaltă stare de Iubire Universală. La nivelul de frecvenţă al Darului, începi să-ţi asumi responsabilitatea pentru propria suferinţă. Pe măsură ce experienţa suferinţei se aprofundează, o experimentezi ca fiind fară sfârşit, şi începi să transformi rănile ancestrale ale înaintaşilor tăi. Cu cât mai mult intri în acceptare, cu atât mai mult trebuie să-ţi deschizi inima către durerea umană; şi cu cât mai multă durere transformi, cu atât mai multă iubire vei simţi. La un anumit nivel, procesul îşi pierde aspectul personal şi capătă o dimensiune universală. La nivelul celui de-al 25-lea Siddhi se realizează un salt permanent, în urma căruia totul devine acceptare; şi, astfel, trandafirul Iubirii Universale înfloreşte. Aceasta este adevărata frumuseţe şi adevăratul scop al întregii suferinţe.</w:t>
      </w:r>
    </w:p>
    <w:p w:rsidR="00560773" w:rsidRPr="00560773" w:rsidRDefault="00560773" w:rsidP="00560773">
      <w:pPr>
        <w:pStyle w:val="Bodytext1"/>
        <w:shd w:val="clear" w:color="auto" w:fill="auto"/>
        <w:spacing w:line="240" w:lineRule="auto"/>
        <w:ind w:left="80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Mai există un mister ce înconjoară simbolul sângelui, reprezentat prin vasul care îl păstrează. Acestui vas i s-au acordat diferite denumiri, în multe culturi. Uneori este văzut ca un ceaun, sau un flacon ce conţine un elixir, alteori doar ca o cupă sau un potir. In legendele Sfântului Potir, se spune că oricine bea din cupa lui Hristos va trăi pentru totdeauna; iar dacă Regele va bea din ea, regatul va fi reconstruit. Al 25-lea Siddhi este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potirul suprem al tuturor căutătorilor. Ceea ce căutăm este natura noastră originară, iar ea se găseşte înăuntru, ascunzându-se printre umbre şi răni. Fiecare persoană din viaţa ta este o parte a rănii tale şi a vindecării acelei răni. Acceptând cu graţie, vei începe să simţi întinderea durerii ce se găseşte înăuntrul şi peste tot în jurul tău. Nu va mai trebui vreodată să te temi de această durere, deoarece ea este unicul drum direct ce duce către miezul inimii tale. Acest adevăr înălţător ne poate îmbărbăta pe fiecare dintre noi.</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Celălalt adevăr ce izvorăşte din această Cheie a Genelor constă în rezolvarea unei vechi dileme mitice despre căutare. Se spune că obstacolul cel mai important în calea realizării este însuşi căutarea ei. Toate căile spirituale încep cu năzuinţa de a pune capăt suferinţei personale. Neacceptarea sau suferinţa sunt cele care te îndeamnă să cauţi; şi, în căutarea ta, vei realiza, în cele din urmă, cum căutarea se bazează pe dorinţa de a-ţi evita propria rană. Această revelaţie dă naştere unui salt cuantic către nivelul siddhic al conştiinţei. Astfel, se spune că potirul poate fi găsit numai odată cu pierderea totală a speranţei de a-1 găsi.</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Acele fiinţe care au obţinut realizarea prin cel de-al 25-lea Siddhi devin legende, într-un fel sau altul. Vieţile lor urmează un tipar mitic cunoscut. Ei sunt oameni ale căror vieţi reflectă „lupta” cu propria rană, fie că e vorba de rana dualităţii transcensă de Buddha, fie de rana lui Hristos ce atârnă pe cruce. Ei urmează căi pe care alţii nu au pus piciorul niciodată şi, făcând asta, preiau asupra lor suferinţa lumii. Aura unei asemenea persoane străluceşte precum o lumină de-a lungul secolelor, fiind resimţită în genealogiile tuturor generaţiilor viitoare. Ori de câte ori cineva atinge al 25-lea Siddhi, o contractare genetică masivă este îndepărtată din întreaga omenire. Iubirea ce emană din astfel de persoane are o calitate dincolo de această lume - nu este o iubire umană, aşa cum o cunoaştem noi, ci o Iubire Universală. Trupurile acestor persoane au suferit o transformare radicală pentru a deveni receptorul sau potirul conştiinţei pure - sângele necontaminat al universului.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D75AFE" w:rsidP="00560773">
      <w:pPr>
        <w:pStyle w:val="Bodytext1"/>
        <w:shd w:val="clear" w:color="auto" w:fill="auto"/>
        <w:tabs>
          <w:tab w:val="right" w:pos="4043"/>
        </w:tabs>
        <w:spacing w:line="240" w:lineRule="auto"/>
        <w:ind w:left="820" w:firstLine="0"/>
        <w:jc w:val="both"/>
        <w:rPr>
          <w:rFonts w:ascii="Bookman Old Style" w:hAnsi="Bookman Old Style"/>
          <w:sz w:val="24"/>
          <w:szCs w:val="24"/>
        </w:rPr>
      </w:pPr>
      <w:r>
        <w:rPr>
          <w:noProof/>
          <w:lang w:val="en-US" w:eastAsia="en-US"/>
        </w:rPr>
        <w:drawing>
          <wp:anchor distT="0" distB="0" distL="63500" distR="63500" simplePos="0" relativeHeight="251638784" behindDoc="1" locked="0" layoutInCell="1" allowOverlap="1">
            <wp:simplePos x="0" y="0"/>
            <wp:positionH relativeFrom="margin">
              <wp:posOffset>-2057400</wp:posOffset>
            </wp:positionH>
            <wp:positionV relativeFrom="paragraph">
              <wp:posOffset>62230</wp:posOffset>
            </wp:positionV>
            <wp:extent cx="1414145" cy="646430"/>
            <wp:effectExtent l="19050" t="0" r="0" b="0"/>
            <wp:wrapTight wrapText="bothSides">
              <wp:wrapPolygon edited="0">
                <wp:start x="-291" y="0"/>
                <wp:lineTo x="-291" y="21006"/>
                <wp:lineTo x="21532" y="21006"/>
                <wp:lineTo x="21532" y="0"/>
                <wp:lineTo x="-291" y="0"/>
              </wp:wrapPolygon>
            </wp:wrapTight>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470"/>
                    <a:srcRect/>
                    <a:stretch>
                      <a:fillRect/>
                    </a:stretch>
                  </pic:blipFill>
                  <pic:spPr bwMode="auto">
                    <a:xfrm>
                      <a:off x="0" y="0"/>
                      <a:ext cx="1414145" cy="646430"/>
                    </a:xfrm>
                    <a:prstGeom prst="rect">
                      <a:avLst/>
                    </a:prstGeom>
                    <a:noFill/>
                  </pic:spPr>
                </pic:pic>
              </a:graphicData>
            </a:graphic>
          </wp:anchor>
        </w:drawing>
      </w:r>
      <w:r w:rsidR="00560773" w:rsidRPr="00560773">
        <w:rPr>
          <w:rStyle w:val="Bodytext52"/>
          <w:rFonts w:ascii="Bookman Old Style" w:hAnsi="Bookman Old Style"/>
          <w:color w:val="000000"/>
          <w:sz w:val="24"/>
          <w:szCs w:val="24"/>
          <w:lang w:eastAsia="ro-RO"/>
        </w:rPr>
        <w:t>_</w:t>
      </w:r>
      <w:r w:rsidR="00560773" w:rsidRPr="00560773">
        <w:rPr>
          <w:rStyle w:val="Bodytext52"/>
          <w:rFonts w:ascii="Bookman Old Style" w:hAnsi="Bookman Old Style"/>
          <w:color w:val="000000"/>
          <w:sz w:val="24"/>
          <w:szCs w:val="24"/>
          <w:lang w:eastAsia="ro-RO"/>
        </w:rPr>
        <w:tab/>
        <w:t>INVIZIBILITATE</w:t>
      </w:r>
    </w:p>
    <w:p w:rsidR="00560773" w:rsidRPr="00560773" w:rsidRDefault="00390ECF" w:rsidP="00560773">
      <w:pPr>
        <w:pStyle w:val="Bodytext1"/>
        <w:shd w:val="clear" w:color="auto" w:fill="auto"/>
        <w:tabs>
          <w:tab w:val="right" w:pos="4043"/>
        </w:tabs>
        <w:spacing w:line="240" w:lineRule="auto"/>
        <w:ind w:firstLine="0"/>
        <w:jc w:val="both"/>
        <w:rPr>
          <w:rFonts w:ascii="Bookman Old Style" w:hAnsi="Bookman Old Style"/>
          <w:sz w:val="24"/>
          <w:szCs w:val="24"/>
        </w:rPr>
      </w:pPr>
      <w:r>
        <w:rPr>
          <w:noProof/>
          <w:lang w:val="en-GB"/>
        </w:rPr>
        <w:pict>
          <v:shape id="_x0000_s1454" type="#_x0000_t202" style="position:absolute;left:0;text-align:left;margin-left:-48.95pt;margin-top:13.1pt;width:43.85pt;height:24.8pt;z-index:-251676672;mso-wrap-distance-left:5pt;mso-wrap-distance-right:5pt;mso-position-horizontal-relative:margin" filled="f" stroked="f">
            <v:textbox style="mso-fit-shape-to-text:t" inset="0,0,0,0">
              <w:txbxContent>
                <w:p w:rsidR="00560773" w:rsidRDefault="00560773">
                  <w:pPr>
                    <w:pStyle w:val="Bodytext35"/>
                    <w:shd w:val="clear" w:color="auto" w:fill="auto"/>
                    <w:spacing w:line="200" w:lineRule="exact"/>
                  </w:pPr>
                  <w:r>
                    <w:rPr>
                      <w:rStyle w:val="Bodytext35Spacing2ptExact1"/>
                      <w:i/>
                      <w:iCs/>
                      <w:color w:val="000000"/>
                      <w:lang w:eastAsia="ro-RO"/>
                    </w:rPr>
                    <w:t>-a</w:t>
                  </w:r>
                </w:p>
              </w:txbxContent>
            </v:textbox>
            <w10:wrap type="square" anchorx="margin"/>
          </v:shape>
        </w:pict>
      </w:r>
      <w:r w:rsidR="00560773" w:rsidRPr="00560773">
        <w:rPr>
          <w:rStyle w:val="BodytextSmallCaps10"/>
          <w:rFonts w:ascii="Bookman Old Style" w:hAnsi="Bookman Old Style"/>
          <w:color w:val="000000"/>
          <w:sz w:val="24"/>
          <w:szCs w:val="24"/>
          <w:lang w:eastAsia="ro-RO"/>
        </w:rPr>
        <w:t>CHEIE</w:t>
      </w:r>
      <w:r w:rsidR="00560773" w:rsidRPr="00560773">
        <w:rPr>
          <w:rStyle w:val="BodytextSmallCaps"/>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043"/>
        </w:tabs>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w:t>
      </w:r>
      <w:r w:rsidRPr="00560773">
        <w:rPr>
          <w:rStyle w:val="Bodytext52"/>
          <w:rFonts w:ascii="Bookman Old Style" w:hAnsi="Bookman Old Style"/>
          <w:color w:val="000000"/>
          <w:sz w:val="24"/>
          <w:szCs w:val="24"/>
          <w:lang w:eastAsia="ro-RO"/>
        </w:rPr>
        <w:tab/>
        <w:t>ŞIRETENIE</w:t>
      </w:r>
    </w:p>
    <w:p w:rsidR="00560773" w:rsidRPr="00560773" w:rsidRDefault="00560773" w:rsidP="00560773">
      <w:pPr>
        <w:pStyle w:val="Bodytext1"/>
        <w:shd w:val="clear" w:color="auto" w:fill="auto"/>
        <w:tabs>
          <w:tab w:val="right" w:pos="4043"/>
        </w:tabs>
        <w:spacing w:line="240" w:lineRule="auto"/>
        <w:ind w:left="12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__</w:t>
      </w:r>
      <w:r w:rsidRPr="00560773">
        <w:rPr>
          <w:rStyle w:val="Bodytext52"/>
          <w:rFonts w:ascii="Bookman Old Style" w:hAnsi="Bookman Old Style"/>
          <w:color w:val="000000"/>
          <w:sz w:val="24"/>
          <w:szCs w:val="24"/>
          <w:lang w:eastAsia="ro-RO"/>
        </w:rPr>
        <w:tab/>
        <w:t>UMBRĂ</w:t>
      </w:r>
    </w:p>
    <w:p w:rsidR="00560773" w:rsidRPr="00560773" w:rsidRDefault="00560773" w:rsidP="00560773">
      <w:pPr>
        <w:pStyle w:val="Heading431"/>
        <w:keepNext/>
        <w:keepLines/>
        <w:shd w:val="clear" w:color="auto" w:fill="auto"/>
        <w:tabs>
          <w:tab w:val="right" w:pos="4043"/>
        </w:tabs>
        <w:spacing w:before="0" w:line="240" w:lineRule="auto"/>
        <w:rPr>
          <w:rFonts w:ascii="Bookman Old Style" w:hAnsi="Bookman Old Style"/>
          <w:sz w:val="24"/>
          <w:szCs w:val="24"/>
        </w:rPr>
        <w:sectPr w:rsidR="00560773" w:rsidRPr="00560773" w:rsidSect="00560773">
          <w:headerReference w:type="default" r:id="rId471"/>
          <w:footerReference w:type="even" r:id="rId472"/>
          <w:footerReference w:type="default" r:id="rId473"/>
          <w:headerReference w:type="first" r:id="rId474"/>
          <w:footerReference w:type="first" r:id="rId475"/>
          <w:pgSz w:w="8392" w:h="11907" w:code="11"/>
          <w:pgMar w:top="284" w:right="284" w:bottom="284" w:left="284" w:header="0" w:footer="0" w:gutter="0"/>
          <w:pgNumType w:start="231"/>
          <w:cols w:space="720"/>
          <w:docGrid w:linePitch="360"/>
        </w:sectPr>
      </w:pPr>
      <w:bookmarkStart w:id="202" w:name="bookmark203"/>
      <w:r w:rsidRPr="00560773">
        <w:rPr>
          <w:rStyle w:val="Heading432"/>
          <w:rFonts w:ascii="Bookman Old Style" w:hAnsi="Bookman Old Style"/>
          <w:b/>
          <w:bCs/>
          <w:color w:val="000000"/>
          <w:sz w:val="24"/>
          <w:szCs w:val="24"/>
          <w:lang w:eastAsia="ro-RO"/>
        </w:rPr>
        <w:t>GENELOR</w:t>
      </w:r>
      <w:r w:rsidRPr="00560773">
        <w:rPr>
          <w:rStyle w:val="Heading432"/>
          <w:rFonts w:ascii="Bookman Old Style" w:hAnsi="Bookman Old Style"/>
          <w:b/>
          <w:bCs/>
          <w:color w:val="000000"/>
          <w:sz w:val="24"/>
          <w:szCs w:val="24"/>
          <w:lang w:eastAsia="ro-RO"/>
        </w:rPr>
        <w:tab/>
      </w:r>
      <w:r w:rsidRPr="00560773">
        <w:rPr>
          <w:rStyle w:val="Heading4310pt"/>
          <w:rFonts w:ascii="Bookman Old Style" w:hAnsi="Bookman Old Style"/>
          <w:color w:val="000000"/>
          <w:sz w:val="24"/>
          <w:szCs w:val="24"/>
          <w:lang w:eastAsia="ro-RO"/>
        </w:rPr>
        <w:t>MÂNDRIE</w:t>
      </w:r>
      <w:bookmarkEnd w:id="202"/>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731"/>
        <w:keepNext/>
        <w:keepLines/>
        <w:shd w:val="clear" w:color="auto" w:fill="auto"/>
        <w:spacing w:after="0" w:line="240" w:lineRule="auto"/>
        <w:ind w:left="2020" w:hanging="2000"/>
        <w:rPr>
          <w:rFonts w:ascii="Bookman Old Style" w:hAnsi="Bookman Old Style"/>
          <w:sz w:val="24"/>
          <w:szCs w:val="24"/>
        </w:rPr>
      </w:pPr>
      <w:bookmarkStart w:id="203" w:name="bookmark204"/>
      <w:r w:rsidRPr="00560773">
        <w:rPr>
          <w:rStyle w:val="Heading730"/>
          <w:rFonts w:ascii="Bookman Old Style" w:hAnsi="Bookman Old Style"/>
          <w:b/>
          <w:bCs/>
          <w:color w:val="000000"/>
          <w:sz w:val="24"/>
          <w:szCs w:val="24"/>
          <w:lang w:eastAsia="ro-RO"/>
        </w:rPr>
        <w:t>VICLENI SACRI</w:t>
      </w:r>
      <w:bookmarkEnd w:id="203"/>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45-A CHEIE A GENELOR</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LUMINII</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(5,9,11,26)</w:t>
      </w:r>
    </w:p>
    <w:p w:rsidR="00560773" w:rsidRPr="00560773" w:rsidRDefault="00560773" w:rsidP="00560773">
      <w:pPr>
        <w:pStyle w:val="Bodytext1"/>
        <w:shd w:val="clear" w:color="auto" w:fill="auto"/>
        <w:spacing w:line="240" w:lineRule="auto"/>
        <w:ind w:left="20" w:righ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TIMUS AMINOACID: TREONINĂ</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26-A UMBRĂ - MÂNDRIA</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SmallCaps"/>
          <w:rFonts w:ascii="Bookman Old Style" w:hAnsi="Bookman Old Style"/>
          <w:color w:val="000000"/>
          <w:sz w:val="24"/>
          <w:szCs w:val="24"/>
          <w:lang w:eastAsia="ro-RO"/>
        </w:rPr>
        <w:t>mânuirea voinţei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adâncul substructurilor corpului tău fizic, se găseşte un set de patru coduri chimice al căror rol suprem este de a determina modul în care trupul captează, depozitează şi transformă unde luminoase în energie. Această familie chimică (ce include a 5-a, a 9-a, a 11-a şi a 26-a Cheie a Genelor) este cunoscută sub denumirea colectivă de „Inelul Luminii” iar in genetică, se codează prin aminoacidul treonină. In funcţie de frecvenţa luminii căreia îi permiţi să îţi pătrundă în ADN, aceste coduri iniţiază, afectează sau previn diverse procese biochimice. Se cunoaşte deja prea bine, la nivel ştiinţific, cum frecvenţele ultraviolete din lumina solară catalizează în corp producţia vitaminei D, o componentă vitală a sănătăţii tale fizice. Lumina conţine, în spectrul ei, multe astfel de coduri catalitice, care influenţează şi determină nu doar sănătatea fizică, ci şi pe cea emoţională, mentală şi, în cele din urmă, cea spirituală. Mesajul fundamental al revelaţiei Cheilor Genelor are în vedere puterea pe care tu, ca fiinţă umană, o deţii în interiorul tău, putere de a urca sau coborî, în mod conştient şi inconştient, frecvenţa luminii care-ţi pătrunde în trup, modificându-ţi astfel propria realitate prin intermediul ADN-ului.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frecvenţe joase, acele frecvenţe guvernate de frică, ADN-ul tău transmite</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întregului tău corp instrucţiuni bazate pe supravieţuirea individuală. Acest foarte</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îngust set de parametri este paradigma primară ce domneşte astăzi pe planeta noastră.</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26-a Cheie a Genelor este unică în cadrul grupului treoninelor, pentru că are de-a</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face cu folosirea undelor luminoase prin intermediul voinţei individuale. Cu alte</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cuvinte, prin puterea voinţei, poţi manipula şi folosi lumina în beneficiul propriu.</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Această Cheie a Genelor are, aşadar, de-a face, în mare măsură, cu utilizarea corectă</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şi armonioasă a voinţei. Există, pe această planetă, un imens câmp condiţional care-ţi</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spune că nu vei primi nimic de la viaţă, dacă nu-ţi iei singur. La frecvenţa Umbrei,</w:t>
      </w:r>
    </w:p>
    <w:p w:rsidR="00560773" w:rsidRPr="00560773" w:rsidRDefault="00560773" w:rsidP="00560773">
      <w:pPr>
        <w:pStyle w:val="Bodytext1"/>
        <w:shd w:val="clear" w:color="auto" w:fill="auto"/>
        <w:spacing w:line="240" w:lineRule="auto"/>
        <w:ind w:left="20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permiţi fricii tale inconştiente să te facă să te-ndoieşti de cursul lin şi natural al vieţii.</w:t>
      </w:r>
    </w:p>
    <w:p w:rsidR="00560773" w:rsidRPr="00560773" w:rsidRDefault="00560773" w:rsidP="00560773">
      <w:pPr>
        <w:pStyle w:val="Bodytext1"/>
        <w:shd w:val="clear" w:color="auto" w:fill="auto"/>
        <w:spacing w:line="240" w:lineRule="auto"/>
        <w:ind w:left="2020" w:right="20" w:hanging="20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Din cauza acestei frici, încerci să controlezi viata, asmutindu-ti voinţa individuală </w:t>
      </w:r>
      <w:r w:rsidRPr="00560773">
        <w:rPr>
          <w:rStyle w:val="BodytextImpact"/>
          <w:rFonts w:ascii="Bookman Old Style" w:hAnsi="Bookman Old Style"/>
          <w:noProof w:val="0"/>
          <w:color w:val="000000"/>
          <w:sz w:val="24"/>
          <w:szCs w:val="24"/>
          <w:lang w:eastAsia="ro-RO"/>
        </w:rPr>
        <w:t>'</w:t>
      </w:r>
      <w:r w:rsidRPr="00560773">
        <w:rPr>
          <w:rStyle w:val="Bodytext4pt"/>
          <w:rFonts w:ascii="Bookman Old Style" w:hAnsi="Bookman Old Style"/>
          <w:color w:val="000000"/>
          <w:sz w:val="24"/>
          <w:szCs w:val="24"/>
          <w:lang w:eastAsia="ro-RO"/>
        </w:rPr>
        <w:t xml:space="preserve"> &gt; </w:t>
      </w:r>
      <w:r w:rsidRPr="00560773">
        <w:rPr>
          <w:rStyle w:val="BodytextConstantia1"/>
          <w:rFonts w:ascii="Bookman Old Style" w:hAnsi="Bookman Old Style"/>
          <w:color w:val="000000"/>
          <w:sz w:val="24"/>
          <w:szCs w:val="24"/>
          <w:vertAlign w:val="superscript"/>
          <w:lang w:eastAsia="ro-RO"/>
        </w:rPr>
        <w:t>7</w:t>
      </w:r>
      <w:r w:rsidRPr="00560773">
        <w:rPr>
          <w:rStyle w:val="Bodytext4pt"/>
          <w:rFonts w:ascii="Bookman Old Style" w:hAnsi="Bookman Old Style"/>
          <w:color w:val="000000"/>
          <w:sz w:val="24"/>
          <w:szCs w:val="24"/>
          <w:lang w:eastAsia="ro-RO"/>
        </w:rPr>
        <w:t xml:space="preserve"> </w:t>
      </w:r>
      <w:r w:rsidRPr="00560773">
        <w:rPr>
          <w:rStyle w:val="BodytextImpact"/>
          <w:rFonts w:ascii="Bookman Old Style" w:hAnsi="Bookman Old Style"/>
          <w:noProof w:val="0"/>
          <w:color w:val="000000"/>
          <w:sz w:val="24"/>
          <w:szCs w:val="24"/>
          <w:lang w:eastAsia="ro-RO"/>
        </w:rPr>
        <w:t>t</w:t>
      </w:r>
      <w:r w:rsidRPr="00560773">
        <w:rPr>
          <w:rStyle w:val="Bodytext4pt"/>
          <w:rFonts w:ascii="Bookman Old Style" w:hAnsi="Bookman Old Style"/>
          <w:color w:val="000000"/>
          <w:sz w:val="24"/>
          <w:szCs w:val="24"/>
          <w:lang w:eastAsia="ro-RO"/>
        </w:rPr>
        <w:t xml:space="preserve"> » i</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800" w:right="20" w:hanging="800"/>
        <w:jc w:val="left"/>
        <w:rPr>
          <w:rFonts w:ascii="Bookman Old Style" w:hAnsi="Bookman Old Style"/>
          <w:sz w:val="24"/>
          <w:szCs w:val="24"/>
        </w:rPr>
      </w:pPr>
      <w:r w:rsidRPr="00560773">
        <w:rPr>
          <w:rStyle w:val="Bodytext7pt14"/>
          <w:rFonts w:ascii="Bookman Old Style" w:hAnsi="Bookman Old Style"/>
          <w:color w:val="000000"/>
          <w:sz w:val="24"/>
          <w:szCs w:val="24"/>
          <w:lang w:eastAsia="ro-RO"/>
        </w:rPr>
        <w:t xml:space="preserve">vicleni </w:t>
      </w:r>
      <w:r w:rsidRPr="00560773">
        <w:rPr>
          <w:rStyle w:val="Bodytext52"/>
          <w:rFonts w:ascii="Bookman Old Style" w:hAnsi="Bookman Old Style"/>
          <w:color w:val="000000"/>
          <w:sz w:val="24"/>
          <w:szCs w:val="24"/>
          <w:lang w:eastAsia="ro-RO"/>
        </w:rPr>
        <w:t>asupra întregului şi astfel, a 26-a Umbră a Mândriei începe să-ţi guverneze existenţa.</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Puterea voinţei este, de fapt, o putere magică - ea reprezintă, literalmente, capacitatea ta de a capta puterea luminii şi a o proiecta, prin corpul tău, sub formă de acţiune, gând şi cuvinte. Ea este cheia aducerii viselor în planul material al realităţii. Dacă ai destulă voinţă, poţi realiza aproape orice. Acesta este limbajul celei de-a 26-a Umbre şi este important să ţinem minte că nu e nimic greşit în această credinţă. Ea este o piatră de temelie fundamentală către o frecvenţă cu mult mai înaltă. Cu toate acestea, există două tipuri de voinţă - pe de-o parte, „voinţa ta,” care, după cum vom vedea, este o iluzie şi pe de altă parte, „voia ta,” pe care o vom discuta când analizăm frecvenţele mai înalte ale acestei a 26-a Chei a Genelor.</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„Voinţa ta” stă la temelia mândriei umane - ea este credinţa conform căreia tu, ca individ, poţi controla forţe ale naturii şi poţi ieşi învingător. Nicăieri în societate nu este această Umbră a voinţei îndărătnice mai evidentă şi dominantă decât în lumea afacerilor. Toate afacerile moderne se construiesc pe această raţiune fundamentală a voinţei individuale. Dacă eşti condus de cea de-a 26-a Umbră, atunci, ca şi mulţi alţii, îţi foloseşti voinţa în scopul câştigului şi gloriei personale. In afaceri, asta înseamnă că pentru a urca la vârf trebuie, conştient sau inconştient, să-i împingi pe alţii în jos.</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Cuvântul cel mai des folosit, pentru a descrie energia şi efectul celei de-a 26-a Umbre, este „ego”. In cercuri spirituale, ego-ul este, în majoritatea cazurilor, privit ca inamicul de moarte al sinelui superior, dar când ajungem să-l explorăm prin cel de-al 26-lea Dar, vom învăţa că are, de fapt, un scop mai înalt. Când te laşi condus de frică, îţi instruieşti ADN- ul să încerce să obţină şi să menţină controlul asupra altora, sau asupra mediului înconjurător, folosindu-se de ego-ul tău. Făcând asta, însă, te tai, te desprinzi efectiv de acei oameni, cât şi de mediul tău înconjurător. La frecvenţa Umbrei, aceasta este singura metodă pe care-o poţi concepe de a atinge succesul şi siguranţa în viaţă, aşa că a 26-a Cheie a Genelor îţi spune să te sui pe scara competitivităţii, la fel ca toţi ceilalţi din jurul tău.</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 lumea moderna, ierarhia, competitivitatea şi egoul sunt considerate normale şi chiar sănătoase. Din nefericire, definiţia curentă a sănătăţii pe această planetă se bazează pe un set foarte îngust de criterii. Sănătatea adevărată se găseşte numai atunci când fiinţa ta interioară este complet împăcată cu incertitudinea inerentă vieţii. A 26-a Cheie a Genelor are o legătură puternică cu funcţionarea timusului, care este vital sistemului tău imunitar. Condiţionarea societală te învaţă că dacă vrei ceva suficient de mult, realizezi acel ceva. Dacă-ţi construieşti viaţa în jurul acestei premise, frecvenţele joase ale celei de-a 26-a Umbre îţi vor măcina lent răspunsul imun, ducând la stres crescut şi îmbătrânire prematură, ca să nu mai pomenim de multitudinea de probleme sau boli, asociate cu slăbirea sistemului imunitar. Dacă încerci să forţezi viaţa să-ţi urmeze voinţa, e foarte posibil să-ţi atingi scopurile...dar cu ce preţ? Acţionând împotriva naturii, îţi refuzi adevărata fericire şi o înlocuieşti cu o dependenţă de stres.</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Poti observa a 26-a Umbră într-un individ pentru că pur şi simplu nu se poate relaxa, nici măcar pentru o clipă.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Dacă, însă, priveşti suficient de profund, către potenţialul latent al ADN-ului tău, vei descoperi că există şi alte modele pentru succes şi </w:t>
      </w:r>
      <w:r w:rsidRPr="00560773">
        <w:rPr>
          <w:rStyle w:val="Bodytext85pt"/>
          <w:rFonts w:ascii="Bookman Old Style" w:hAnsi="Bookman Old Style"/>
          <w:color w:val="000000"/>
          <w:sz w:val="24"/>
          <w:szCs w:val="24"/>
          <w:lang w:eastAsia="ro-RO"/>
        </w:rPr>
        <w:t xml:space="preserve">siguranţă </w:t>
      </w:r>
      <w:r w:rsidRPr="00560773">
        <w:rPr>
          <w:rStyle w:val="Bodytext52"/>
          <w:rFonts w:ascii="Bookman Old Style" w:hAnsi="Bookman Old Style"/>
          <w:color w:val="000000"/>
          <w:sz w:val="24"/>
          <w:szCs w:val="24"/>
          <w:lang w:eastAsia="ro-RO"/>
        </w:rPr>
        <w:t>- modele pe care majoritatea indivizilor de pe această planetă abia le pot accepta ca realiste - într-atât de îndepărtate par a fi de realităţile moderne. Acele modele superioare aşteaptă, în interiorul ADN-ului tău, să fie activate de frecvenţele mai înalte din spectrul luminos. Aşa cum vom vedea, la aceste frecvenţe mai înalte, a 26-a Cheie a Genelor dezvăluie multe căi ascunse, dinăuntrul împletiturii cuantice care uneşte toate fiinţele de la un capăt la celălalt al timpului şi spaţiului.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înăuntrul Inelului Luminii, a 5-a Cheie a Genelor îţi permite să- ti sincronizezi bioritmul individual cu tiparul, reţeaua cosmică mai largă, dar a 26-a Cheie a Genelor găseşte toate scurtăturile prin matrice. Astfel de scurtături, sau găuri de vierme (n.trad.: portaluri), permit fiinţelor umane ce funcţionează la frecvenţe mai înalte să încalce legile normale ale planului material. Cu toate acestea, la frecvenţa Umbrei, nici una din aceste scurtături nu-ţi sunt disponibile, iar singurul tău mijloc de a obţine ce vrei rămâne folosirea puterii brute a voinţei. Filosofia din spatele celei de-a 26-a Umbre se bazează pe legea lui "fiecare pentru el însuşi” iar într-un astfel de sistem, cineva pierde întotdeauna. Acest lucru se reflectă de asemenea şi în a 45-a Cheie a Genelor - a Dominanţei, care este partenerul de programare al celei de-a 26-a Chei.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Aşadar, aşa cum am observat, a 26-a Umbră se referă la ego şi mândrie. Una din fricile de bază ale acestei Umbre este frica de a fi perceput ca neputincios, slab. Aceasta are mult de-aface cu proiectarea unei imagini a succesului şi încrederii în sine. Activarea acestei Chei a Genelor la frecvenţele ei mai joase produce o sete puternică de a te simţi sigur pe identitatea ta, iar reacţia naturală la această stare de disconfort va fi să încerci să cauţi siguranţa plasându-te undeva deasupra tuturor, printr-un act de voinţă. La un nivel încă şi mai profund, zace frica esenţială a umanităţii - frica de non-existenţă. Printr-o mare ironie cosmică, cu cât devii mai ataşat de un puternic simţ al egoului şi identităţii în lume, cu atât mai profund te afectează şi subminează această frică. Priveşti înapoi şi te gândeşti câţi oameni trebuie să fi înfrânt, ca să ajungi unde eşti acum. Cel mai trist lucru din toate este că această a 26-a Cheie a Genelor conţine o magie atât de simplă şi lipsită de efort, anulată însă de de credinţa falsă şi înveterată că fară puterea voinţei nu ajungi nicăieri în viaţă.</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30"/>
          <w:rFonts w:ascii="Bookman Old Style" w:hAnsi="Bookman Old Style"/>
          <w:b/>
          <w:bCs/>
          <w:color w:val="000000"/>
          <w:sz w:val="24"/>
          <w:szCs w:val="24"/>
          <w:lang w:eastAsia="ro-RO"/>
        </w:rPr>
        <w:t>CARACTER REPRESIV- MANIPULAŢIV</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26-a Umbră poate fi deosebit de şmecheră. Manifestarea mândriei într-un caracter represiv devine manipulare, dar nu într-un mod evident. Aceasta este manipulare sub acoperire. Aceşti oameni manipulează alţi oameni reducându-i la tăcere, sau folosesc vina şi ruşinea</w:t>
      </w:r>
    </w:p>
    <w:p w:rsidR="00560773" w:rsidRPr="00560773" w:rsidRDefault="00560773" w:rsidP="00560773">
      <w:pPr>
        <w:pStyle w:val="Bodytext1"/>
        <w:shd w:val="clear" w:color="auto" w:fill="auto"/>
        <w:spacing w:line="240" w:lineRule="auto"/>
        <w:ind w:left="800" w:right="20" w:hanging="800"/>
        <w:jc w:val="both"/>
        <w:rPr>
          <w:rFonts w:ascii="Bookman Old Style" w:hAnsi="Bookman Old Style"/>
          <w:sz w:val="24"/>
          <w:szCs w:val="24"/>
        </w:rPr>
      </w:pPr>
      <w:r w:rsidRPr="00560773">
        <w:rPr>
          <w:rStyle w:val="Bodytext7pt14"/>
          <w:rFonts w:ascii="Bookman Old Style" w:hAnsi="Bookman Old Style"/>
          <w:color w:val="000000"/>
          <w:sz w:val="24"/>
          <w:szCs w:val="24"/>
          <w:lang w:eastAsia="ro-RO"/>
        </w:rPr>
        <w:t xml:space="preserve">vicleni </w:t>
      </w:r>
      <w:r w:rsidRPr="00560773">
        <w:rPr>
          <w:rStyle w:val="Bodytext52"/>
          <w:rFonts w:ascii="Bookman Old Style" w:hAnsi="Bookman Old Style"/>
          <w:color w:val="000000"/>
          <w:sz w:val="24"/>
          <w:szCs w:val="24"/>
          <w:vertAlign w:val="subscript"/>
          <w:lang w:eastAsia="ro-RO"/>
        </w:rPr>
        <w:t>ca</w:t>
      </w:r>
      <w:r w:rsidRPr="00560773">
        <w:rPr>
          <w:rStyle w:val="Bodytext52"/>
          <w:rFonts w:ascii="Bookman Old Style" w:hAnsi="Bookman Old Style"/>
          <w:color w:val="000000"/>
          <w:sz w:val="24"/>
          <w:szCs w:val="24"/>
          <w:lang w:eastAsia="ro-RO"/>
        </w:rPr>
        <w:t xml:space="preserve"> arme subtile. Adeseori aceste tipare se desfaşoară inconştient, ceea ce înseamnă că astfel de oameni arareori se simt responsabili pentru faptele lor, sau pentru efectul pe care-1 au asupra altora. A 26-a Umbră îşi foloseşte viclenia naturală, pentru a-i face pe alţii să se simtă proşti sau inferiori - tipar comportamental provenit din frică. Mândria ce vine din frică duce întotdeauna la manipulare. E o ecuaţie simplă şi letală.</w:t>
      </w:r>
    </w:p>
    <w:p w:rsidR="00560773" w:rsidRPr="00560773" w:rsidRDefault="00560773" w:rsidP="00560773">
      <w:pPr>
        <w:pStyle w:val="Bodytext1"/>
        <w:shd w:val="clear" w:color="auto" w:fill="auto"/>
        <w:spacing w:line="240" w:lineRule="auto"/>
        <w:ind w:left="8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REACTIV- LĂUDĂROS</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Varianta mai ”pe faţă” a mândriei este lăudăroşenia. Aceasta este mândria pe care o cunoaştem cu toţii atât de bine sub forma ego-ului. Toate frecvenţele joase au, inerent, proprietatea de a izola. A te lăuda înseamnă a încerca să atragi atenţia asupra ta, a te face mai vizibil. Când cineva este lăudăros, nu-şi dă seama că acţiunile sau cuvintele sale au exact efectul opus intenţiei. Există multe moduri de a te lăuda, atât conştient, cât şi inconştient. Unul din cele mai evidente moduri este expunerea exagerată a bunăstării materiale, a puterii şi a proprietăţii. In vreme ce frecvenţele superioare ale celei de-a 26-a Chei a Genelor atrag în mod natural aprecieri pozitive, a 26-a Umbră şi epatările sale atrag gelozie, ciudă, sau - în cel mai rău caz - inspiră lăcomie. Aceşti oameni suprimă multă mânie, iar când, în mod inevitabil, aceasta răbufneşte, se manifestă ca cea mai urâtă formă de mândrie şi crează celorlalţi o puternică repulsie.</w:t>
      </w:r>
    </w:p>
    <w:p w:rsidR="00560773" w:rsidRPr="00560773" w:rsidRDefault="00560773" w:rsidP="00560773">
      <w:pPr>
        <w:pStyle w:val="Bodytext1"/>
        <w:shd w:val="clear" w:color="auto" w:fill="auto"/>
        <w:spacing w:line="240" w:lineRule="auto"/>
        <w:ind w:left="800" w:right="23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26-LEA DAR - DARUL ŞIRETENIEI MARKETINGUL INIMII</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Ajungând la nivelul Darului celei de-a 26-a Chei a Genelor, înveţi un mare secret al vieţii. înveţi diferenţa dintre voinţă şi intenţie. La frecvenţele joase, a 26-a Umbră te face să crezi că trebuie să investeşti o voinţă enormă în realizarea viselor tale. Problema este că, la frecvenţa Umbrei, nu ai cum să ştii cu adevărat care sunt aceste vise. în buclele ADN- ului tău stă ascuns scopul tău superior. Nu poţi aduce pe lume acel scop prin simpla putere a voinţei. Scopul tău superior se poate manifesta numai atunci când îţi abandonezi voinţa individuală naturii ca întreg. Acest proces de abandonare începe odată cu înţelegerea faptului că scopul superior este ceva cu care trebuie să te armonizezi, nu ceva ce trebuie să impui lumii.</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Când intri în contact pentru întâia oară cu scopul superior al vieţii, cel mai probabil îl vei percepe, interior, ca intenţie subtilă. Cu cât asculţi mai mult spre interior, cu atât mai profund îţi vei da seama că această intenţie se află în spatele a tot ce spui şi faci în viaţă. Atitudinea ta faţă de această intenţie determină succesul manifestării ei în lume. La frecvenţa Umbrei, răspunzi acestei intenţii prin mândrie, distorsionându-i, astfel, manifestarea, încercând să o anticipezi şi să o forţezi. La frecvenţa Darului, atitudinea ta cheamă în ADN o bandă de frecvenţă luminoasă mai înaltă. Această frecvenţă mai rafinată catalizează noi micro-procese în interiorul</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corpului tău. De exemplu, sistemul imunitar îţi devine mai puternic iar starea generală de sănătate ţi se îmbunătăţeşte considerabil. Când al 26- lea Dar este activat, timusul tău devine implicat la un nivel mai înalt şi o sumedenie de lucruri curioase se petrec în toată fiinţa ta. Primul lucru pe care l-ai putea observa este că te simţi, fizic şi emoţional, mai cald pe dinăuntru. Funcţionarea superioară a timusului eliberează o vibraţie blândă în zona pieptului care aduce cu sine o minunată senzaţie de căldură şi bunătate sufletească.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Ai putea, pe bună dreptate, să te întrebi ce anume faci pentru a activa aceste frecvenţe superioare în corpul tău, iar răspunsul este simplu</w:t>
      </w:r>
    </w:p>
    <w:p w:rsidR="00560773" w:rsidRPr="00560773" w:rsidRDefault="00560773" w:rsidP="00560773">
      <w:pPr>
        <w:pStyle w:val="Bodytext1"/>
        <w:numPr>
          <w:ilvl w:val="0"/>
          <w:numId w:val="26"/>
        </w:numPr>
        <w:shd w:val="clear" w:color="auto" w:fill="auto"/>
        <w:tabs>
          <w:tab w:val="left" w:pos="204"/>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îti asculţi intenţia. Dai ascultare scopului superior din interiorul tău. Chiar şi numai ascultând în acest fel, fară a fi nevoie să faci nimic, începi să absorbi frecvenţe superioare ale luminii. Cu timpul, armonizarea prelungită cu aceste frecvenţe are ca rezultat o mutaţie a cadrului de citire în ADN-ul tău. Această schimbare spontană reorganizează complet modul cum este tradus codul genetic, iar un alt cod ascuns se dezvăluie, pentru prima dată, în viaţa ta. Acest cod ascuns corespunde cu scopul tău superior. Odată ce a fost descătuşat, viaţa ţi se va schimba ireversibil.</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26-lea Dar îţi preamăreşte egoul, fară auto-judecată şi în deplină stare de conştientizare. Când acest dar se trezeşte, îţi dai seama că nu-i absolut nimic in neregulă cu mândria. Mândria este, pur şi simplu, un cuvânt de frecvenţă joasă pentru aceeaşi energie, care poate fi numită „Şiretenie”. Când înveţi să foloseşti mândria în mod creativ, ea devine ceva puternic şi chiar frumos. Al 26-lea Dar adoră atenţia. Este conceput pentru a atrage atenţia. Acest Dar este întruparea iubirii de a vinde ceva cuiva - fie un produs, pe tine însuţi, sau un adevăr. Al 26-lea Dar reprezintă iubirea faţă de marketing - faţă de a îmbrăca ceva într-un ambalaj care va convinge pe alţii. Pentru a vinde un produs sau un adevăr, trebuie să te te pui în lumina reflectoarelor. Trebuie să îmbrăţişezi energia mândriei şi egoului, care exista în toate fiinţele umane şi s-o foloseşti în slujba scopului tău superior.</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26-lea Dar include subtilitate înascută. Prin acest Dar, îţi poţi folosi puterea egoului pentru a-ţi transmite mesajul. Pentru aceasta, trebuie să-l îmbrăţişezi pe deplin. Am văzut că egoul are conotaţii negative în multe cercuri spirituale, în care este văzut ca ceva ce trebuie cucerit şi depăşit. In realitate, nimic nu poate fi depăşit prin cucerire. Numai prin absorbire, acceptare şi chiar savurare putem transcende egoul. Acesta este darul savurării egoului. Prin Darul Şireteniei, egoul îţi devine o formă de artă. Din acest dar se naşte abilitatea de a manipula memoria rasială - cu alte cuvinte, ştii instinctiv să vorbeşti pe limba persoanei din faţa ta. Această capacitate, de a manipula audienţa, poate fi devastatoare la frecvenţe joase, întrucât provine din frică şi se vinde pe sine prin frică. Insă la frecvenţe superioare, eliberat de frică, al 26-lea Dar se vinde pe sine prin dragoste. Acesta este marketingul inimii.</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headerReference w:type="default" r:id="rId476"/>
          <w:footerReference w:type="even" r:id="rId477"/>
          <w:footerReference w:type="default" r:id="rId478"/>
          <w:headerReference w:type="first" r:id="rId479"/>
          <w:footerReference w:type="first" r:id="rId48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Cuvântul „manipulare” este un alt „bau-bau”al domeniului spiritual.</w:t>
      </w:r>
    </w:p>
    <w:p w:rsidR="00560773" w:rsidRPr="00560773" w:rsidRDefault="00560773" w:rsidP="00560773">
      <w:pPr>
        <w:pStyle w:val="Bodytext1"/>
        <w:shd w:val="clear" w:color="auto" w:fill="auto"/>
        <w:spacing w:line="240" w:lineRule="auto"/>
        <w:ind w:left="800" w:right="20" w:hanging="800"/>
        <w:jc w:val="both"/>
        <w:rPr>
          <w:rFonts w:ascii="Bookman Old Style" w:hAnsi="Bookman Old Style"/>
          <w:sz w:val="24"/>
          <w:szCs w:val="24"/>
        </w:rPr>
      </w:pPr>
      <w:r w:rsidRPr="00560773">
        <w:rPr>
          <w:rStyle w:val="Bodytext7pt14"/>
          <w:rFonts w:ascii="Bookman Old Style" w:hAnsi="Bookman Old Style"/>
          <w:color w:val="000000"/>
          <w:sz w:val="24"/>
          <w:szCs w:val="24"/>
          <w:lang w:eastAsia="ro-RO"/>
        </w:rPr>
        <w:t xml:space="preserve">vicleni </w:t>
      </w:r>
      <w:r w:rsidRPr="00560773">
        <w:rPr>
          <w:rStyle w:val="Bodytext52"/>
          <w:rFonts w:ascii="Bookman Old Style" w:hAnsi="Bookman Old Style"/>
          <w:color w:val="000000"/>
          <w:sz w:val="24"/>
          <w:szCs w:val="24"/>
          <w:lang w:eastAsia="ro-RO"/>
        </w:rPr>
        <w:t>Cu toate acestea, însă, atâta timp cât manipularea este deschisă şi cinstită, poate fi un lucru minunat. Arta reprezintă o formă subtilă de manipulare; muzica, de asemenea. Fiinţele umane pot fi mutate de la frecvenţe inferioare la frecvenţe superioare prin manipulare, iar acesta este punctul forte al celui de-al 26-lea Dar. Te anunţă că eşti manipulat, în aşa fel încât fie să cedezi şi să te laşi purtat de val, fie să refuzi ceea ce îţi este oferit. Este un joc pentru cel de-al 26-lea Dar. Prin acest Dar îţi manipulezi propriul ego, pentru a putea astfel manipula egoul altcuiva. Diferenţa dintre frecvenţa Umbrei şi Dar este că atunci când funcţionezi din a 26-a Umbră eşti, efectiv, mistuit de propriul ego şi de foamea sa vorace pentru succes, apreciere şi dominanţă. Când manifeşti al 26-lea Dar nu te identifici cu propriul ego - acesta este doar butaforie, ca un costum pe care-1 îmbraci înaintea unui spectacol.</w:t>
      </w:r>
    </w:p>
    <w:p w:rsidR="00560773" w:rsidRPr="00560773" w:rsidRDefault="00560773" w:rsidP="00560773">
      <w:pPr>
        <w:pStyle w:val="Heading920"/>
        <w:keepNext/>
        <w:keepLines/>
        <w:shd w:val="clear" w:color="auto" w:fill="auto"/>
        <w:spacing w:before="0" w:line="240" w:lineRule="auto"/>
        <w:ind w:left="800" w:right="2260"/>
        <w:jc w:val="left"/>
        <w:rPr>
          <w:rFonts w:ascii="Bookman Old Style" w:hAnsi="Bookman Old Style"/>
          <w:sz w:val="24"/>
          <w:szCs w:val="24"/>
        </w:rPr>
      </w:pPr>
      <w:bookmarkStart w:id="204" w:name="bookmark205"/>
      <w:r w:rsidRPr="00560773">
        <w:rPr>
          <w:rStyle w:val="Heading92"/>
          <w:rFonts w:ascii="Bookman Old Style" w:hAnsi="Bookman Old Style"/>
          <w:color w:val="000000"/>
          <w:sz w:val="24"/>
          <w:szCs w:val="24"/>
          <w:lang w:eastAsia="ro-RO"/>
        </w:rPr>
        <w:t>AL 26-LEA SIDDHI - INVIZIBILITATEA MARELE CÂMP DE CHINOVAR</w:t>
      </w:r>
      <w:bookmarkEnd w:id="204"/>
    </w:p>
    <w:p w:rsidR="00560773" w:rsidRPr="00560773" w:rsidRDefault="00560773" w:rsidP="00560773">
      <w:pPr>
        <w:pStyle w:val="Bodytext141"/>
        <w:shd w:val="clear" w:color="auto" w:fill="auto"/>
        <w:spacing w:line="240" w:lineRule="auto"/>
        <w:ind w:left="800" w:hanging="800"/>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SACRI</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 calea mistică există o vorbă, care tradusă aproximativ sună aşa: „pentru a transcende egoul, mai întâi îţi trebuie un ego la care să merite să renunţi.” Această frumoasă zicere rezumă minunat învăţăturile cuprinse în întreaga Cheie a 26-a. In I Ching-ul chinezesc original, numele acestei hexagrame era </w:t>
      </w:r>
      <w:r w:rsidRPr="00560773">
        <w:rPr>
          <w:rStyle w:val="BodytextItalic7"/>
          <w:rFonts w:ascii="Bookman Old Style" w:hAnsi="Bookman Old Style"/>
          <w:color w:val="000000"/>
          <w:sz w:val="24"/>
          <w:szCs w:val="24"/>
          <w:lang w:eastAsia="ro-RO"/>
        </w:rPr>
        <w:t>„.Puterea îmbânzitoare a Celor Mart</w:t>
      </w:r>
      <w:r w:rsidRPr="00560773">
        <w:rPr>
          <w:rStyle w:val="Bodytext52"/>
          <w:rFonts w:ascii="Bookman Old Style" w:hAnsi="Bookman Old Style"/>
          <w:color w:val="000000"/>
          <w:sz w:val="24"/>
          <w:szCs w:val="24"/>
          <w:lang w:eastAsia="ro-RO"/>
        </w:rPr>
        <w:t xml:space="preserve"> - ceea ce la nivelul Darului s-ar putea foarte bine referi la procesul îmblânzirii egoului propriu. Când egoul o ia razna în vieţile noastre, aşa cum o face la frecvenţele joase, produce dezastru. Cu toate acestea, însă, pe măsură ce devii conştient de propriul ego, el te eliberează din strânsoare şi poţi învăţa să te joci cu el. Şi totuşi, există o mutaţie încă şi mai înaltă, aşteptând să se producă în ADN- ul tău, una în care această îmblânzire a „puterii celor mari” se referă la un proces magic ce se petrece numai prin cel de-al 26-lea Siddhi. Pe măsură ce- ţi deschizi inima către viaţă tot mai mult, timusul declanşează o vibraţie de o intensitate atât de rafinată, încât declanşează spontan funcţiile superioare ale glandei pineale. Aşa cum afirmă majoritatea sistemelor esoterice, glanda pineală deschide o cale chimică în creier, care-ţi permite accesul la conştiinţa cosmică. Astfel, am putea înţelege că „puterea îmblânzitoare a celor mari” se referă la întâlnirea dintre macrocosmos si microcosmos, în adâncul trupului tău fizic.</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26-lea Siddhi al Invizibilităţii este o manifestare foarte neobişnuită a stărilor superioare de conştiinţă. Invizibilitatea, la acest nivel, poate însemna multe lucruri. Vechii chinezi taoişti aveau un alt nume special pentru a 26-a Cheie a Genelor, numind-o „Marele Câmp de Chinovar”. Pentru taoişti, chinovarul era o substanţă care reprezenta aspectul mercurial în alchimie. Proprietăţile mercurului, sau argintului viu, sunt proprietăţile celui de-al 26-lea Siddhi. In acest sens, mercurul reprezintă capacitatea de a deveni una cu mediul tău înconjurător, de a te camufla în aşa fel încât să pari invizibil. Aceasta este diferenţa, menţionată mai devreme, dintre întruparea conceptelor de „voinţa mea” şi „voia ta”. Acest al 26-lea Siddhi</w:t>
      </w:r>
    </w:p>
    <w:p w:rsidR="00560773" w:rsidRPr="00560773" w:rsidRDefault="00560773" w:rsidP="00560773">
      <w:pPr>
        <w:pStyle w:val="Bodytext141"/>
        <w:shd w:val="clear" w:color="auto" w:fill="auto"/>
        <w:tabs>
          <w:tab w:val="left" w:pos="6601"/>
        </w:tabs>
        <w:spacing w:line="240" w:lineRule="auto"/>
        <w:ind w:left="20" w:right="240"/>
        <w:rPr>
          <w:rFonts w:ascii="Bookman Old Style" w:hAnsi="Bookman Old Style"/>
          <w:sz w:val="24"/>
          <w:szCs w:val="24"/>
        </w:rPr>
      </w:pPr>
      <w:r w:rsidRPr="00560773">
        <w:rPr>
          <w:rStyle w:val="Bodytext146"/>
          <w:rFonts w:ascii="Bookman Old Style" w:hAnsi="Bookman Old Style"/>
          <w:color w:val="000000"/>
          <w:sz w:val="24"/>
          <w:szCs w:val="24"/>
          <w:lang w:eastAsia="ro-RO"/>
        </w:rPr>
        <w:t xml:space="preserve">dizolvă orice noţiune de voinţă individuală. întregul cosmos este mişcat </w:t>
      </w:r>
      <w:r w:rsidRPr="00560773">
        <w:rPr>
          <w:rStyle w:val="Bodytext14SmallCaps2"/>
          <w:rFonts w:ascii="Bookman Old Style" w:hAnsi="Bookman Old Style"/>
          <w:color w:val="000000"/>
          <w:sz w:val="24"/>
          <w:szCs w:val="24"/>
          <w:lang w:eastAsia="ro-RO"/>
        </w:rPr>
        <w:t xml:space="preserve">a 26-a </w:t>
      </w:r>
      <w:r w:rsidRPr="00560773">
        <w:rPr>
          <w:rStyle w:val="Bodytext146"/>
          <w:rFonts w:ascii="Bookman Old Style" w:hAnsi="Bookman Old Style"/>
          <w:color w:val="000000"/>
          <w:sz w:val="24"/>
          <w:szCs w:val="24"/>
          <w:lang w:eastAsia="ro-RO"/>
        </w:rPr>
        <w:t xml:space="preserve">de o singură turbină - iar, dăruindu-te acestui impuls, ego-ul individual </w:t>
      </w:r>
      <w:r w:rsidRPr="00560773">
        <w:rPr>
          <w:rStyle w:val="Bodytext14SmallCaps2"/>
          <w:rFonts w:ascii="Bookman Old Style" w:hAnsi="Bookman Old Style"/>
          <w:color w:val="000000"/>
          <w:sz w:val="24"/>
          <w:szCs w:val="24"/>
          <w:lang w:eastAsia="ro-RO"/>
        </w:rPr>
        <w:t xml:space="preserve">genelor </w:t>
      </w:r>
      <w:r w:rsidRPr="00560773">
        <w:rPr>
          <w:rStyle w:val="Bodytext146"/>
          <w:rFonts w:ascii="Bookman Old Style" w:hAnsi="Bookman Old Style"/>
          <w:color w:val="000000"/>
          <w:sz w:val="24"/>
          <w:szCs w:val="24"/>
          <w:lang w:eastAsia="ro-RO"/>
        </w:rPr>
        <w:t>devine invizibil; iar odată cu el, dispar si egourile celorlalţi - întregul joc se destramă.</w:t>
      </w:r>
      <w:r w:rsidRPr="00560773">
        <w:rPr>
          <w:rStyle w:val="Bodytext146"/>
          <w:rFonts w:ascii="Bookman Old Style" w:hAnsi="Bookman Old Style"/>
          <w:color w:val="000000"/>
          <w:sz w:val="24"/>
          <w:szCs w:val="24"/>
          <w:lang w:eastAsia="ro-RO"/>
        </w:rPr>
        <w:tab/>
      </w:r>
      <w:r w:rsidRPr="00560773">
        <w:rPr>
          <w:rStyle w:val="Bodytext145"/>
          <w:rFonts w:ascii="Bookman Old Style" w:hAnsi="Bookman Old Style"/>
          <w:color w:val="000000"/>
          <w:sz w:val="24"/>
          <w:szCs w:val="24"/>
          <w:lang w:eastAsia="ro-RO"/>
        </w:rPr>
        <w:t>ELE</w:t>
      </w:r>
    </w:p>
    <w:p w:rsidR="00560773" w:rsidRPr="00560773" w:rsidRDefault="00560773" w:rsidP="00560773">
      <w:pPr>
        <w:pStyle w:val="Bodytext1"/>
        <w:shd w:val="clear" w:color="auto" w:fill="auto"/>
        <w:spacing w:line="240" w:lineRule="auto"/>
        <w:ind w:left="20" w:right="120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 ce manifestă acest Siddhi nu stă nicăieri. Aceste fiinţe nu pot fi subscrise unui singur concept - oriunde ai privi, ele sunt acolo, iar ori de cate ori încerci să le ţii locului, dispar. Acesta este sensul invizibilităţii în acest context - se referă la acela care a devenit una cu existenţa. Marele Câmp de Chinovar este reţeaua energetică ce conectează între ele toate aspectele existenţei. Este oceanul cuantic, al materiei si energiei fluctuante şi interşanjabile şi este, în egală măsură, jocul valurilor existenţei pe acest ocean. Cel ce stăpâneşte acest ocean este cel ce se poate mişca în cadrul reţelei fară existenţe separate - iar în acela, Dumnezeu însuşi se joacă.</w:t>
      </w:r>
    </w:p>
    <w:p w:rsidR="00560773" w:rsidRPr="00560773" w:rsidRDefault="00560773" w:rsidP="00560773">
      <w:pPr>
        <w:pStyle w:val="Bodytext1"/>
        <w:shd w:val="clear" w:color="auto" w:fill="auto"/>
        <w:spacing w:line="240" w:lineRule="auto"/>
        <w:ind w:left="20" w:right="120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Joaca este un element major al celui de-al 26-lea Siddhi. Noi, fiinţele umane, am simţit întotdeauna secretele celor 64 de Siddhi-uri, dar arareori am considerat că asemenea manifestări divine pot sta ascunse în propriul nostru cod genetic. De-a lungul istoriei, Siddhi-urile au fost antropomorfizate şi proiectate în afara trupurilor noastre, sub formă de zei, arhetipuri şi mitologii. Zeii celei de-a 26-a Chei a Genelor sunt zeii vicleni - nordicul Loki, Coyote la amerindieni, sau zeul hindus, maimuţa Hanuman.</w:t>
      </w:r>
    </w:p>
    <w:p w:rsidR="00560773" w:rsidRPr="00560773" w:rsidRDefault="00560773" w:rsidP="00560773">
      <w:pPr>
        <w:pStyle w:val="Bodytext1"/>
        <w:shd w:val="clear" w:color="auto" w:fill="auto"/>
        <w:spacing w:line="240" w:lineRule="auto"/>
        <w:ind w:left="20" w:right="12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Acestea sunt marile arhetipuri ale schimbării de formă. Personajul celtic Merlin face şi el parte din arhetipurile invizibilităţii, iar al 26-lea Siddhi îi împărăşeşte, cu siguranţă, caracteristicile jucăuşe şi „vrăjitoreşti”. Prin aceste arhetipuri, Divinul este văzut ca fiind jucăuş şi uneori neastâmpărat.</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Cei ce manifestă acest Siddhi ne învaţă să nu luam viaţa atât de în serios.</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Ne duc cu zăhărelul înspre marile Adevăruri.</w:t>
      </w:r>
    </w:p>
    <w:p w:rsidR="00560773" w:rsidRPr="00560773" w:rsidRDefault="00560773" w:rsidP="00560773">
      <w:pPr>
        <w:pStyle w:val="Bodytext1"/>
        <w:shd w:val="clear" w:color="auto" w:fill="auto"/>
        <w:spacing w:line="240" w:lineRule="auto"/>
        <w:ind w:left="20" w:right="120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26-a Cheie a Genelor, aşa cum am văzut, poartă cu sine calitatea egoului şi este pricepută la marketing. La nivel siddhic, aceste daruri sunt folosite la joacă, pentru unicul scop al distracţiei Divine. Aceşti oameni îşi vor folosi toate facultăţile pentru a-şi transmite iubirea faţă de creaţie.</w:t>
      </w:r>
    </w:p>
    <w:p w:rsidR="00560773" w:rsidRPr="00560773" w:rsidRDefault="00560773" w:rsidP="00560773">
      <w:pPr>
        <w:pStyle w:val="Bodytext1"/>
        <w:shd w:val="clear" w:color="auto" w:fill="auto"/>
        <w:spacing w:line="240" w:lineRule="auto"/>
        <w:ind w:left="20" w:right="12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vasta lor înţelegere a limbii câmpului cuantic universal, ar putea da naştere unor învăţături extrem de complexe, doar pentru a momi şi stimula dependenţa minţii faţă de răspunsuri. Indiferent de ce trucuri, scurtături şi găuri de vierme ar folosi ca să te atragă, o fac numai şi numai pentru a-ţi atrage atenţia asupra unui adevăr superior - nimic nu contează cu adevărat. Nimic nu poate modifica conştiinţa. A internaliza, cu adevărat, acest adevăr simplu este sinonim cu a înţelege că întreaga viaţa omenească este, fundamental, lipsită de importanţă. Dar această lipsă de importanţă nu reduce cu nimic minunea existenţei; mai degrabă sporeşte frumuseţea din jurul nostru. Mai presus de orice, ne lasă în viaţă ca să ne jucăm.</w:t>
      </w:r>
    </w:p>
    <w:p w:rsidR="00560773" w:rsidRPr="00560773" w:rsidRDefault="00560773" w:rsidP="00560773">
      <w:pPr>
        <w:pStyle w:val="Bodytext1"/>
        <w:shd w:val="clear" w:color="auto" w:fill="auto"/>
        <w:spacing w:line="240" w:lineRule="auto"/>
        <w:ind w:left="20" w:right="120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dansa cu cel de-al 26-lea Siddhi înseamnă a abandona orice fel de plan. Asemenea oameni sunt invizibili, într-un mod pe care majoritatea nu-1 înţelege. Sunt invizibili pentru că nu le pasă de ce proiectează ceilalţi pe ei. Nu caută să lumineze pe nimeni; nu vor, cu adevărat, să influenţeze pe nimeni. Nu au nici un fel de intenţie sau plan. Sunt aici pur şi simplu în</w:t>
      </w:r>
    </w:p>
    <w:p w:rsidR="00560773" w:rsidRPr="00560773" w:rsidRDefault="00390ECF" w:rsidP="00560773">
      <w:pPr>
        <w:pStyle w:val="Bodytext1"/>
        <w:shd w:val="clear" w:color="auto" w:fill="auto"/>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Pr>
          <w:noProof/>
          <w:lang w:val="en-GB"/>
        </w:rPr>
        <w:pict>
          <v:shape id="_x0000_s1459" type="#_x0000_t202" style="position:absolute;left:0;text-align:left;margin-left:-40.2pt;margin-top:.1pt;width:35.1pt;height:16.3pt;z-index:-251675648;mso-wrap-distance-left:5pt;mso-wrap-distance-right:5pt;mso-position-horizontal-relative:margin" filled="f" stroked="f">
            <v:textbox style="mso-fit-shape-to-text:t" inset="0,0,0,0">
              <w:txbxContent>
                <w:p w:rsidR="00560773" w:rsidRDefault="00560773">
                  <w:pPr>
                    <w:pStyle w:val="Bodytext141"/>
                    <w:shd w:val="clear" w:color="auto" w:fill="auto"/>
                    <w:spacing w:line="130" w:lineRule="exact"/>
                  </w:pPr>
                  <w:r>
                    <w:rPr>
                      <w:rStyle w:val="Bodytext14Spacing0ptExact4"/>
                      <w:color w:val="000000"/>
                      <w:spacing w:val="0"/>
                      <w:lang w:eastAsia="ro-RO"/>
                    </w:rPr>
                    <w:t>VICLENI</w:t>
                  </w:r>
                </w:p>
                <w:p w:rsidR="00560773" w:rsidRDefault="00560773">
                  <w:pPr>
                    <w:pStyle w:val="Bodytext141"/>
                    <w:shd w:val="clear" w:color="auto" w:fill="auto"/>
                    <w:spacing w:line="130" w:lineRule="exact"/>
                  </w:pPr>
                  <w:r>
                    <w:rPr>
                      <w:rStyle w:val="Bodytext14Spacing0ptExact4"/>
                      <w:color w:val="000000"/>
                      <w:spacing w:val="0"/>
                      <w:lang w:eastAsia="ro-RO"/>
                    </w:rPr>
                    <w:t>SACRI</w:t>
                  </w:r>
                </w:p>
              </w:txbxContent>
            </v:textbox>
            <w10:wrap type="square" anchorx="margin"/>
          </v:shape>
        </w:pict>
      </w:r>
      <w:r w:rsidR="00560773" w:rsidRPr="00560773">
        <w:rPr>
          <w:rStyle w:val="Bodytext52"/>
          <w:rFonts w:ascii="Bookman Old Style" w:hAnsi="Bookman Old Style"/>
          <w:color w:val="000000"/>
          <w:sz w:val="24"/>
          <w:szCs w:val="24"/>
          <w:lang w:eastAsia="ro-RO"/>
        </w:rPr>
        <w:t>calitate de rotiţe libere, dinăuntrul maşinăriei existenţiale. Adoră să sfideze legile de care noi, fiinţele umane, ne agăţăm. Ei sunt jonglerii care iubesc să se zbată contra curenţilor existenţei pentru unicul motiv că pot s-o facă. In mod ironic, astfel de oameni fară planuri ne-au marcat ades şi semnificativ istoria conştiinţei. Pentru că nu-i putem ţine locului, pentru că nu-i putem înţelege cu minţile, nu avem de ales decât să-i respingem, sau să râdem cu ei. Râsetul este adevărata moştenire a celui de-al 26-lea Siddhi. Râsetul lor răsună asemeni unui nesfârşit şir de clopote de-a lungul şi de-a latul Marelui Câmp de Chinovar al existenţei.</w:t>
      </w:r>
    </w:p>
    <w:p w:rsidR="00560773" w:rsidRPr="00560773" w:rsidRDefault="00560773" w:rsidP="00560773">
      <w:pPr>
        <w:pStyle w:val="Bodytext1"/>
        <w:shd w:val="clear" w:color="auto" w:fill="auto"/>
        <w:spacing w:line="240" w:lineRule="auto"/>
        <w:ind w:left="274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 MĂRINIMIE</w:t>
      </w:r>
    </w:p>
    <w:p w:rsidR="00560773" w:rsidRPr="00560773" w:rsidRDefault="00390ECF" w:rsidP="00560773">
      <w:pPr>
        <w:pStyle w:val="Bodytext1"/>
        <w:shd w:val="clear" w:color="auto" w:fill="auto"/>
        <w:tabs>
          <w:tab w:val="right" w:pos="4025"/>
        </w:tabs>
        <w:spacing w:line="240" w:lineRule="auto"/>
        <w:ind w:firstLine="0"/>
        <w:jc w:val="both"/>
        <w:rPr>
          <w:rFonts w:ascii="Bookman Old Style" w:hAnsi="Bookman Old Style"/>
          <w:sz w:val="24"/>
          <w:szCs w:val="24"/>
        </w:rPr>
      </w:pPr>
      <w:r>
        <w:rPr>
          <w:noProof/>
          <w:lang w:val="en-GB"/>
        </w:rPr>
        <w:pict>
          <v:shape id="_x0000_s1463" type="#_x0000_t202" style="position:absolute;left:0;text-align:left;margin-left:-160.8pt;margin-top:29.65pt;width:135.7pt;height:57.8pt;z-index:-251674624;mso-wrap-distance-left:5pt;mso-wrap-distance-right:5pt;mso-position-horizontal-relative:margin;mso-position-vertical-relative:margin" filled="f" stroked="f">
            <v:textbox style="mso-fit-shape-to-text:t" inset="0,0,0,0">
              <w:txbxContent>
                <w:p w:rsidR="00560773" w:rsidRDefault="00560773">
                  <w:pPr>
                    <w:pStyle w:val="Bodytext61"/>
                    <w:shd w:val="clear" w:color="auto" w:fill="auto"/>
                    <w:spacing w:line="1000" w:lineRule="exact"/>
                  </w:pPr>
                  <w:r>
                    <w:rPr>
                      <w:rStyle w:val="Bodytext61395pt"/>
                      <w:color w:val="000000"/>
                      <w:spacing w:val="-170"/>
                      <w:lang w:eastAsia="ro-RO"/>
                    </w:rPr>
                    <w:t>■A</w:t>
                  </w:r>
                  <w:r>
                    <w:rPr>
                      <w:rStyle w:val="Bodytext61Exact"/>
                      <w:color w:val="000000"/>
                      <w:lang w:eastAsia="ro-RO"/>
                    </w:rPr>
                    <w:t xml:space="preserve"> </w:t>
                  </w:r>
                  <w:r>
                    <w:rPr>
                      <w:rStyle w:val="Bodytext6110ptExact"/>
                      <w:noProof w:val="0"/>
                      <w:color w:val="000000"/>
                      <w:vertAlign w:val="superscript"/>
                      <w:lang w:eastAsia="ro-RO"/>
                    </w:rPr>
                    <w:t>2</w:t>
                  </w:r>
                  <w:r>
                    <w:rPr>
                      <w:rStyle w:val="Bodytext61Exact"/>
                      <w:color w:val="000000"/>
                      <w:lang w:eastAsia="ro-RO"/>
                    </w:rPr>
                    <w:t xml:space="preserve"> </w:t>
                  </w:r>
                  <w:r>
                    <w:rPr>
                      <w:rStyle w:val="Bodytext6150pt"/>
                      <w:noProof w:val="0"/>
                      <w:color w:val="000000"/>
                      <w:lang w:eastAsia="ro-RO"/>
                    </w:rPr>
                    <w:t>7</w:t>
                  </w:r>
                  <w:r>
                    <w:rPr>
                      <w:rStyle w:val="Bodytext61Exact"/>
                      <w:color w:val="000000"/>
                      <w:lang w:eastAsia="ro-RO"/>
                    </w:rPr>
                    <w:t>-</w:t>
                  </w:r>
                </w:p>
              </w:txbxContent>
            </v:textbox>
            <w10:wrap type="square" anchorx="margin" anchory="margin"/>
          </v:shape>
        </w:pict>
      </w:r>
      <w:r>
        <w:rPr>
          <w:noProof/>
          <w:lang w:val="en-GB"/>
        </w:rPr>
        <w:pict>
          <v:shape id="_x0000_s1464" type="#_x0000_t202" style="position:absolute;left:0;text-align:left;margin-left:-27.1pt;margin-top:12.7pt;width:44.5pt;height:25.25pt;z-index:-251673600;mso-wrap-distance-left:5pt;mso-wrap-distance-right:5pt;mso-position-horizontal-relative:margin" filled="f" stroked="f">
            <v:textbox style="mso-fit-shape-to-text:t" inset="0,0,0,0">
              <w:txbxContent>
                <w:p w:rsidR="00560773" w:rsidRDefault="00560773">
                  <w:pPr>
                    <w:pStyle w:val="Bodytext31"/>
                    <w:shd w:val="clear" w:color="auto" w:fill="auto"/>
                    <w:spacing w:line="200" w:lineRule="exact"/>
                  </w:pPr>
                  <w:r>
                    <w:rPr>
                      <w:rStyle w:val="Bodytext31Spacing4ptExact"/>
                      <w:i/>
                      <w:iCs/>
                      <w:color w:val="000000"/>
                      <w:spacing w:val="100"/>
                      <w:lang w:eastAsia="ro-RO"/>
                    </w:rPr>
                    <w:t>U</w:t>
                  </w:r>
                  <w:r>
                    <w:rPr>
                      <w:rStyle w:val="Bodytext31Spacing4ptExact"/>
                      <w:i/>
                      <w:iCs/>
                      <w:color w:val="000000"/>
                      <w:spacing w:val="100"/>
                      <w:vertAlign w:val="superscript"/>
                      <w:lang w:eastAsia="ro-RO"/>
                    </w:rPr>
                    <w:t>A</w:t>
                  </w:r>
                </w:p>
              </w:txbxContent>
            </v:textbox>
            <w10:wrap type="square" anchorx="margin"/>
          </v:shape>
        </w:pict>
      </w:r>
      <w:r w:rsidR="00560773" w:rsidRPr="00560773">
        <w:rPr>
          <w:rStyle w:val="BodytextSmallCaps10"/>
          <w:rFonts w:ascii="Bookman Old Style" w:hAnsi="Bookman Old Style"/>
          <w:color w:val="000000"/>
          <w:sz w:val="24"/>
          <w:szCs w:val="24"/>
          <w:lang w:eastAsia="ro-RO"/>
        </w:rPr>
        <w:t>CHEIE</w:t>
      </w:r>
      <w:r w:rsidR="00560773" w:rsidRPr="00560773">
        <w:rPr>
          <w:rStyle w:val="BodytextSmallCaps"/>
          <w:rFonts w:ascii="Bookman Old Style" w:hAnsi="Bookman Old Style"/>
          <w:color w:val="000000"/>
          <w:sz w:val="24"/>
          <w:szCs w:val="24"/>
          <w:lang w:eastAsia="ro-RO"/>
        </w:rPr>
        <w:tab/>
        <w:t>dar</w:t>
      </w:r>
    </w:p>
    <w:p w:rsidR="00560773" w:rsidRPr="00560773" w:rsidRDefault="00560773" w:rsidP="00560773">
      <w:pPr>
        <w:pStyle w:val="Bodytext1"/>
        <w:shd w:val="clear" w:color="auto" w:fill="auto"/>
        <w:spacing w:line="240" w:lineRule="auto"/>
        <w:ind w:left="274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ALTRUISM UMBRĂ EGOISM</w:t>
      </w:r>
    </w:p>
    <w:p w:rsidR="00560773" w:rsidRPr="00560773" w:rsidRDefault="00560773" w:rsidP="00560773">
      <w:pPr>
        <w:pStyle w:val="Heading541"/>
        <w:keepNext/>
        <w:keepLines/>
        <w:shd w:val="clear" w:color="auto" w:fill="auto"/>
        <w:spacing w:line="240" w:lineRule="auto"/>
        <w:jc w:val="left"/>
        <w:rPr>
          <w:rFonts w:ascii="Bookman Old Style" w:hAnsi="Bookman Old Style"/>
          <w:sz w:val="24"/>
          <w:szCs w:val="24"/>
        </w:rPr>
        <w:sectPr w:rsidR="00560773" w:rsidRPr="00560773" w:rsidSect="00560773">
          <w:headerReference w:type="default" r:id="rId481"/>
          <w:footerReference w:type="even" r:id="rId482"/>
          <w:footerReference w:type="default" r:id="rId483"/>
          <w:headerReference w:type="first" r:id="rId484"/>
          <w:footerReference w:type="first" r:id="rId485"/>
          <w:pgSz w:w="8392" w:h="11907" w:code="11"/>
          <w:pgMar w:top="284" w:right="284" w:bottom="284" w:left="284" w:header="0" w:footer="0" w:gutter="0"/>
          <w:cols w:space="720"/>
          <w:docGrid w:linePitch="360"/>
        </w:sectPr>
      </w:pPr>
      <w:bookmarkStart w:id="205" w:name="bookmark206"/>
      <w:r w:rsidRPr="00560773">
        <w:rPr>
          <w:rStyle w:val="Heading540"/>
          <w:rFonts w:ascii="Bookman Old Style" w:hAnsi="Bookman Old Style"/>
          <w:b/>
          <w:bCs/>
          <w:color w:val="000000"/>
          <w:sz w:val="24"/>
          <w:szCs w:val="24"/>
          <w:lang w:eastAsia="ro-RO"/>
        </w:rPr>
        <w:t>GENELOR</w:t>
      </w:r>
      <w:bookmarkEnd w:id="205"/>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06" w:name="bookmark207"/>
      <w:r w:rsidRPr="00560773">
        <w:rPr>
          <w:rStyle w:val="Heading80"/>
          <w:rFonts w:ascii="Bookman Old Style" w:hAnsi="Bookman Old Style"/>
          <w:b/>
          <w:bCs/>
          <w:color w:val="000000"/>
          <w:sz w:val="24"/>
          <w:szCs w:val="24"/>
          <w:lang w:eastAsia="ro-RO"/>
        </w:rPr>
        <w:t>HRANA ZEILOR</w:t>
      </w:r>
      <w:bookmarkEnd w:id="206"/>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28-A CHEIE A GENELOR INEL DE CODONI: INELUL VIEŢII ŞI AL MORŢII (3,20,23,24,27,42)</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PLEXUL SACRAL AMINOACID: LEUCINĂ</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27-A UMBRĂ - EGOISMUL MATEMATICA IUBIRII ŞI EGOISMULUI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27-a Cheie a Genelor este cu adevărat vastă, în ceea ce priveşte implicaţiile sale la nivel planetar. Ea guvernează structura lanţului trofic, conservarea fondurilor genetice uman şi animal şi este esenţială în înţelegerea legilor matematice precise, ce menţin echilibrul general între diferitele specii de pe planeta noastră. Vechii chinezi numeau pe bună dreptate această a 27-a hexagramă a I Chingului „Hrană”. Ea reprezintă o lege planetară intrinsecă, ce domneşte asupra tuturor fiinţelor vii - a dărui înseamnă a primi.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Privită de la o frecvenţă superioară, a 27-a Umbră a Egoismului este o denaturare a acestei legi fundamentale. Când privim natura printr-o lentilă macrocosmică, observăm că diversele sisteme de pe această planetă sunt toate interconectate. Toate formele de viaţă, cât şi materia, fie organică sau anorganică, sunt fundamental poroase la nivel subatomic. Există o întreagă matematică a dăruitului şi primitului care uneşte toate formele şi se bazează în mod primar pe hrană. Folosim aici termenul „hrană” în sensul său cel mai larg - dacă eşti o bacterie, de exemplu, definiţia ta pentru „hrană” poate include orice de la benzină şi până la lemn. Ideea este că viaţa e un lanţ viu al naşterii şi descompunerii - al creaturilor ce trăiesc una de pe urma celeilalte, transformând moartea unui lucru în naşterea altuia. La cel mai profund nivel, nimic nu există dacă nu poate fi mâncat de altceva.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Ne-am putea referi la acest principiu din a 27-a Cheie a Genelor ca fiind hologenetic. El exista în toate fiinţele la nivel genetic, dar poate fi, de asemenea, reprodus sub forma unui set de legi ce guvernează oricare şi fiecare sistem de viaţă. La oameni, de exemplu, această lege formează piatra de temelie a moralităţii noastre - a ceea ce considerăm a fi bine şi rău. Această a 27-a Umbră a Egoismului, în special, este etichetată ca fiind moralmente „rea” sau indezirabilă. Insă, prin cele 64 de Chei ale Genelor, întreaga moralitate poate fi înţeleasă ca pur şi simplu o deplasare a frecvenţei printr-un anume arhetip. Privind lucrurile astfel, în acest mod obiectiv,</w:t>
      </w:r>
      <w:r w:rsidRPr="00560773">
        <w:rPr>
          <w:rStyle w:val="Bodytext52"/>
          <w:rFonts w:ascii="Bookman Old Style" w:hAnsi="Bookman Old Style"/>
          <w:color w:val="000000"/>
          <w:sz w:val="24"/>
          <w:szCs w:val="24"/>
          <w:lang w:eastAsia="ro-RO"/>
        </w:rPr>
        <w:br w:type="page"/>
        <w:t>dispare intenţia morală. Cele 64 de Umbre nu sunt „rele,” cu tote că manifestările lor externe sunt, de obicei, etichetate astfel. Toate formele de pe planeta noastra evoluează constant în frecvenţă, aşadar, în rândul oamenilor, observăm frecvenţe superioare dominând în unele locuri şi frecvenţe inferioare în altele.</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465" type="#_x0000_t202" style="position:absolute;left:0;text-align:left;margin-left:-15.7pt;margin-top:1.3pt;width:32.7pt;height:16.3pt;z-index:-25167257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4"/>
                      <w:color w:val="000000"/>
                      <w:spacing w:val="0"/>
                      <w:lang w:eastAsia="ro-RO"/>
                    </w:rPr>
                    <w:t>HRANA</w:t>
                  </w:r>
                </w:p>
                <w:p w:rsidR="00560773" w:rsidRDefault="00560773">
                  <w:pPr>
                    <w:pStyle w:val="Bodytext141"/>
                    <w:shd w:val="clear" w:color="auto" w:fill="auto"/>
                    <w:spacing w:line="130" w:lineRule="exact"/>
                  </w:pPr>
                  <w:r>
                    <w:rPr>
                      <w:rStyle w:val="Bodytext14Spacing0ptExact4"/>
                      <w:color w:val="000000"/>
                      <w:spacing w:val="0"/>
                      <w:lang w:eastAsia="ro-RO"/>
                    </w:rPr>
                    <w:t>ZEILOR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Egoismul este locul unde a 27-a Cheie a Genelor îşi începe călătoria evoluţionară în oameni. Aşa-numita „genă a egoismului” ne-a fost necesară supravieţuirii, cu precădere în cazul legăturilor de sânge şi a grupărilor genetice apropiate. Cu toate astea, însă, egoismul trebuie depăşit pentru ca din forma curentă, de Homo Sapiens, să poată evolua, prin mutaţie, următoarea formă. Aşa funcţionează matematica naturii. Pe măsură ce frecvenţa dinăuntrul unei specii atinge apogeul, ea întinde şi împinge acea formă spre un salt cuantic. Pentru o vreme, noua formă are nevoie de îngrijirea vechii forme, deşi, în mod ironic, va ajunge în final s-o eradicheze. Egoismul, este, deci, o etapă în evoluţia noastră, pe care suntem pe cale s-o depăşim la nivel colectiv. Dacă nu ar fi aşa, omenirea ar muri. Nu este o chestiune de moralitate; e o chestiune de evoluţie.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Privind lumea astăzi, în special prin ochii mass-mediei globale, avem tendinţa să ne concentrăm pe aspectele negative ale vieţii. Acest lucru se întâmplă din cauza frecvenţei joase universale a conştiinţei de masă. Insă noi, oamenii, în calitate de corp colectiv, am depăşit deja cu mult egoismul individual sau tribal. Structurile pe care le-am construit în societate permit acum mult mai multor oameni să fie hrăniţi şi alimentaţi decât înainte. Este adevărat că o mare parte a populaţiei globale trăieşte încă în sărăcie şi suferă de malnutriţie, aşa cum este la fel de adevărat ca egoismul este cauza primară a acestei situaţii. Şi totuşi, la nivel colectiv am ajuns departe de stadiul de maimuţe. Chiar şi aşa, vehiculul uman curent este conceput pentru egoism şi nu este uşor compatibil cu frecvenţele mai înalte. încă sunt relativ rare cazurile în care oamenii îsi elevează frecventa</w:t>
      </w:r>
    </w:p>
    <w:p w:rsidR="00560773" w:rsidRPr="00560773" w:rsidRDefault="00560773" w:rsidP="00560773">
      <w:pPr>
        <w:pStyle w:val="Bodytext130"/>
        <w:shd w:val="clear" w:color="auto" w:fill="auto"/>
        <w:tabs>
          <w:tab w:val="right" w:pos="6290"/>
        </w:tabs>
        <w:spacing w:line="240" w:lineRule="auto"/>
        <w:ind w:left="468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structurii genetice, măcar până la nivelul Darului, darămite până la nivel siddhic. Aşadar, specia noastră trebuie să se pregătească pentru a face saltul genetic, întrucât aceasta e singura cale prin care poate transcede egoismul încorporat.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Având această perspectivă asupra egoismului, poate că umanitatea va putea începe să privească prin frecvenţele superioare ale celei de-a 27-a Chei a Genelor. Actele de egoism produc involuţie, în vreme ce actele de altruism duc la evoluţie. Dacă la asta adăugăm încă o ecuaţie din matematica naturii, vom vedea că Umbra a 27-a a Egoismului este egală cu lipsa de scop. Această ecuaţie este creată de binara dublă dintre a 27-a Umbra şi partenerul său de programare, a 28-a Umbră a Lipsei de Scop. Acest codaj binar nu duce nicăieri. Egoismul nu rentează întrucât ne face mai degraba compacţi, decât poroşi. Pe termen lung acest lucru ne blochează posibilitatea de a fi hrăniţi, fie cu hrană, fie cu dragoste. Egoismul ne deconectează de la colectiv. Chiar dacă asigură supravieţuirea individului, pentru ca specia noastră să facă următorul salt evoluţionar, supravieţuirea trebuie să devină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totalitate comună.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Fiind un aspect al familiei chimice cunoscute sub numele de Inelul Vieţii şi al Morţii, a 27-a Umbră ne aminteşte de forţele cosmice ale creaţiei şi distrugerii. Fiecare Umbră este distructivă şi duce la moarte, pe când fiecare Dar duce la viaţă. Transcendem în sfârşit viaţa şi moartea numai la cel mai înalt nivel siddhic. Fiecare grup de codoni funcţionează colectiv, pe de-a întregul fondului genetic, pentru a da naştere unui câmp de frecvenţă care pătrunde şi influenţează întreaga planetă. Deoarece a</w:t>
      </w:r>
    </w:p>
    <w:p w:rsidR="00560773" w:rsidRPr="00560773" w:rsidRDefault="00560773" w:rsidP="00560773">
      <w:pPr>
        <w:pStyle w:val="Bodytext1"/>
        <w:numPr>
          <w:ilvl w:val="0"/>
          <w:numId w:val="27"/>
        </w:numPr>
        <w:shd w:val="clear" w:color="auto" w:fill="auto"/>
        <w:tabs>
          <w:tab w:val="left" w:pos="49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este legată de celelalte Chei ale Genelor din acest Inel de Codoni, adevărata natură a egoismului devine uşor de văzut. Prin a 24-a Umbră vedem cât este de adictivă, prin a 3-a Umbră, cum produce haos, iar prin a 20-a Umbră cum necesită absenţa percepţiei umane de bază. Prin a 23-a Umbră vedem cum complică egoismul viaţa şi, în sfârşit, prin a 42-a Umbră, cum se bazează pe falsa aşteptare că va pune capăt suferinţei.</w:t>
      </w:r>
    </w:p>
    <w:p w:rsidR="00560773" w:rsidRPr="00560773" w:rsidRDefault="00560773" w:rsidP="00560773">
      <w:pPr>
        <w:pStyle w:val="Heading920"/>
        <w:keepNext/>
        <w:keepLines/>
        <w:shd w:val="clear" w:color="auto" w:fill="auto"/>
        <w:spacing w:before="0" w:line="240" w:lineRule="auto"/>
        <w:ind w:left="20"/>
        <w:rPr>
          <w:rFonts w:ascii="Bookman Old Style" w:hAnsi="Bookman Old Style"/>
          <w:sz w:val="24"/>
          <w:szCs w:val="24"/>
        </w:rPr>
      </w:pPr>
      <w:bookmarkStart w:id="207" w:name="bookmark208"/>
      <w:r w:rsidRPr="00560773">
        <w:rPr>
          <w:rStyle w:val="Heading92"/>
          <w:rFonts w:ascii="Bookman Old Style" w:hAnsi="Bookman Old Style"/>
          <w:color w:val="000000"/>
          <w:sz w:val="24"/>
          <w:szCs w:val="24"/>
          <w:lang w:eastAsia="ro-RO"/>
        </w:rPr>
        <w:t>CARACTER REPRESIV- SACRIFICIU DE SINE</w:t>
      </w:r>
      <w:bookmarkEnd w:id="20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Natura reprimată a acestei Umbre se manifestă sub forma sacrificiului de sine, în sensul renunţării la puterea personală, mai degrabă decât al dăruirii din inimă. Dăruieşti altora, dar fară un simţ natural al limitei, ceea ce are ca rezultat fie faptul că se va profita de tine, fie că primitorul va avea resentimente faţă de tine. Legile vieţii spun că trebuie să existe un schimb reciproc avantajos, pentru ca o relaţie să rămână sănătoasă. Caracterului represiv îi este frică de propria latură întunecată şi încearcă s-o poleiască cheltuindu-i energia pe alţii. Astfel de sacrificiu de sine conţine o urmă subtilă de vinovăţie. Frecvenţa actului dăruirii nu vine din adâncul inimii şi nu poate fi primită decât în modul în care este dăruită - fară recunoştinţă reală. Dăruind în acest mod faci mai mult rău decât bine, întrucât cu timpul îţi consumi, inevitabil, resursele şi îţi macini sănătatea.</w:t>
      </w:r>
    </w:p>
    <w:p w:rsidR="00560773" w:rsidRPr="00560773" w:rsidRDefault="00560773" w:rsidP="00560773">
      <w:pPr>
        <w:pStyle w:val="Heading920"/>
        <w:keepNext/>
        <w:keepLines/>
        <w:shd w:val="clear" w:color="auto" w:fill="auto"/>
        <w:spacing w:before="0" w:line="240" w:lineRule="auto"/>
        <w:ind w:left="20"/>
        <w:rPr>
          <w:rFonts w:ascii="Bookman Old Style" w:hAnsi="Bookman Old Style"/>
          <w:sz w:val="24"/>
          <w:szCs w:val="24"/>
        </w:rPr>
      </w:pPr>
      <w:bookmarkStart w:id="208" w:name="bookmark209"/>
      <w:r w:rsidRPr="00560773">
        <w:rPr>
          <w:rStyle w:val="Heading92"/>
          <w:rFonts w:ascii="Bookman Old Style" w:hAnsi="Bookman Old Style"/>
          <w:color w:val="000000"/>
          <w:sz w:val="24"/>
          <w:szCs w:val="24"/>
          <w:lang w:eastAsia="ro-RO"/>
        </w:rPr>
        <w:t>CARACTER REACTIV - EGOCENTRIC</w:t>
      </w:r>
      <w:bookmarkEnd w:id="208"/>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Latura reactivă a acestei Umbre se referă la dăruirea din interes şi nu la a fi cu totul şi cu totul egoist, păstrându-ţi energia. Aceşti oameni dăruiesc altora fiindcă doresc să primească ceva înapoi pentru ei înşişi. Acest gen de dăruire politică îşi crează propria aură a manipulării şi încurajează neîncrederea. Când astfel de oameni dăruiesc altora şi nu primesc înapoi ceea ce au aşteptat, furia latentă a naturii lor reactive răsare subit la suprafaţă. Toate caracterele reactive au această capacitate de a sări la gâtul altora, însă în cazul celei de-a 27-a Umbre, acest lucru este cu atât mai şocant cu cât, la început, par atât de generoşi şi darnici. Acest tip de dăruire provine integral din minte, mai degrabă decât din inimă.</w:t>
      </w:r>
    </w:p>
    <w:p w:rsidR="00560773" w:rsidRPr="00560773" w:rsidRDefault="00560773" w:rsidP="00560773">
      <w:pPr>
        <w:pStyle w:val="Bodytext51"/>
        <w:shd w:val="clear" w:color="auto" w:fill="auto"/>
        <w:spacing w:before="0" w:after="0" w:line="240" w:lineRule="auto"/>
        <w:jc w:val="left"/>
        <w:rPr>
          <w:rFonts w:ascii="Bookman Old Style" w:hAnsi="Bookman Old Style"/>
          <w:sz w:val="24"/>
          <w:szCs w:val="24"/>
        </w:rPr>
      </w:pPr>
      <w:bookmarkStart w:id="209" w:name="bookmark210"/>
      <w:r w:rsidRPr="00560773">
        <w:rPr>
          <w:rStyle w:val="Bodytext57pt"/>
          <w:rFonts w:ascii="Bookman Old Style" w:hAnsi="Bookman Old Style"/>
          <w:color w:val="000000"/>
          <w:sz w:val="24"/>
          <w:szCs w:val="24"/>
          <w:lang w:eastAsia="ro-RO"/>
        </w:rPr>
        <w:t xml:space="preserve">hrana </w:t>
      </w:r>
      <w:r w:rsidRPr="00560773">
        <w:rPr>
          <w:rStyle w:val="Bodytext530"/>
          <w:rFonts w:ascii="Bookman Old Style" w:hAnsi="Bookman Old Style"/>
          <w:b/>
          <w:bCs/>
          <w:color w:val="000000"/>
          <w:sz w:val="24"/>
          <w:szCs w:val="24"/>
          <w:lang w:eastAsia="ro-RO"/>
        </w:rPr>
        <w:t>AL 27-LEA DAR -ALTRUISMUL</w:t>
      </w:r>
      <w:bookmarkEnd w:id="209"/>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6"/>
          <w:rFonts w:ascii="Bookman Old Style" w:hAnsi="Bookman Old Style"/>
          <w:color w:val="000000"/>
          <w:sz w:val="24"/>
          <w:szCs w:val="24"/>
          <w:lang w:eastAsia="ro-RO"/>
        </w:rPr>
        <w:t xml:space="preserve">ZEILOR </w:t>
      </w:r>
      <w:r w:rsidRPr="00560773">
        <w:rPr>
          <w:rStyle w:val="Bodytext146"/>
          <w:rFonts w:ascii="Bookman Old Style" w:hAnsi="Bookman Old Style"/>
          <w:color w:val="000000"/>
          <w:sz w:val="24"/>
          <w:szCs w:val="24"/>
          <w:vertAlign w:val="subscript"/>
          <w:lang w:eastAsia="ro-RO"/>
        </w:rPr>
        <w:t>MINTEA D</w:t>
      </w:r>
      <w:r w:rsidRPr="00560773">
        <w:rPr>
          <w:rStyle w:val="Bodytext146"/>
          <w:rFonts w:ascii="Bookman Old Style" w:hAnsi="Bookman Old Style"/>
          <w:color w:val="000000"/>
          <w:sz w:val="24"/>
          <w:szCs w:val="24"/>
          <w:lang w:eastAsia="ro-RO"/>
        </w:rPr>
        <w:t xml:space="preserve">£ </w:t>
      </w:r>
      <w:r w:rsidRPr="00560773">
        <w:rPr>
          <w:rStyle w:val="Bodytext14SimSun"/>
          <w:rFonts w:ascii="Bookman Old Style" w:hAnsi="Bookman Old Style"/>
          <w:color w:val="000000"/>
          <w:sz w:val="24"/>
          <w:szCs w:val="24"/>
          <w:vertAlign w:val="subscript"/>
          <w:lang w:eastAsia="ro-RO"/>
        </w:rPr>
        <w:t>GRU</w:t>
      </w:r>
      <w:r w:rsidRPr="00560773">
        <w:rPr>
          <w:rStyle w:val="Bodytext14SimSun"/>
          <w:rFonts w:ascii="Bookman Old Style" w:hAnsi="Bookman Old Style"/>
          <w:color w:val="000000"/>
          <w:sz w:val="24"/>
          <w:szCs w:val="24"/>
          <w:lang w:eastAsia="ro-RO"/>
        </w:rPr>
        <w:t>p</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27-lea dar poate fi mai bine înţeles observându-1 la regnul animal. Printre cele 64 de Chei ale Genelor se găsesc anumite Daruri care au o legătură strânsă cu alte specii. In cazul celui de-al 27-lea Dar, legătura este cu alte mamifere. Darul reprezintă conexiunea comună, care există între membrii unui grup sau unei familii de mamifere. De exemplu, într-un grup de delfini, cel de-al 27-lea Dar se reflectă în „mintea de grup” - invizibila forţă psihică ce uneşte aceste creaturi şi le ţine împreună. Mintea de grup monitorizează siguranţa grupului per total. Ea este prezentă în fiecare delfin individual, însă este transmisă instant tuturor membrilor grupului. Natura acestei minţi de grup este Altruismul, în sensul în care, dacă un delfin se află în pericol, toţi membrii grupului îi vor sări în ajutor. Uneori, în cazul mamiferelor, un membru mai vârstnic al grupului se va sacrifica pentru a salva un membru mai tânăr, asigurând astfel continuitatea familiei.</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o frecvenţă superioară, acest altruism comunal care există între grupuri familiale se aplică speciei ca întreg. în cazul oamenilor, altruismul ne asigură supravieţuirea ca specie. El asigură o viaţă mai fericită şi mai sănătoasă, cu toate că aceasta nu e întotdeauna viaţa la care te aşteptai. Dăruind din inimă, poţi activa forţe cosmice neaşteptate, care acţionează în favoarea ta. A dărui altora, doar de dragul de a dărui, activează curenţi benefici adânc în interiorul trupului tău. Prin egoism poţi câştiga multe pentru tine însuţi, însă nu vei percepe niciodată cu adevărat acel sentiment al existenţei unui scop superior. Scopul emană din altruism, precum apa din izvor - clocoteşte în interiorul tău, încălzindu-te şi răspândind în acelaşi timp acest sentiment şi altora.</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alt aspect al altruismului este capacitatea sa de a fi detaşat. Am văzut deja, prin prisma Inelului Vieţii şi Morţii, cât de strâns legate sunt al 27-lea Dar cu al 42-lea Dar al Detaşării. Diferenţa primară dintre a</w:t>
      </w:r>
    </w:p>
    <w:p w:rsidR="00560773" w:rsidRPr="00560773" w:rsidRDefault="00560773" w:rsidP="00560773">
      <w:pPr>
        <w:pStyle w:val="Bodytext1"/>
        <w:numPr>
          <w:ilvl w:val="0"/>
          <w:numId w:val="28"/>
        </w:numPr>
        <w:shd w:val="clear" w:color="auto" w:fill="auto"/>
        <w:tabs>
          <w:tab w:val="left" w:pos="1268"/>
        </w:tabs>
        <w:spacing w:line="240" w:lineRule="auto"/>
        <w:ind w:left="80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şi al 27-lea Dar este că altruismul dăruieşte fară aşteptări şi de asemenea dăruieşte cauzelor despre care ştie că vor fi fertile. Caracterul represiv al celei de-a 27-a Umbre, sacrificiul de sine, are ca fundament dăruirea către persoane nepotrivite, exemplificată în parabola biblică a fermierului a cărui sămânţă cade pe pământ infertil. Altruismul este, de fapt, o formă de inteligenţă care ştie, prin intermediul legăturii vitale cu mintea de grup, ce anume merită dăruit şi cui. El nu hrăneşte victimizarea. în mod esenţial, el sprijină împuternicirea indivizilor printr-un proces profund de interconectare.</w:t>
      </w:r>
    </w:p>
    <w:p w:rsidR="00560773" w:rsidRPr="00560773" w:rsidRDefault="00560773" w:rsidP="00560773">
      <w:pPr>
        <w:pStyle w:val="Bodytext1"/>
        <w:shd w:val="clear" w:color="auto" w:fill="auto"/>
        <w:spacing w:line="240" w:lineRule="auto"/>
        <w:ind w:left="80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Capacitatea celui de-al 27-lea Dar de a dărui în mod detaşat înseamnă, de asemenea, că aceşti oameni sunt dispuşi să încalce, sau să ocolească anumite legi sau coduri morale, pentru a oferi celorlalţi sprijinul de care au nevoie. Atunci când grija vine din inimă, ea nu are nici o urmă de moralitate. Acest tip de grijă este înrudit cu grija pe care un părinte o arată copilului său şi într-adevar, al 27-lea Dar are mult de-a face cu educarea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creşterea de copii. Cei ce au copii înţeleg, la nivel genetic, acest impuls de a-şi proteja puii. Este una din cele mai puternice forţe de pe planetă. Deoarece rezonează atât de profund cu toate formele de viaţă, acest dar este de asemenea strâns legat de ciclurile naturale de şapte ani. Ciclul de şapte ani stă la baza procesului de creştere şi educare. In fiinţele umane, acest Dar crează o presiune genetică enormă de a sta lângă copilul tău minim şapte ani. Dacă profilul tău hologenetic conţine acest Dar, ca părinte îţi vei face mult rău fizic, emoţional şi mental, dacă nu vei putea fi o parte integrantă a vieţii copilului tău, în primii lui şapte ani de viaţă. Această presiune genetică este în mod inerent sănătoasă pentru familie. Chiar dacă tatăl şi mama nu mai sunt intimi, copilul trebuie să devină punctul focal primar. Fiecare copil are nevoie de un echilibru, între aura masculină şi feminină, în mod consistent în timpul acelor cruciali primi şapte ani din viaţă.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Fiecare element din psihicul copilului se formează în primul ciclu de şapte ani. Dincolo de aceşti primi şapte ani există şi alte cicluri de imprimare, însă baza este deja pusă. Orice copil care primeşte o îngrijire adevărată, atât de la bărbat, cât şi de la femeie, în primii şapte ani, va avea o constituţie fizică, emoţională şi mentală puternică. Ca urmare, el va avea mereu capacitatea de a-şi găsi puterea interioară. Un astfel de copil are şanse mai mari să devină o fire altruistă decât una egoistă. Desigur, destinul pune la cale tot soiul de evenimente care pot despărţi mama şi tatăl, dar nimic nu se pierde niciodată. Oportunitatea de a vindeca o despărţire petrecută în aceşti primi şapte ani va exista mereu şi recurent, ulterior în viaţă. S-ar putea chiar să trebuiască să-ţi vindeci propriile răni ale copilăriei devenind părinte. Toate relaţiile ne dau ocazia să vindecăm vechi răni, prin hrănire susţinută. Acesta este, de fapt, secretul unei relaţii fericite. Daca nu eşti mulţumit de relaţia ta, s-ar putea să fie din cauză că nu te-ai hrănit pe tine însuţi în totalitate. Fiecare relaţie ne pune la dispoziţie această oglindă.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486"/>
          <w:footerReference w:type="even" r:id="rId487"/>
          <w:footerReference w:type="default" r:id="rId488"/>
          <w:headerReference w:type="first" r:id="rId489"/>
          <w:footerReference w:type="first" r:id="rId49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Adevărata natură a celui de-al 27-lea Dar este generozitatea, care se referă în principal la grija faţă de alţii şi faţă de natură în general. Aceşti oameni pot deveni excelenţi grădinari, deoarece au o conexiune naturală cu ciclurile vieţii şi cursul ritmurilor naturii. Ei au, de asemenea, o slăbiciune pentru cei slabi sau bolnavi. Este deosebit de natural să-i găsim pe cei care au acest Dar în profilul lor hologenetic făcând meserii din sfera serviciilor, prin care pot oferi ingrijire altora. La o frecvenţă foarte înaltă, al 27-lea Dar emană o puternică aură de încredere, simţită negreşit de cei din jur. O astfel de aură de încredere permite adeseori celorlalţi să lase garda jos şi să se deschidă îngrijirii, uneori pentru prima dată în viaţa lor. La nivel genetic profund, prezenţa acestui Dar antrenează un sentiment de siguranţă comună prin puternica sa rezonanţă cu mintea de grup. Din acest motiv, este unul din cele mai puternic tămăduitoare Daruri din întreaga matrice genetică.</w:t>
      </w:r>
    </w:p>
    <w:p w:rsidR="00560773" w:rsidRPr="00560773" w:rsidRDefault="00560773" w:rsidP="00560773">
      <w:pPr>
        <w:pStyle w:val="Bodytext51"/>
        <w:shd w:val="clear" w:color="auto" w:fill="auto"/>
        <w:spacing w:before="0" w:after="0" w:line="240" w:lineRule="auto"/>
        <w:ind w:right="2860"/>
        <w:jc w:val="left"/>
        <w:rPr>
          <w:rFonts w:ascii="Bookman Old Style" w:hAnsi="Bookman Old Style"/>
          <w:sz w:val="24"/>
          <w:szCs w:val="24"/>
        </w:rPr>
      </w:pPr>
      <w:r w:rsidRPr="00560773">
        <w:rPr>
          <w:rStyle w:val="Bodytext57pt"/>
          <w:rFonts w:ascii="Bookman Old Style" w:hAnsi="Bookman Old Style"/>
          <w:color w:val="000000"/>
          <w:sz w:val="24"/>
          <w:szCs w:val="24"/>
          <w:lang w:eastAsia="ro-RO"/>
        </w:rPr>
        <w:t xml:space="preserve">hrana </w:t>
      </w:r>
      <w:r w:rsidRPr="00560773">
        <w:rPr>
          <w:rStyle w:val="Bodytext530"/>
          <w:rFonts w:ascii="Bookman Old Style" w:hAnsi="Bookman Old Style"/>
          <w:b/>
          <w:bCs/>
          <w:color w:val="000000"/>
          <w:sz w:val="24"/>
          <w:szCs w:val="24"/>
          <w:lang w:eastAsia="ro-RO"/>
        </w:rPr>
        <w:t xml:space="preserve">AL 27-LEA SIDDHI - MĂRINIMIA </w:t>
      </w:r>
      <w:r w:rsidRPr="00560773">
        <w:rPr>
          <w:rStyle w:val="Bodytext57pt"/>
          <w:rFonts w:ascii="Bookman Old Style" w:hAnsi="Bookman Old Style"/>
          <w:color w:val="000000"/>
          <w:sz w:val="24"/>
          <w:szCs w:val="24"/>
          <w:vertAlign w:val="superscript"/>
          <w:lang w:eastAsia="ro-RO"/>
        </w:rPr>
        <w:t>ze|l</w:t>
      </w:r>
      <w:r w:rsidRPr="00560773">
        <w:rPr>
          <w:rStyle w:val="Bodytext57pt"/>
          <w:rFonts w:ascii="Bookman Old Style" w:hAnsi="Bookman Old Style"/>
          <w:color w:val="000000"/>
          <w:sz w:val="24"/>
          <w:szCs w:val="24"/>
          <w:lang w:eastAsia="ro-RO"/>
        </w:rPr>
        <w:t xml:space="preserve">°r </w:t>
      </w:r>
      <w:r w:rsidRPr="00560773">
        <w:rPr>
          <w:rStyle w:val="Bodytext530"/>
          <w:rFonts w:ascii="Bookman Old Style" w:hAnsi="Bookman Old Style"/>
          <w:b/>
          <w:bCs/>
          <w:color w:val="000000"/>
          <w:sz w:val="24"/>
          <w:szCs w:val="24"/>
          <w:vertAlign w:val="subscript"/>
          <w:lang w:eastAsia="ro-RO"/>
        </w:rPr>
        <w:t>IUBIREA</w:t>
      </w:r>
      <w:r w:rsidRPr="00560773">
        <w:rPr>
          <w:rStyle w:val="Bodytext530"/>
          <w:rFonts w:ascii="Bookman Old Style" w:hAnsi="Bookman Old Style"/>
          <w:b/>
          <w:bCs/>
          <w:color w:val="000000"/>
          <w:sz w:val="24"/>
          <w:szCs w:val="24"/>
          <w:lang w:eastAsia="ro-RO"/>
        </w:rPr>
        <w:t xml:space="preserve"> _ NOUA super-hrană</w:t>
      </w:r>
    </w:p>
    <w:p w:rsidR="00560773" w:rsidRPr="00560773" w:rsidRDefault="00560773" w:rsidP="00560773">
      <w:pPr>
        <w:pStyle w:val="Bodytext1"/>
        <w:shd w:val="clear" w:color="auto" w:fill="auto"/>
        <w:spacing w:line="240" w:lineRule="auto"/>
        <w:ind w:left="8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27-lea Siddhi este unul dintre cele mai mistice Siddhi-uri. Este o adevărată provocare să explici acest arhetip în limbajul nostru comun. Cunoştinţele cuprinse în cele 64 de Chei ale Genelor se reflectă în substructurile vieţii, la nivel genetic. Până când oamenii nu vor înţelege pe deplin ştiinţa fractalilor, nu vom putea cu adevărat înţelege natura universului. Tot ceea ce vedem este o hologramă, ce conţine schemele întregului. Evoluţia curentă a umanităţii ca întreg merge pe calea tranziţiei, de la frecvenţele celor 64 de Umbre, către cele 64 de Daruri. Cea mai înaltă frecvenţă a celor 64 de Siddhi-uri nu are în vedere etapa curentă în care ne aflăm ca specie, ci mai degrabă viitorul nostru, sub formă de conştiinţă. De aceea, cu rare ocazii, în anumiţi indivizi se va manifesta o stare siddhică spontană, care nu poate încă înflori la nivelul întregii omeniri. Acei oameni în care se manifestă Siddhi-uri reprezintă o stare care nu e concepută pentru varianta curentă de Homo Sapiens. De aceea, toate stările siddhice apar ca anomalii, mai degrabă decât ca stări normale.</w:t>
      </w:r>
    </w:p>
    <w:p w:rsidR="00560773" w:rsidRPr="00560773" w:rsidRDefault="00560773" w:rsidP="00560773">
      <w:pPr>
        <w:pStyle w:val="Bodytext1"/>
        <w:shd w:val="clear" w:color="auto" w:fill="auto"/>
        <w:spacing w:line="240" w:lineRule="auto"/>
        <w:ind w:left="8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extraordinar să reflecţi asupra faptului că informaţii incredibile despre viitorul nostru se ascund în anumite locuri din genele noastre. Al 27-lea Siddhi este unul dintre aceste locuri secrete. In ciclul curent, această parte a genomului nostru este latentă, aşteptând momentul potrivit. Funcţionează la numai o fracţiune din capacitatea sa. In ciclul curent se manifestă în interiorul nostru ca o dorinţă profundă şi inconştientă de armonie. Simbolul extern al acestei dorinţe este mâncarea, motiv pentru care numele chinezesc original pentru acest arhetip era „Hrană”. Faptul că evoluţia planetară curentă e construită pe nevoia ca o creatură să consume o altă creatură, pentru a supravieţui, scoate la iveală profundele noastre limitări. Pentru moment nu suntem o specie care poate supravieţui fară mâncare, dar în viitor vom fi. In acea etapă îndepărtată a evoluţiei noastre, adevărata natura a celui de-al 27-lea Siddhi va deveni integral vizibilă.</w:t>
      </w:r>
    </w:p>
    <w:p w:rsidR="00560773" w:rsidRPr="00560773" w:rsidRDefault="00560773" w:rsidP="00560773">
      <w:pPr>
        <w:pStyle w:val="Bodytext1"/>
        <w:shd w:val="clear" w:color="auto" w:fill="auto"/>
        <w:spacing w:line="240" w:lineRule="auto"/>
        <w:ind w:left="8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Cu toate acestea, însă, există etape în evoluţia noastră în care structura genetică suferă mutaţii şi fiecare din cele 64 de Siddhi-uri îşi schimbă subtil capacitatea. Ne aflăm chiar acum la vârful uneia dintre cele mai mari schimbări de genul acesta. In următoarele sute de ani, Siddhi-ul Mărinimiei se va răspândi pe larg pe întreaga planetă. In cele din urmă, acest Siddhi va acapara toată viaţa de pe Pământ şi o va lega într-o singură creatură, deşi în prezent formele de viaţă carbonice nu sunt capabile de a susţine o bandă de frecvenţe de o asemenea înălţime. Aceasta va prevesti vremurile sfârşitului hranei şi începutul a ceea ce cunoaştem astăzi ca nemurire - al 28-lea Siddhi - partenerul de programare al celui de-al 27- lea Siddhi. Pentru noi oamenii, din perspectiva etapei evoluţionare în care ne aflăm acum, toate acestea par a fi de domeniul stiinţifico-fantasticului. Când umanitatea îşi va atinge Adevărul, golită de orice raţiune a sinelui, atunci va începe adevărata conştientizare planetară. In culturile antice, cum</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 cea a aborigenilor din Australia, există vechi legende despre o vreme când conştiinţa umană şi cea animală erau imposibil de distins una de cealaltă şi cu toţii funcţionam ca un unic câmp conştient. Aceasta este direcţia în care se îndreaptă specia umană. La un nivel superior al realităţii, vom înceta, în esenţă, să existăm. Vom înceta a ne percepe ca specie separată şi vom funcţiona mai degrabă ca o reţea neuronală pentru Gaia - pământ.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Spicuind prin fiecare dintre cele 64 de Siddhi-uri, vei observa tiparul eternei căutări a omenirii - aceea de a-şi întâlni natura divină. De-a lungul timpului, au existat multe căi diferite spre Dumnezeu. Una dintre cele mai măreţe căi este cea a servitudinii, cunoscută în India sub numele de bhakti yoga - calea compasiunii. Cunoscută de asemenea sub numele de „doctrina inofensivităţii,” acest al 27-lea Siddhi al Mărinimiei s-a manifestat în vieţile multor sfinţi, de-a lungul istoriei. Ideea principală nu este de a deveni un binefăcător. Există oameni care încearcă să-i ajute pe alţii, dar a căror motive sunt greşite - o dorinţă subtilă pentru recunoştinţă, sau o acoperire a propriei dureri adânci. Mărinimia este o dorinţă absolut pură de a oferi ajutor altora. Ea nu conţine nici o urmă de conştiinţă de sine. Astfel de oameni au făcut un salt evolutiv, iar energia siddhică, ce le este disponibilă, este enormă. Ei pot funcţiona în situaţii pe care oamenii normali le-ar considera imposibile. Cu toate că se oferă la nesfârşit altora, ei nu se epuizează, ci sunt permanent hrăniţi de curenţii rafinaţi ai aurei iubirii din jurul 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Matematica Iubirii este parte integrantă a structurii întregii vieţi pe pământ, dar numai după ce descoperim aceste legi, vom putea să ne atingem cel mai înalt potenţial. Inerentă celui de-al 27-lea Siddhi este descoperirea legii divine a filantropiei - iubirea faţă de întreaga omenire. Filantropia dezleagă secretul energiei gratuite, pentru că dăruieşte altruist din ea însăşi şi dăruieşte inteligent. A dărui fară conştientizare este caritate; a dărui conştient este filantropie. Al 27-lea Siddhi ştie facă diferenţa între ceea ce este viu şi ceea ce se descompune şi oferă neîncetat către ceea ce este viu. La nivel siddhic, a 27-a Cheie a Genelor devine capabilă de vindecări miraculose. Atâta vreme cât mai există un dram de energie vitală în ceva, iubirea vastă venind de la al 27-lea Siddhi îl poate readuce la viaţă. Pentru că acest Siddhi se alimentează din întregul câmp bio-energetic al Gaiei, are capacitatea de a vindeca orice boală sau maladie, atâta vreme cât conştiinţa sufletească este mai puternic aliniată cu viaţa decât cu moartea.</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Pr>
          <w:noProof/>
          <w:lang w:val="en-GB"/>
        </w:rPr>
        <w:pict>
          <v:shape id="_x0000_s1471" type="#_x0000_t202" style="position:absolute;left:0;text-align:left;margin-left:-41.2pt;margin-top:.1pt;width:32.5pt;height:16.3pt;z-index:-251671552;mso-wrap-distance-left:5pt;mso-wrap-distance-right:5pt;mso-position-horizontal-relative:margin" filled="f" stroked="f">
            <v:textbox style="mso-fit-shape-to-text:t" inset="0,0,0,0">
              <w:txbxContent>
                <w:p w:rsidR="00560773" w:rsidRDefault="00560773">
                  <w:pPr>
                    <w:pStyle w:val="Bodytext141"/>
                    <w:shd w:val="clear" w:color="auto" w:fill="auto"/>
                    <w:spacing w:line="130" w:lineRule="exact"/>
                  </w:pPr>
                  <w:r>
                    <w:rPr>
                      <w:rStyle w:val="Bodytext14Spacing0ptExact4"/>
                      <w:color w:val="000000"/>
                      <w:spacing w:val="0"/>
                      <w:lang w:eastAsia="ro-RO"/>
                    </w:rPr>
                    <w:t>HRANA</w:t>
                  </w:r>
                </w:p>
                <w:p w:rsidR="00560773" w:rsidRDefault="00560773">
                  <w:pPr>
                    <w:pStyle w:val="Bodytext141"/>
                    <w:shd w:val="clear" w:color="auto" w:fill="auto"/>
                    <w:spacing w:line="130" w:lineRule="exact"/>
                  </w:pPr>
                  <w:r>
                    <w:rPr>
                      <w:rStyle w:val="Bodytext14Spacing0ptExact4"/>
                      <w:color w:val="000000"/>
                      <w:spacing w:val="0"/>
                      <w:lang w:eastAsia="ro-RO"/>
                    </w:rPr>
                    <w:t>ZEILOR</w:t>
                  </w:r>
                </w:p>
              </w:txbxContent>
            </v:textbox>
            <w10:wrap type="square" anchorx="margin"/>
          </v:shape>
        </w:pict>
      </w:r>
      <w:r w:rsidR="00560773" w:rsidRPr="00560773">
        <w:rPr>
          <w:rStyle w:val="Bodytext52"/>
          <w:rFonts w:ascii="Bookman Old Style" w:hAnsi="Bookman Old Style"/>
          <w:color w:val="000000"/>
          <w:sz w:val="24"/>
          <w:szCs w:val="24"/>
          <w:lang w:eastAsia="ro-RO"/>
        </w:rPr>
        <w:t>Un alt mod de a aborda acest Siddhi este prin analogia cu muzica. Există Siddhi-uri care au o puternică legătură cu muzica, văzută ca fiind liantul din spatele întregii existenţe. Acest al 27-lea Siddhi are în vedere muzica pe care elementele o fac pe măsură ce se combină şi recombină, hrănindu-se reciproc la nesfârşit. Există, într-adevăr, legi fractale, matematice, precise care guvernează ciclurile elementelor de pe planeta noastră. Modul în care apa şi aerul se combină, atât prin tiparele meteo globale, cât şi prin tracturile digestive şi sistemele respiratorii ale tuturor fiinţelor vii, crează o armonie minunată - pe care din păcate n-o putem</w:t>
      </w:r>
      <w:r w:rsidR="00560773" w:rsidRPr="00560773">
        <w:rPr>
          <w:rStyle w:val="Bodytext52"/>
          <w:rFonts w:ascii="Bookman Old Style" w:hAnsi="Bookman Old Style"/>
          <w:color w:val="000000"/>
          <w:sz w:val="24"/>
          <w:szCs w:val="24"/>
          <w:lang w:eastAsia="ro-RO"/>
        </w:rPr>
        <w:br w:type="page"/>
        <w:t>auzi. Inversând o veche metaforă, pe planeta noastră iubirea este hrana pentru muzică şi poate fi găsită peste tot. Cei ce ascultă prin urechile celui de-al 27-lea Siddhi aud doar această iubire. Intr-o zi şi tu vei auzi această muzică.</w:t>
      </w:r>
    </w:p>
    <w:p w:rsidR="00560773" w:rsidRPr="00560773" w:rsidRDefault="00560773" w:rsidP="00560773">
      <w:pPr>
        <w:pStyle w:val="Bodytext1"/>
        <w:shd w:val="clear" w:color="auto" w:fill="auto"/>
        <w:spacing w:line="240" w:lineRule="auto"/>
        <w:ind w:left="12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 NEMURIRE DAR</w:t>
      </w:r>
    </w:p>
    <w:p w:rsidR="00560773" w:rsidRPr="00560773" w:rsidRDefault="00D75AFE" w:rsidP="00560773">
      <w:pPr>
        <w:pStyle w:val="Bodytext1"/>
        <w:shd w:val="clear" w:color="auto" w:fill="auto"/>
        <w:tabs>
          <w:tab w:val="right" w:pos="5016"/>
        </w:tabs>
        <w:spacing w:line="240" w:lineRule="auto"/>
        <w:ind w:firstLine="0"/>
        <w:jc w:val="both"/>
        <w:rPr>
          <w:rFonts w:ascii="Bookman Old Style" w:hAnsi="Bookman Old Style"/>
          <w:sz w:val="24"/>
          <w:szCs w:val="24"/>
        </w:rPr>
      </w:pPr>
      <w:r>
        <w:rPr>
          <w:noProof/>
          <w:lang w:val="en-US" w:eastAsia="en-US"/>
        </w:rPr>
        <w:drawing>
          <wp:anchor distT="0" distB="0" distL="63500" distR="63500" simplePos="0" relativeHeight="251645952" behindDoc="1" locked="0" layoutInCell="1" allowOverlap="1">
            <wp:simplePos x="0" y="0"/>
            <wp:positionH relativeFrom="margin">
              <wp:posOffset>-1432560</wp:posOffset>
            </wp:positionH>
            <wp:positionV relativeFrom="margin">
              <wp:posOffset>391795</wp:posOffset>
            </wp:positionV>
            <wp:extent cx="1420495" cy="640080"/>
            <wp:effectExtent l="19050" t="0" r="8255" b="0"/>
            <wp:wrapTight wrapText="bothSides">
              <wp:wrapPolygon edited="0">
                <wp:start x="-290" y="0"/>
                <wp:lineTo x="-290" y="21214"/>
                <wp:lineTo x="21726" y="21214"/>
                <wp:lineTo x="21726" y="0"/>
                <wp:lineTo x="-290" y="0"/>
              </wp:wrapPolygon>
            </wp:wrapTight>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491"/>
                    <a:srcRect/>
                    <a:stretch>
                      <a:fillRect/>
                    </a:stretch>
                  </pic:blipFill>
                  <pic:spPr bwMode="auto">
                    <a:xfrm>
                      <a:off x="0" y="0"/>
                      <a:ext cx="1420495" cy="640080"/>
                    </a:xfrm>
                    <a:prstGeom prst="rect">
                      <a:avLst/>
                    </a:prstGeom>
                    <a:noFill/>
                  </pic:spPr>
                </pic:pic>
              </a:graphicData>
            </a:graphic>
          </wp:anchor>
        </w:drawing>
      </w:r>
      <w:r w:rsidR="00390ECF">
        <w:rPr>
          <w:noProof/>
          <w:lang w:val="en-GB"/>
        </w:rPr>
        <w:pict>
          <v:shape id="_x0000_s1475" type="#_x0000_t202" style="position:absolute;left:0;text-align:left;margin-left:37.5pt;margin-top:29.55pt;width:91.85pt;height:16pt;z-index:-251669504;mso-wrap-distance-left:5pt;mso-wrap-distance-right:5pt;mso-wrap-distance-bottom:2.2pt;mso-position-horizontal-relative:margin;mso-position-vertical-relative:margin" filled="f" stroked="f">
            <v:textbox style="mso-fit-shape-to-text:t" inset="0,0,0,0">
              <w:txbxContent>
                <w:p w:rsidR="00560773" w:rsidRDefault="00560773">
                  <w:pPr>
                    <w:pStyle w:val="Bodytext62"/>
                    <w:shd w:val="clear" w:color="auto" w:fill="auto"/>
                    <w:spacing w:line="320" w:lineRule="exact"/>
                    <w:ind w:left="100"/>
                  </w:pPr>
                  <w:r>
                    <w:rPr>
                      <w:rStyle w:val="Bodytext62Exact"/>
                      <w:color w:val="000000"/>
                      <w:spacing w:val="130"/>
                      <w:lang w:eastAsia="ro-RO"/>
                    </w:rPr>
                    <w:t>CHEIE</w:t>
                  </w:r>
                </w:p>
              </w:txbxContent>
            </v:textbox>
            <w10:wrap type="square" anchorx="margin" anchory="margin"/>
          </v:shape>
        </w:pict>
      </w:r>
      <w:r w:rsidR="00560773" w:rsidRPr="00560773">
        <w:rPr>
          <w:rStyle w:val="BodytextSmallCaps"/>
          <w:rFonts w:ascii="Bookman Old Style" w:hAnsi="Bookman Old Style"/>
          <w:color w:val="000000"/>
          <w:sz w:val="24"/>
          <w:szCs w:val="24"/>
          <w:lang w:eastAsia="ro-RO"/>
        </w:rPr>
        <w:t>^ /Ia</w:t>
      </w:r>
      <w:r w:rsidR="00560773" w:rsidRPr="00560773">
        <w:rPr>
          <w:rStyle w:val="BodytextSmallCaps"/>
          <w:rFonts w:ascii="Bookman Old Style" w:hAnsi="Bookman Old Style"/>
          <w:color w:val="000000"/>
          <w:sz w:val="24"/>
          <w:szCs w:val="24"/>
          <w:lang w:eastAsia="ro-RO"/>
        </w:rPr>
        <w:tab/>
        <w:t>totalitate</w:t>
      </w:r>
    </w:p>
    <w:p w:rsidR="00560773" w:rsidRPr="00560773" w:rsidRDefault="00560773" w:rsidP="00560773">
      <w:pPr>
        <w:pStyle w:val="Heading541"/>
        <w:keepNext/>
        <w:keepLines/>
        <w:shd w:val="clear" w:color="auto" w:fill="auto"/>
        <w:spacing w:line="240" w:lineRule="auto"/>
        <w:ind w:left="860"/>
        <w:jc w:val="left"/>
        <w:rPr>
          <w:rFonts w:ascii="Bookman Old Style" w:hAnsi="Bookman Old Style"/>
          <w:sz w:val="24"/>
          <w:szCs w:val="24"/>
        </w:rPr>
      </w:pPr>
      <w:bookmarkStart w:id="210" w:name="bookmark211"/>
      <w:r w:rsidRPr="00560773">
        <w:rPr>
          <w:rStyle w:val="Heading540"/>
          <w:rFonts w:ascii="Bookman Old Style" w:hAnsi="Bookman Old Style"/>
          <w:b/>
          <w:bCs/>
          <w:color w:val="000000"/>
          <w:sz w:val="24"/>
          <w:szCs w:val="24"/>
          <w:lang w:eastAsia="ro-RO"/>
        </w:rPr>
        <w:t>GENELOR</w:t>
      </w:r>
      <w:bookmarkEnd w:id="210"/>
    </w:p>
    <w:p w:rsidR="00560773" w:rsidRPr="00560773" w:rsidRDefault="00560773" w:rsidP="00560773">
      <w:pPr>
        <w:pStyle w:val="Bodytext1"/>
        <w:shd w:val="clear" w:color="auto" w:fill="auto"/>
        <w:spacing w:line="240" w:lineRule="auto"/>
        <w:ind w:left="3380" w:firstLine="0"/>
        <w:jc w:val="right"/>
        <w:rPr>
          <w:rFonts w:ascii="Bookman Old Style" w:hAnsi="Bookman Old Style"/>
          <w:sz w:val="24"/>
          <w:szCs w:val="24"/>
        </w:rPr>
        <w:sectPr w:rsidR="00560773" w:rsidRPr="00560773" w:rsidSect="00560773">
          <w:headerReference w:type="even" r:id="rId492"/>
          <w:headerReference w:type="default" r:id="rId493"/>
          <w:footerReference w:type="even" r:id="rId494"/>
          <w:footerReference w:type="default" r:id="rId495"/>
          <w:headerReference w:type="first" r:id="rId496"/>
          <w:footerReference w:type="first" r:id="rId497"/>
          <w:pgSz w:w="8392" w:h="11907" w:code="11"/>
          <w:pgMar w:top="284" w:right="284" w:bottom="284" w:left="284" w:header="0" w:footer="0" w:gutter="0"/>
          <w:pgNumType w:start="275"/>
          <w:cols w:space="720"/>
          <w:docGrid w:linePitch="360"/>
        </w:sectPr>
      </w:pPr>
      <w:r w:rsidRPr="00560773">
        <w:rPr>
          <w:rStyle w:val="Bodytext52"/>
          <w:rFonts w:ascii="Bookman Old Style" w:hAnsi="Bookman Old Style"/>
          <w:color w:val="000000"/>
          <w:sz w:val="24"/>
          <w:szCs w:val="24"/>
          <w:lang w:eastAsia="ro-RO"/>
        </w:rPr>
        <w:t>UMBRA LIPSĂ DE SCOP</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731"/>
        <w:keepNext/>
        <w:keepLines/>
        <w:shd w:val="clear" w:color="auto" w:fill="auto"/>
        <w:spacing w:after="0" w:line="240" w:lineRule="auto"/>
        <w:ind w:left="20"/>
        <w:rPr>
          <w:rFonts w:ascii="Bookman Old Style" w:hAnsi="Bookman Old Style"/>
          <w:sz w:val="24"/>
          <w:szCs w:val="24"/>
        </w:rPr>
      </w:pPr>
      <w:bookmarkStart w:id="211" w:name="bookmark212"/>
      <w:r w:rsidRPr="00560773">
        <w:rPr>
          <w:rStyle w:val="Heading73SmallCaps"/>
          <w:rFonts w:ascii="Bookman Old Style" w:hAnsi="Bookman Old Style"/>
          <w:b/>
          <w:bCs/>
          <w:color w:val="000000"/>
          <w:sz w:val="24"/>
          <w:szCs w:val="24"/>
          <w:lang w:eastAsia="ro-RO"/>
        </w:rPr>
        <w:t>acceptarea laturii întunecate</w:t>
      </w:r>
      <w:bookmarkEnd w:id="211"/>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27-A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ILUZIEI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(28,32)</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RINICHI AMINOACID: ACID ASPARAGINIC</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28-A UMBRĂ - LIPSĂ DE SCOP EGREGORUL FRICII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Tema scopului este o idee centrală a acestei lucrări despre cele 64 de Chei ale Genelor. Urmându-ţi adevăratul scop, deblochezi puterea manifestă a Darurilor tale specifice. Totuşi, există forţe în lume care pun piedici în calea capacităţii tale de a-ţi găsi scopul, ca să nu mai vorbim despre urmarea lui. A 28-a Umbră a Lipsei de Scop este potenţialul tău duşman din acest punct de vedere, deoarece ea are grijă fie să nu-ţi afli adevăratul scop, fie să nu-1 urmezi niciodată. Această Umbră atinge nucleul celei mai adânci dintre fricile umane - frica de moarte. Toate fricile pot fi reduse la această frică. Ea este frica de a te stinge - emanaţia primară a fricii umane, iar oamenii fac tot felul de lucruri pentru a scăpa de ea. In general, din această Umbră se nasc două tipare principale: fie negăm complet moartea până când aceasta ne prinde din urmă, fie permitem acestei frici să ne mistuie şi astfel întreaga noastră viaţă devine o continuă reacţie la frică.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Simbolurile inconştiente ale laturii întunecate a naturii umane s-au născut din această Cheie a Genelor. Din acest motiv, ea conţine unele dintre cele mai întunecate coduri din matricea genetică umană. Toate arhetipurile demonice din lume apar ca o personificare directă a fricii inconştiente de moarte care zace în fiecare fiinţă umană. Sintagma </w:t>
      </w:r>
      <w:r w:rsidRPr="00560773">
        <w:rPr>
          <w:rStyle w:val="BodytextItalic7"/>
          <w:rFonts w:ascii="Bookman Old Style" w:hAnsi="Bookman Old Style"/>
          <w:color w:val="000000"/>
          <w:sz w:val="24"/>
          <w:szCs w:val="24"/>
          <w:lang w:eastAsia="ro-RO"/>
        </w:rPr>
        <w:t>cele mai întunecate</w:t>
      </w:r>
      <w:r w:rsidRPr="00560773">
        <w:rPr>
          <w:rStyle w:val="Bodytext52"/>
          <w:rFonts w:ascii="Bookman Old Style" w:hAnsi="Bookman Old Style"/>
          <w:color w:val="000000"/>
          <w:sz w:val="24"/>
          <w:szCs w:val="24"/>
          <w:lang w:eastAsia="ro-RO"/>
        </w:rPr>
        <w:t xml:space="preserve"> nu trebuie neapărat să aibă o conotaţie negativă. A 28-a Umbră pur şi simplu plasează oamenii într-o realitate fals construită, populată de forţe ale binelui şi răului. Această Umbră este un element important al echipamentului de supravieţuire genetic ce a dus la reuşita speciei umane; alături de frica de moarte, ea ne-a ascuţit timp de milenii instinctele individuale şi ne-a călăuzit dinspre erele mai întunecate ale preistoriei către era noastră, în care supravieţuirea individului este mai certă ca niciodată.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Realitatea morţii conduce la chestiunea scopului vieţii unui individ. Scopul primordial, la nivel fizic, este să-ţi menţii sănătatea pentru cât mai mult timp cu putinţă, dar avem integrat în noi şi un alt scop esenţial - acela de a evolua. Pentru</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3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fiinţa umană, evoluţia înseamnă unicitate creativă. Fiecare dintre noi se naşte cu un scop creativ unic şi personal, pe care nu-1 are nici o altă fiinţă umană. Pentru a-ţi putea elibera în lume adevărata creativitate, trebuie să-ţi întâlneşti propria latură întunecată. Cu alte cuvinte, va trebui, la un moment dat, să te confrunţi cu cea mai profundă frică de moarte.</w:t>
      </w:r>
    </w:p>
    <w:p w:rsidR="00560773" w:rsidRPr="00560773" w:rsidRDefault="00560773" w:rsidP="00560773">
      <w:pPr>
        <w:pStyle w:val="Bodytext1"/>
        <w:shd w:val="clear" w:color="auto" w:fill="auto"/>
        <w:spacing w:line="240" w:lineRule="auto"/>
        <w:ind w:left="3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Certitudinea morţii îţi oferă, de fapt, un mare avantaj în viaţă, punându-te sub presiunea de a-ţi găsi scopul şi de a risca să-ţi urmezi visele individuale. Cât de viu te simţi este direct proporţional cu disponibilitatea de a înfrunta fricile care-ţi ameninţă visele. De fapt, frica nu-ţi ameninţă niciodată visele, doar mintea ta e cea care percepe lucrurile astfel. Dacă te afli sub vraja minţii, la fel ca majoritatea oamenilor, nu vei reuşi să vezi adevărata natură a fricii tale din cauza încercărilor de a o evita. Aşa cum stau martore toate marile mituri ale omenirii, trebuie mai întâi să trecem prin infern pentru a putea renaşte în lumină. Trebuie să ne confruntăm fricile inconştiente în lumea exterioară.</w:t>
      </w:r>
    </w:p>
    <w:p w:rsidR="00560773" w:rsidRPr="00560773" w:rsidRDefault="00560773" w:rsidP="00560773">
      <w:pPr>
        <w:pStyle w:val="Bodytext1"/>
        <w:shd w:val="clear" w:color="auto" w:fill="auto"/>
        <w:spacing w:line="240" w:lineRule="auto"/>
        <w:ind w:left="3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 mai des întâlnit mod de a evita frica de moarte constă în a adopta o filozofie mentală fixă şi de a trăi apoi înăuntrul ei în loc să trăim cu frica. Aceste filozofii sunt religiile, credinţele, ştiinţele şi sistemele noastre</w:t>
      </w:r>
    </w:p>
    <w:p w:rsidR="00560773" w:rsidRPr="00560773" w:rsidRDefault="00560773" w:rsidP="00560773">
      <w:pPr>
        <w:pStyle w:val="Bodytext1"/>
        <w:numPr>
          <w:ilvl w:val="0"/>
          <w:numId w:val="29"/>
        </w:numPr>
        <w:shd w:val="clear" w:color="auto" w:fill="auto"/>
        <w:tabs>
          <w:tab w:val="left" w:pos="582"/>
        </w:tabs>
        <w:spacing w:line="240" w:lineRule="auto"/>
        <w:ind w:left="3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orice lucru care devine dogmă şi anesteziază frica. Minţii umane nu-i plac surprizele! A trăi acceptând în permanenţă moartea înseamnă a trăi mereu cu ameninţarea neaşteptatului. Mintea umană te face să crezi că scopul vieţii se află în viitor, nu aici şi acum; aşadar, îţi amâni viaţa până în clipa finală, când te întâlneşti faţă în faţă cu toate fricile tale. Trebuie să priveşti adânc în fricile tale acum pentru a-ţi găsi scopul, întrucât el stă asuns </w:t>
      </w:r>
      <w:r w:rsidRPr="00560773">
        <w:rPr>
          <w:rStyle w:val="BodytextItalic7"/>
          <w:rFonts w:ascii="Bookman Old Style" w:hAnsi="Bookman Old Style"/>
          <w:color w:val="000000"/>
          <w:sz w:val="24"/>
          <w:szCs w:val="24"/>
          <w:lang w:eastAsia="ro-RO"/>
        </w:rPr>
        <w:t>înăuntrul</w:t>
      </w:r>
      <w:r w:rsidRPr="00560773">
        <w:rPr>
          <w:rStyle w:val="Bodytext52"/>
          <w:rFonts w:ascii="Bookman Old Style" w:hAnsi="Bookman Old Style"/>
          <w:color w:val="000000"/>
          <w:sz w:val="24"/>
          <w:szCs w:val="24"/>
          <w:lang w:eastAsia="ro-RO"/>
        </w:rPr>
        <w:t xml:space="preserve"> lor. De aceea se spune, în marile tradiţii mistice, că trebuie să mori pentru a putea trăi.</w:t>
      </w:r>
    </w:p>
    <w:p w:rsidR="00560773" w:rsidRPr="00560773" w:rsidRDefault="00560773" w:rsidP="00560773">
      <w:pPr>
        <w:pStyle w:val="Bodytext1"/>
        <w:shd w:val="clear" w:color="auto" w:fill="auto"/>
        <w:spacing w:line="240" w:lineRule="auto"/>
        <w:ind w:left="3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Lipsa de scop este, într-adevăr, o temă contemporană, care a devenit cu atât mai pronunţată cu cât omenirea a învăţat să stăpânească lumea materială. Supravieţuirea îţi oferă un scop puternic. In Occident nu ne mai temem pentru supravieţuirea noastră întrucât am creat o societate care sprijină pe toată lumea, la nivel colectiv. Aproape nici un locuitor al unei ţări bogate şi dezvoltate nu va muri de foame. De aceea, frica de moarte s-a transformat în frica de lipsă a scopului. Acum, în loc să se teamă să moară, oamenii se tem mai curând să trăiască. Frica de a nu-ţi găsi scopul este, de fapt, tot o frică de moarte, cosmetizată. Majoritatea oamenilor nici nu vor să se gândească dacă-şi îndeplinesc sau nu adevăratul scop, pentru că a pune această întrebare înseamnă a privi direct în ochii celor mai profunde frici ale lor. Majoritatea aleg compromisul şi se aliniază credinţei colective că sunt prizonierii sistemului - prin intermediul banilor, al responsabilităţilor şi al taxelor. Din acest punct de vedere, e interesant de contemplat a 27-a Umbră a Egoismului, partenerul de programare al Umbrei a 28-a. Oamenii se tem să pară egoişti şi să-şi urmeze visele, chiar dacă acele vise, dacă sunt adevărate, vor aduce beneficii mult mai mari planetei decât orice altceva ar face.</w:t>
      </w:r>
    </w:p>
    <w:p w:rsidR="00560773" w:rsidRPr="00560773" w:rsidRDefault="00560773" w:rsidP="00560773">
      <w:pPr>
        <w:pStyle w:val="Bodytext1"/>
        <w:shd w:val="clear" w:color="auto" w:fill="auto"/>
        <w:spacing w:line="240" w:lineRule="auto"/>
        <w:ind w:firstLine="940"/>
        <w:jc w:val="lef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 28-a Umbră reprezintă un acordaj profund cu câmpul acustic şi </w:t>
      </w:r>
      <w:r w:rsidRPr="00560773">
        <w:rPr>
          <w:rStyle w:val="BodytextBookmanOldStyle3"/>
          <w:color w:val="000000"/>
          <w:lang w:eastAsia="ro-RO"/>
        </w:rPr>
        <w:t>248</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este înrădăcinată în frecvenţă şi sunet. în această Umbră, orice frică poate fi percepută sub formă de vibraţie. Aceste vibraţii au fost personificate în nenumărate culturi sub forma demonilor sau a entităţilor a căror existenţă este separată de a gazdei. Acest fenomen deosebit de interesant formează bazele marilor sisteme care explorează latura inconştientă mai întunecată a naturii umane - de la şamanism la psihanaliză. Şamanul lucrează în lumea vibraţiilor şi identifică tiparele fricii sub forma entităţilor care trebuie fie dizlocate din fiinţa ta interioară, fie transformate; acesta este fundamentul practicii şamanice adevărate. Psihanaliza, pe de altă parte, îţi examinează lumea mentală şi emoţională pentru a identifica aceleaşi tipare, pe care le numeşte </w:t>
      </w:r>
      <w:r w:rsidRPr="00560773">
        <w:rPr>
          <w:rStyle w:val="BodytextItalic7"/>
          <w:rFonts w:ascii="Bookman Old Style" w:hAnsi="Bookman Old Style"/>
          <w:color w:val="000000"/>
          <w:sz w:val="24"/>
          <w:szCs w:val="24"/>
          <w:lang w:eastAsia="ro-RO"/>
        </w:rPr>
        <w:t>nevroze.</w:t>
      </w:r>
      <w:r w:rsidRPr="00560773">
        <w:rPr>
          <w:rStyle w:val="Bodytext52"/>
          <w:rFonts w:ascii="Bookman Old Style" w:hAnsi="Bookman Old Style"/>
          <w:color w:val="000000"/>
          <w:sz w:val="24"/>
          <w:szCs w:val="24"/>
          <w:lang w:eastAsia="ro-RO"/>
        </w:rPr>
        <w:t xml:space="preserve"> Alte sisteme dau alte nume acestor frecvenţe ale fricii. Adevăratul şaman sau terapeut ştie, de asemenea, că nu poate niciodată face să dispară fricile altei persoane. El poate doar să ajute persoana să le identifice, pentru le putea accepta. întregirea se realizează numai atunci când cele mai profunde frici sunt îmbrăţişate în totalitate; de aceea se spune că singurul mod de a ucide un demon este să-l absorbi în lumina din interiorul tău.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Toţi demonii interiori izvorăsc dintr-o singură sursă — un egregor, sau suma tuturor fricilor cumulate sub forma uneia singure. Acesta este arhi-demonul, antihristul sau </w:t>
      </w:r>
      <w:r w:rsidRPr="00560773">
        <w:rPr>
          <w:rStyle w:val="BodytextItalic7"/>
          <w:rFonts w:ascii="Bookman Old Style" w:hAnsi="Bookman Old Style"/>
          <w:color w:val="000000"/>
          <w:sz w:val="24"/>
          <w:szCs w:val="24"/>
          <w:lang w:eastAsia="ro-RO"/>
        </w:rPr>
        <w:t>sosia</w:t>
      </w:r>
      <w:r w:rsidRPr="00560773">
        <w:rPr>
          <w:rStyle w:val="Bodytext52"/>
          <w:rFonts w:ascii="Bookman Old Style" w:hAnsi="Bookman Old Style"/>
          <w:color w:val="000000"/>
          <w:sz w:val="24"/>
          <w:szCs w:val="24"/>
          <w:lang w:eastAsia="ro-RO"/>
        </w:rPr>
        <w:t xml:space="preserve"> dinăuntrul fiecăruia dintre noi. A 28-a Umbră reprezintă cu adevărat toate lucrurile dinăuntrul psihicului tău pe care nu vrei să le accepţi, inclusiv frica fundamentală de non-existenţă. Numai după ce recâştigi fiecare dintre aceste aspecte întunecate ale fiinţei tale interioare poţi începe să defineşti şi să manifeşti adevăratul scop al vieţii tale. în asta constă magia şi adevăratul scop al Umbrei a 28-a.</w:t>
      </w:r>
    </w:p>
    <w:p w:rsidR="00560773" w:rsidRPr="00560773" w:rsidRDefault="00560773" w:rsidP="00560773">
      <w:pPr>
        <w:pStyle w:val="Heading920"/>
        <w:keepNext/>
        <w:keepLines/>
        <w:shd w:val="clear" w:color="auto" w:fill="auto"/>
        <w:spacing w:before="0" w:line="240" w:lineRule="auto"/>
        <w:ind w:left="20"/>
        <w:rPr>
          <w:rFonts w:ascii="Bookman Old Style" w:hAnsi="Bookman Old Style"/>
          <w:sz w:val="24"/>
          <w:szCs w:val="24"/>
        </w:rPr>
      </w:pPr>
      <w:bookmarkStart w:id="212" w:name="bookmark213"/>
      <w:r w:rsidRPr="00560773">
        <w:rPr>
          <w:rStyle w:val="Heading92"/>
          <w:rFonts w:ascii="Bookman Old Style" w:hAnsi="Bookman Old Style"/>
          <w:color w:val="000000"/>
          <w:sz w:val="24"/>
          <w:szCs w:val="24"/>
          <w:lang w:eastAsia="ro-RO"/>
        </w:rPr>
        <w:t>CARACTER REPRESIV- GOL</w:t>
      </w:r>
      <w:bookmarkEnd w:id="212"/>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îţi reprimi laturile mai întunecate ale caracterului, viaţa ta pare goală şi lipsită de orice fel de „condiment”. A întoarce spatele fricilor tale înseamnă a trăi o existenţă ştearsă, lipsită de orice sentiment profund al scopului. Fie că ai o viaţă fascinantă şi plină de succes sau una plictisitoare şi banală, ea nu e centrată. Astfel de oameni încearcă adeseori să pară fericiţi şi nepăsători, chiar şi faţă de ei înşişi, dar nu pot ascunde nimic faţă de cei care-şi cunosc propria latură întunecată. Cei ce nu-şi înfruntă demonii trăiesc o viaţă înjumătăţită, inconştienţi de propria transparenţă. Aceşti oameni se pretind adesea fericiţi sau evoluaţi, dar le lipsesc adâncimea şi înţelegerea profundă pe care o au cei care au îndrăznit să se uite în oglinzile întunecate ale propriilor suflete.</w:t>
      </w:r>
    </w:p>
    <w:p w:rsidR="00560773" w:rsidRPr="00560773" w:rsidRDefault="00560773" w:rsidP="00560773">
      <w:pPr>
        <w:pStyle w:val="Heading920"/>
        <w:keepNext/>
        <w:keepLines/>
        <w:shd w:val="clear" w:color="auto" w:fill="auto"/>
        <w:spacing w:before="0" w:line="240" w:lineRule="auto"/>
        <w:ind w:left="20"/>
        <w:rPr>
          <w:rFonts w:ascii="Bookman Old Style" w:hAnsi="Bookman Old Style"/>
          <w:sz w:val="24"/>
          <w:szCs w:val="24"/>
        </w:rPr>
      </w:pPr>
      <w:bookmarkStart w:id="213" w:name="bookmark214"/>
      <w:r w:rsidRPr="00560773">
        <w:rPr>
          <w:rStyle w:val="Heading92"/>
          <w:rFonts w:ascii="Bookman Old Style" w:hAnsi="Bookman Old Style"/>
          <w:color w:val="000000"/>
          <w:sz w:val="24"/>
          <w:szCs w:val="24"/>
          <w:lang w:eastAsia="ro-RO"/>
        </w:rPr>
        <w:t>CARACTER REACTIV- HAZARDAT</w:t>
      </w:r>
      <w:bookmarkEnd w:id="213"/>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498"/>
          <w:headerReference w:type="default" r:id="rId499"/>
          <w:footerReference w:type="even" r:id="rId500"/>
          <w:footerReference w:type="default" r:id="rId501"/>
          <w:headerReference w:type="first" r:id="rId502"/>
          <w:footerReference w:type="first" r:id="rId503"/>
          <w:pgSz w:w="8392" w:h="11907" w:code="11"/>
          <w:pgMar w:top="284" w:right="284" w:bottom="284" w:left="284" w:header="0" w:footer="0" w:gutter="0"/>
          <w:pgNumType w:start="249"/>
          <w:cols w:space="720"/>
          <w:docGrid w:linePitch="360"/>
        </w:sectPr>
      </w:pPr>
      <w:r w:rsidRPr="00560773">
        <w:rPr>
          <w:rStyle w:val="Bodytext52"/>
          <w:rFonts w:ascii="Bookman Old Style" w:hAnsi="Bookman Old Style"/>
          <w:color w:val="000000"/>
          <w:sz w:val="24"/>
          <w:szCs w:val="24"/>
          <w:lang w:eastAsia="ro-RO"/>
        </w:rPr>
        <w:t>Latura reactivă a celei de-a 28-a Umbre se referă la asumarea de riscuri. Aceşti oameni reacţionează la frica pe care o simt transformând-o în activitate. Rezultatul sunt acţiunile imprudente şi pripite care maschează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temporar frica. Astfel de oameni devin repede dependenţi de acest tipar al asumării de riscuri si îsi trăiesc vieţile la cealaltă extremă - într-un ritm</w:t>
      </w:r>
    </w:p>
    <w:p w:rsidR="00560773" w:rsidRPr="00560773" w:rsidRDefault="00560773" w:rsidP="00560773">
      <w:pPr>
        <w:pStyle w:val="Bodytext130"/>
        <w:shd w:val="clear" w:color="auto" w:fill="auto"/>
        <w:tabs>
          <w:tab w:val="right" w:pos="3230"/>
        </w:tabs>
        <w:spacing w:line="240" w:lineRule="auto"/>
        <w:ind w:left="1920"/>
        <w:rPr>
          <w:rFonts w:ascii="Bookman Old Style" w:hAnsi="Bookman Old Style"/>
          <w:sz w:val="24"/>
          <w:szCs w:val="24"/>
        </w:rPr>
      </w:pPr>
      <w:r w:rsidRPr="00560773">
        <w:rPr>
          <w:rStyle w:val="Bodytext13"/>
          <w:rFonts w:ascii="Bookman Old Style" w:hAnsi="Bookman Old Style"/>
          <w:i/>
          <w:iCs/>
          <w:color w:val="000000"/>
          <w:sz w:val="24"/>
          <w:szCs w:val="24"/>
          <w:lang w:eastAsia="ro-RO"/>
        </w:rPr>
        <w:t>y 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atât de rapid şi imprevizibil, încât nu se pot opri să analizeze teama ce-i impulsionează. Aceşti oameni vor încerca absolut orice pentru a simţi că au un scop, dar nu se pot opri din mişcare. Cel mai înspăimântător spaţiu al lor constă în propria linişte şi nemişcare interioară.</w:t>
      </w:r>
    </w:p>
    <w:p w:rsidR="00560773" w:rsidRPr="00560773" w:rsidRDefault="00560773" w:rsidP="00560773">
      <w:pPr>
        <w:pStyle w:val="Bodytext51"/>
        <w:shd w:val="clear" w:color="auto" w:fill="auto"/>
        <w:spacing w:before="0" w:after="0" w:line="240" w:lineRule="auto"/>
        <w:ind w:left="20" w:right="2980"/>
        <w:jc w:val="left"/>
        <w:rPr>
          <w:rFonts w:ascii="Bookman Old Style" w:hAnsi="Bookman Old Style"/>
          <w:sz w:val="24"/>
          <w:szCs w:val="24"/>
        </w:rPr>
      </w:pPr>
      <w:r w:rsidRPr="00560773">
        <w:rPr>
          <w:rStyle w:val="Bodytext530"/>
          <w:rFonts w:ascii="Bookman Old Style" w:hAnsi="Bookman Old Style"/>
          <w:b/>
          <w:bCs/>
          <w:color w:val="000000"/>
          <w:sz w:val="24"/>
          <w:szCs w:val="24"/>
          <w:lang w:eastAsia="ro-RO"/>
        </w:rPr>
        <w:t>AL 28-LEA DAR - TOTALITATEA VIATA-NTREAGĂ E O SCENĂ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Totalităţii este un Dar minunat, care aparţine oricui ştie cu adevărat cum să aibă încredere în viaţă. Totalitatea înseamnă a trăi alături de frică - a trăi cu neaşteptatul şi a fi deschis în faţa schimbării continue, rămânând în acelaşi timp angajat.Totalitatea este echilibrul dintre extremele Umbrei a 28-a - una care nu se poate schimba şi cealaltă care nu-şi poate asuma angajamente. Darul Totalităţii înseamnă să-ţi îmbrăţişezi întreaga natură şi întreaga viaţă - durerea şi plăcerea deopotrivă. A fi total în contextul acestui Dar înseamnă, de asemenea, a trăi fară a-i permite minţii să-ţi dicteze viaţa. Aceasta este viaţa trăită pentru momentul prezent, cu conştiinţa faptului că scopul vieţii poate fi găsit numai în clipa de faţă şi nu în viitorul îndepărtat. A avea Darul Totalităţii înseamnă a urma o cale mitică: pe măsură ce îmbrăţişezi, treptat, toate provocările pe care viaţa ţi le pune-n faţă, aduni şi combini diversele aspecte ale psihicului tău până când atingi starea pe care Jung o numea individualizare. Şamanul ar putea numi acelaşi proces recuperarea sau încarnarea sufletului tău întreg. Starea de Totalitate pare a fi o continuă asumare de riscuri - nu riscurile nefondate ale Umbrei a 28-a, ci riscul de a construi ceva ce nu poţi vedea cu adevărat până când nu e gata. Ceea ce construieşti, desigur, este calea adevăratului tău destin. Aceasta este o cale a profundei încrederi, pe care individul, odată pornit, îşi abandonează întreaga fiinţă misterului vieţii şi ritmurilor ei ascunse. A fi total înseamnă a fi viu din toate punctele de vedere - a fi alert acustic la vitalitatea fiecărui moment pe măsură ce se petrece. Frica nu poate supravieţui în recipientul rezonant al fiecărei clipe - şi astfel resimţi o stare tot mai adâncă de calm şi de linişte crescând în mod natural înăuntrul tău.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Pus faţă în faţă cu viaţa prin Darul Totalităţii, o vezi ca pe un joc ce trebuie jucat sau ca pe o scenă pe care să joci. Aceasta este viaţa trăită ca operă epică — o operă ce include şi comedie şi tragedie. Odată cu înfruntarea progresivă a demonilor proprii, apare şi un profund sentiment de încântare; aceşti demoni, aşa cum am aflat, sunt de fapt îngeri sub acoperire. Fiecare situaţie din viaţa ta este concepută ca o formă de iniţiere ce-ţi permite fie să rămâi aşa cum eşti, fie să evoluezi. La nivel individual, Darul îţi oferă un profund sentiment de libertate chiar şi atunci când forţe externe par să te împiedice, să te provoace sau să te prindă în capcană. Pe planurile interioare, Totalitatea se dăruieşte fiecărei situaţii, permiţând jocului să se</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joace singur, fară vreo aşteptare, dar cu convingere absolută. Trăită în acest mod intuitiv, viaţa îţi arată că în spatele oricărui lucru pe care ţi-1 scoate în cale există un scop. Trebuie pur şi simplu să te aliniezi cu firul epic pe măsură ce el se desfăşoară în faţa ta. Oamenii aliniaţi cu Darul al 28-lea au talentul minunat de a aborda orice necazuri cu inima uşoară. Cu cât mai profund acceptă fiecare sentiment de frică ce apare, cu atât mai uşuraţi devin şi simt mai multă dragoste faţă de viaţă.</w:t>
      </w:r>
    </w:p>
    <w:p w:rsidR="00560773" w:rsidRPr="00560773" w:rsidRDefault="00560773" w:rsidP="00560773">
      <w:pPr>
        <w:pStyle w:val="Bodytext1"/>
        <w:shd w:val="clear" w:color="auto" w:fill="auto"/>
        <w:spacing w:line="240" w:lineRule="auto"/>
        <w:ind w:left="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începi să simţi scopul vieţii mişcându-se sub tine ca un val, vei simţi, de asemenea, cum creşte influenţa partenerului de programare al acestei Chei, al 27-lea Dar al Altruismului. în timp ce propriile tale probleme încep să se retragă în fundal, energia ta vitală începe să se îndrepte către ceilaţi. Unul dintre marile mistere ale existenţei este acela că adevăratul sentiment de a avea un scop în viaţă vine din impulsul de a servi unui lucru superior propriei persoane. Aceştia sunt oamenii ale căror acţiuni şi fapte îi fac nemuritori, deoarece flăcările sentimentului profund al scopului ard atât de luminos în vieţile lor. Depăşind frica de moarte, începi să realizezi că unul din singurele lucruri în viaţă care durează pentru totdeauna este însuşi spiritul uman. Această revelaţie cu privire la natura eternă a spiritului uman deschide calea înfloririi supreme a conştiinţei umane - Siddhi-ul Nemuririi.</w:t>
      </w:r>
    </w:p>
    <w:p w:rsidR="00560773" w:rsidRPr="00560773" w:rsidRDefault="00560773" w:rsidP="00560773">
      <w:pPr>
        <w:pStyle w:val="Bodytext1"/>
        <w:shd w:val="clear" w:color="auto" w:fill="auto"/>
        <w:spacing w:line="240" w:lineRule="auto"/>
        <w:ind w:left="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Cheia a 28-a, alături de Cheia a 32-a, formează grupul binar de codoni genetici supranumit Inelul Iluziei. Aceste două Chei au în comun tematica fricii legate de moarte. în vreme ce a 28- Umbră se teme de moartea însăşi, a 32-a Umbră se teme de a muri neîmplinită. Inelul Iluziei îi face pe oameni să-şi amâne vieţile, căutând sentimentul scopului în viitor. în cazul acesta, gândirea îţi este bazată pe împlinirea în viitor şi nu în momentul prezent, însă Darul din acest codon este acela că iluzia poate fi uşor destrămată prin înţelegerea unui lucru simplu: adevăratul scop se găseşte în a te dărui sută la sută fiecărui moment şi nu are de-a face cu vreun fel de realizare. Când împlinirea îţi vine din simplul fapt de a fi viu, trăind fiorul rolului pe care viaţa ţi-1 aduce odată cu clipa, atunci şi numai atunci eşti total. Orice rol ai juca în jocul vieţii - iubit, ticălos, maestru, discipol sau căutător - atâta vreme cât angajamentul îţi este total, vei descoperi o detaşare misterioasă curgând în spatele rolului însuşi, iar această detaşare este răsplata pentru curajoasa ta totalitate.</w:t>
      </w:r>
    </w:p>
    <w:p w:rsidR="00560773" w:rsidRPr="00560773" w:rsidRDefault="00560773" w:rsidP="00560773">
      <w:pPr>
        <w:pStyle w:val="Bodytext51"/>
        <w:shd w:val="clear" w:color="auto" w:fill="auto"/>
        <w:spacing w:before="0" w:after="0" w:line="240" w:lineRule="auto"/>
        <w:ind w:left="40" w:right="3020"/>
        <w:jc w:val="left"/>
        <w:rPr>
          <w:rFonts w:ascii="Bookman Old Style" w:hAnsi="Bookman Old Style"/>
          <w:sz w:val="24"/>
          <w:szCs w:val="24"/>
        </w:rPr>
      </w:pPr>
      <w:r w:rsidRPr="00560773">
        <w:rPr>
          <w:rStyle w:val="Bodytext530"/>
          <w:rFonts w:ascii="Bookman Old Style" w:hAnsi="Bookman Old Style"/>
          <w:b/>
          <w:bCs/>
          <w:color w:val="000000"/>
          <w:sz w:val="24"/>
          <w:szCs w:val="24"/>
          <w:lang w:eastAsia="ro-RO"/>
        </w:rPr>
        <w:t>AL 28-LEA SIDDHI - NEMURIRE ADEVĂRATA NATURĂ A FIAREI</w:t>
      </w:r>
    </w:p>
    <w:p w:rsidR="00560773" w:rsidRPr="00560773" w:rsidRDefault="00560773" w:rsidP="00560773">
      <w:pPr>
        <w:pStyle w:val="Bodytext1"/>
        <w:shd w:val="clear" w:color="auto" w:fill="auto"/>
        <w:spacing w:line="240" w:lineRule="auto"/>
        <w:ind w:left="40" w:right="20" w:firstLine="560"/>
        <w:jc w:val="both"/>
        <w:rPr>
          <w:rFonts w:ascii="Bookman Old Style" w:hAnsi="Bookman Old Style"/>
          <w:sz w:val="24"/>
          <w:szCs w:val="24"/>
        </w:rPr>
        <w:sectPr w:rsidR="00560773" w:rsidRPr="00560773" w:rsidSect="00560773">
          <w:headerReference w:type="even" r:id="rId504"/>
          <w:headerReference w:type="default" r:id="rId505"/>
          <w:footerReference w:type="even" r:id="rId506"/>
          <w:footerReference w:type="default" r:id="rId507"/>
          <w:headerReference w:type="first" r:id="rId508"/>
          <w:footerReference w:type="first" r:id="rId50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De la începutul timpului, omenirea şi-a pus întrebări cu privire la posibilitatea nemuririi. Alchimiştii au căutat îndelung preţiosul </w:t>
      </w:r>
      <w:r w:rsidRPr="00560773">
        <w:rPr>
          <w:rStyle w:val="BodytextItalic7"/>
          <w:rFonts w:ascii="Bookman Old Style" w:hAnsi="Bookman Old Style"/>
          <w:color w:val="000000"/>
          <w:sz w:val="24"/>
          <w:szCs w:val="24"/>
          <w:lang w:eastAsia="ro-RO"/>
        </w:rPr>
        <w:t>elixir vitae -</w:t>
      </w:r>
      <w:r w:rsidRPr="00560773">
        <w:rPr>
          <w:rStyle w:val="Bodytext52"/>
          <w:rFonts w:ascii="Bookman Old Style" w:hAnsi="Bookman Old Style"/>
          <w:color w:val="000000"/>
          <w:sz w:val="24"/>
          <w:szCs w:val="24"/>
          <w:lang w:eastAsia="ro-RO"/>
        </w:rPr>
        <w:t xml:space="preserve"> esenţa spirituală care, odată băută, aduce tinereţe veşnică. Medicina modernă a prelungit, când i-a venit rândul, speranţa de viaţă a oamenilor şi va continua probabil să facă asta. Luând în calcul promisiunile noilor cunoştinţe de genetică, mulţi oameni de ştiinţă vorbesc deja despre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posibilitatea prelungirii nelimitate a vieţii umane. Când ne gândim la nemurire, gândim, de asemenea, în termenii sufletului. Desigur, visul marilor religii este că sufletul va supravieţui morţii şi va continua să trăiască într-o dimensiune eternă sau pe tărâmul raiului. Frica integrată în frecvenţele mai joase ale Cheii a 28-a dă naştere şi laturii opuse a acestei dualităţi şi anume noţiunile de iad şi osândă veşnică în infern.</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28-lea Siddhi are foarte puţin în comun cu asemenea lucruri, care sunt în mare parte proiecţii ale frecvenţelor joase ale acestei Chei şi ale Umbrei sale. Este adevărat, totuşi, că matricea genetică umană conţine sămânţa nemuririi fizice, deşi vehiculul nostru biofizic curent nu va fi compatibil cu această transformare. Am putea chiar să ne modificăm alcătuirea genetică pentru a face acest vehicul nemuritor, însă consecinţele nu vor fi plăcute. Dacă am crea un nou trup din frica Umbrei a 28-a, conştienţa din interior nu va fi evoluat în mod natural pentru a fi compatibilă cu un astfel de trup. O astfel de fiinţă ar fi o ciudăţenie genetică şi, cu toate că trupul ar fi nemuritor, conştienţa dinăuntrul său nu ar putea face faţă unui asemenea concept, rămânând înrădăcinată în frica de moarte. Chiar dacă un corp poate, din punct de vedere genetic, să continue să trăiască, acest lucru nu elimină posibilitatea morţii din alte cauze. în loc să elimine frica de moarte, o astfel de situaţie ar duce-o, mai mult ca sigur, la proporţii obsesive. Fără sprijinul oferit de acceptarea propriei laturi întunecate, rezultatele unei astfel de întâmplări ar fi, fară îndoială, catastrofale.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mintea umană îşi imaginează conceptul de nemurire, o face prin prisma propriilor limitări. Mintea nu poate conceptualiza lucruri decât în context temporal, aşadar vede nemurirea ca fiind pur şi simplu timpul care se întinde spre viitor, la nesfârşit. De aceea mintea nu poate cu adevărat înţelege ce înseamnă nemurirea. Adevărata nemurire este, de fapt, încetarea totală a timpului. Acesta este singurul mod de a scăpa de moarte</w:t>
      </w:r>
    </w:p>
    <w:p w:rsidR="00560773" w:rsidRPr="00560773" w:rsidRDefault="00560773" w:rsidP="00560773">
      <w:pPr>
        <w:pStyle w:val="Bodytext1"/>
        <w:numPr>
          <w:ilvl w:val="0"/>
          <w:numId w:val="26"/>
        </w:numPr>
        <w:shd w:val="clear" w:color="auto" w:fill="auto"/>
        <w:tabs>
          <w:tab w:val="left" w:pos="20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să trăieşti atât de integral înăuntrul clipei prezente, încât moartea să nu poată exista. Iată de ce Darul Totalităţii trebuie să ducă, în cele din urmă, la o astfel de stare. în vreme ce Totalitatea înseamnă a-ţi trăi viaţa la maxim, Nemurirea înseamnă a muri în clipa eternă. Pentru a face asta, mai întâi trebuie să moară simţul identităţii şi al separării, lăsând în locul lor numai viata. Odată ce nu mai există un centru localizat al conştientei, nu mai</w:t>
      </w:r>
    </w:p>
    <w:p w:rsidR="00560773" w:rsidRPr="00560773" w:rsidRDefault="00560773" w:rsidP="00560773">
      <w:pPr>
        <w:pStyle w:val="Bodytext331"/>
        <w:numPr>
          <w:ilvl w:val="0"/>
          <w:numId w:val="30"/>
        </w:numPr>
        <w:shd w:val="clear" w:color="auto" w:fill="auto"/>
        <w:tabs>
          <w:tab w:val="left" w:pos="5044"/>
          <w:tab w:val="right" w:pos="5471"/>
          <w:tab w:val="left" w:pos="5654"/>
        </w:tabs>
        <w:spacing w:line="240" w:lineRule="auto"/>
        <w:ind w:left="280"/>
        <w:rPr>
          <w:rFonts w:ascii="Bookman Old Style" w:hAnsi="Bookman Old Style"/>
          <w:sz w:val="24"/>
          <w:szCs w:val="24"/>
        </w:rPr>
      </w:pPr>
      <w:r w:rsidRPr="00560773">
        <w:rPr>
          <w:rStyle w:val="Bodytext33"/>
          <w:rFonts w:ascii="Bookman Old Style" w:hAnsi="Bookman Old Style"/>
          <w:color w:val="000000"/>
          <w:sz w:val="24"/>
          <w:szCs w:val="24"/>
          <w:lang w:eastAsia="ro-RO"/>
        </w:rPr>
        <w:t>&gt;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r w:rsidRPr="00560773">
        <w:rPr>
          <w:rStyle w:val="Bodytext33"/>
          <w:rFonts w:ascii="Bookman Old Style" w:hAnsi="Bookman Old Style"/>
          <w:color w:val="000000"/>
          <w:sz w:val="24"/>
          <w:szCs w:val="24"/>
          <w:lang w:eastAsia="ro-RO"/>
        </w:rPr>
        <w:tab/>
      </w:r>
      <w:r w:rsidRPr="00560773">
        <w:rPr>
          <w:rStyle w:val="Bodytext3345pt"/>
          <w:rFonts w:ascii="Bookman Old Style" w:hAnsi="Bookman Old Style"/>
          <w:noProof w:val="0"/>
          <w:color w:val="000000"/>
          <w:sz w:val="24"/>
          <w:szCs w:val="24"/>
          <w:vertAlign w:val="superscript"/>
          <w:lang w:eastAsia="ro-RO"/>
        </w:rPr>
        <w:t>7</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există moarte, pentru că nu mai are ce să moară. Rămâne doar conştiinţa, deplasându-se la nesfârşit între forme.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mitologia creştină, întruparea fricii este exprimată prin Antihrist, Lucifer - imaginea răului. în acest mit se ascund câteva secrete interesante. Destinul lui Lucifer la nivel mitic este, de fapt, acela de a deveni una cu divinitatea; el era, iniţial, cel mai puternic dintre îngerii Domnului şi favoritul Său. în mitologie, cel mai puternic este întotdeauna ales să cadă şi să-şi uite adevărata natură. Acesta este sensul mitic mai profund din spatele trădării. Acest minunat antropomorfism conţine marele secret al înţelesului răului şi laturii întunecate înseşi. Răul reprezintă, pur şi simplu, orice aspect al vieţii care nu a fost încă acceptat şi îmbrăţişat. Singura interpretare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greşită din vechile legende o vedem în luptele dintre bine şi rău, în care binele învinge. Simbolurile şi imaginile străvechi care înfaţişează dragoni ucişi sunt proiecţii venite din Umbra a 28-a. In cele din urmă, Arhanghelul Mihail, care reprezintă binele, trebuie să-l îmbrăţişeze pe Lucifer, nu să-l ucidă. Numai astfel poate îndeplini mitul, transmutând adevărata esenţă a lui Lucifer într-o forţă chiar mai înaltă decât el însuşi şi dezvăluindu-1 astfel pe Lucifer ca fiind identic cu Dumnezeu. Aşa ar trebui, de fapt, să sune mitul creştin! Multe alte mituri străvechi din alte culturi descriu acelaşi tip de dinamică.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Siddhi-ul Nemuririi cere ca individul să se abandoneze celor mai profunde frici ale sale şi, murind, să renască sub forma conştiinţei pure. O astfel de fiinţă îşi realizează adevăratul scop sub forma scopului vieţii înseşi</w:t>
      </w:r>
    </w:p>
    <w:p w:rsidR="00560773" w:rsidRPr="00560773" w:rsidRDefault="00560773" w:rsidP="00560773">
      <w:pPr>
        <w:pStyle w:val="Bodytext1"/>
        <w:numPr>
          <w:ilvl w:val="0"/>
          <w:numId w:val="26"/>
        </w:numPr>
        <w:shd w:val="clear" w:color="auto" w:fill="auto"/>
        <w:tabs>
          <w:tab w:val="left" w:pos="200"/>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a trăi în adevărul nemuritor al propriei naturi, dincolo de timp şi de formă. Când o fiinţă atinge această stare prin cel de-al 28-lea Siddhi, îşi asumă o mitologie anume. Darul său particular este de a scoate în evidenţă fricile altora, oriunde s-ar duce. Acesta nu este altceva decât un aspect al trezirii ei care lucrează prin genetică; se spune că ar avea darul exorcizării demonilor, deoarece acesta este efectul aurei sale. Prin graţia sa, scoate în evidenţă aspectele întunecate şi neacceptate ale naturii altora şi le absoarbe în starea sa de conştiinţă fară de moarte. De vreme ce toate stările siddhice sunt, de fapt, una şi aceeaşi stare, acesta este un aspect comun tuturor, dar poartă cu sine o putere mitologică anume în destinul celui de-al 28-lea Siddhi.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încheiere, câteva cuvinte despre viitorul rol al celui de-al 28-lea Siddhi; aşa cum am afirmat mai devreme, acest Siddhi conţine sămânţa manifestării nemuririi în formă fizică. După ce toate Siddhi-urile se vor fi trezit în omenire şi trupul nostru colectiv va fi început procesul de transmutare în forma sa viitoare, al 60-lea Siddhi va înflori şi legile care ne menţin lumea la un loc se vor dizolva. In acel moment, elemente ale viitorului nostru vehicul vor fuziona şi vor începe să formeze un alt tip de vehicul ce va găzdui conştiinţa superioară a omenirii. In acest vehicul, al</w:t>
      </w:r>
    </w:p>
    <w:p w:rsidR="00560773" w:rsidRPr="00560773" w:rsidRDefault="00560773" w:rsidP="00560773">
      <w:pPr>
        <w:pStyle w:val="Bodytext1"/>
        <w:numPr>
          <w:ilvl w:val="0"/>
          <w:numId w:val="28"/>
        </w:numPr>
        <w:shd w:val="clear" w:color="auto" w:fill="auto"/>
        <w:tabs>
          <w:tab w:val="left" w:pos="639"/>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lea Siddhi va ajunge, în sfârşit, la apogeu, iar prin asta va uni sufletul animal al Gaiei cu sufletul uman, construind astfel un trup nemuritor. Aici se află secretul din spatele tuturor codurilor din mitologiile noastre, în care omul şi fiara se unesc într-un singur trup. Regnul animal al planetei noastre reprezintă o conştienţă care deja funcţionează în planul nemuririi şi al cărei sacrificiu sugerează o evoluţie superioară chiar şi evoluţiei noastre. La nivel fizic, omul trebuie să absoarbă în sine întreaga sa natură animalică pentru a-i revela adevăratul scop. Numai atunci vom vedea, pentru prima dată, adevărata natură a fiarei.</w:t>
      </w:r>
    </w:p>
    <w:p w:rsidR="00560773" w:rsidRPr="00560773" w:rsidRDefault="00D75AFE" w:rsidP="00560773">
      <w:pPr>
        <w:rPr>
          <w:rFonts w:ascii="Bookman Old Style" w:hAnsi="Bookman Old Style"/>
          <w:color w:val="auto"/>
          <w:lang w:eastAsia="en-GB"/>
        </w:rPr>
      </w:pPr>
      <w:r>
        <w:rPr>
          <w:noProof/>
          <w:lang w:val="en-US" w:eastAsia="en-US"/>
        </w:rPr>
        <w:drawing>
          <wp:anchor distT="0" distB="0" distL="63500" distR="63500" simplePos="0" relativeHeight="251648000" behindDoc="1" locked="0" layoutInCell="1" allowOverlap="1">
            <wp:simplePos x="0" y="0"/>
            <wp:positionH relativeFrom="margin">
              <wp:posOffset>38735</wp:posOffset>
            </wp:positionH>
            <wp:positionV relativeFrom="paragraph">
              <wp:posOffset>227330</wp:posOffset>
            </wp:positionV>
            <wp:extent cx="1408430" cy="646430"/>
            <wp:effectExtent l="19050" t="0" r="1270" b="0"/>
            <wp:wrapNone/>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510"/>
                    <a:srcRect/>
                    <a:stretch>
                      <a:fillRect/>
                    </a:stretch>
                  </pic:blipFill>
                  <pic:spPr bwMode="auto">
                    <a:xfrm>
                      <a:off x="0" y="0"/>
                      <a:ext cx="1408430" cy="646430"/>
                    </a:xfrm>
                    <a:prstGeom prst="rect">
                      <a:avLst/>
                    </a:prstGeom>
                    <a:noFill/>
                  </pic:spPr>
                </pic:pic>
              </a:graphicData>
            </a:graphic>
          </wp:anchor>
        </w:drawing>
      </w:r>
      <w:r w:rsidR="00390ECF">
        <w:rPr>
          <w:noProof/>
          <w:lang w:val="en-GB" w:eastAsia="en-GB"/>
        </w:rPr>
        <w:pict>
          <v:shape id="_x0000_s1489" type="#_x0000_t202" style="position:absolute;margin-left:110.4pt;margin-top:15.95pt;width:261.3pt;height:44.25pt;z-index:251649024;mso-wrap-distance-left:5pt;mso-wrap-distance-right:5pt;mso-position-horizontal-relative:margin;mso-position-vertical-relative:text" filled="f" stroked="f">
            <v:textbox style="mso-fit-shape-to-text:t" inset="0,0,0,0">
              <w:txbxContent>
                <w:p w:rsidR="00560773" w:rsidRDefault="00560773">
                  <w:pPr>
                    <w:pStyle w:val="Bodytext63"/>
                    <w:shd w:val="clear" w:color="auto" w:fill="auto"/>
                    <w:spacing w:after="96" w:line="330" w:lineRule="exact"/>
                    <w:ind w:left="960"/>
                  </w:pPr>
                  <w:r>
                    <w:rPr>
                      <w:rStyle w:val="Bodytext63Exact"/>
                      <w:color w:val="000000"/>
                      <w:spacing w:val="140"/>
                      <w:lang w:eastAsia="ro-RO"/>
                    </w:rPr>
                    <w:t>CHEIE</w:t>
                  </w:r>
                </w:p>
                <w:p w:rsidR="00560773" w:rsidRDefault="00560773">
                  <w:pPr>
                    <w:pStyle w:val="Bodytext1"/>
                    <w:shd w:val="clear" w:color="auto" w:fill="auto"/>
                    <w:tabs>
                      <w:tab w:val="right" w:pos="5121"/>
                    </w:tabs>
                    <w:spacing w:after="65" w:line="190" w:lineRule="exact"/>
                    <w:ind w:left="100" w:firstLine="0"/>
                    <w:jc w:val="both"/>
                  </w:pPr>
                  <w:r>
                    <w:rPr>
                      <w:rStyle w:val="BodytextSmallCaps9"/>
                      <w:color w:val="000000"/>
                      <w:spacing w:val="40"/>
                      <w:lang w:eastAsia="ro-RO"/>
                    </w:rPr>
                    <w:t>^/}A</w:t>
                  </w:r>
                  <w:r>
                    <w:rPr>
                      <w:rStyle w:val="BodytextSmallCaps8"/>
                      <w:color w:val="000000"/>
                      <w:spacing w:val="0"/>
                      <w:lang w:eastAsia="ro-RO"/>
                    </w:rPr>
                    <w:tab/>
                    <w:t>angajament</w:t>
                  </w:r>
                </w:p>
                <w:p w:rsidR="00560773" w:rsidRDefault="00560773">
                  <w:pPr>
                    <w:pStyle w:val="Bodytext64"/>
                    <w:shd w:val="clear" w:color="auto" w:fill="auto"/>
                    <w:spacing w:before="0" w:line="150" w:lineRule="exact"/>
                    <w:ind w:right="120"/>
                  </w:pPr>
                  <w:r>
                    <w:rPr>
                      <w:rStyle w:val="Bodytext64Exact"/>
                      <w:color w:val="000000"/>
                      <w:spacing w:val="310"/>
                      <w:lang w:eastAsia="ro-RO"/>
                    </w:rPr>
                    <w:t>—TTTVTRRĂ</w:t>
                  </w:r>
                </w:p>
              </w:txbxContent>
            </v:textbox>
            <w10:wrap anchorx="margin"/>
          </v:shape>
        </w:pict>
      </w:r>
      <w:r w:rsidR="00390ECF">
        <w:rPr>
          <w:noProof/>
          <w:lang w:val="en-GB" w:eastAsia="en-GB"/>
        </w:rPr>
        <w:pict>
          <v:shape id="_x0000_s1490" type="#_x0000_t202" style="position:absolute;margin-left:153.1pt;margin-top:54.25pt;width:97.35pt;height:16pt;z-index:251650048;mso-wrap-distance-left:5pt;mso-wrap-distance-right:5pt;mso-position-horizontal-relative:margin;mso-position-vertical-relative:text" filled="f" stroked="f">
            <v:textbox style="mso-fit-shape-to-text:t" inset="0,0,0,0">
              <w:txbxContent>
                <w:p w:rsidR="00560773" w:rsidRDefault="00560773">
                  <w:pPr>
                    <w:pStyle w:val="Bodytext211"/>
                    <w:shd w:val="clear" w:color="auto" w:fill="auto"/>
                    <w:spacing w:line="320" w:lineRule="exact"/>
                    <w:ind w:left="100"/>
                    <w:jc w:val="left"/>
                  </w:pPr>
                  <w:r>
                    <w:rPr>
                      <w:rStyle w:val="Bodytext21Spacing0ptExact2"/>
                      <w:b/>
                      <w:bCs/>
                      <w:color w:val="000000"/>
                      <w:spacing w:val="0"/>
                      <w:lang w:eastAsia="ro-RO"/>
                    </w:rPr>
                    <w:t>GENELOR</w:t>
                  </w:r>
                </w:p>
              </w:txbxContent>
            </v:textbox>
            <w10:wrap anchorx="margin"/>
          </v:shape>
        </w:pict>
      </w:r>
      <w:r w:rsidR="00390ECF">
        <w:rPr>
          <w:noProof/>
          <w:lang w:val="en-GB" w:eastAsia="en-GB"/>
        </w:rPr>
        <w:pict>
          <v:shape id="_x0000_s1491" type="#_x0000_t202" style="position:absolute;margin-left:293.75pt;margin-top:.1pt;width:77.9pt;height:37.05pt;z-index:251651072;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259" w:lineRule="exact"/>
                    <w:ind w:left="100" w:right="100" w:firstLine="0"/>
                    <w:jc w:val="right"/>
                  </w:pPr>
                  <w:r>
                    <w:rPr>
                      <w:rStyle w:val="BodytextSpacing0ptExact"/>
                      <w:color w:val="000000"/>
                      <w:spacing w:val="0"/>
                      <w:lang w:eastAsia="ro-RO"/>
                    </w:rPr>
                    <w:t>SIDDHI DEVOŢIUNE ’ DAR</w:t>
                  </w:r>
                </w:p>
              </w:txbxContent>
            </v:textbox>
            <w10:wrap anchorx="margin"/>
          </v:shape>
        </w:pict>
      </w:r>
      <w:r w:rsidR="00390ECF">
        <w:rPr>
          <w:noProof/>
          <w:lang w:val="en-GB" w:eastAsia="en-GB"/>
        </w:rPr>
        <w:pict>
          <v:shape id="_x0000_s1492" type="#_x0000_t202" style="position:absolute;margin-left:289.8pt;margin-top:49.9pt;width:81.9pt;height:26.25pt;z-index:251652096;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262" w:lineRule="exact"/>
                    <w:ind w:left="100" w:right="100" w:firstLine="0"/>
                    <w:jc w:val="right"/>
                  </w:pPr>
                  <w:r>
                    <w:rPr>
                      <w:rStyle w:val="BodytextSpacing0ptExact"/>
                      <w:color w:val="000000"/>
                      <w:spacing w:val="0"/>
                      <w:lang w:eastAsia="ro-RO"/>
                    </w:rPr>
                    <w:t>UMBRA DEZINTERES</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511"/>
          <w:headerReference w:type="default" r:id="rId512"/>
          <w:footerReference w:type="even" r:id="rId513"/>
          <w:footerReference w:type="default" r:id="rId514"/>
          <w:headerReference w:type="first" r:id="rId515"/>
          <w:footerReference w:type="first" r:id="rId516"/>
          <w:pgSz w:w="8392" w:h="11907" w:code="11"/>
          <w:pgMar w:top="284" w:right="284" w:bottom="284" w:left="284" w:header="0" w:footer="0" w:gutter="0"/>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14" w:name="bookmark215"/>
      <w:r w:rsidRPr="00560773">
        <w:rPr>
          <w:rStyle w:val="Heading80"/>
          <w:rFonts w:ascii="Bookman Old Style" w:hAnsi="Bookman Old Style"/>
          <w:b/>
          <w:bCs/>
          <w:color w:val="000000"/>
          <w:sz w:val="24"/>
          <w:szCs w:val="24"/>
          <w:lang w:eastAsia="ro-RO"/>
        </w:rPr>
        <w:t>SALTUL IN VID</w:t>
      </w:r>
      <w:bookmarkEnd w:id="214"/>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30-A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UNIUNII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(4,7,29,59)</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PLEXUL SACRAL AMINOACID: VALINĂ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29-A UMBRĂ - DEZINTERESUL VIAŢA TRĂITĂ PE JUMĂTATE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29-a Umbră, Dezinteresul, împreună cu a 30-a Umbră a Cheii partener, Dorinţa, creează poate cel mai mare haos emoţional dintre toate combinaţiile posibile de Umbre. Este un tipar genetic profund şi străvechi din interiorul fiinţelor umane, care se referă în primul rând la o lipsă de încredere fundamentală în dorinţă. După cum ne arată Umbra Cheii a 30-a şi Darul ei, Lejeritatea, dorinţa serveşte unui scop mai înalt decât acela de a produce confuzie emoţională. Atunci când o îmbrăţişăm pe deplin, dorinţa are întotdeauna un rezultat benefic. La urma urmei, ea nu este altceva decât energia vitală pură din interiorul nostru. Problemele legate de dorinţă se manifestă prin a 29-a Umbră şi dinamica acesteia. In esenţă, această Umbră se referă la două lucruri ce izvorăsc din aceeaşi sursă - angajamentul excesiv şi lipsa angajamentului.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Secretul oricărui tip de angajament constă în felul în care începi să faci ceva. Viitorul este creat de energia aflată la baza faptelor tale şi nu de faptele în sine. Un lucru merită făcut doar dacă te implici din toată inima. Dacă încerci să faci ceva fară tragere de inimă, indiferent dacă acţionezi din dragoste sau din ură, mai bine nu încerci deloc. In lipsa angajamentului, orice acţiune este lipsită de putere sau de direcţie - şi, mai presus de orice, este lipsită de noroc. Ultima observaţie s-ar putea să ţi se pară ciudată, dar există o lege universală conform căreia orice acţiune întreprinsă cu dedicaţie deplină poartă sămânţa reuşitei. Similar, orice lucru în care nu te implici pe deplin poartă sămânţa eşecului. Viaţa este un continuum, iar fiecare acţiune te conduce pe o anumită cale. De asemenea, trebuie să precizăm că această lege universală a angajamentului nu se bazează pe morală. Ea reprezintă doar o invitaţie pentru a avea încredere în viaţă.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Lipsa angajamentului îţi răpeşte ocazia de a participa la misterul vieţii. Ea opreşte tendinţa firească spre magie şi profunzime. Din cauza acestei Umbre, eşti o victimă a destinului, nu un actor care joacă în piesa de teatru a vieţii. Rămâi pe</w:t>
      </w:r>
      <w:r w:rsidRPr="00560773">
        <w:rPr>
          <w:rStyle w:val="Bodytext52"/>
          <w:rFonts w:ascii="Bookman Old Style" w:hAnsi="Bookman Old Style"/>
          <w:color w:val="000000"/>
          <w:sz w:val="24"/>
          <w:szCs w:val="24"/>
          <w:lang w:eastAsia="ro-RO"/>
        </w:rPr>
        <w:br w:type="page"/>
        <w:t>margine şi joci roluri banale şi monotone sau marcate de agonie emoţională. Pe scurt, atunci când te apuci de ceva fară tragere de inimă, inviţi nenorocul în viaţa ta. Cheia a 29-a se referă la sentimentele umane, la sex şi relaţii, la eşec şi succes, la dorinţă şi aşteptări. Oricine ai fi, viaţa ta depinde de respectarea legilor acestei chei. Când faci ceva fară tragere de inimă, joci necinstit. Poate că nu eşti necinstit cu alţii în adevăratul sens la cuvântului, dar eşti necinstit cu tine însuţi şi cu viaţa, iar acest lucru are întotdeauna consecinţe neplăcute.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29-a Umbră este un apel la deşteptare adresat tuturor fiinţelor umane. Limpezimea cu care auzi mesajul depinde de cât eşti de adormit. Angajamentul funcţionează în cicluri, iar la sfârşitul unui ciclu fie se reînnoieşte automat, fie se eliberează de la sine şi se manifestă în altă parte. Ciclurile pot avea cele mai diferite durate. Ciclul de reînnoire celulară are şapte ani - atât durează până când organismul îşi înlocuieşte toate celulele regenerabile. Prin urmare, un angajament autentic durează şapte ani sau mai mult. Ciclurile dorinţei pot dura mult mai puţin, dar fiecare dintre ele are propriul său mecanism temporal. Fiinţele umane trebuie să parcurgă ciclurile dorinţei până când acestea se încheie în mod natural. Din păcate, nu există o metodă simplă de a afla când se va încheia ceva. Trebuie să-ţi păstrezi angajamentul până când jocul se încheie de la sine. Dacă întrerupi un ciclu prea devreme, în viaţa ta se vor manifesta din nou aceleaşi tipare până când închei ciclul respectiv şi înveţi lecţiile pe care ţi le oferă.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cauza Umbrei a 29-a, majoritatea fiinţelor umane rămân captive în tipare repetitive, deoarece nu parcurg ciclurile până când acestea se încheie în mod natural. Un angajament autentic îţi oferă energia necesară pentru a depăşi obstacolele şi adversitatea. A face un lucru cu dezinteres înseamnă a renunţa la primul semn de dificultate sau disconfort şi, în ultimă instanţă, dezinteresul îşi are originea într-o frică profundă pe care nu ai îmbrăţişat-o. Lecţia pe care ne-o oferă a 29-a Umbră este foarte simplă. Dacă renunţi la ceva prea devreme, vei rămâne în aceeaşi buclă, dar dacă îţi parcurgi experienţele până la capăt, vei face progrese uriaşe, atât în ce priveşte norocul, cât şi împlinirea personală. Trebuie să înţelegi că această Umbră, la fel ca toate Umbrele, are de fapt o menire benefică pe termen lung. Ea te învaţă valoarea experienţelor prin care ai trecut atunci când priveşti în urmă. Dacă observi că în viaţa ta se repetă aceleaşi vechi traume emoţionale, în cele din urmă vei afla ce anume faci - sau nu faci - pentru a activa aceste tipare.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Chinezii din vechime aveau o denumire minunată şi, cumva, tulburătoare pentru această Cheie a Genelor sau hexagramă. O numeau </w:t>
      </w:r>
      <w:r w:rsidRPr="00560773">
        <w:rPr>
          <w:rStyle w:val="BodytextItalic7"/>
          <w:rFonts w:ascii="Bookman Old Style" w:hAnsi="Bookman Old Style"/>
          <w:color w:val="000000"/>
          <w:sz w:val="24"/>
          <w:szCs w:val="24"/>
          <w:lang w:eastAsia="ro-RO"/>
        </w:rPr>
        <w:t>Abisul</w:t>
      </w:r>
      <w:r w:rsidRPr="00560773">
        <w:rPr>
          <w:rStyle w:val="Bodytext52"/>
          <w:rFonts w:ascii="Bookman Old Style" w:hAnsi="Bookman Old Style"/>
          <w:color w:val="000000"/>
          <w:sz w:val="24"/>
          <w:szCs w:val="24"/>
          <w:lang w:eastAsia="ro-RO"/>
        </w:rPr>
        <w:t xml:space="preserve"> (sau </w:t>
      </w:r>
      <w:r w:rsidRPr="00560773">
        <w:rPr>
          <w:rStyle w:val="BodytextItalic7"/>
          <w:rFonts w:ascii="Bookman Old Style" w:hAnsi="Bookman Old Style"/>
          <w:color w:val="000000"/>
          <w:sz w:val="24"/>
          <w:szCs w:val="24"/>
          <w:lang w:eastAsia="ro-RO"/>
        </w:rPr>
        <w:t>Prăpastia)</w:t>
      </w:r>
      <w:r w:rsidRPr="00560773">
        <w:rPr>
          <w:rStyle w:val="Bodytext52"/>
          <w:rFonts w:ascii="Bookman Old Style" w:hAnsi="Bookman Old Style"/>
          <w:color w:val="000000"/>
          <w:sz w:val="24"/>
          <w:szCs w:val="24"/>
          <w:lang w:eastAsia="ro-RO"/>
        </w:rPr>
        <w:t xml:space="preserve"> şi era considerată unul dintre simbolurile majore care prevesteau pericol pe drumul vieţii. Cheia a 29-a are exact acest rol - te face să te confrunţi în mod repetat cu situaţii extrem de dificile în care ţi se testează angajamentul. Odată ce ai adoptat o anumită cale, eşti pe pilot automat. Doar puterea angajamentului tău te poate ajuta să traversezi prăpastia. Atunci când ai inima îndoită, te întrebi în permanenţă unde 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va duce calea aceea şi dacă ai luat decizia potrivită. Fricile interioare te hărtuiesc şi ameninţă să îţi submineze angajamentul. Dacă le cedezi, creezi condiţiile pentru un destin neprielnic. Dar dacă îţi depăşeşti îndoielile, mai ales în momentele critice, atunci creezi condiţiile transcendenţei.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Umbra a 29-a cuprinde secretul a ceea ce considerăm în general că reprezintă succesul. Succesul în viaţă depinde de două lucruri - angajamentul şi norocul. De fapt, angajamentul atrage după sine norocul. Eşecul înseamnă să rămâi blocat în acelaşi ciclu - iar această Umbră nu are nicăieri o relevanţă mai mare decât în domeniul relaţiilor umane. Deoarece este asociată cu Umbra Cheii a 30-a, Dorinţa, ea conduce la începerea a numeroase legături şi alianţe. Această combinaţie de Umbre produce multă confuzie în relaţii. Dacă dorinţa este îmbrăţişată cu onestitate, atunci ciclul ei se va dezvălui curând. E posibil să dureze o zi sau un an, dar nu va fi nimic greşit. Nu este vorba despre morala socială, ci despre energia vitală, în căsnicii (oficiale sau interne), angajamentul este o cerinţă fundamentală. Atunci când apare dorinţa sexuală pentru altcineva, ea indică unul din două lucruri. Fie căsnicia se apropie de sfârşitul ciclului, fie va fi întărită printr-o confruntare onestă cu ciclul dorinţei şi tot ce presupune aceasta. A 29-a Umbră răspunde dorinţei sexuale din frică, ceea ce de obicei se manifestă sub forma unui comportament avându-şi originea în vinovăţie sau ruşine. In acest sens, a nu avea interes înseamnă a ne ascunde adevăratele sentimente sau a le da curs în secret. Astfel, această Umbră poate duce la diverse situaţii emoţionale nefericite şi relaţii dezastruoase.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veche zicală spune: „O viaţă trăită cu frică este o viaţă trăită doar pe jumătate.” Acest lucru este foarte adevărat în ceea ce priveşte a 29-a Umbră, care poate cauza cele mai diverse traume emoţionale, mai ales în domeniul relaţiilor şi al succesului material. A trăi cu dezinteres înseamnă că niciodată nu îţi asumi propriile decizii şi nu ai încredere deplină în ele. Această Umbră te face să te îngrijorezi în permanenţă în legătură cu deciziile tale şi unde te vor duce ele. Marea iluzie în ce priveşte succesul şi eşecul este că acestea nu sunt decât nişte atitudini interioare asociate cu credinţele noastre despre noi înşine. Pentru a trece dincolo de această Umbră, trebuie să renunţi la asemenea idei şi să laşi viaţa să te propulseze în abisul necunoscutului şi dincolo de el. Nu te reţine deloc şi fii complet sincer, cu tine însuţi şi cu ceilalţi. Dacă îţi asumi propriile decizii şi le urmezi până la capăt, parcurgând tot ciclul lor firesc, te aşteaptă o răsplată pe măsură.</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30"/>
          <w:rFonts w:ascii="Bookman Old Style" w:hAnsi="Bookman Old Style"/>
          <w:b/>
          <w:bCs/>
          <w:color w:val="000000"/>
          <w:sz w:val="24"/>
          <w:szCs w:val="24"/>
          <w:lang w:eastAsia="ro-RO"/>
        </w:rPr>
        <w:t>CARACTER REPRESIV -ANGAJAMENT EXCESIV</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517"/>
          <w:headerReference w:type="default" r:id="rId518"/>
          <w:footerReference w:type="even" r:id="rId519"/>
          <w:footerReference w:type="default" r:id="rId520"/>
          <w:headerReference w:type="first" r:id="rId521"/>
          <w:footerReference w:type="first" r:id="rId522"/>
          <w:pgSz w:w="8392" w:h="11907" w:code="11"/>
          <w:pgMar w:top="284" w:right="284" w:bottom="284" w:left="284" w:header="0" w:footer="0" w:gutter="0"/>
          <w:pgNumType w:start="257"/>
          <w:cols w:space="720"/>
          <w:docGrid w:linePitch="360"/>
        </w:sectPr>
      </w:pPr>
      <w:r w:rsidRPr="00560773">
        <w:rPr>
          <w:rStyle w:val="Bodytext52"/>
          <w:rFonts w:ascii="Bookman Old Style" w:hAnsi="Bookman Old Style"/>
          <w:color w:val="000000"/>
          <w:sz w:val="24"/>
          <w:szCs w:val="24"/>
          <w:lang w:eastAsia="ro-RO"/>
        </w:rPr>
        <w:t>Aceste persoane sunt condiţionate nu doar să-şi ia angajamente, ci şi să le păstreze indiferent de împrejurări. Cu alte cuvinte, ele nu sunt capabile sau dispuse să admită că un ciclu firesc a luat sfârşit. Aceşti oameni îşi asumă mai mult decât pot să ducă şi apoi forţa lor se epuizează treptat din cauza angajamentelor excesive. Deseori devin victime ale celorlalţi sau</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sclavi ai organizaţiilor mari. Din cauza fricii din natura lor, nu au curajul să recunoască atunci când un lucru trebuie să ia sfârşit şi le permit altora să-i abuzeze în continuare, în mod conştient sau inconştient.</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30"/>
          <w:rFonts w:ascii="Bookman Old Style" w:hAnsi="Bookman Old Style"/>
          <w:b/>
          <w:bCs/>
          <w:color w:val="000000"/>
          <w:sz w:val="24"/>
          <w:szCs w:val="24"/>
          <w:lang w:eastAsia="ro-RO"/>
        </w:rPr>
        <w:t>CARACTER REACTIV- NEDEMN DE ÎNCREDERE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 29-a Umbră se manifestă printr-o natură reactivă, ea ascunde o frică profundă de angajament, iar ceilalţi constată că nu pot avea încredere într-o asemenea persoană. Arunci când cineva face ceva fară un angajament autentic, rareori poate urma până la capăt o acţiune sau un ciclu cu încredere şi competenţă. De obicei, rezultatul este întreruperea ciclului, urmată de dezamăgire şi ruşine sau sentimentul eşecului. Aceşti oameni pot accepta diverse propuneri, după care reacţionează la presiune rupând angajamentul. Furia inerentă naturii lor este de obicei declanşată de aşteptările celorlalţi şi astfel tind să facă promisiuni fară a avea capacitatea să le respecte.</w:t>
      </w:r>
    </w:p>
    <w:p w:rsidR="00560773" w:rsidRPr="00560773" w:rsidRDefault="00560773" w:rsidP="00560773">
      <w:pPr>
        <w:pStyle w:val="Bodytext51"/>
        <w:shd w:val="clear" w:color="auto" w:fill="auto"/>
        <w:spacing w:before="0" w:after="0" w:line="240" w:lineRule="auto"/>
        <w:ind w:left="20" w:right="2680"/>
        <w:jc w:val="left"/>
        <w:rPr>
          <w:rFonts w:ascii="Bookman Old Style" w:hAnsi="Bookman Old Style"/>
          <w:sz w:val="24"/>
          <w:szCs w:val="24"/>
        </w:rPr>
      </w:pPr>
      <w:r w:rsidRPr="00560773">
        <w:rPr>
          <w:rStyle w:val="Bodytext530"/>
          <w:rFonts w:ascii="Bookman Old Style" w:hAnsi="Bookman Old Style"/>
          <w:b/>
          <w:bCs/>
          <w:color w:val="000000"/>
          <w:sz w:val="24"/>
          <w:szCs w:val="24"/>
          <w:lang w:eastAsia="ro-RO"/>
        </w:rPr>
        <w:t>AL 29-LEA DAR - ANGAJAMENTUL AFACEREA NOROCULUI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frecvenţa ta devine mai clară şi mai rafinată, procesul de a lua decizii se transformă la rândul său, devenind mai ’curat” şi mai rapid. Darul al 29-lea nu este supus presiunilor, condiţionărilor şi aşteptărilor din partea celorlalţi, ci se deschide spre o conexiune profundă cu direcţia forţei vitale din interior. Acest Dar rezonează în mod inerent cu fluxul ciclic al vieţii. Oamenii ce manifestă al 29-lea Dar au talentul de a se da la o parte din calea vieţii, iar prin intermediul acestui Dar ei vor vedea cum viaţa lor se desfăşoară în moduri mitice, extraordinare. In lipsa acestui Dar şi a capacităţii sale de a face angajamente clare, viaţa devine confuză, iar acest lucru nu se manifestă nicăieri atât de limpede ca la nivel emoţional şi sexual.</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Angajamentul este similar cu încrederea, care nu poate fi forţată sau voită. El se revarsă asemenea unui fluviu imens din profunzimea fiinţei către faptele acesteia. In prezenţa angajamentului, nu e nevoie să te gândeşti la viitor sau la scopul tău, deoarece angajamentul cuprinde sămânţa scopului. Doar timpul îţi va arăta unde te conduce fluviul fiecărui ciclu de experienţe. Astfel, pentru Darul al 29-lea, nu scopul este important. Ceea ce contează cu adevărat este angajamentul de a urma călătoria până la capăt. Viaţa este structurată din cicluri compuse din alte cicluri - unele călătorii durează cinci minute, iar altele durează o viaţă. Călătoria supremă este viaţa ta, iar aceasta este modelată de milioanele de decizii mărunte pe care le iei în fiecare zi. A trăi viaţa la un nivel profund de angajament înseamnă a lua fiecare decizie cu aceeaşi dedicaţie - de la modul în care faci sex până la modul în care speli vasele!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 parte integrantă a unei familii chimice numite Inelul Uniunii, al</w:t>
      </w:r>
    </w:p>
    <w:p w:rsidR="00560773" w:rsidRPr="00560773" w:rsidRDefault="00560773" w:rsidP="00560773">
      <w:pPr>
        <w:pStyle w:val="Bodytext1"/>
        <w:numPr>
          <w:ilvl w:val="0"/>
          <w:numId w:val="28"/>
        </w:numPr>
        <w:shd w:val="clear" w:color="auto" w:fill="auto"/>
        <w:tabs>
          <w:tab w:val="left" w:pos="618"/>
        </w:tabs>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lea Dar are acelaşi leitmotiv cu Cheile a 5-a, a 7-a şi a 59-a. In prezent,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 Inel de codoni este supus unui număr imens de mutaţii spontane ale ADN-ului şi este direct răspunzător de o schimbare uriaşă a modului în care stabilim relaţii cu ceilalţi oameni, mai ales în domeniul sexualităţii. Impulsul necesar producerii acestor schimbări genetice provine în mare măsură din Cheia a 59-a şi partenerul ei de programare, Cheia a 55-a. însuşi rolul sexualităţii umane este pe cale să se schimbe, ceea ce înseamnă că în prezent oamenii sunt foarte derutaţi în ce priveşte valoarea standardelor morale şi a unor instituţii străvechi precum căsătoria. Prin Darul al 29-lea, intrăm în contact cu o nouă definiţie a cuvântului angajament, care are mai puţin de-a face cu aşteptările sociale şi mai mult cu acceptarea vieţii. Singurul angajament real este angajamentul faţă de propria călăuză interioară în prezent (Darul al 7-lea). Pentru a descoperi această călăuză, este necesar să ne abandonăm forţei vitale din interiorul nostru, ceea ce presupune să avem încredere în ciclurile fireşti ale vieţii. Această încredere începe să se manifeste astăzi în lume, ducând la destrămarea tuturor standardelor morale false.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Angajamentul autentic este o dinamică energică resimţită în întreaga fiinţă, nu o cerinţă socială. Pentru multe persoane, angajamentul este asociat cu standardele morale. Acest lucru se observă mai ales în domeniul relaţiilor umane, unde angajamentele sunt în general impuse sub presiunea societăţii. De exemplu, dacă o relaţie se destramă sau o căsnicie se încheie prin divorţ, deseori relaţia sau căsnicia respectivă este considerată un eşec. Angajamentul autentic nu ţine de morală. Durează atât cât durează. Când ciclul se încheie, relaţia ia sfârşit şi ambele părţi simt asta în acelaşi timp. Orice persoană care începe o relaţie bazată pe un angajament autentic cunoaşte acest adevăr. Relaţiile iniţiate pe baza acestui angajament pur se încheie în generalcurat,” fără obişnuitele tulburări emoţionale care însoţesc adesea despărţirile. Unele relaţii durează o singură noapte, altele durează pentru totdeauna. Durata ciclului nu are nimic de-a face cu succesul sau eşecul. La frecvenţa celui de-al 29-lea Dar, toate relaţiile alcătuiesc o parte a poveştii vieţii noastre şi sunt apreciate pentru bogăţia şi profunzimea pe care ne-o oferă, nu pentru faptul că reprezintă un eşec sau un succes.</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Persoanele care au al 29-lea Dar în profilul hologenetic pot fi extrem de norocoase. Deciziile lor clare şi angajate creează condiţiile reuşitei. Aceste persoane nu-şi permit să fie conduse de alţii; ele nu ascultă de învăţători, maeştri, oracole sau sisteme, nici nu se supun presiunilor sau aşteptărilor celorlalţi. Deciziile lor izvorăsc din profunzimea abdomenului şi nu suportă dezbateri. In cazul Darului al 29-lea, o decizie clară se simte ca o căldură puternică şi tăcută care străbate întreaga fiinţă. Nu sunt decizii emoţionale, nervoase, explozive sau entuziaste. Angajamentul este o energie sănătoasă, ca şi cum însăşi natura ar prelua controlul asupra destinului tău şi ţi-ar arăta drumul înainte. In această etapă, începi să înţelegi că a te angaja înseamnă totodată a te abandona. In loc să faci eforturi uriaşe pentru a-ţi menţine angajamentul, pur şi simplu te abandonezi acestuia. Uneori, e posibil să simţi o lipsă de angajament pentru că trebuie să te abandonezi şi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mai profund.</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Indiferent dacă această cheie figurează sau nu în profilul tău hologenetic, norocul tău se naşte sau se destramă la acest nivel ori de câte ori iei o decizie clară. Acest lucru este deosebit de adevărat în lumea afacerilor. Asemenea unui microcosmos, o afacere este o călătorie cu suişuri şi coborâşuri. Prosperitatea este direct legată de un angajament clar - atât în relaţii, cât şi în munca zilnică. Afacerile prezintă numeroase cicluri care încep, se încheie şi încep din nou. Succesul financiar nu poate fi măsurat printr-un singur ciclu, ci prin angajamentul continuu şi siguranţa în luarea deciziilor. De pildă, uneori, când rămâi dedicat unei direcţii care nu pare să conducă la succes, apar ocazii care ulterior te conduc spre reuşită. Drumul nu poate fi stabilit cu mintea. Tot ce poţi face este să te aliniezi cu direcţia interioară, să ai încredere în ea orice s-ar întâmpla şi să laşi natura să facă restul. Aceasta este magia pură a Darului al 29-lea.</w:t>
      </w:r>
    </w:p>
    <w:p w:rsidR="00560773" w:rsidRPr="00560773" w:rsidRDefault="00560773" w:rsidP="00560773">
      <w:pPr>
        <w:pStyle w:val="Bodytext51"/>
        <w:shd w:val="clear" w:color="auto" w:fill="auto"/>
        <w:spacing w:before="0" w:after="0" w:line="240" w:lineRule="auto"/>
        <w:ind w:left="20" w:right="2660"/>
        <w:jc w:val="left"/>
        <w:rPr>
          <w:rFonts w:ascii="Bookman Old Style" w:hAnsi="Bookman Old Style"/>
          <w:sz w:val="24"/>
          <w:szCs w:val="24"/>
        </w:rPr>
      </w:pPr>
      <w:r w:rsidRPr="00560773">
        <w:rPr>
          <w:rStyle w:val="Bodytext530"/>
          <w:rFonts w:ascii="Bookman Old Style" w:hAnsi="Bookman Old Style"/>
          <w:b/>
          <w:bCs/>
          <w:color w:val="000000"/>
          <w:sz w:val="24"/>
          <w:szCs w:val="24"/>
          <w:lang w:eastAsia="ro-RO"/>
        </w:rPr>
        <w:t>AL 29-LEA SIDDHI - DEVOŢIUNEA CONTAGIUNEA TANTRICA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Darul Angajamentului începe să funcţioneze la un nivel universal, se transformă în Siddhi-ul Devoţiunii. Din această conştiinţă au luat naştere marile căi cunoscute în Orient drept Bhakti Yoga. Bhakti Yoga se referă la calea devoţiunii sau calea inimii. Căile devoţiunii sunt căi ale abandonării sinelui, în care şinele tău se pierde complet în şinele altuia. Acest altul poate fi o misiune, cum a fost cazul devotamentului Maicii Tereza faţă de cei săraci, poate fi un ideal sau un simbol, precum un zeu sau un guru. Calea devoţiunii este foarte îndepărtată de societate. Devoţiunea este angajamentul dus la extrem, angajamentul nebunesc - în sensul că trebuie să laşi deoparte ordinea minţii pentru a pătrunde în sălbăticia inimii.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nivelul Darului, angajamentul poate avea în continuare urme de egoism, chiar dacă este foarte puternic şi te-ai abandonat lui. Insă cu cât frecvenţa creşte mai mult, cu atât mai mult angajamentele tale vor fi dirijate spre a-i servi pe alţii. Pe măsură ce frecvenţa devine tot mai înaltă, angajamentul tău se transformă în devoţiune şi începe să activeze centrul inimii. La un anumit stadiu din acest proces, ajungi fară voia ta să fii dedicat unei cauze sau fiinţe superioare, însă procesul continuă. Când energia iubirii se revarsă spre binele celorlalţi, va fi necesar să renunţi la însăşi identitatea ta pentru ceea ce pare a fi o fiinţă sau un simbol exterior. Celor care nu înţeleg mecanismele inimii, o asemenea devoţiune le poate părea greşit orientată, în cel mai bun caz. Oamenii care se apropie de acest Siddhi par să venereze maeştri sau idoli, fară să le mai pese de ei înşişi. Insă pentru cei devotaţi, singurul lucru care există este obiectul devotamentului lor. Dacă energia devoţională este orientată către un guru, atunci respectivul îl vede pe acesta pretutindeni, în orice lucru. Dacă este orientată către o misiune, atunci tot ceea ce contează este misiunea respectivă, iar toate celelalte lucruri trebuie să se adapteze acelei direcţii unice.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se produce saltul de la Dar la Siddhi, se întâmplă un lucru extraordinar. Toată iubirea care s-a revărsat către obiectul devoţiunii începe dintr-o dată să se reverse înapoi către cel devotat, de pretutindeni din univers, în acel moment, cel ce manifestă acest Siddhi îi numeşte pe toţi - inclusiv pe sine - Cel Iubit. Aceşti oameni afirmă că până şi pietrele sau copacii îşi trimit dragostea către Cel iubit. Inima lor se topeşte la întâlnirea cu orice fiinţă şi orice lucru care le iese-n cale. Deseori, ei devin poeţi, servitori ai altora sau sunt cuprinşi de o beţie divină. Partenerul de programare al acestui Siddhi este al 30-lea Sidhhi, Beatitudinea, iar cele două cuvinte - devoţiune şi beatitudine - sunt inseparabile. Aceşti oameni sunt efectiv posedaţi de iubire. Aura unei asemenea fiinţe este atât de blândă, încât atrage aproape pe oricine. Când întâlnim această frecvenţă în carne şi oase, este aproape imposibil să o refuzăm.</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alt aspect referitor la acest Siddhi - de fapt, parţial derivat din acest Siddhi - este calea tantrică. în ansamblu, tantra se referă la transmutarea energiei sexuale sau de frecvenţă densă în Energie Divină. Chiar de la nivelul Darului al 29-lea, începi să pătrunzi în fluxul tantrei. Când permiţi energiei devoţiunii să se manifeste în lume, începi să înţelegi că prin tine se mişcă o altă energie decât cea a corpului tău. Această energie de frecvenţă înaltă provine de la corpurile superioare şi în particular de la corpul al cincilea, numit corpul buddhic. Cu cât frecvenţa ta devine mai rafinată, cu atât mai mult simţi această energie sau vitalitate mişcându-se în tine. La niveluri de frecvenţă ridicate, oamenii devin interesaţi de practici precum yoga, care îi ajută să devină şi mai sensibili la aceşti curenţi vitali din corp. Când curenţii vitali încep să se deplaseze prin piept şi inimă, se activează energia devotamentului. Aceasta este esenţa tantrei - abandonarea spontană a fiinţei faţă de evoluţia ei superioară.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29-lea Siddhi rămâne profund cufundat în relaţiile umane. în multe practici tantrice, discipolii se vizualizează pe sine cum fac dragoste cu un partener Divin sau în corpul lor se produc transformări alchimice prin relaţii sexuale susţinute cu o altă persoană. Fiind o cale opusă yogăi, care se bazează pe disciplină, tantra înseamnă să laşi viaţa să te ducă acolo unde vrea. O asemenea cale atrage foarte multe judecăţi de ordin moral din partea societăţii, deoarece este în esenţă amorală şi, dată fiind natura energiei sexuale inerente acestei Chei, deseori calea presupune depăşirea tabuurilor. însă dacă urmezi o asemenea cale cu dedicaţie absolută, în cele din urmă frecvenţa conştiinţei se ridică la nivelul devoţiunii. După cum poate vă amintiţi, chinezii din vechime au numit acest arhetip </w:t>
      </w:r>
      <w:r w:rsidRPr="00560773">
        <w:rPr>
          <w:rStyle w:val="BodytextItalic7"/>
          <w:rFonts w:ascii="Bookman Old Style" w:hAnsi="Bookman Old Style"/>
          <w:color w:val="000000"/>
          <w:sz w:val="24"/>
          <w:szCs w:val="24"/>
          <w:lang w:eastAsia="ro-RO"/>
        </w:rPr>
        <w:t>Abisul</w:t>
      </w:r>
      <w:r w:rsidRPr="00560773">
        <w:rPr>
          <w:rStyle w:val="Bodytext52"/>
          <w:rFonts w:ascii="Bookman Old Style" w:hAnsi="Bookman Old Style"/>
          <w:color w:val="000000"/>
          <w:sz w:val="24"/>
          <w:szCs w:val="24"/>
          <w:lang w:eastAsia="ro-RO"/>
        </w:rPr>
        <w:t>. Nu există un simbol mai potrivit pentru plonjarea în abis decât a trăi numai şi numai din inimă.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523"/>
          <w:headerReference w:type="default" r:id="rId524"/>
          <w:footerReference w:type="even" r:id="rId525"/>
          <w:footerReference w:type="default" r:id="rId526"/>
          <w:headerReference w:type="first" r:id="rId527"/>
          <w:footerReference w:type="first" r:id="rId52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Calea devoţiunii este una dintre cele mai simple metode de a atinge Divinitatea ; iată de ce se regăseşte în atâtea dintre marile religii. în cazul de faţă, se bazează pe conceptul de relaţie sacră, iar metoda sa este venerarea şi rugăciunea. Venerarea presupune o anumită siguranţă deoarece întotdeauna rămân cel care venerează si obiectul venerat. însă între tărâmul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Darurilor şi tărâmul Siddhic se întinde marele abis. Acest abis pune capăt veneraţiei. Principala provocare pentru discipol este să se lase anihilat şi să facă marele salt către întruparea deplină. Când discipolul traversează prăpastia, niciodată nu ajunge pe malul celălalt. Rămâne doar Divinitatea. Aceasta este dilema tărâmului siddhic - când vorbeşte o asemenea persoană, este ca şi cum ar vorbi însuşi Dumnezeu, nu un umil discipol al său. Aici iau sfârşit majoritatea religiilor. Odată ce se manifestă al 29-lea Siddhi, întreaga viaţă devine o rugăciune, iar a ne ruga nu mai are sens. La cine să te mai rogi dacă eşti o întrupare a Divinităţii?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Siddhi-ul Devoţiunii este complet molipsitor. Oriunde s-ar duce, această persoană inspiră devoţiune în ceilalţi. Aura sa electrică, aproape sexuală creează valuri considerabile atunci când apare în lume. Aşa sunt maeştrii cărora nu le pasă de moralitate sau tabuuri. Ii interesează un singur lucru — să te abandonezi în inimă. La început, al 29-lea Siddhi pare să fie o energie haotică, fară structură sau ritm. Pe măsură ce devoţiunea se adânceşte, îţi adaptezi fiinţa interioară naturii organice a inimii, care nu cunoaşte reguli şi are propriile sale întorsături bizare. Ceea ce pare haos celor din exterior este în realitate o stare profundă de transcendenţă sălbatică, armonică, în care s-au topit graniţele realităţii normale. Acest Siddhi presupune să spui ”da” vieţii, să te oferi absolut oricărei fiinţe sau oricărui lucru care îţi iese în cale. Mesajul său este să crezi în inima ta, mai presus de orice şi să nu-ţi faci niciodată griji în ce priveşte consecinţele. A fi devotat înseamnă a sta pentru totdeauna în braţele Divinităţii.</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SIDDHI BEATITUDINE DAR LEJERITATE UMBRĂ </w:t>
      </w:r>
      <w:r w:rsidRPr="00560773">
        <w:rPr>
          <w:rStyle w:val="Bodytext41"/>
          <w:rFonts w:ascii="Bookman Old Style" w:hAnsi="Bookman Old Style"/>
          <w:color w:val="000000"/>
          <w:sz w:val="24"/>
          <w:szCs w:val="24"/>
          <w:lang w:eastAsia="ro-RO"/>
        </w:rPr>
        <w:t>DORINŢĂ</w:t>
      </w:r>
    </w:p>
    <w:p w:rsidR="00560773" w:rsidRPr="00560773" w:rsidRDefault="00390ECF" w:rsidP="00560773">
      <w:pPr>
        <w:pStyle w:val="Bodytext191"/>
        <w:shd w:val="clear" w:color="auto" w:fill="auto"/>
        <w:spacing w:before="0" w:after="0" w:line="240" w:lineRule="auto"/>
        <w:ind w:left="20"/>
        <w:jc w:val="left"/>
        <w:rPr>
          <w:rFonts w:ascii="Bookman Old Style" w:hAnsi="Bookman Old Style"/>
          <w:sz w:val="24"/>
          <w:szCs w:val="24"/>
        </w:rPr>
      </w:pPr>
      <w:r>
        <w:rPr>
          <w:noProof/>
          <w:lang w:val="en-GB"/>
        </w:rPr>
        <w:pict>
          <v:shape id="_x0000_s1503" type="#_x0000_t202" style="position:absolute;left:0;text-align:left;margin-left:18pt;margin-top:26.1pt;width:192.7pt;height:53.7pt;z-index:-251663360;mso-wrap-distance-left:5pt;mso-wrap-distance-right:5pt;mso-wrap-distance-bottom:17.7pt;mso-position-horizontal-relative:margin;mso-position-vertical-relative:margin" filled="f" stroked="f">
            <v:textbox style="mso-fit-shape-to-text:t" inset="0,0,0,0">
              <w:txbxContent>
                <w:p w:rsidR="00560773" w:rsidRDefault="00560773">
                  <w:pPr>
                    <w:pStyle w:val="Bodytext56"/>
                    <w:shd w:val="clear" w:color="auto" w:fill="auto"/>
                    <w:tabs>
                      <w:tab w:val="left" w:pos="3019"/>
                    </w:tabs>
                    <w:spacing w:after="371" w:line="470" w:lineRule="exact"/>
                    <w:ind w:left="480"/>
                  </w:pPr>
                  <w:r>
                    <w:rPr>
                      <w:rStyle w:val="Bodytext5610pt1"/>
                      <w:b w:val="0"/>
                      <w:bCs w:val="0"/>
                      <w:iCs/>
                      <w:noProof w:val="0"/>
                      <w:color w:val="000000"/>
                      <w:spacing w:val="100"/>
                      <w:szCs w:val="20"/>
                      <w:lang w:eastAsia="ro-RO"/>
                    </w:rPr>
                    <w:t>A</w:t>
                  </w:r>
                  <w:r>
                    <w:rPr>
                      <w:rStyle w:val="Bodytext56Exact"/>
                      <w:b/>
                      <w:bCs/>
                      <w:color w:val="000000"/>
                      <w:lang w:eastAsia="ro-RO"/>
                    </w:rPr>
                    <w:tab/>
                  </w:r>
                  <w:r>
                    <w:rPr>
                      <w:rStyle w:val="Bodytext56Exact"/>
                      <w:b/>
                      <w:bCs/>
                      <w:color w:val="000000"/>
                      <w:vertAlign w:val="superscript"/>
                      <w:lang w:eastAsia="ro-RO"/>
                    </w:rPr>
                    <w:t>c H</w:t>
                  </w:r>
                </w:p>
                <w:p w:rsidR="00560773" w:rsidRDefault="00560773">
                  <w:pPr>
                    <w:pStyle w:val="Bodytext90"/>
                    <w:shd w:val="clear" w:color="auto" w:fill="auto"/>
                    <w:tabs>
                      <w:tab w:val="left" w:pos="679"/>
                      <w:tab w:val="left" w:pos="3019"/>
                    </w:tabs>
                    <w:spacing w:line="190" w:lineRule="exact"/>
                    <w:jc w:val="both"/>
                  </w:pPr>
                  <w:r>
                    <w:rPr>
                      <w:rStyle w:val="Bodytext9Spacing0ptExact"/>
                      <w:color w:val="000000"/>
                      <w:spacing w:val="10"/>
                      <w:lang w:eastAsia="ro-RO"/>
                    </w:rPr>
                    <w:t>/</w:t>
                  </w:r>
                  <w:r>
                    <w:rPr>
                      <w:rStyle w:val="Bodytext9Spacing0ptExact"/>
                      <w:color w:val="000000"/>
                      <w:spacing w:val="10"/>
                      <w:lang w:eastAsia="ro-RO"/>
                    </w:rPr>
                    <w:tab/>
                    <w:t>*</w:t>
                  </w:r>
                  <w:r>
                    <w:rPr>
                      <w:rStyle w:val="Bodytext9Spacing0ptExact"/>
                      <w:color w:val="000000"/>
                      <w:spacing w:val="10"/>
                      <w:lang w:eastAsia="ro-RO"/>
                    </w:rPr>
                    <w:tab/>
                    <w:t>GEI^</w:t>
                  </w:r>
                </w:p>
              </w:txbxContent>
            </v:textbox>
            <w10:wrap type="square" anchorx="margin" anchory="margin"/>
          </v:shape>
        </w:pict>
      </w:r>
      <w:r>
        <w:rPr>
          <w:noProof/>
          <w:lang w:val="en-GB"/>
        </w:rPr>
        <w:pict>
          <v:shape id="_x0000_s1504" type="#_x0000_t202" style="position:absolute;left:0;text-align:left;margin-left:168.15pt;margin-top:9.65pt;width:96.9pt;height:75.75pt;z-index:-251662336;mso-wrap-distance-left:5pt;mso-wrap-distance-right:38.2pt;mso-position-horizontal-relative:margin;mso-position-vertical-relative:margin" filled="f" stroked="f">
            <v:textbox style="mso-fit-shape-to-text:t" inset="0,0,0,0">
              <w:txbxContent>
                <w:p w:rsidR="00560773" w:rsidRDefault="00560773">
                  <w:pPr>
                    <w:pStyle w:val="Bodytext211"/>
                    <w:shd w:val="clear" w:color="auto" w:fill="auto"/>
                    <w:spacing w:line="761" w:lineRule="exact"/>
                    <w:ind w:left="100" w:right="160"/>
                    <w:jc w:val="right"/>
                  </w:pPr>
                  <w:r>
                    <w:rPr>
                      <w:rStyle w:val="Bodytext21Spacing0ptExact2"/>
                      <w:b/>
                      <w:bCs/>
                      <w:color w:val="000000"/>
                      <w:spacing w:val="0"/>
                      <w:lang w:eastAsia="ro-RO"/>
                    </w:rPr>
                    <w:t>E I E GENELOR</w:t>
                  </w:r>
                </w:p>
              </w:txbxContent>
            </v:textbox>
            <w10:wrap type="square" anchorx="margin" anchory="margin"/>
          </v:shape>
        </w:pict>
      </w:r>
      <w:bookmarkStart w:id="215" w:name="bookmark216"/>
      <w:r w:rsidR="00560773" w:rsidRPr="00560773">
        <w:rPr>
          <w:rStyle w:val="Bodytext192"/>
          <w:rFonts w:ascii="Bookman Old Style" w:hAnsi="Bookman Old Style"/>
          <w:b/>
          <w:bCs/>
          <w:color w:val="000000"/>
          <w:sz w:val="24"/>
          <w:szCs w:val="24"/>
          <w:lang w:eastAsia="ro-RO"/>
        </w:rPr>
        <w:t>FOCUL CELEST</w:t>
      </w:r>
      <w:bookmarkEnd w:id="215"/>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29-A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PURIFICĂRII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(13,30)</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PLEXUL SOLAR (DIGESTIE)</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AMINOACID: GLUTAMINĂ</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30-A UMBRĂ - DORINŢA</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CEA MAI MARE PĂCĂLEALĂ A NATURII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adâncul matricei moleculei de ADN se află un cod vital, răspunzător în mare măsură de crearea civilizaţiei umane. Aceasta este Umbra a 30-a, Dorinţa. Deseori, când vine vorba despre dorinţă, primul lucru la care ne gândim este dorinţa sexuală - dar aceasta este doar una dintre formele pe care le poate lua dorinţa. Pentru a înţelege a 30-a Umbră, trebuie să reducem dorinţa la esenţa ei, ceea ce înseamnă să separăm forţa dorinţei de proiecţia ei în lume. Ca fenomen pur, dorinţa nu este altceva decât o foame genetică. Are, într-adevăr, o legătură profundă cu nevoia fizică de a mânca, dar dorinţa în sine nu este răspunzătoare pentru supravieţuirea individului. Acest aspect al geneticii noastre nu ne influenţează câtuşi de puţin individualitatea. De fapt, sunt mult mai multe şanse ca dorinţa să ne ucidă decât să ne protejeze. Insă la un nivel genetic colectiv, dorinţa serveşte unui scop mult mai vast.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menire a dorinţei este să ne determine să facem greşeli, ca să putem evolua. Haideţi să lămurim această afirmaţie: dorinţa nu serveşte individul, dar ne învaţă ceva preţios la nivel colectiv. Adevărata foame care provine din această Umbră este foamea de experienţe. Pentru ca fiinţele umane să stăpânească mediul înconjurător, trebuie să ”guste” toate aspectele acestuia, ceea ce înseamnă că trebuie să exploreze deopotrivă partea întunecată şi partea luminoasă a vieţii. Faptul că în cursul acestui proces mor indivizi sau chiar populaţii întregi nu are nici o consecinţă asupra conştienţei care operează la nivelul întregului fond genetic uman. La nivel colectiv, natura se poate dispensa de oameni — chiar şi de rase întregi — dar omenirea în sine nu este dispensabilă. Prin intermediul celei de-a 30-a Chei, suntem programaţi să învăţăm şi să evoluăm prin experienţe, aşa că nu există experienţe pe care să le putem evita. Dacă omenirea nu a încercat încă un lucru, atunci foamea acestei Umbre va îndemna pe cineva să-l încerce, oricât de neobişnuit sau de pervers ar fi lucrul respectiv.</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Pentru a se manifesta în lumea formelor, conştiinţa trebuie să se cufunde adânc</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Italic7"/>
          <w:rFonts w:ascii="Bookman Old Style" w:hAnsi="Bookman Old Style"/>
          <w:color w:val="000000"/>
          <w:sz w:val="24"/>
          <w:szCs w:val="24"/>
          <w:lang w:eastAsia="ro-RO"/>
        </w:rPr>
        <w:t>în interiorul</w:t>
      </w:r>
      <w:r w:rsidRPr="00560773">
        <w:rPr>
          <w:rStyle w:val="Bodytext52"/>
          <w:rFonts w:ascii="Bookman Old Style" w:hAnsi="Bookman Old Style"/>
          <w:color w:val="000000"/>
          <w:sz w:val="24"/>
          <w:szCs w:val="24"/>
          <w:lang w:eastAsia="ro-RO"/>
        </w:rPr>
        <w:t xml:space="preserve"> formei. în cazul fiinţelor umane, conştiinţa are la dispoziţie un sistem de cunoaştere extrem de puternic şi de sensibil - umbrit doar de spiritul Pământului însuşi, pentru care omenirea este, în esenţă, un organ de simţ. Aici este un aspect foarte profund pe care trebuie să-l înţelegem</w:t>
      </w:r>
    </w:p>
    <w:p w:rsidR="00560773" w:rsidRPr="00560773" w:rsidRDefault="00560773" w:rsidP="00560773">
      <w:pPr>
        <w:pStyle w:val="Bodytext1"/>
        <w:numPr>
          <w:ilvl w:val="0"/>
          <w:numId w:val="26"/>
        </w:numPr>
        <w:shd w:val="clear" w:color="auto" w:fill="auto"/>
        <w:tabs>
          <w:tab w:val="left" w:pos="266"/>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instrucţiunile genetice care călăuzesc omenirea nu provin de la omenire văzută ca entitate separată, deşi aşa ni se pare. Noi suntem doar o parte dintr-un organism mai vast, cu propriile sale necesităţi genetice, iar dorinţa constituie o parte integrantă a evoluţiei omenirii, fiind forţa care guvernează aparatul nostru senzorial. Omenirea se comportă asemenea creierului naturii, dorinţa fiind forţa care activează cele mai diverse reţele neuronale în creierul respectiv. Unele conexiuni neuronale produc scurtcircuite, iar altele ne conduc spre salturi imense ale conştiinţei. Toate conexiunile posibile trebuie încercate şi testate, pentru a descoperi care dintre ele sunt cele mai utile întregului.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Majoritatea experienţelor umane nu sunt absolut necesare pentru viitorul nostru, dar trebuie explorate. Ca parte a unei familii chimice numite Inelul Purificării, Cheia a 30-a are o legătură naturală cu Cheia a 13-a, care la frecvenţa Umbrei creează un câmp energetic puternic al disonanţei şi pesimismului. Astfel, omenirea este menită să parcurgă un vast ciclu evolutiv care îi asigură purificarea treptată. Această purificare se poate produce doar prin frecvenţa Umbrei, care ne oferă materia primă a stărilor superioare de conştiinţă. Majoritatea reziduurilor rezultate din acest proces genetic incredibil se găsesc pe planul emoţional uman, numit uneori şi </w:t>
      </w:r>
      <w:r w:rsidRPr="00560773">
        <w:rPr>
          <w:rStyle w:val="BodytextItalic7"/>
          <w:rFonts w:ascii="Bookman Old Style" w:hAnsi="Bookman Old Style"/>
          <w:color w:val="000000"/>
          <w:sz w:val="24"/>
          <w:szCs w:val="24"/>
          <w:lang w:eastAsia="ro-RO"/>
        </w:rPr>
        <w:t>planul astral.</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Planul astral este un câmp electromagnetic subtil compus din totalitatea dorinţelor şi sentimentelor umane. La benzile de frecvenţă joasă ale planului astral, tonul de ansamblu este cel al Disonanţei, Umbra Cheii a 13-a. Disonanţa este o frecvenţă colectivă emisă ca urmare a faptului că fiinţele umane exprimă în mod inexorabil ceea ce ele consideră a fi dorinţele lor individuale. La nivelurile superioare ale planului astral, dorinţa şi emoţia umană se îndreaptă spre interior şi în sus, în căutarea propriei surse, parcurgând niveluri progresive de puritate şi ajungând în final să fie trăite sub forma lor cea mai pură - beatitudinea.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acest punct de vedere macrocosmic, este ca şi cum natura ar studia omenirea — ca şi cum am fi cobaii evoluţiei înseşi. Şi chiar aşa este</w:t>
      </w:r>
    </w:p>
    <w:p w:rsidR="00560773" w:rsidRPr="00560773" w:rsidRDefault="00560773" w:rsidP="00560773">
      <w:pPr>
        <w:pStyle w:val="Bodytext1"/>
        <w:numPr>
          <w:ilvl w:val="0"/>
          <w:numId w:val="29"/>
        </w:numPr>
        <w:shd w:val="clear" w:color="auto" w:fill="auto"/>
        <w:tabs>
          <w:tab w:val="left" w:pos="266"/>
        </w:tabs>
        <w:spacing w:line="240" w:lineRule="auto"/>
        <w:ind w:left="20" w:firstLine="0"/>
        <w:jc w:val="both"/>
        <w:rPr>
          <w:rFonts w:ascii="Bookman Old Style" w:hAnsi="Bookman Old Style"/>
          <w:sz w:val="24"/>
          <w:szCs w:val="24"/>
        </w:rPr>
        <w:sectPr w:rsidR="00560773" w:rsidRPr="00560773" w:rsidSect="00560773">
          <w:headerReference w:type="even" r:id="rId529"/>
          <w:headerReference w:type="default" r:id="rId530"/>
          <w:footerReference w:type="even" r:id="rId531"/>
          <w:footerReference w:type="default" r:id="rId532"/>
          <w:headerReference w:type="first" r:id="rId533"/>
          <w:footerReference w:type="first" r:id="rId53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deşi dorinţa în sine este un impuls natural pur, ea ne face să o luăm razna! In filozofia budistă, se spune că dorinţa este sursa tuturor suferinţelor umane. De fapt, nu dorinţa în sine, ci reacţia noastră la dorinţă dă naştere suferinţei. In fiecare fiinţă umană, forţa dorinţei este interpretată diferit şi proiectată asupra lumii într-o manieră unică. Astfel, unii oameni trăiesc dorinţa prin sexualitate, alţii prin aspiraţia de a fi bogaţi, celebri, îndrăgostiţi sau iluminaţi spiritual. Ideea e că dorinţa în sine este pură. Ea nu urmăreşte nimic. Pur şi simplu oamenii sunt creaturi menite să tânjească după ceva. A 30-a Umbră furnizează minţii noastre combustibilul emoţional necesar pentru a căuta o cale de a scăpa de dorinţă, sau cel puţin de a ne elibera de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ea în vreun fel. însă după cum constată fiecare fiinţă umană, ciclul dorinţei este etern. Imediat ce ţi-ai potolit foamea, te simţi din nou flămând, odată cu începerea unui nou ciclu al dorinţei.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Interpretarea traducerii chineze originare a celei de-a 30-a hexagrame din I Ching este </w:t>
      </w:r>
      <w:r w:rsidRPr="00560773">
        <w:rPr>
          <w:rStyle w:val="BodytextItalic7"/>
          <w:rFonts w:ascii="Bookman Old Style" w:hAnsi="Bookman Old Style"/>
          <w:color w:val="000000"/>
          <w:sz w:val="24"/>
          <w:szCs w:val="24"/>
          <w:lang w:eastAsia="ro-RO"/>
        </w:rPr>
        <w:t>Focul stăruitor</w:t>
      </w:r>
      <w:r w:rsidRPr="00560773">
        <w:rPr>
          <w:rStyle w:val="Bodytext52"/>
          <w:rFonts w:ascii="Bookman Old Style" w:hAnsi="Bookman Old Style"/>
          <w:color w:val="000000"/>
          <w:sz w:val="24"/>
          <w:szCs w:val="24"/>
          <w:lang w:eastAsia="ro-RO"/>
        </w:rPr>
        <w:t>. Este un nume extraordinar de sugestiv pentru această Cheie a Genelor. Trăim o dorinţă arzătoare, însă orice am face pentru a o împlini, ea continuă să se agaţe de noi. Dorinţa ne mână în permanenţă spre lumea experienţelor - şi, fireşte, chiar asta este menirea ei. Păcăleala naturii este că oamenii nu pot scăpa de focul dorinţei, orice-ar face. Dorinţa trebuie acceptată şi îmbrăţişată ca o parte a spiritului nostru muritor. In plus, atunci când considerăm dorinţa nespirituală, ea devine şi mai puternică. Multe dintre marile tradiţii religioase şi spirituale s-au lăsat înşelate de marea păcăleală — facându-ne să credem că dorinţa poate fi depăşită sau învinsă. însăşi lupta cu o forţă evolutivă atât de puternică precum dorinţa ne aduce atâta suferinţă. Marea ironie eretică este că dorinţa de a fi una cu Dumnezeu şi dorinţa de a ne ucide duşmanii sunt una şi aceeaşi. Ambele conduc la iadul metaforic.</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împreună cu partenerul ei de programare, a 29-a Umbră, Dezinteresul, Umbra Dorinţei ne impune un pesimism inconştient profund. Undeva în adâncul fiecărei fiinţe umane se află un adevăr extrem de incomod - acela că niciodată nu vom putea transcende dorinţa. Negarea acestui adevăr ne face să trăim cu dezinteres. Nu ne trăim dorinţa pe deplin deoarece este prea înfricoşătoare. Cei care fac acest lucru pe plan exterior ajung să se auto-distrugă, iar cei ce reprimă dorinţa se auto-distrug în interior. Se pare că dorinţa ne-a înconjurat şi ne-a dezarmat. Orice am face, suntem ca nişte şobolani captivi într-un labirint. Chiar şi cele mai sofisticate tradiţii esoterice ne promit transcenderea dorinţei, dar ne previn că însăşi dorinţa noastră de a o depăşi ne împiedică să ajungem în acel punct. Ce ar trebui să facem cu această informaţie? Care este viitorul unei rase captive într-un asemenea paradox, când însăşi dorinţa ne împiedică să trecem dincolo de ea? La fel ca întotdeauna, răspunsurile rezidă în frecvenţele superioare ale acestei Chei.</w:t>
      </w:r>
    </w:p>
    <w:p w:rsidR="00560773" w:rsidRPr="00560773" w:rsidRDefault="00560773" w:rsidP="00560773">
      <w:pPr>
        <w:pStyle w:val="Bodytext51"/>
        <w:shd w:val="clear" w:color="auto" w:fill="auto"/>
        <w:spacing w:before="0" w:after="0" w:line="240" w:lineRule="auto"/>
        <w:jc w:val="both"/>
        <w:rPr>
          <w:rFonts w:ascii="Bookman Old Style" w:hAnsi="Bookman Old Style"/>
          <w:sz w:val="24"/>
          <w:szCs w:val="24"/>
        </w:rPr>
      </w:pPr>
      <w:r w:rsidRPr="00560773">
        <w:rPr>
          <w:rStyle w:val="Bodytext530"/>
          <w:rFonts w:ascii="Bookman Old Style" w:hAnsi="Bookman Old Style"/>
          <w:b/>
          <w:bCs/>
          <w:color w:val="000000"/>
          <w:sz w:val="24"/>
          <w:szCs w:val="24"/>
          <w:lang w:eastAsia="ro-RO"/>
        </w:rPr>
        <w:t>CARACTER REPRESIV- SERIOZITATE EXCESIVĂ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Când dorinţa este reprimată, forţa vitală este reprimată la rândul ei, ceea ce duce la rigidizarea întregii fiinţe - pe plan fizic, emoţional şi psihologic. începem să luăm viaţa prea în serios. După cum am văzut, dorinţa înseamnă foc şi pasiune. Când nu-i permitem să ardă în noi, focul interior se stinge. Multe persoane îşi înfrânează astfel dorinţele, mai ales în societăţile şi religiile represive. Seriozitatea excesivă se manifestă şi prin religie, care aproape întotdeauna impune legi morale ce înăbuşă dorinţele fireşti. Am putea spune chiar că aproape întreaga civilizaţie umană are dorinţe reprimate şi a devenit mult prea serioasă. Seriozitatea este emblema întregii societăţi moderne. Teama cuprinsă în Umbra a 30-a este teama de a nu fi mistuit de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propriile sentimente, o teamă colectivă care a fost reprimată la nivel colectiv. Adevăratele sentimente eliberate la nivel colectiv pot duce la anarhie - iar această frică este ţinută sub control de acest aspect al celei de-a 30-a Umbre.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REACTIV- FRIVOLITATE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Persoanele care îşi dau frâu liber dorinţelor fară grijă se confruntă cu riscul extrem de real de a fi ostracizate de societate. Acestea nu se pot adapta nici unui cadru moral şi detestă orice formă de religie sau control impus. Apoi adoptă o atitudine frivolă ca reacţie la atitudinea societăţii. Prin urmare, deseori se simt dezgustate de proiecţiile lumii şi reacţionează abandonându-se şi mai mult propriilor dorinţe. Tot aşa cum natura reprimată vrea să pună capăt dorinţei controlând-o, natura reactivă vrea să-i pună capăt epuizând-o. Rezultatul este că aceşti oameni se epuizează, adesea la o vârstă tânără. Când ne manifestăm toate dorinţele, devenim victima acestora. Această frivolitate este similară cu păgânismul, polul opus al religiei organizate. Primul aspect înseamnă reprimare, al doilea este o reacţie.</w:t>
      </w:r>
    </w:p>
    <w:p w:rsidR="00560773" w:rsidRPr="00560773" w:rsidRDefault="00560773" w:rsidP="00560773">
      <w:pPr>
        <w:pStyle w:val="Bodytext1"/>
        <w:shd w:val="clear" w:color="auto" w:fill="auto"/>
        <w:spacing w:line="240" w:lineRule="auto"/>
        <w:ind w:left="20" w:right="3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30-LEA DAR - LEJERITATEA DORINŢA SUPREMĂ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ne confruntăm cu un paradox, există două răspunsuri posibile - fie devenim tensionaţi, fie îi cedăm. Mintea are o mare problemă cu paradoxurile, fiindcă nu este menită să se ocupe de ele. Ea poate rezolva lucrurile doar prin gândire logică. Mintea superioară, care poate fi asociată cu conştienţa ce funcţionează în afara creierului şi a corpului, adoră paradoxurile deoarece ştie că ele reprezintă Adevărul. Când ne abandonăm neajutorării cauzate de faptul de a fi un om obişnuit, se întâmplă ceva remarcabil - întreaga noastră fiinţă îşi schimbă frecvenţa. începem să luăm totul mai uşor. Mintea umană are o atitudine incredibil de serioasă faţă de viaţă deoarece vrea să înţeleagă şi să controleze existenţa. însă Darul al 30- lea constituie o nouă lungime de undă pe care funcţionează omenirea - şi implică o abandonare interioară care nu poate fi forţată sau simulată.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Italic7"/>
          <w:rFonts w:ascii="Bookman Old Style" w:hAnsi="Bookman Old Style"/>
          <w:color w:val="000000"/>
          <w:sz w:val="24"/>
          <w:szCs w:val="24"/>
          <w:lang w:eastAsia="ro-RO"/>
        </w:rPr>
        <w:t>Lejeritatea</w:t>
      </w:r>
      <w:r w:rsidRPr="00560773">
        <w:rPr>
          <w:rStyle w:val="Bodytext52"/>
          <w:rFonts w:ascii="Bookman Old Style" w:hAnsi="Bookman Old Style"/>
          <w:color w:val="000000"/>
          <w:sz w:val="24"/>
          <w:szCs w:val="24"/>
          <w:lang w:eastAsia="ro-RO"/>
        </w:rPr>
        <w:t xml:space="preserve"> asociată cu al 30-lea Dar nu presupune să fugi de viaţă, tratând-o cu uşurinţă. Dimpotrivă, ideea este să pătrunzi în suferinţa ta mai profund decât ai facut-o vreodată. Este un fel de tentativă de sinucidere, ca şi cum ai ridica braţele şi i-ai spune creaţiei: ”Bine, mă predau, fa ce vrei cu mine!” Ceea ce se sinucide de fapt este neîncrederea ta în viaţă sau ceea ce unele tradiţii numesc ego. Trebuie să ajungi la o înţelegere mai profundă a propriei tale slăbiciuni şi a faptului că eşti muritor pentru a realiza că adevărata putere înseamnă să ai încredere în viaţă. Viaţa se manifestă prin tine, iar tu eşti un simplu pion genetic în acest joc. Trebuie să devii complet neajutorat. Nu în sensul de a fi o victimă, ci să înţelegi că de fapt nu ai nevoie de ajutor. Iar atunci se produce miracolul - descoperi</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că poţi pătrunde într-o stare extinsă de conştiinţă care guvernează întregul joc. Acest lucru îţi oferă acces la un nivel superior de funcţionare şi înţelegi că viata părea atât de dificilă doar din cauza neîncrederii tale.</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 Lejerităţii nu îţi schimbă destinul. Pur şi simplu îţi permite </w:t>
      </w:r>
      <w:r w:rsidRPr="00560773">
        <w:rPr>
          <w:rStyle w:val="Bodytext85pt"/>
          <w:rFonts w:ascii="Bookman Old Style" w:hAnsi="Bookman Old Style"/>
          <w:color w:val="000000"/>
          <w:sz w:val="24"/>
          <w:szCs w:val="24"/>
          <w:lang w:eastAsia="ro-RO"/>
        </w:rPr>
        <w:t xml:space="preserve">să-l </w:t>
      </w:r>
      <w:r w:rsidRPr="00560773">
        <w:rPr>
          <w:rStyle w:val="Bodytext52"/>
          <w:rFonts w:ascii="Bookman Old Style" w:hAnsi="Bookman Old Style"/>
          <w:color w:val="000000"/>
          <w:sz w:val="24"/>
          <w:szCs w:val="24"/>
          <w:lang w:eastAsia="ro-RO"/>
        </w:rPr>
        <w:t xml:space="preserve">priveşti de la un alt nivel al conştiinţei. Dar însăşi schimbarea nivelului de conştiinţă înseamnă o schimbare în scenariul vieţii. Are loc o adevărată </w:t>
      </w:r>
      <w:r w:rsidRPr="00560773">
        <w:rPr>
          <w:rStyle w:val="Bodytext85pt"/>
          <w:rFonts w:ascii="Bookman Old Style" w:hAnsi="Bookman Old Style"/>
          <w:color w:val="000000"/>
          <w:sz w:val="24"/>
          <w:szCs w:val="24"/>
          <w:lang w:eastAsia="ro-RO"/>
        </w:rPr>
        <w:t xml:space="preserve">revoluţie </w:t>
      </w:r>
      <w:r w:rsidRPr="00560773">
        <w:rPr>
          <w:rStyle w:val="Bodytext52"/>
          <w:rFonts w:ascii="Bookman Old Style" w:hAnsi="Bookman Old Style"/>
          <w:color w:val="000000"/>
          <w:sz w:val="24"/>
          <w:szCs w:val="24"/>
          <w:lang w:eastAsia="ro-RO"/>
        </w:rPr>
        <w:t>- sau, mai curând, o dezintegrare. Orice viaţă urmează un scenariu mitic - şi îţi poţi vedea propria viaţă din această stare de conştiinţă extinsă doar dacă ai renunţat să te simţi o victimă a ei. In clipa în care înţelegi gluma că viaţa trebuie să fie aşa cum este, vezi care este locul tău în scenariul general şi începi imediat să te simţi acasă. In plus, întreaga ta fiinţă devine mai uşoară, chiar dacă trupul continuă să sufere. Această lejeritate începe să se reflecte apoi în tot ceea ce faci. La nivelul Darului Lejerităţii, întotdeauna ai o sclipire în ochi, deoarece ştii în sinea ta că totul e doar un joc, iar cel mai rău lucru pe care-1 poţi face este să iei viaţa prea în serios. Există o mare diferenţă între cineva care pretinde că trăieşte viaţa lejer şi cineva cu o lejeritate autentică a fiinţei. Această diferenţă se regăseşte în natura emoţională - o persoană care se preface se teme de adevăratele ei sentimente, iar o persoană cu lejeritate autentică nu se teme niciodată că va fi copleşită.</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 Lejerităţii nu te face imun la dorinţă, dar nici nu te face să reacţionezi la dorinţă. Iţi permite </w:t>
      </w:r>
      <w:r w:rsidRPr="00560773">
        <w:rPr>
          <w:rStyle w:val="BodytextItalic7"/>
          <w:rFonts w:ascii="Bookman Old Style" w:hAnsi="Bookman Old Style"/>
          <w:color w:val="000000"/>
          <w:sz w:val="24"/>
          <w:szCs w:val="24"/>
          <w:lang w:eastAsia="ro-RO"/>
        </w:rPr>
        <w:t>să devii</w:t>
      </w:r>
      <w:r w:rsidRPr="00560773">
        <w:rPr>
          <w:rStyle w:val="Bodytext52"/>
          <w:rFonts w:ascii="Bookman Old Style" w:hAnsi="Bookman Old Style"/>
          <w:color w:val="000000"/>
          <w:sz w:val="24"/>
          <w:szCs w:val="24"/>
          <w:lang w:eastAsia="ro-RO"/>
        </w:rPr>
        <w:t xml:space="preserve"> una cu dorinţele tale, în profunzimea misterului lor. Acest Dar ştie că dorinţele nu trebuie neapărat urmate, însă trebuie să fie simţite. Uneori, trebuie să le urmezi pentru a învăţa ceva, dar în general Darul Lejerităţii ştie că împlinirea dorinţelor este o şarlatanie. Când conştiinţa umană penetrează sistemul emoţional în profunzime, apare un vast sentiment de libertate. Este libertatea de a avea o perspectivă largă asupra dorinţei. Ştii că indiferent dacă îţi urmezi sau nu dorinţa, acest lucru nu-ţi va aduce o senzaţie durabilă de pace. Asta înseamnă că nu vei mai fi sclavul propriilor dorinţe. De fapt, dorinţele devin asemenea unor oaspeţi pe care-i inviţi la un ceai; fie pleacă atunci când vor, fie rămân şi insistă să fie urmate. In acest sens, adevărata lejeritate poate fi văzută drept renunţarea la nevoia de a scăpa de dorinţa în sine.</w:t>
      </w:r>
    </w:p>
    <w:p w:rsidR="00560773" w:rsidRPr="00560773" w:rsidRDefault="00560773" w:rsidP="00560773">
      <w:pPr>
        <w:pStyle w:val="Bodytext1"/>
        <w:shd w:val="clear" w:color="auto" w:fill="auto"/>
        <w:spacing w:line="240" w:lineRule="auto"/>
        <w:ind w:left="4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Cealaltă emblemă vitală a Darului Lejerităţii este simţul umorului.</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Vezi orice lucru cu detaşare, chiar şi atunci când continui să-l simţi într- un mod profund şi senzual; prin urmare, iei totul mai uşor. Umorul care izvorăşte din acest Dar nu este genul de umor "inteligent” sau sarcastic şi niciodată nu este folosit pentru a râde de altcineva. Se manifestă întotdeauna drept capacitatea de a râde, în primul rând, de tine însuţi. Propria ta viaţă devine o tragi-comedie grozavă, deoarece integrează ambele aspecte ale spectrului experimental. înveţi să vezi dincolo de toate comportamentele umane. Vezi atât suferinţa profundă cuprinsă în falsa convingere că dorinţele pot fi împlinite, cât şi plăcerea extraordinară provenită din acumularea şi eliberarea dorinţelor. Umorul ce însoţeşte al 30-ea Dar este un umor plin de compasiune; nu presupune să râzi </w:t>
      </w:r>
      <w:r w:rsidRPr="00560773">
        <w:rPr>
          <w:rStyle w:val="BodytextItalic7"/>
          <w:rFonts w:ascii="Bookman Old Style" w:hAnsi="Bookman Old Style"/>
          <w:color w:val="000000"/>
          <w:sz w:val="24"/>
          <w:szCs w:val="24"/>
          <w:lang w:eastAsia="ro-RO"/>
        </w:rPr>
        <w:t>de</w:t>
      </w:r>
      <w:r w:rsidRPr="00560773">
        <w:rPr>
          <w:rStyle w:val="Bodytext52"/>
          <w:rFonts w:ascii="Bookman Old Style" w:hAnsi="Bookman Old Style"/>
          <w:color w:val="000000"/>
          <w:sz w:val="24"/>
          <w:szCs w:val="24"/>
          <w:lang w:eastAsia="ro-RO"/>
        </w:rPr>
        <w:t xml:space="preserve"> ceva, ci este doar răspunsul autentic</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unei fiinţe umane care s-a abandonat sinelui superior.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pătrunzi în frecvenţele superioare ale Cheii a 30-a, începi să înţelegi misterul ciclului dorinţei. Dincolo de miile de dorinţe care îţi străbat zilnic sistemul emoţional, începi să identifici o dorinţă fundamentală care devine treptat din ce în ce mai puternică — dorinţa de a pune capăt suferinţei. Dorinţa de a pune capăt propriei suferinţe este totuna cu dorinţa care conduce toate fiinţele umane pe calea spiritualităţii şi a cercetării interioare. Această dorinţă de a evada, de a ne înălţa sau de a fi liberi este năzuinţa supremă a fiinţelor umane. Este imboldul evoluţiei de a transcende forma. Atunci când pătrunzi pe deplin în câmpul pur al acestei dorinţe, păşeşti în focurile purificatoare ale conştiinţei. Acest grup de codoni, Inelul Purificării, te poartă într-o călătorie în care întreaga ta fiinţă începe să dea drumul dorinţei. Va trebui să ai încredere în dorinţa ta de a transcende, chiar dacă înţelegi că dorinţa în sine te împiedică să o transcenzi. Dorinţa supremă trebuie urmărită, acceptată şi îmbrăţişată, iar astfel focul năzuinţei tale începe să strălucească puternic. Aceasta este cealaltă semnificaţie a lejerităţii în contextul celui de-al 30-lea Dar - trupul începe efectiv să se umple cu lumină pe măsură ce vehiculele inferioare şi corpurile subtile sunt purificate prin forţa dorinţei tale.</w:t>
      </w:r>
    </w:p>
    <w:p w:rsidR="00560773" w:rsidRPr="00560773" w:rsidRDefault="00560773" w:rsidP="00560773">
      <w:pPr>
        <w:pStyle w:val="Heading920"/>
        <w:keepNext/>
        <w:keepLines/>
        <w:shd w:val="clear" w:color="auto" w:fill="auto"/>
        <w:spacing w:before="0" w:line="240" w:lineRule="auto"/>
        <w:ind w:left="20" w:right="1640"/>
        <w:jc w:val="left"/>
        <w:rPr>
          <w:rFonts w:ascii="Bookman Old Style" w:hAnsi="Bookman Old Style"/>
          <w:sz w:val="24"/>
          <w:szCs w:val="24"/>
        </w:rPr>
      </w:pPr>
      <w:bookmarkStart w:id="216" w:name="bookmark217"/>
      <w:r w:rsidRPr="00560773">
        <w:rPr>
          <w:rStyle w:val="Heading92"/>
          <w:rFonts w:ascii="Bookman Old Style" w:hAnsi="Bookman Old Style"/>
          <w:color w:val="000000"/>
          <w:sz w:val="24"/>
          <w:szCs w:val="24"/>
          <w:lang w:eastAsia="ro-RO"/>
        </w:rPr>
        <w:t>AL 30-LEA SIDDHI - BEATITUDINEA DE LA BHAKTI LA SHAKTI</w:t>
      </w:r>
      <w:bookmarkEnd w:id="216"/>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30-lea Siddhi este un Siddhi neobişnuit, în sensul că se manifestă ca una dintre marile stări extatice divine. Alături de Siddhi-ul partenerului său de programare, Cheia a 29-a, acestea constituie aspecte ale geneticii umane care pe cei mai mulţi dintre noi îi îngrozesc. Există, mai ales în cultura occidentală, o neîncredere profundă faţă de aceste stări extatice, deoarece nu mai avem modalităţi culturale clare de a le exprima. In vremurile trecute, cei capabili să pătrundă în asemenea stări de conştiinţă erau şamanii. In prezent, stările cele mai apropiate de acestea sunt cele specifice noii culturi a drogurilor şi dansului. Ne-am îndepărtat atât de mult de cultura devoţională, încât nu o mai înţelegem deloc. Anumite religii, precum Islamul, îşi au originea în aceste coduri devoţionale şi, prin urmare, le pot recunoaşte mai uşor - cu toate că la fel de uşor le pot interpreta greşit. Cultura contemporană a atentatorilor sinucigaşi îşi are cu siguranţă originea în frecvenţele inferioare ale celei de-a 30-a Umbre.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535"/>
          <w:headerReference w:type="default" r:id="rId536"/>
          <w:footerReference w:type="even" r:id="rId537"/>
          <w:footerReference w:type="default" r:id="rId538"/>
          <w:headerReference w:type="first" r:id="rId539"/>
          <w:footerReference w:type="first" r:id="rId54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Al 30-lea şi al 29-lea Siddhi constituie un flux arhetipal din ADN- ul nostru care provoacă mutaţii puternice ale sistemului endocrin. Acestea au ca rezultat producţia permanentă a anumitor hormoni rarefiaţi în glanda pineală, care induc stări de devoţiune extraordinară şi extaz divin. Siddhi-ul Beatitudinii se manifestă doar atunci când păşim în mod voit în focurile anihilării. Poate îţi aminteşti că denumirea antică a hexagramei 30 din I Ching era </w:t>
      </w:r>
      <w:r w:rsidRPr="00560773">
        <w:rPr>
          <w:rStyle w:val="BodytextItalic7"/>
          <w:rFonts w:ascii="Bookman Old Style" w:hAnsi="Bookman Old Style"/>
          <w:color w:val="000000"/>
          <w:sz w:val="24"/>
          <w:szCs w:val="24"/>
          <w:lang w:eastAsia="ro-RO"/>
        </w:rPr>
        <w:t>Focul stăruitor</w:t>
      </w:r>
      <w:r w:rsidRPr="00560773">
        <w:rPr>
          <w:rStyle w:val="Bodytext52"/>
          <w:rFonts w:ascii="Bookman Old Style" w:hAnsi="Bookman Old Style"/>
          <w:color w:val="000000"/>
          <w:sz w:val="24"/>
          <w:szCs w:val="24"/>
          <w:lang w:eastAsia="ro-RO"/>
        </w:rPr>
        <w:t>. La nivel siddhic, te dizolvi complet în foc. Tot ce ţine de al 30-lea Siddhi pare nebunesc pentru conştiinţa obişnuită. Unul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dintre aceste lucruri nebuneşti este sinuciderea mistică - o scufundare completă în focurile dorinţei Divine. In cele din urmă, renunţăm la tot, chiar si la dorinţa de transcendenţă. Toate dorinţele se contopesc în dorinţa fundamentală - dorinţa fară obiect - esenţa tuturor creaţiilor şi năzuinţa pură aflată la baza forţei vieţii înseşi. Aici există un mister cuprins în cuvântul </w:t>
      </w:r>
      <w:r w:rsidRPr="00560773">
        <w:rPr>
          <w:rStyle w:val="BodytextItalic7"/>
          <w:rFonts w:ascii="Bookman Old Style" w:hAnsi="Bookman Old Style"/>
          <w:color w:val="000000"/>
          <w:sz w:val="24"/>
          <w:szCs w:val="24"/>
          <w:lang w:eastAsia="ro-RO"/>
        </w:rPr>
        <w:t>apartenenţă.</w:t>
      </w:r>
      <w:r w:rsidRPr="00560773">
        <w:rPr>
          <w:rStyle w:val="Bodytext52"/>
          <w:rFonts w:ascii="Bookman Old Style" w:hAnsi="Bookman Old Style"/>
          <w:color w:val="000000"/>
          <w:sz w:val="24"/>
          <w:szCs w:val="24"/>
          <w:lang w:eastAsia="ro-RO"/>
        </w:rPr>
        <w:t xml:space="preserve"> Aparţinem cu adevărat lumii doar atunci când </w:t>
      </w:r>
      <w:r w:rsidRPr="00560773">
        <w:rPr>
          <w:rStyle w:val="BodytextItalic7"/>
          <w:rFonts w:ascii="Bookman Old Style" w:hAnsi="Bookman Old Style"/>
          <w:color w:val="000000"/>
          <w:sz w:val="24"/>
          <w:szCs w:val="24"/>
          <w:lang w:eastAsia="ro-RO"/>
        </w:rPr>
        <w:t>suntem una cu năzuinţa noastră.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Starea de Beatitudine Divină este ca şi cum am fi mistuiţi la nesfârşit de focurile extazului. Aceşti oameni sunt atât de inflamabili, încât se aprind de la cele mai mărunte lucruri, iar oricine se apropie de ei va fi cuprins de energia lor devoţională. Natura plexului solar care a suferit mutaţii, acolo unde rezidă al 30-lea Siddhi, implică răspândirea conştiinţei dincolo de corpul fizic, prin intermediul aurei. Astfel, al 30-lea Siddhi este cel ce creează discipolii Cheii partener - al 29-lea Siddhi al Devoţiunii. Aceste două Siddhi-uri îşi răspândesc puterea şi shakti prin câmpul morfogenetic al celor cuprinşi de extaz. Iată de ce anumiţi profesori şi maeştri pot efectiv transforma pentru totdeauna inimile discipolilor lor. Aura unei asemenea fiinţe este la fel de palpabilă pe cât e de periculoasă. E periculoasă pentru mintea umană care nu înţelege un asemenea fenomen şi nu va renunţa la încercarea de a păstra controlul. Seva celui de-al 30-lea Siddhi reprezintă dizolvarea în haosul primordial al frecvenţelor Divine.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stări siddhice nu sunt un fenomen obişnuit. Ori de câte ori se manifestă, cel mai adesea sunt înţelese greşit. Dacă se întâmplă aşa ceva cuiva din Occident, cel mai probabil va fi sedat din belşug şi închis. In India, nebunii şi cei cuprinşi de extazul divin erau trataţi la fel şi veneraţi în egală măsură, deoarece graniţa dintre cele două stări este foarte fină. Primele manifestări ale celui de-al 29-lea şi al 30-lea Siddhi pot cauza cele mai diverse dificultăţi în corpul uman, deoarece încă n-am evoluat suficient pentru a purta confortabil aceste frecvenţe emoţionale extrem de înalte. In această privinţă, al 30-lea Siddhi joacă un rol deosebit în evoluţia viitoare a plexului solar uman, conform celor descrise în Cheia a 55-a. Rolul acestui Siddhi este acela de a arde din ADN toate dorinţele umane. Asta înseamnă că oamenii care ajung în această stare au o sarcină genetică importantă din partea colectivului. Ei îşi scurtcircuitează vehiculul în mod deliberat şi astfel ard dorinţa colectivă a trecutului omenirii. Privilegiul care însoţeşte acest rol este că respectivii trăiesc Beatitudinea Divină!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Cheia a 22-a conţine o descriere detaliată a celor şapte corpuri subtile ale aurei umane. Procesul de transcendenţă prin cheia a 30-a reflectă direct purificarea celui de-al doilea corp astral şi asimilarea sa cu corpul superior buddhic (al cincilea corp). Dorinţa din Cheia a 30-a este cea care creează suficient </w:t>
      </w:r>
      <w:r w:rsidRPr="00560773">
        <w:rPr>
          <w:rStyle w:val="BodytextItalic7"/>
          <w:rFonts w:ascii="Bookman Old Style" w:hAnsi="Bookman Old Style"/>
          <w:color w:val="000000"/>
          <w:sz w:val="24"/>
          <w:szCs w:val="24"/>
          <w:lang w:eastAsia="ro-RO"/>
        </w:rPr>
        <w:t>bhakti</w:t>
      </w:r>
      <w:r w:rsidRPr="00560773">
        <w:rPr>
          <w:rStyle w:val="Bodytext52"/>
          <w:rFonts w:ascii="Bookman Old Style" w:hAnsi="Bookman Old Style"/>
          <w:color w:val="000000"/>
          <w:sz w:val="24"/>
          <w:szCs w:val="24"/>
          <w:lang w:eastAsia="ro-RO"/>
        </w:rPr>
        <w:t xml:space="preserve"> pentru a cataliza curenţii superiori ai graţiei proveniţi de la şinele superior. </w:t>
      </w:r>
      <w:r w:rsidRPr="00560773">
        <w:rPr>
          <w:rStyle w:val="BodytextItalic7"/>
          <w:rFonts w:ascii="Bookman Old Style" w:hAnsi="Bookman Old Style"/>
          <w:color w:val="000000"/>
          <w:sz w:val="24"/>
          <w:szCs w:val="24"/>
          <w:lang w:eastAsia="ro-RO"/>
        </w:rPr>
        <w:t>Bhakti</w:t>
      </w:r>
      <w:r w:rsidRPr="00560773">
        <w:rPr>
          <w:rStyle w:val="Bodytext52"/>
          <w:rFonts w:ascii="Bookman Old Style" w:hAnsi="Bookman Old Style"/>
          <w:color w:val="000000"/>
          <w:sz w:val="24"/>
          <w:szCs w:val="24"/>
          <w:lang w:eastAsia="ro-RO"/>
        </w:rPr>
        <w:t xml:space="preserve"> este o emanaţie fluidă subtilă produsă prin purificarea năzuinţelor umane. Este o emanaţie care se înalţă spre corpul buddhic şi activează echivalentul său cunoscut sub numele de </w:t>
      </w:r>
      <w:r w:rsidRPr="00560773">
        <w:rPr>
          <w:rStyle w:val="BodytextItalic7"/>
          <w:rFonts w:ascii="Bookman Old Style" w:hAnsi="Bookman Old Style"/>
          <w:color w:val="000000"/>
          <w:sz w:val="24"/>
          <w:szCs w:val="24"/>
          <w:lang w:eastAsia="ro-RO"/>
        </w:rPr>
        <w:t>shakti</w:t>
      </w:r>
      <w:r w:rsidRPr="00560773">
        <w:rPr>
          <w:rStyle w:val="Bodytext52"/>
          <w:rFonts w:ascii="Bookman Old Style" w:hAnsi="Bookman Old Style"/>
          <w:color w:val="000000"/>
          <w:sz w:val="24"/>
          <w:szCs w:val="24"/>
          <w:lang w:eastAsia="ro-RO"/>
        </w:rPr>
        <w:t>. Shakti reprezintă Esenţa Divină care coboară asupra iniţiatului şi provoacă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starea de beatitudine. Al 30-lea Siddhi se caracterizează prin acest schimb între bhakti şi shakti. Dorinţa Divină exprimată ca bhakti este o forţa evolutivă, iar graţia Divină exprimată ca shakti este forţa involutivă.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sectPr w:rsidR="00560773" w:rsidRPr="00560773" w:rsidSect="00560773">
          <w:headerReference w:type="even" r:id="rId541"/>
          <w:headerReference w:type="default" r:id="rId542"/>
          <w:footerReference w:type="even" r:id="rId543"/>
          <w:footerReference w:type="default" r:id="rId544"/>
          <w:headerReference w:type="first" r:id="rId545"/>
          <w:footerReference w:type="first" r:id="rId54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 viitorul vehicul genetic al omenirii, acest Siddhi va înceta să mai existe, deoarece se va fi epuizat în mod deliberat. In acest sens, va deveni redundant. Experienţa Beatitudinii Divine este o anomalie genetică în programul evolutiv al omenirii. Ea are un singur scop — să ucidă dorinţa pentru a permite naşterea unei noi conştiinţe. Interesant este faptul că Siddhi-ul al 29-lea, al Devoţiunii, nu va avea aceeaşi soartă ca al 30-lea Siddhi, ci va continua să reprezinte baza relaţiilor umane şi, prin urmare, a unor comunităţi întregi. Până atunci, toţi cei care au o afinitate profundă cu a 30-a Cheie vor experimenta această ardere, într-o măsură sau alta. E uşor de observat cum acesta părăseşte treptat omenirea, la frecvenţele inferioare, prin toţi aceia pentru care devoţiunea şi beatitudinea înseamnă distrugere externă şi fanatism devoţional. Insă cu cât frecvenţa creşte, cu atât mai mult trebuie să ne abandonăm curenţilor divini care aşteaptă să ne transmute într-o stare superioară de conştiinţă.</w:t>
      </w:r>
    </w:p>
    <w:p w:rsidR="00560773" w:rsidRPr="00560773" w:rsidRDefault="00390ECF" w:rsidP="00560773">
      <w:pPr>
        <w:rPr>
          <w:rFonts w:ascii="Bookman Old Style" w:hAnsi="Bookman Old Style"/>
          <w:color w:val="auto"/>
          <w:lang w:eastAsia="en-GB"/>
        </w:rPr>
      </w:pPr>
      <w:r>
        <w:rPr>
          <w:noProof/>
          <w:lang w:val="en-GB" w:eastAsia="en-GB"/>
        </w:rPr>
        <w:pict>
          <v:shape id="_x0000_s1519" type="#_x0000_t202" style="position:absolute;margin-left:288.35pt;margin-top:.1pt;width:82.7pt;height:76.55pt;z-index:251655168;mso-wrap-distance-left:5pt;mso-wrap-distance-right:5pt;mso-position-horizontal-relative:margin" filled="f" stroked="f">
            <v:textbox style="mso-fit-shape-to-text:t" inset="0,0,0,0">
              <w:txbxContent>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SIDDHI</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SMERENIE</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DAR</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CONDUCERE</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UMBRĂ</w:t>
                  </w:r>
                </w:p>
                <w:p w:rsidR="00560773" w:rsidRDefault="00560773">
                  <w:pPr>
                    <w:pStyle w:val="Bodytext1"/>
                    <w:shd w:val="clear" w:color="auto" w:fill="auto"/>
                    <w:spacing w:line="262" w:lineRule="exact"/>
                    <w:ind w:right="100" w:firstLine="0"/>
                    <w:jc w:val="right"/>
                  </w:pPr>
                  <w:r>
                    <w:rPr>
                      <w:rStyle w:val="BodytextSpacing0ptExact2"/>
                      <w:color w:val="000000"/>
                      <w:spacing w:val="0"/>
                      <w:lang w:eastAsia="ro-RO"/>
                    </w:rPr>
                    <w:t>AROGANŢĂ</w:t>
                  </w:r>
                </w:p>
              </w:txbxContent>
            </v:textbox>
            <w10:wrap anchorx="margin"/>
          </v:shape>
        </w:pict>
      </w:r>
      <w:r w:rsidR="00D75AFE">
        <w:rPr>
          <w:noProof/>
          <w:lang w:val="en-US" w:eastAsia="en-US"/>
        </w:rPr>
        <w:drawing>
          <wp:anchor distT="0" distB="0" distL="63500" distR="63500" simplePos="0" relativeHeight="251656192" behindDoc="1" locked="0" layoutInCell="1" allowOverlap="1">
            <wp:simplePos x="0" y="0"/>
            <wp:positionH relativeFrom="margin">
              <wp:posOffset>15875</wp:posOffset>
            </wp:positionH>
            <wp:positionV relativeFrom="paragraph">
              <wp:posOffset>222250</wp:posOffset>
            </wp:positionV>
            <wp:extent cx="1822450" cy="646430"/>
            <wp:effectExtent l="19050" t="0" r="6350" b="0"/>
            <wp:wrapNone/>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547"/>
                    <a:srcRect/>
                    <a:stretch>
                      <a:fillRect/>
                    </a:stretch>
                  </pic:blipFill>
                  <pic:spPr bwMode="auto">
                    <a:xfrm>
                      <a:off x="0" y="0"/>
                      <a:ext cx="1822450" cy="646430"/>
                    </a:xfrm>
                    <a:prstGeom prst="rect">
                      <a:avLst/>
                    </a:prstGeom>
                    <a:noFill/>
                  </pic:spPr>
                </pic:pic>
              </a:graphicData>
            </a:graphic>
          </wp:anchor>
        </w:drawing>
      </w:r>
      <w:r>
        <w:rPr>
          <w:noProof/>
          <w:lang w:val="en-GB" w:eastAsia="en-GB"/>
        </w:rPr>
        <w:pict>
          <v:shape id="_x0000_s1521" type="#_x0000_t202" style="position:absolute;margin-left:145.65pt;margin-top:17.35pt;width:97.85pt;height:56.75pt;z-index:251657216;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379" w:lineRule="exact"/>
                    <w:ind w:left="120" w:firstLine="0"/>
                    <w:jc w:val="left"/>
                  </w:pPr>
                  <w:r>
                    <w:rPr>
                      <w:rStyle w:val="BodytextSpacing8ptExact1"/>
                      <w:color w:val="000000"/>
                      <w:spacing w:val="160"/>
                      <w:lang w:eastAsia="ro-RO"/>
                    </w:rPr>
                    <w:t>CHEIE</w:t>
                  </w:r>
                </w:p>
                <w:p w:rsidR="00560773" w:rsidRDefault="00560773">
                  <w:pPr>
                    <w:pStyle w:val="Bodytext211"/>
                    <w:shd w:val="clear" w:color="auto" w:fill="auto"/>
                    <w:spacing w:line="379" w:lineRule="exact"/>
                    <w:ind w:left="120"/>
                    <w:jc w:val="left"/>
                  </w:pPr>
                  <w:r>
                    <w:rPr>
                      <w:rStyle w:val="Bodytext21Spacing0ptExact2"/>
                      <w:b/>
                      <w:bCs/>
                      <w:color w:val="000000"/>
                      <w:spacing w:val="0"/>
                      <w:lang w:eastAsia="ro-RO"/>
                    </w:rPr>
                    <w:t>A</w:t>
                  </w:r>
                </w:p>
                <w:p w:rsidR="00560773" w:rsidRDefault="00560773">
                  <w:pPr>
                    <w:pStyle w:val="Bodytext211"/>
                    <w:shd w:val="clear" w:color="auto" w:fill="auto"/>
                    <w:spacing w:line="379" w:lineRule="exact"/>
                    <w:ind w:left="120"/>
                    <w:jc w:val="left"/>
                  </w:pPr>
                  <w:r>
                    <w:rPr>
                      <w:rStyle w:val="Bodytext21Spacing0ptExact2"/>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17" w:name="bookmark218"/>
      <w:r w:rsidRPr="00560773">
        <w:rPr>
          <w:rStyle w:val="Heading80"/>
          <w:rFonts w:ascii="Bookman Old Style" w:hAnsi="Bookman Old Style"/>
          <w:b/>
          <w:bCs/>
          <w:color w:val="000000"/>
          <w:sz w:val="24"/>
          <w:szCs w:val="24"/>
          <w:lang w:eastAsia="ro-RO"/>
        </w:rPr>
        <w:t>PROCLAMAREA ADEVĂRULUI PROPRIU</w:t>
      </w:r>
      <w:bookmarkEnd w:id="217"/>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41-A CHEIE A GENELOR INEL DE CODONI: INELUL CEL FĂRĂ DE ÎNTOARCERE (31,62)</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GÂT / TIROIDĂ AMINOACID: TIOZINĂ</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31-A UMBRĂ - AROGANŢA REŢEAUA GLOBALĂ A CUVINTELOR</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31 -a Umbră şi diversele sale benzi de frecvenţă dau peste cap anumite concepte umane fundamentale. S-ar putea să observi că aceste benzi urmăresc întreaga evoluţie umană, pe măsură ce se deplasează de la o stare de aroganţă, către o stare de smerenie. Este foarte posibil ca tu, la fel ca şi restul umanităţii, să fi fost condiţionat să vezi aroganţa şi smerenia într-un fel anume. Condiţionarea generală spune că aroganţa este o caracteristică negativă, iar smerenia una pozitivă. Deoarece al 31-lea Dar se preocupă în mod direct de conducere şi influenţare, va trebui să explorăm adevăratele definiţii ale acestor doua cuvinte, deoarece al 31-lea Dar al Conducerii stă între ele ca pârghia unui balansoar.</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Fiind una dintre laturile codonului genetic binar cunoscut sub numele de Inelul Cel Fără de întoarcere, a 31-a Cheie a Genelor este legată chimic de cea de-a 62-a Cheie - ambele codifică aminoacidul din corp numit tirozină. Acest cuplu genetic devine foarte interesant când îl studiem puţin mai în detaliu. A 62-a Umbră este Umbra Intelectului şi se referă la capacitatea mentală de a manipula limbajul în încercarea de a ne înţelege mediul înconjurător. Mai exact, această Umbră te închide într-o lume a cuvintelor şi a limbajului, încă de la vârste fragede, proiectând o hartă neuro-lingvistică asupra modului cum percepi realitatea. Umbra A 62-a este răspunzătoare, de exemplu, de faptul că atunci când priveşti un copac, cuvântul „copac” îţi răsare în mod inconştient în minte. A 31-a Umbră extinde această capacitate cognitivă dincolo de graniţele unei simple cartografieri neurologice a realităţii - ea o foloseşte pentru a-i controla şi manipula pe alţii. Termenul politicos pe care îl avem pentru acest fenomen este conducere. Datorită punţii chimice dintre aceste două Umbre, umanitatea este pre-programată să-i urmeze pe aceia dintre noi care sunt cei mai pricepuţi în manipularea limbajului, datelor şi cuvintelor.</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In ceea ce priveşte conducerea, noi, oamenii, funcţionăm foarte diferit faţă de regnul animal. Animalele îşi aleg liderii instinctiv, bazându-se pe prezenţa </w:t>
      </w:r>
      <w:r w:rsidRPr="00560773">
        <w:rPr>
          <w:rStyle w:val="BodytextItalic7"/>
          <w:rFonts w:ascii="Bookman Old Style" w:hAnsi="Bookman Old Style"/>
          <w:color w:val="000000"/>
          <w:sz w:val="24"/>
          <w:szCs w:val="24"/>
          <w:lang w:eastAsia="ro-RO"/>
        </w:rPr>
        <w:t>genei alfa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într-unul din indivizi, genă care îl marchează ca lider. La oameni, </w:t>
      </w:r>
      <w:r w:rsidRPr="00560773">
        <w:rPr>
          <w:rStyle w:val="BodytextItalic7"/>
          <w:rFonts w:ascii="Bookman Old Style" w:hAnsi="Bookman Old Style"/>
          <w:color w:val="000000"/>
          <w:sz w:val="24"/>
          <w:szCs w:val="24"/>
          <w:lang w:eastAsia="ro-RO"/>
        </w:rPr>
        <w:t xml:space="preserve">gena alfa </w:t>
      </w:r>
      <w:r w:rsidRPr="00560773">
        <w:rPr>
          <w:rStyle w:val="Bodytext52"/>
          <w:rFonts w:ascii="Bookman Old Style" w:hAnsi="Bookman Old Style"/>
          <w:color w:val="000000"/>
          <w:sz w:val="24"/>
          <w:szCs w:val="24"/>
          <w:lang w:eastAsia="ro-RO"/>
        </w:rPr>
        <w:t>se manifestă în individul care se pricepe cel mai bine să-i manipuleze pe ceilalţi prin limbaj. Astfel de oameni pot avea, sau nu, un caracter puternic moralist - acest lucru este irelevant. Ceea ce contează este că limbajul constituie mediul prin care se manifestă conducerea la oameni. Mai mult decât atât, deoarece limbajul este modul de transmitere a frecvenţei, la niveluri de frecvenţă superioare, acesta nu poate fi înşelător - nu poate niciodată minţi. Insă la frecvenţa Umbrei, limbajul este unealta supremă de programare şi poate fi folosit, de exemplu, pentru a face un întreg grup de oameni să fie „orbi” faţă de adevăr, blocându-i astfel la un anumit nivel de frecvenţă.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Generalizând şi mai mult acest concept al limbajului ca unealtă de programare, am putea spune că, de fapt, limbajul ne controlează pe noi, nu noi pe el. Este o mare diferenţă între conducere şi autoritate. Autoritatea, Darul celei de-a 21-a Chei a Genelor, se bazează pe controlul puterii prin tăria voinţei. Aceşti indivizi nu conduc prin cuvinte, ci simpla lor prezenţă controlează voinţa altora. In cazul celei de-a 31-a Umbre, cuvintele pot avea un efect mult mai profund decât prezenţa, căci cuvintele dăinuiesc veşnic. Concepte emise cu mii de ani în urmă au încă puterea de a influenţa totalitatea realităţii interne a întregi naţiuni sau popoare. Exemplul cel mai clar în acest sens sunt marile religii. Este incredibil să contempli cum chiar şi un singur cuvânt, pus sau tradus greşit de un individ, poate duce la moartea a milioane de oameni de-a lungul a mii de ani. Astfel lucrează puterea celei de-a 31-a Umbre.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ce atunci se numeşte această Umbră cea a Aroganţei, dacă limbajul controlează oamenii şi nu invers? Motivul este acela că însăşi frecvenţa colectivă a Umbrei este arogantă. Aroganţa umană e înrădăcinată în credinţa că avem vreun fel de control independent asupra realităţii! Vom vedea, când vom ajunge la frecvenţa Darului, că adevăraţii lideri sunt cei care înţeleg cât de adânc suntem programaţi şi limitaţi de propriul intelect. La frecvenţa Umbrei, fiinţele umane sunt complet acaparate de programarea în masă a societăţii în care trăiesc şi de istoria, credinţele şi cultura colectivă a acestei societăţi. întotdeauna frecvenţa creează tiparele limbajului şi nu viceversa. Aroganţa ni se bazează pe credinţa că putem să ieşim din frecvenţele Umbrei prin gândire, vorbe sau acţiuni, pe când în realitate aceste frecvenţe se nasc prin însuşi intelectul nostru.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Adevărata aroganţă provine din separarea de sursa noastră Divină. Cuvintele ce nu se nasc dintr-un profund simţ al mirării sunt întotdeauna arogante, la un anumit nivel. Numai inima omului poate cu adevărat oferi un răspuns la misterul existenţei şi, dacă undeva în cuvintele tale nu se găseşte parfumul iubirii, ele se-nvârt încă prin frecvenţele Umbrei. La frecvenţa Umbrei, oamenii gândesc, vorbesc şi acţionează ca şi cum ar fi separaţi de natură, nu din postura de organ al acesteia. Natura controlează fiinţele umane, ea ne-a făcut intelectul să evolueze şi natura ne-a prins în capcana falsei noastre realităţi mentale pentru că acesta este locul unde ea</w:t>
      </w:r>
    </w:p>
    <w:p w:rsidR="00560773" w:rsidRPr="00560773" w:rsidRDefault="00560773" w:rsidP="00560773">
      <w:pPr>
        <w:pStyle w:val="Bodytext1"/>
        <w:shd w:val="clear" w:color="auto" w:fill="auto"/>
        <w:spacing w:line="240" w:lineRule="auto"/>
        <w:ind w:left="20" w:right="5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doreşte să fim, în această etapă a evoluţiei noastre. Natura ne-a făcut chiar aroganţi în credinţa noastră cum c-am avea vreun dram de control asupra naturii!</w:t>
      </w:r>
    </w:p>
    <w:p w:rsidR="00560773" w:rsidRPr="00560773" w:rsidRDefault="00560773" w:rsidP="00560773">
      <w:pPr>
        <w:pStyle w:val="Bodytext1"/>
        <w:shd w:val="clear" w:color="auto" w:fill="auto"/>
        <w:spacing w:line="240" w:lineRule="auto"/>
        <w:ind w:left="20" w:right="5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adevăruri ne pot părea dificile nouă, fiinţelor umane, cu a noastră profundă investiţie mentală în libertatea individuală. După cum vom vedea, adevărata smerenie nu are nici o temelie comportamentală - ea se bazează pe înţelegere. Nu poţi fi cu adevărat liber decât daca ai evadat din limbaj, nemafiind o victimă a propriilor tale cuvinte şi construcţii mentale. Când inima începe, în sfârşit, a vorbi, ea organizează cuvintele fară a fi nevoie ca tu să te gândeşti la sensul lor. Frecvenţa înaltă a inimii este cea care transmite adevăratul sens. Inelul cel Fără de întoarcere descrie o stare a conştienţei care transcende cu mult cuvintele, cu toate că se poate folosi de ele ca unelte de comunicare vibraţională. Aroganţa, deci, este un fel de dependenţă de cuvinte şi limbaj, în detrimentul frecvenţei intenţiei, care se ascunde între cuvinte şi în spatele lor.</w:t>
      </w:r>
    </w:p>
    <w:p w:rsidR="00560773" w:rsidRPr="00560773" w:rsidRDefault="00560773" w:rsidP="00560773">
      <w:pPr>
        <w:pStyle w:val="Bodytext1"/>
        <w:shd w:val="clear" w:color="auto" w:fill="auto"/>
        <w:spacing w:line="240" w:lineRule="auto"/>
        <w:ind w:left="20" w:right="5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Lumea modernă pe care-o vedem în jurul nostru nu este nimic mai mult decât o construcţie creată din miliarde şi miliarde de cuvinte. La frecvenţa Umbrei, suntem captivi în această reţea globală a cuvintelor. Materia însăşi ne poate părea solidă la atingere, însă ştim că este efemeră. Titlurile ştirilor pot părea profund importante, însă chiar şi ele nu sunt nimic mai mult decât elaborarea unei scheme evolutive, în care omenirea reprezintă doar o mică parte componentă. A 3l-a Umbră, aşadar, a scufundat atât de adânc fiinţele umane în propria iluzie, sau </w:t>
      </w:r>
      <w:r w:rsidRPr="00560773">
        <w:rPr>
          <w:rStyle w:val="BodytextItalic7"/>
          <w:rFonts w:ascii="Bookman Old Style" w:hAnsi="Bookman Old Style"/>
          <w:color w:val="000000"/>
          <w:sz w:val="24"/>
          <w:szCs w:val="24"/>
          <w:lang w:eastAsia="ro-RO"/>
        </w:rPr>
        <w:t>maya</w:t>
      </w:r>
      <w:r w:rsidRPr="00560773">
        <w:rPr>
          <w:rStyle w:val="Bodytext52"/>
          <w:rFonts w:ascii="Bookman Old Style" w:hAnsi="Bookman Old Style"/>
          <w:color w:val="000000"/>
          <w:sz w:val="24"/>
          <w:szCs w:val="24"/>
          <w:lang w:eastAsia="ro-RO"/>
        </w:rPr>
        <w:t>, încât nu ne putem da seama cât de puţină influenţă avem cu adevărat. Noile noastre obsesii, cu privire la mediul înconjurător şi încercările de a ne încetini progresul inevitabil, s-ar putea foarte bine dovedi nefondate. Aroganţa noastră persistă - presupunem că influenţăm mediul înconjurător în loc să vedem că nu e nici o diferenţă între mediu şi noi. Poate că mediul are nevoie să îl transformăm, pentru ca el să ne poată transforma? Poate că natura ne împinge în direcţia în care mergem, pentru că are o idee pe care noi n-am întrezarit-o încă?</w:t>
      </w:r>
    </w:p>
    <w:p w:rsidR="00560773" w:rsidRPr="00560773" w:rsidRDefault="00560773" w:rsidP="00560773">
      <w:pPr>
        <w:pStyle w:val="Bodytext1"/>
        <w:shd w:val="clear" w:color="auto" w:fill="auto"/>
        <w:spacing w:line="240" w:lineRule="auto"/>
        <w:ind w:left="20" w:right="5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fiecare dată când un om vorbeşte fară să înţeleagă falsa fabricaţie mentală în care trăieşte, el vorbeşte din a 31-a Umbră. Singurul interes al mayei este să se întărească pe sine, prin intermediul gândurilor şi cuvintelor noastre. Rare sunt cuvintele care vin de la o persoană ce înţelege cât de false sunt cuvintele însele. Partenerul de programare al Umbrei a 31-a este a 41-a Umbră a Fanteziei şi poate că acesta este cuvântul care spune, într- adevăr, totul. Toate cuvintele, părerile şi gândurile cu care te identifici sunt agenţi ai marii iluzii a existenţei tale separate.</w:t>
      </w:r>
    </w:p>
    <w:p w:rsidR="00560773" w:rsidRPr="00560773" w:rsidRDefault="00560773" w:rsidP="00560773">
      <w:pPr>
        <w:pStyle w:val="Heading920"/>
        <w:keepNext/>
        <w:keepLines/>
        <w:shd w:val="clear" w:color="auto" w:fill="auto"/>
        <w:spacing w:before="0" w:line="240" w:lineRule="auto"/>
        <w:ind w:left="20"/>
        <w:rPr>
          <w:rFonts w:ascii="Bookman Old Style" w:hAnsi="Bookman Old Style"/>
          <w:sz w:val="24"/>
          <w:szCs w:val="24"/>
        </w:rPr>
      </w:pPr>
      <w:bookmarkStart w:id="218" w:name="bookmark219"/>
      <w:r w:rsidRPr="00560773">
        <w:rPr>
          <w:rStyle w:val="Heading92"/>
          <w:rFonts w:ascii="Bookman Old Style" w:hAnsi="Bookman Old Style"/>
          <w:color w:val="000000"/>
          <w:sz w:val="24"/>
          <w:szCs w:val="24"/>
          <w:lang w:eastAsia="ro-RO"/>
        </w:rPr>
        <w:t>CARACTER REPRESIV- SUPUS</w:t>
      </w:r>
      <w:bookmarkEnd w:id="218"/>
    </w:p>
    <w:p w:rsidR="00560773" w:rsidRPr="00560773" w:rsidRDefault="00560773" w:rsidP="00560773">
      <w:pPr>
        <w:pStyle w:val="Bodytext1"/>
        <w:shd w:val="clear" w:color="auto" w:fill="auto"/>
        <w:spacing w:line="240" w:lineRule="auto"/>
        <w:ind w:left="20" w:right="5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Există, în mod esenţial, două forme de aroganţă, iar forma represivă se manifestă ca falsă smerenie. Există oameni care-şi cedează puterea în favoarea altora, astfel plasându-se intenţionat dedesubtul lor. Aceştia sunt</w:t>
      </w:r>
    </w:p>
    <w:p w:rsidR="00560773" w:rsidRPr="00560773" w:rsidRDefault="00560773" w:rsidP="00560773">
      <w:pPr>
        <w:pStyle w:val="Heading821"/>
        <w:keepNext/>
        <w:keepLines/>
        <w:shd w:val="clear" w:color="auto" w:fill="auto"/>
        <w:spacing w:before="0" w:line="240" w:lineRule="auto"/>
        <w:ind w:right="180"/>
        <w:sectPr w:rsidR="00560773" w:rsidRPr="00560773" w:rsidSect="00560773">
          <w:headerReference w:type="even" r:id="rId548"/>
          <w:headerReference w:type="default" r:id="rId549"/>
          <w:footerReference w:type="even" r:id="rId550"/>
          <w:headerReference w:type="first" r:id="rId551"/>
          <w:footerReference w:type="first" r:id="rId552"/>
          <w:pgSz w:w="8392" w:h="11907" w:code="11"/>
          <w:pgMar w:top="284" w:right="284" w:bottom="284" w:left="284" w:header="0" w:footer="0" w:gutter="0"/>
          <w:pgNumType w:start="300"/>
          <w:cols w:space="720"/>
          <w:docGrid w:linePitch="360"/>
        </w:sectPr>
      </w:pPr>
      <w:bookmarkStart w:id="219" w:name="bookmark220"/>
      <w:r w:rsidRPr="00560773">
        <w:rPr>
          <w:rStyle w:val="Heading820"/>
          <w:b/>
          <w:bCs/>
          <w:color w:val="000000"/>
          <w:lang w:eastAsia="ro-RO"/>
        </w:rPr>
        <w:t>273</w:t>
      </w:r>
      <w:bookmarkEnd w:id="219"/>
    </w:p>
    <w:p w:rsidR="00560773" w:rsidRPr="00560773" w:rsidRDefault="00560773" w:rsidP="00560773">
      <w:pPr>
        <w:pStyle w:val="Bodytext141"/>
        <w:shd w:val="clear" w:color="auto" w:fill="auto"/>
        <w:tabs>
          <w:tab w:val="left" w:pos="1634"/>
          <w:tab w:val="left" w:pos="2047"/>
          <w:tab w:val="left" w:pos="2650"/>
          <w:tab w:val="center" w:pos="5141"/>
          <w:tab w:val="center" w:pos="5333"/>
          <w:tab w:val="center" w:pos="5899"/>
          <w:tab w:val="right" w:pos="7392"/>
          <w:tab w:val="right" w:pos="7589"/>
        </w:tabs>
        <w:spacing w:line="240" w:lineRule="auto"/>
        <w:ind w:right="20"/>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proclamarea] oameni care, de fapt, tin mult la părerea celorlalţi despre ei si mai mult ADEVARULUI ,</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 xml:space="preserve">_ </w:t>
      </w:r>
      <w:r w:rsidRPr="00560773">
        <w:rPr>
          <w:rStyle w:val="Bodytext146"/>
          <w:rFonts w:ascii="Bookman Old Style" w:hAnsi="Bookman Old Style"/>
          <w:color w:val="000000"/>
          <w:sz w:val="24"/>
          <w:szCs w:val="24"/>
          <w:vertAlign w:val="superscript"/>
          <w:lang w:eastAsia="ro-RO"/>
        </w:rPr>
        <w:t>r</w:t>
      </w:r>
      <w:r w:rsidRPr="00560773">
        <w:rPr>
          <w:rStyle w:val="Bodytext146"/>
          <w:rFonts w:ascii="Bookman Old Style" w:hAnsi="Bookman Old Style"/>
          <w:color w:val="000000"/>
          <w:sz w:val="24"/>
          <w:szCs w:val="24"/>
          <w:lang w:eastAsia="ro-RO"/>
        </w:rPr>
        <w:t xml:space="preserve"> ’ </w:t>
      </w:r>
      <w:r w:rsidRPr="00560773">
        <w:rPr>
          <w:rStyle w:val="Bodytext146"/>
          <w:rFonts w:ascii="Bookman Old Style" w:hAnsi="Bookman Old Style"/>
          <w:color w:val="000000"/>
          <w:sz w:val="24"/>
          <w:szCs w:val="24"/>
          <w:vertAlign w:val="subscript"/>
          <w:lang w:eastAsia="ro-RO"/>
        </w:rPr>
        <w:t>w</w:t>
      </w:r>
      <w:r w:rsidRPr="00560773">
        <w:rPr>
          <w:rStyle w:val="Bodytext146"/>
          <w:rFonts w:ascii="Bookman Old Style" w:hAnsi="Bookman Old Style"/>
          <w:color w:val="000000"/>
          <w:sz w:val="24"/>
          <w:szCs w:val="24"/>
          <w:lang w:eastAsia="ro-RO"/>
        </w:rPr>
        <w:t xml:space="preserve"> . </w:t>
      </w:r>
      <w:r w:rsidRPr="00560773">
        <w:rPr>
          <w:rStyle w:val="Bodytext146"/>
          <w:rFonts w:ascii="Bookman Old Style" w:hAnsi="Bookman Old Style"/>
          <w:color w:val="000000"/>
          <w:sz w:val="24"/>
          <w:szCs w:val="24"/>
          <w:vertAlign w:val="superscript"/>
          <w:lang w:eastAsia="ro-RO"/>
        </w:rPr>
        <w:t>r</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f</w:t>
      </w:r>
      <w:r w:rsidRPr="00560773">
        <w:rPr>
          <w:rStyle w:val="Bodytext146"/>
          <w:rFonts w:ascii="Bookman Old Style" w:hAnsi="Bookman Old Style"/>
          <w:color w:val="000000"/>
          <w:sz w:val="24"/>
          <w:szCs w:val="24"/>
          <w:lang w:eastAsia="ro-RO"/>
        </w:rPr>
        <w:tab/>
      </w:r>
      <w:r w:rsidRPr="00560773">
        <w:rPr>
          <w:rStyle w:val="Bodytext14125pt"/>
          <w:rFonts w:ascii="Bookman Old Style" w:hAnsi="Bookman Old Style"/>
          <w:color w:val="000000"/>
          <w:sz w:val="24"/>
          <w:szCs w:val="24"/>
          <w:lang w:eastAsia="ro-RO"/>
        </w:rPr>
        <w:t>A</w:t>
      </w:r>
      <w:r w:rsidRPr="00560773">
        <w:rPr>
          <w:rStyle w:val="Bodytext146"/>
          <w:rFonts w:ascii="Bookman Old Style" w:hAnsi="Bookman Old Style"/>
          <w:color w:val="000000"/>
          <w:sz w:val="24"/>
          <w:szCs w:val="24"/>
          <w:lang w:eastAsia="ro-RO"/>
        </w:rPr>
        <w:tab/>
        <w:t>1</w:t>
      </w:r>
      <w:r w:rsidRPr="00560773">
        <w:rPr>
          <w:rStyle w:val="Bodytext146"/>
          <w:rFonts w:ascii="Bookman Old Style" w:hAnsi="Bookman Old Style"/>
          <w:color w:val="000000"/>
          <w:sz w:val="24"/>
          <w:szCs w:val="24"/>
          <w:lang w:eastAsia="ro-RO"/>
        </w:rPr>
        <w:tab/>
        <w:t>J</w:t>
      </w:r>
    </w:p>
    <w:p w:rsidR="00560773" w:rsidRPr="00560773" w:rsidRDefault="00560773" w:rsidP="00560773">
      <w:pPr>
        <w:pStyle w:val="Bodytext141"/>
        <w:shd w:val="clear" w:color="auto" w:fill="auto"/>
        <w:tabs>
          <w:tab w:val="right" w:pos="1762"/>
          <w:tab w:val="right" w:pos="2306"/>
          <w:tab w:val="center" w:pos="2467"/>
          <w:tab w:val="right" w:pos="2962"/>
          <w:tab w:val="left" w:pos="3050"/>
        </w:tabs>
        <w:spacing w:line="240" w:lineRule="auto"/>
        <w:jc w:val="both"/>
        <w:rPr>
          <w:rFonts w:ascii="Bookman Old Style" w:hAnsi="Bookman Old Style"/>
          <w:sz w:val="24"/>
          <w:szCs w:val="24"/>
        </w:rPr>
      </w:pPr>
      <w:r w:rsidRPr="00560773">
        <w:rPr>
          <w:rStyle w:val="Bodytext14SmallCaps2"/>
          <w:rFonts w:ascii="Bookman Old Style" w:hAnsi="Bookman Old Style"/>
          <w:color w:val="000000"/>
          <w:sz w:val="24"/>
          <w:szCs w:val="24"/>
          <w:lang w:eastAsia="ro-RO"/>
        </w:rPr>
        <w:t>propriu</w:t>
      </w:r>
      <w:r w:rsidRPr="00560773">
        <w:rPr>
          <w:rStyle w:val="Bodytext146"/>
          <w:rFonts w:ascii="Bookman Old Style" w:hAnsi="Bookman Old Style"/>
          <w:color w:val="000000"/>
          <w:sz w:val="24"/>
          <w:szCs w:val="24"/>
          <w:lang w:eastAsia="ro-RO"/>
        </w:rPr>
        <w:tab/>
        <w:t>decât</w:t>
      </w:r>
      <w:r w:rsidRPr="00560773">
        <w:rPr>
          <w:rStyle w:val="Bodytext146"/>
          <w:rFonts w:ascii="Bookman Old Style" w:hAnsi="Bookman Old Style"/>
          <w:color w:val="000000"/>
          <w:sz w:val="24"/>
          <w:szCs w:val="24"/>
          <w:lang w:eastAsia="ro-RO"/>
        </w:rPr>
        <w:tab/>
        <w:t>orice,</w:t>
      </w:r>
      <w:r w:rsidRPr="00560773">
        <w:rPr>
          <w:rStyle w:val="Bodytext146"/>
          <w:rFonts w:ascii="Bookman Old Style" w:hAnsi="Bookman Old Style"/>
          <w:color w:val="000000"/>
          <w:sz w:val="24"/>
          <w:szCs w:val="24"/>
          <w:lang w:eastAsia="ro-RO"/>
        </w:rPr>
        <w:tab/>
        <w:t>se</w:t>
      </w:r>
      <w:r w:rsidRPr="00560773">
        <w:rPr>
          <w:rStyle w:val="Bodytext146"/>
          <w:rFonts w:ascii="Bookman Old Style" w:hAnsi="Bookman Old Style"/>
          <w:color w:val="000000"/>
          <w:sz w:val="24"/>
          <w:szCs w:val="24"/>
          <w:lang w:eastAsia="ro-RO"/>
        </w:rPr>
        <w:tab/>
        <w:t>tem</w:t>
      </w:r>
      <w:r w:rsidRPr="00560773">
        <w:rPr>
          <w:rStyle w:val="Bodytext146"/>
          <w:rFonts w:ascii="Bookman Old Style" w:hAnsi="Bookman Old Style"/>
          <w:color w:val="000000"/>
          <w:sz w:val="24"/>
          <w:szCs w:val="24"/>
          <w:lang w:eastAsia="ro-RO"/>
        </w:rPr>
        <w:tab/>
        <w:t>sa ne văzuţi ca aroganţi, in mod ironic, un asttel de</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comportament este menit să atragă atenţia, deşi pretinde că are exact</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scopul invers. Din mai multe puncte de vedere, aceşti oameni sunt chiar</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mai aroganţi decât cei cu caracter reactiv. Falsa smerenie este privită în</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societate ca un bun nobil şi de preţ, dar acest gen de smerenie nu face decât</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să ascundă frica.</w:t>
      </w:r>
    </w:p>
    <w:p w:rsidR="00560773" w:rsidRPr="00560773" w:rsidRDefault="00560773" w:rsidP="00560773">
      <w:pPr>
        <w:pStyle w:val="Heading920"/>
        <w:keepNext/>
        <w:keepLines/>
        <w:shd w:val="clear" w:color="auto" w:fill="auto"/>
        <w:spacing w:before="0" w:line="240" w:lineRule="auto"/>
        <w:ind w:left="1340"/>
        <w:jc w:val="left"/>
        <w:rPr>
          <w:rFonts w:ascii="Bookman Old Style" w:hAnsi="Bookman Old Style"/>
          <w:sz w:val="24"/>
          <w:szCs w:val="24"/>
        </w:rPr>
      </w:pPr>
      <w:bookmarkStart w:id="220" w:name="bookmark221"/>
      <w:r w:rsidRPr="00560773">
        <w:rPr>
          <w:rStyle w:val="Heading92"/>
          <w:rFonts w:ascii="Bookman Old Style" w:hAnsi="Bookman Old Style"/>
          <w:color w:val="000000"/>
          <w:sz w:val="24"/>
          <w:szCs w:val="24"/>
          <w:lang w:eastAsia="ro-RO"/>
        </w:rPr>
        <w:t>CARACTER REACTIV- DISPREŢUITOR</w:t>
      </w:r>
      <w:bookmarkEnd w:id="220"/>
    </w:p>
    <w:p w:rsidR="00560773" w:rsidRPr="00560773" w:rsidRDefault="00560773" w:rsidP="00560773">
      <w:pPr>
        <w:pStyle w:val="Bodytext1"/>
        <w:shd w:val="clear" w:color="auto" w:fill="auto"/>
        <w:spacing w:line="240" w:lineRule="auto"/>
        <w:ind w:left="47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13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Latura reactivă a aroganţei se bazează mai degrabă pe mânie decât pe frică şi se manifestă sub forma unui dispreţ trufaş. Din acest tip mai „tradiţional” de aroganţă, individul presupune despre sine că este superior celorlalţi, pentru că vede cât de uşor pot fi aceştia condiţionaţi şi, deci, manipulaţi. Ceea ce nu observă astfel de oameni, este cât de profund sunt captivi ei înşişi în acest tip de condiţionare, întrucât resimt o nevoie profundă şi înveterată de apreciere. Din nefericire, nici o cantitate de apreciere nu este suficientă, atunci când vine de la persoane percepute ca inferioare, aşa că aceşti oameni rămân dispreţuitori, chiar cu aceia pe care-i manipulează. Acest comportament, la rândul său, îi face să fie şi mai mânioşi şi nerespectuoşi cu fiinţele umane.</w:t>
      </w:r>
    </w:p>
    <w:p w:rsidR="00560773" w:rsidRPr="00560773" w:rsidRDefault="00560773" w:rsidP="00560773">
      <w:pPr>
        <w:pStyle w:val="Heading920"/>
        <w:keepNext/>
        <w:keepLines/>
        <w:shd w:val="clear" w:color="auto" w:fill="auto"/>
        <w:spacing w:before="0" w:line="240" w:lineRule="auto"/>
        <w:ind w:left="1340" w:right="20"/>
        <w:jc w:val="left"/>
        <w:rPr>
          <w:rFonts w:ascii="Bookman Old Style" w:hAnsi="Bookman Old Style"/>
          <w:sz w:val="24"/>
          <w:szCs w:val="24"/>
        </w:rPr>
      </w:pPr>
      <w:bookmarkStart w:id="221" w:name="bookmark222"/>
      <w:r w:rsidRPr="00560773">
        <w:rPr>
          <w:rStyle w:val="Heading92"/>
          <w:rFonts w:ascii="Bookman Old Style" w:hAnsi="Bookman Old Style"/>
          <w:color w:val="000000"/>
          <w:sz w:val="24"/>
          <w:szCs w:val="24"/>
          <w:lang w:eastAsia="ro-RO"/>
        </w:rPr>
        <w:t>AL 31-LEA DAR - CONDUCEREA BRANDINGUL INIMII</w:t>
      </w:r>
      <w:bookmarkEnd w:id="221"/>
    </w:p>
    <w:p w:rsidR="00560773" w:rsidRPr="00560773" w:rsidRDefault="00560773" w:rsidP="00560773">
      <w:pPr>
        <w:pStyle w:val="Bodytext1"/>
        <w:shd w:val="clear" w:color="auto" w:fill="auto"/>
        <w:spacing w:line="240" w:lineRule="auto"/>
        <w:ind w:left="13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Conducerii este mai curând un dar al influenţei, decât o predispoziţie inerentă spre a fi un lider propriu-zis. Adevăraţii lideri, în matricea celor 64 de Daruri, sunt oamenii cu o puternică activare a Darului al 7-lea al Călăuzirii, la nivel genetic. Al 31-lea Dar este denumit al Conducerii doar pentru că aceasta este proiecţia colectivului asupra acestei Chei a Genelor. In adâncul persoanelor de acest gen nu există aproape nici un fel de chemare spre a fi lider - şi cu atât mai puţin o identificare cu sentimentul de a fi lider. Cu toate acestea, însăşi această repulsie îi înalţă pe aceşti oameni în poziţii de lider. Conştiinţa de masă, după cum am văzut, este programată pentru a fi condusă, dar nu are nici cea mai mica idee despre cum să-şi aleagă un conducător. De cele mai multe ori, conştiinţa de masă va alege conducători nu pentru politicile sau credinţele acestora, ci datorită stilului lor. Al 31-lea Dar se pricepe la tendinţe şi tipare, întrucât stăpâneşte şi înţelege limbajul în mod înnăscut. Aceşti oameni înţeleg, aşadar, deschiderea colectivului şi nevoia sa de a fi influenţat şi condus.</w:t>
      </w:r>
    </w:p>
    <w:p w:rsidR="00560773" w:rsidRPr="00560773" w:rsidRDefault="00560773" w:rsidP="00560773">
      <w:pPr>
        <w:pStyle w:val="Bodytext1"/>
        <w:shd w:val="clear" w:color="auto" w:fill="auto"/>
        <w:spacing w:line="240" w:lineRule="auto"/>
        <w:ind w:left="1340" w:right="20" w:firstLine="560"/>
        <w:jc w:val="both"/>
        <w:rPr>
          <w:rFonts w:ascii="Bookman Old Style" w:hAnsi="Bookman Old Style"/>
          <w:sz w:val="24"/>
          <w:szCs w:val="24"/>
        </w:rPr>
        <w:sectPr w:rsidR="00560773" w:rsidRPr="00560773" w:rsidSect="00560773">
          <w:headerReference w:type="even" r:id="rId553"/>
          <w:headerReference w:type="default" r:id="rId554"/>
          <w:footerReference w:type="even" r:id="rId555"/>
          <w:footerReference w:type="default" r:id="rId556"/>
          <w:pgSz w:w="8392" w:h="11907" w:code="11"/>
          <w:pgMar w:top="284" w:right="284" w:bottom="284" w:left="284" w:header="0" w:footer="0" w:gutter="0"/>
          <w:pgNumType w:start="274"/>
          <w:cols w:space="720"/>
          <w:docGrid w:linePitch="360"/>
        </w:sectPr>
      </w:pPr>
      <w:r w:rsidRPr="00560773">
        <w:rPr>
          <w:rStyle w:val="Bodytext52"/>
          <w:rFonts w:ascii="Bookman Old Style" w:hAnsi="Bookman Old Style"/>
          <w:color w:val="000000"/>
          <w:sz w:val="24"/>
          <w:szCs w:val="24"/>
          <w:lang w:eastAsia="ro-RO"/>
        </w:rPr>
        <w:t>Diferenţa dintre al 31-lea Dar şi a 31-a Umbră stă în faptul că Darul nu dă crezare propriei propagande. Darul nu mai este prizonierul fricii de părerea celorlalţi, iar dacă vrei să influenţezi oamenii într-o anumită direcţie, acesta este un mare avantaj. Termenul modern care defineşte acest fenomen este „expert în marketing”. Expertul în marketing răsuceşte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adevărul pe toate părţile, alegând modul cel mai eficient de a se mula pe nevoile publicului. La frecvenţa Umbrei, acest comportament provine din nevoia de a obţine şi mai multă apreciere personală şi / sau mai mult control sau bogăţie. La nivelul Darului, frecvenţa superioară a mutat deja individul dincolo de dinamica strânsă şi co-dependentă a sistemului conducător- condus, sau păstor - turmă. La acest nivel, joci în continuare acelaşi joc, dar cu un scop diferit - acum principala ta motivaţie este să îi ajuţi pe alţii să evadeze din aceeaşi matrice în care tu însuţi ai fost captiv la un moment dat.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31-lea Dar, la fel ca şi celelalte daruri, reprezintă un pas enorm dincolo de intelect şi înspre inimă. Numai inima percepe, cu adevărat, suferinţa colectivă ce provine din izolarea în propriul intelect la frecvenţa Umbrei. Astfel, năzuinţa ta naturală este să-i ajuţi pe alţii să scape cumva din această suferinţă. Mai mult decât atât, de vreme ce Darul al 31-lea este cel al înţelegerii maselor şi a limbajului frecvenţei Umbrei, el foloseşte în mod natural această înzestrare, pentru a-i ajuta pe alţii să iasă din tiparele şi relaţiile co-dependente ale frecvenţelor joase. Al 31-lea Dar încă poartă cu sine un plan ascuns, însă acel plan este de a-i ajuta pe oameni să scape dintre graniţele înguste şi neurolingvistice ale propriei condiţionări. Nimeni nu înţelege detaliile specifice ale condiţionării la fel ca al 31-lea Dar. Al 62-lea Dar al Preciziei, despre care am văzut că este legat chimic de Darul al 31- lea, permite persoanei care funcţionează la această frecvenţă să folosească limbaje şi cuvinte de programare foarte precise pentru a „de-programa” condiţionarea altor oameni.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Deoarece al 31-lea Dar simte pulsul tiparelor colective ale umanităţii, el poate influenţa enorm un număr mare de oameni. Un artist sau scriitor, exprimându-se prin acest Dar, poate crea opere de artă a căror influenţă le depăşeşte cu mult conţinutul. In lumea noastră modernă, putem lesne observa cum lansarea unui film, sau a unei cărţi, la un moment anume, poate avea un impact major asupra întregii conştiinţe planetare. In cultura modernă, globală, în care abundă comunicarea, al 31-lea Dar îşi revelează tot mai mult din adevăratul potenţial. Anumite fiinţe umane ce funcţionează la nivelul acestui Dar pot deveni literalmente vocea colectivului. La frecvenţa Umbrei, ei devin vocea fricii noastre, pe când la nivelul Darului, devin vocea creativităţii, precum şi mesagerii evoluţiei noastre viitoare. Alături de partenerul său de programare, al 41-lea Dar al Anticipaţiei, al 31-lea Dar prezintă o afinitate naturală pentru viitor şi exprimă în permanenţă evoluţia de ultimă oră a conştiinţei.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557"/>
          <w:footerReference w:type="even" r:id="rId558"/>
          <w:footerReference w:type="default" r:id="rId559"/>
          <w:headerReference w:type="first" r:id="rId560"/>
          <w:footerReference w:type="first" r:id="rId561"/>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Secretul celui de-al 31-lea Dar este secretul brandingului. Aceştia sunt oameni care ştiu instinctiv că mijloacele pe care le folosesc - fie că este vorba despre muzică, artă, ştiinţă, literatură, sau pur şi simplu vocea umană - nu sunt decât metode de a exprima o transmisiune care se află ascunsă dincolo de cuvinte. Arta poartă cu sine această frecvenţă, codată în interiorul ei, dar frecvenţa însăşi se găseşte dincolo de cuvinte, culori sau tonuri. Cu alte cuvinte, orice formă de expresie umană nu este nimic altceva decât branding. Dacă lansezi brandul potrivit la momentul potrivit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istorie, vei avea o influenţă enormă. De aceea al 31-lea Dar este construit pe stânca anticipaţiei - el trebuie să simtă mereu ce urmează să apară pe lume, iar pentru a face asta, trebuie să fie liber de vechea condiţionare. Inima este aceea care separă, cu adevărat, frecvenţele Umbrei de frecvenţele Darului, iar în această etapă a evoluţiei noastre, inima este cea mai fierbinte frecvenţă din câte există. Daca vrei să vezi adevărata natură a succesului pe plan material, atunci inima reprezintă „vârful tehnologic” al zilelor noastre în acest sens. De la nivelul inimii, succesul îşi caută acum o nouă definiţie. Viaţa nu se mai rezumă la succes individual, ci la succes ca un organism colectiv. Aceasta este direcţia în care ne duce, în acest moment, evoluţia.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Putem vedea, aşadar, din perspectiva celui de-al 31-lea Dar, că o nouă eră se deschide în faţa omenirii, o eră în care conducerea individuală se află în declin, în acelaşi timp în care se întâmplă şi altceva, ceva ce nu am mai văzut până acum - colectivul începe să se auto-conducă. Acele frecvenţe care captivează cu adevărat inima colectivului se transmit sub formă de voci şi expresii colective, deşi sunt emise de indivizi. Ideea e că acei indivizi au foarte puţin interes personal - sau acesta lipseşte cu desăvârşire. Ne îndreptăm, într-adevăr, spre o eră minunată şi numai cei ce sunt pregătiţi să facă saltul către inimă vor moşteni beneficiile enorme ce ni se pregătesc tuturor.</w:t>
      </w:r>
    </w:p>
    <w:p w:rsidR="00560773" w:rsidRPr="00560773" w:rsidRDefault="00560773" w:rsidP="00560773">
      <w:pPr>
        <w:pStyle w:val="Bodytext1"/>
        <w:shd w:val="clear" w:color="auto" w:fill="auto"/>
        <w:spacing w:line="240" w:lineRule="auto"/>
        <w:ind w:left="20" w:right="24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31-LEA SIDDHI - SMERENIA INELUL CEL FĂRĂ DE ÎNTOARCERE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se întâmplă să fii entuziasmat de cuvintele ce vin din al 31-lea Dar, atunci s-ar putea să ai un adevărat şoc când faci saltul spre al 31-lea Siddhi. Smerenia, după cum vom vedea, nu e pentru cei slabi de înger. Este, deci, extrem de ironic faptul că smerenia este un cuvânt ce a ajuns să fie asociat cu oameni cu înfăţişare castă, sau pioasă. Ironia provine din ideea greşită cum că smerenia ar avea ceva de-a face cu comportamentul - ceea ce este fals. Acel gen de smerenie este de obicei aroganţă deghizată. Adevărata smerenie nu poate să apară decât la frecvenţă siddhică, deoarece are nevoie de anihilarea completă a individualităţii. Cuvintele smerenie şi aroganţă reflectă o dualitate comportamentală, prezentă în fiinţele umane, dar sunt de asemenea cuvinte cu o înaltă încărcătură morală. La nivel siddhic, orice astfel de morală încetează, întrucât şi separarea ta faţă de existenţă încetează.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Analizând şi mai profund aceste cuvinte, putem vedea că unul dintre ele - aroganţa - reprezintă o trăsătură arhetipală masculină, iar celălalt - smerenia - reprezintă o trăsătură arhetipală feminină. Astfel de termeni, dincolo de a fi descrieri specifice femeilor sau bărbaţilor, descriu polaritatea universală a existenţei. Am putea chiar afirma că energia se comportă într-un mod arogant, inchizitorial, pe când materia este smerită şi supusă. Privind toate formele de viaţă astfel, în absenţa moralităţii, dăruim ambelor expresii o integritate şi frumuseţe proprie. Din acest punct de vedere, al 31-lea Siddhi este smerit căci, asemeni polului feminin, el reprezintă non-</w:t>
      </w:r>
    </w:p>
    <w:p w:rsidR="00560773" w:rsidRPr="00560773" w:rsidRDefault="00560773" w:rsidP="00560773">
      <w:pPr>
        <w:pStyle w:val="Bodytext1"/>
        <w:shd w:val="clear" w:color="auto" w:fill="auto"/>
        <w:tabs>
          <w:tab w:val="left" w:pos="657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existenta. Din non-existenţă se naşte existenţa. Deoarece intelectul uman</w:t>
      </w:r>
      <w:r w:rsidRPr="00560773">
        <w:rPr>
          <w:rStyle w:val="Bodytext52"/>
          <w:rFonts w:ascii="Bookman Old Style" w:hAnsi="Bookman Old Style"/>
          <w:color w:val="000000"/>
          <w:sz w:val="24"/>
          <w:szCs w:val="24"/>
          <w:lang w:eastAsia="ro-RO"/>
        </w:rPr>
        <w:tab/>
      </w:r>
      <w:r w:rsidRPr="00560773">
        <w:rPr>
          <w:rStyle w:val="Bodytext7pt13"/>
          <w:rFonts w:ascii="Bookman Old Style" w:hAnsi="Bookman Old Style"/>
          <w:color w:val="000000"/>
          <w:sz w:val="24"/>
          <w:szCs w:val="24"/>
          <w:lang w:eastAsia="ro-RO"/>
        </w:rPr>
        <w:t>A31-A</w:t>
      </w:r>
    </w:p>
    <w:p w:rsidR="00560773" w:rsidRPr="00560773" w:rsidRDefault="00560773" w:rsidP="00560773">
      <w:pPr>
        <w:pStyle w:val="Bodytext1"/>
        <w:shd w:val="clear" w:color="auto" w:fill="auto"/>
        <w:tabs>
          <w:tab w:val="left" w:pos="6572"/>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poate transcende limbajul la acest nivel, folosim limbajul dualităţii,</w:t>
      </w:r>
      <w:r w:rsidRPr="00560773">
        <w:rPr>
          <w:rStyle w:val="Bodytext52"/>
          <w:rFonts w:ascii="Bookman Old Style" w:hAnsi="Bookman Old Style"/>
          <w:color w:val="000000"/>
          <w:sz w:val="24"/>
          <w:szCs w:val="24"/>
          <w:lang w:eastAsia="ro-RO"/>
        </w:rPr>
        <w:tab/>
      </w:r>
      <w:r w:rsidRPr="00560773">
        <w:rPr>
          <w:rStyle w:val="BodytextSmallCaps"/>
          <w:rFonts w:ascii="Bookman Old Style" w:hAnsi="Bookman Old Style"/>
          <w:color w:val="000000"/>
          <w:sz w:val="24"/>
          <w:szCs w:val="24"/>
          <w:lang w:eastAsia="ro-RO"/>
        </w:rPr>
        <w:t>genelor</w:t>
      </w:r>
    </w:p>
    <w:p w:rsidR="00560773" w:rsidRPr="00560773" w:rsidRDefault="00560773" w:rsidP="00560773">
      <w:pPr>
        <w:pStyle w:val="Bodytext1"/>
        <w:shd w:val="clear" w:color="auto" w:fill="auto"/>
        <w:tabs>
          <w:tab w:val="left" w:pos="6572"/>
        </w:tabs>
        <w:spacing w:line="240" w:lineRule="auto"/>
        <w:ind w:left="20" w:right="7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pentru a exprima ceva ce se află dincolo de dualitate. Polul feminin se apropie cel mai mult de descrierea acestei transcendenţe.</w:t>
      </w:r>
      <w:r w:rsidRPr="00560773">
        <w:rPr>
          <w:rStyle w:val="Bodytext52"/>
          <w:rFonts w:ascii="Bookman Old Style" w:hAnsi="Bookman Old Style"/>
          <w:color w:val="000000"/>
          <w:sz w:val="24"/>
          <w:szCs w:val="24"/>
          <w:lang w:eastAsia="ro-RO"/>
        </w:rPr>
        <w:tab/>
        <w:t>^</w:t>
      </w:r>
    </w:p>
    <w:p w:rsidR="00560773" w:rsidRPr="00560773" w:rsidRDefault="00560773" w:rsidP="00560773">
      <w:pPr>
        <w:pStyle w:val="Bodytext1"/>
        <w:shd w:val="clear" w:color="auto" w:fill="auto"/>
        <w:spacing w:line="240" w:lineRule="auto"/>
        <w:ind w:left="20" w:right="12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al 31-lea Siddhi, nu mai există posibilitatea de a obţine nimic de la viaţă în mod independent, aşadar multe dintre cuvintele şi expresiile omeneşti încetează a avea sens real. Dacă o fiinţă umană se comportă într- un mod văzut de ceilalţi ca fiind arogant, al 31-lea Siddhi pur şi simplu nu poate înţelege asta. Pentru el, orice comportament este văzut ca o manifestare impersonală a totalităţii, iar conceptul de „executant”independent nu există.</w:t>
      </w:r>
    </w:p>
    <w:p w:rsidR="00560773" w:rsidRPr="00560773" w:rsidRDefault="00560773" w:rsidP="00560773">
      <w:pPr>
        <w:pStyle w:val="Bodytext1"/>
        <w:shd w:val="clear" w:color="auto" w:fill="auto"/>
        <w:spacing w:line="240" w:lineRule="auto"/>
        <w:ind w:left="20" w:righ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Aceasta este, de fapt, semnificaţia aroganţei: te identifici greşit cu propria individualitate şi presupui că ai putere asupra vieţii. Aroganţa are în vedere părerea celorlalţi, pe când smereniei nu-i pasă. De aceea aroganţa încearcă mereu să fie smerită. Insă dacă ai fi cu adevărat smerit nu ţi-ar păsa că ceilalţi te cred arogant!</w:t>
      </w:r>
    </w:p>
    <w:p w:rsidR="00560773" w:rsidRPr="00560773" w:rsidRDefault="00560773" w:rsidP="00560773">
      <w:pPr>
        <w:pStyle w:val="Bodytext1"/>
        <w:shd w:val="clear" w:color="auto" w:fill="auto"/>
        <w:spacing w:line="240" w:lineRule="auto"/>
        <w:ind w:left="20" w:right="12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Daca toate astea îţi dau dureri de cap, află că acesta este efectul pe care-1 are mereu frecvenţa siddhică asupra intelectului. Cineva din afara sferei sale nu are cum să înţeleagă al 31-lea Siddhi. Este pur şi simplu prea... simplu pentru biata minte omenească şi este profund deranjant pentru conceptele moralităţii umane. Al 31-lea Siddhi a depăşit orice concept legat de niveluri şi deplasare, ba chiar şi nevoia de a se afla în inimă. Nu e nevoie să fii nicăieri altundeva sau să faci altceva decât faci acum. Adevărata smerenie se ridică din adevărul fundamental că nu poţi niciodată să faci ceva greşit.</w:t>
      </w:r>
    </w:p>
    <w:p w:rsidR="00560773" w:rsidRPr="00560773" w:rsidRDefault="00560773" w:rsidP="00560773">
      <w:pPr>
        <w:pStyle w:val="Bodytext1"/>
        <w:shd w:val="clear" w:color="auto" w:fill="auto"/>
        <w:spacing w:line="240" w:lineRule="auto"/>
        <w:ind w:left="20" w:right="12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Conştiinţa se bucură de jocul ei prin viaţa ta şi, indiferent de ce crezi, realizezi sau faci, nu este realizarea ta, căci tu eşti marea iluzie. Persoana în care se manifestă al 31-lea Siddhi nici măcar nu priveşte fiinţele umane ca fiind împărţite în cele ce dorm şi cele ce s-au trezit. Pentru o asemenea persoană, nu există conceptele de a fi iluminat sau neiluminat. Daca ar exista, ar aduce cu sine presupoziţia existenţei fiinţelor separate, în detrimentul realităţii unui unic lanţ neîntrerupt al conştienţei.</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Deoarece al 31-lea Siddhi este cu adevărat smerit, el nu are planuri.</w:t>
      </w:r>
    </w:p>
    <w:p w:rsidR="00560773" w:rsidRPr="00560773" w:rsidRDefault="00560773" w:rsidP="00560773">
      <w:pPr>
        <w:pStyle w:val="Bodytext1"/>
        <w:shd w:val="clear" w:color="auto" w:fill="auto"/>
        <w:spacing w:line="240" w:lineRule="auto"/>
        <w:ind w:left="20" w:righ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doreşte neapărat să elibereze oamenii de propria iluzie, deşi ar putea face asta fară să-şi dea seama. O astfel de fiinţă înţelege că nu poţi influenţa pe nimeni în lumea asta.</w:t>
      </w:r>
    </w:p>
    <w:p w:rsidR="00560773" w:rsidRPr="00560773" w:rsidRDefault="00560773" w:rsidP="00560773">
      <w:pPr>
        <w:pStyle w:val="Bodytext1"/>
        <w:shd w:val="clear" w:color="auto" w:fill="auto"/>
        <w:spacing w:line="240" w:lineRule="auto"/>
        <w:ind w:left="20" w:right="12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contează ce face în viaţă o astfel de persoană. Ea se mulţumeşte să lase lumea exact aşa cum e. Cu toate acestea, o asemenea persoană încă mai poartă acelaşi cod genetic, care îi impune să vorbească de pe vârful de lance al conştiinţei. Singura diferenţă dintre Dar şi Siddhi este aceea că nivelul Darului continuă să se identifice cu evoluţia. Este încă prins în joc, deşi totul se petrece la un nivel de dincolo de frică. Al 31-lea Siddhi spune orice trebuie să spună, ştiind că vorbele vin din colectiv şi se întorc în colectiv. Nu îi pasă de efectul vorbelor sale, pentru că îi lipseşte cu desăvârşire conceptul de sens din spatele cuvintelor.</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31-lea Siddhi este înrădăcinat în vechea tradiţie a Oracolului.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Oracolul este pur şi simplu un mod de expresie vocală a Divinului. El vorbeşte fară a fi ataşat, sau măcar interesat de ceea ce spune. Orice spune oracolul este perfect, iar traducerea sa este de asemenea perfectă. Cuvintele şi limbajul pot fi interpretate în atât de multe moduri. Acest codon cu denumire misterioasă, Inelul Cel Fără de întoarcere, se referă la marele salt iniţiatic de la al 4-lea trup cauzal, la al 5-lea trup buddhic (vezi a 22-a Cheie a Genelor pentru mai multe detalii). Odată ce acest salt în conştientă a fost făcut, nu mai este cale de întoarcere, deoarece egoul sau identitatea personală îţi sunt şterse. Odată cu identitatea dispar limbajul şi toate cuvintele, conceptele, datele şi numele. în cele din urmă, acesta este marele pas, în care numele ţi se dizolvă. Odată ce ai permis frecvenţei siddhice să-ţi controleze vocea, ai intrat în prima etapă a întrupării Divine, începând cu acest moment, ori de câte ori vei folosi cuvântul „EU,” acesta va fi expresia vocală a însăşi Divinităţii. Un astfel de grai este transmisiune pură. El foloseşte cuvintele pentru a arăta drumul de dincolo de cuvinte. în asta constă frumuseţea paradoxului său.</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VENERAŢIE</w:t>
      </w:r>
    </w:p>
    <w:p w:rsidR="00560773" w:rsidRPr="00560773" w:rsidRDefault="00560773" w:rsidP="00560773">
      <w:pPr>
        <w:pStyle w:val="Heading450"/>
        <w:keepNext/>
        <w:keepLines/>
        <w:shd w:val="clear" w:color="auto" w:fill="auto"/>
        <w:tabs>
          <w:tab w:val="right" w:pos="7297"/>
        </w:tabs>
        <w:spacing w:line="240" w:lineRule="auto"/>
        <w:ind w:left="3160"/>
        <w:rPr>
          <w:sz w:val="24"/>
          <w:szCs w:val="24"/>
        </w:rPr>
      </w:pPr>
      <w:bookmarkStart w:id="222" w:name="bookmark223"/>
      <w:r w:rsidRPr="00560773">
        <w:rPr>
          <w:rStyle w:val="Heading45SmallCaps"/>
          <w:color w:val="000000"/>
          <w:sz w:val="24"/>
          <w:szCs w:val="24"/>
          <w:lang w:eastAsia="ro-RO"/>
        </w:rPr>
        <w:t>CHEIE</w:t>
      </w:r>
      <w:r w:rsidRPr="00560773">
        <w:rPr>
          <w:rStyle w:val="Heading45SmallCaps"/>
          <w:color w:val="000000"/>
          <w:sz w:val="24"/>
          <w:szCs w:val="24"/>
          <w:lang w:eastAsia="ro-RO"/>
        </w:rPr>
        <w:tab/>
        <w:t>dar</w:t>
      </w:r>
      <w:bookmarkEnd w:id="222"/>
    </w:p>
    <w:p w:rsidR="00560773" w:rsidRPr="00560773" w:rsidRDefault="00560773" w:rsidP="00560773">
      <w:pPr>
        <w:pStyle w:val="Bodytext1"/>
        <w:shd w:val="clear" w:color="auto" w:fill="auto"/>
        <w:tabs>
          <w:tab w:val="right" w:pos="7297"/>
        </w:tabs>
        <w:spacing w:line="240" w:lineRule="auto"/>
        <w:ind w:left="2640" w:firstLine="0"/>
        <w:jc w:val="both"/>
        <w:rPr>
          <w:rFonts w:ascii="Bookman Old Style" w:hAnsi="Bookman Old Style"/>
          <w:sz w:val="24"/>
          <w:szCs w:val="24"/>
        </w:rPr>
      </w:pPr>
      <w:r w:rsidRPr="00560773">
        <w:rPr>
          <w:rStyle w:val="Bodytext16pt3"/>
          <w:rFonts w:ascii="Bookman Old Style" w:hAnsi="Bookman Old Style"/>
          <w:color w:val="000000"/>
          <w:sz w:val="24"/>
          <w:szCs w:val="24"/>
          <w:lang w:eastAsia="ro-RO"/>
        </w:rPr>
        <w:t>/I A</w:t>
      </w:r>
      <w:r w:rsidRPr="00560773">
        <w:rPr>
          <w:rStyle w:val="Bodytext16pt3"/>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CONSERVARE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Heading431"/>
        <w:keepNext/>
        <w:keepLines/>
        <w:shd w:val="clear" w:color="auto" w:fill="auto"/>
        <w:tabs>
          <w:tab w:val="right" w:pos="7297"/>
        </w:tabs>
        <w:spacing w:before="0" w:line="240" w:lineRule="auto"/>
        <w:ind w:left="3160"/>
        <w:rPr>
          <w:rFonts w:ascii="Bookman Old Style" w:hAnsi="Bookman Old Style"/>
          <w:sz w:val="24"/>
          <w:szCs w:val="24"/>
        </w:rPr>
      </w:pPr>
      <w:bookmarkStart w:id="223" w:name="bookmark224"/>
      <w:r w:rsidRPr="00560773">
        <w:rPr>
          <w:rStyle w:val="Heading432"/>
          <w:rFonts w:ascii="Bookman Old Style" w:hAnsi="Bookman Old Style"/>
          <w:b/>
          <w:bCs/>
          <w:color w:val="000000"/>
          <w:sz w:val="24"/>
          <w:szCs w:val="24"/>
          <w:lang w:eastAsia="ro-RO"/>
        </w:rPr>
        <w:t>GENELOR</w:t>
      </w:r>
      <w:r w:rsidRPr="00560773">
        <w:rPr>
          <w:rStyle w:val="Heading432"/>
          <w:rFonts w:ascii="Bookman Old Style" w:hAnsi="Bookman Old Style"/>
          <w:b/>
          <w:bCs/>
          <w:color w:val="000000"/>
          <w:sz w:val="24"/>
          <w:szCs w:val="24"/>
          <w:lang w:eastAsia="ro-RO"/>
        </w:rPr>
        <w:tab/>
      </w:r>
      <w:r w:rsidRPr="00560773">
        <w:rPr>
          <w:rStyle w:val="Heading432"/>
          <w:rFonts w:ascii="Bookman Old Style" w:hAnsi="Bookman Old Style"/>
          <w:b/>
          <w:bCs/>
          <w:color w:val="000000"/>
          <w:sz w:val="24"/>
          <w:szCs w:val="24"/>
          <w:vertAlign w:val="subscript"/>
          <w:lang w:eastAsia="ro-RO"/>
        </w:rPr>
        <w:t>ESEC</w:t>
      </w:r>
      <w:bookmarkEnd w:id="223"/>
    </w:p>
    <w:p w:rsidR="00560773" w:rsidRPr="00560773" w:rsidRDefault="00560773" w:rsidP="00560773">
      <w:pPr>
        <w:pStyle w:val="Heading81"/>
        <w:keepNext/>
        <w:keepLines/>
        <w:shd w:val="clear" w:color="auto" w:fill="auto"/>
        <w:spacing w:before="0" w:after="0" w:line="240" w:lineRule="auto"/>
        <w:ind w:left="20"/>
        <w:jc w:val="both"/>
        <w:rPr>
          <w:rFonts w:ascii="Bookman Old Style" w:hAnsi="Bookman Old Style"/>
          <w:sz w:val="24"/>
          <w:szCs w:val="24"/>
        </w:rPr>
      </w:pPr>
      <w:bookmarkStart w:id="224" w:name="bookmark225"/>
      <w:r w:rsidRPr="00560773">
        <w:rPr>
          <w:rStyle w:val="Heading80"/>
          <w:rFonts w:ascii="Bookman Old Style" w:hAnsi="Bookman Old Style"/>
          <w:b/>
          <w:bCs/>
          <w:color w:val="000000"/>
          <w:sz w:val="24"/>
          <w:szCs w:val="24"/>
          <w:lang w:eastAsia="ro-RO"/>
        </w:rPr>
        <w:t>ADORAŢIE ANCESTRALĂ</w:t>
      </w:r>
      <w:bookmarkEnd w:id="224"/>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42-A CHEIE A 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ILUZIEI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(28,32)</w:t>
      </w:r>
    </w:p>
    <w:p w:rsidR="00560773" w:rsidRPr="00560773" w:rsidRDefault="00560773" w:rsidP="00560773">
      <w:pPr>
        <w:pStyle w:val="Bodytext1"/>
        <w:shd w:val="clear" w:color="auto" w:fill="auto"/>
        <w:spacing w:line="240" w:lineRule="auto"/>
        <w:ind w:left="20" w:right="36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SPLINĂ AMINOACID: ACID ASPARAGINIC</w:t>
      </w:r>
    </w:p>
    <w:p w:rsidR="00560773" w:rsidRPr="00560773" w:rsidRDefault="00560773" w:rsidP="00560773">
      <w:pPr>
        <w:pStyle w:val="Bodytext1"/>
        <w:shd w:val="clear" w:color="auto" w:fill="auto"/>
        <w:spacing w:line="240" w:lineRule="auto"/>
        <w:ind w:left="20" w:right="36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32-A UMBRĂ - EŞECUL MITUL EŞECULUI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 cele mai mari frici care bântuie omenirea se găseşte în a 32-a Umbră - frica de eşec. Această frică este profund înrădăcinată biologic, întrucât este parte integrantă a însuşi ADN-ului nostru. Strămoşii noştri hominizi aveau exact aceleaşi frici pe care noi le avem astăzi, cu toate că acestea se manifestau diferit. Frica individuală de eşec îşi are originea în frica colectivă de a eşua în supravieţuirea ca specie. Una din primele descoperiri ale strămoşilor noştri a fost aceea că aveau şanse mai mari de supravieţuire dacă rămâneau împreună şi funcţionau în grupuri. Grupul sau tribul consta dintr-o reţea de indivizi şi familii, cu deprinderi şi responsabilităţi diferite, care adunate la un loc, creşteau considerabil şansele de supravieţuire. In vremuri preistorice, dacă un individ rămânea izolat, sau era alungat din grup, aceasta însemna moarte aproape sigură.</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La nucleul acestui reflex genetic de a rămâne împreună în grupări tribale se găseşte o altă frică asociată - frica de a nu reuşi să-ţi propagi materialul genetic</w:t>
      </w:r>
    </w:p>
    <w:p w:rsidR="00560773" w:rsidRPr="00560773" w:rsidRDefault="00560773" w:rsidP="00560773">
      <w:pPr>
        <w:pStyle w:val="Bodytext1"/>
        <w:numPr>
          <w:ilvl w:val="0"/>
          <w:numId w:val="26"/>
        </w:numPr>
        <w:shd w:val="clear" w:color="auto" w:fill="auto"/>
        <w:tabs>
          <w:tab w:val="left" w:pos="19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 alte cuvinte, frica faţă de dispariţia întregului trib sau întregii familii. La femei, aceasta este frica de a nu putea da naştere, sau de a nu găsi un partener, iar la bărbaţi, este frica de infertilitate. Haideţi să traducem pentru o clipă aceste frici preistorice în paradigma prezentului. Evident, în cazul majorităţii oamenilor, aceasta frică este răspunzătoare pentru perpetuarea multor ramuri tribale şi tradiţii. Cu toate acestea, în Occident şi în ţările în curs de dezvoltare, observăm că se întâmpla altceva - nu mai regăsim structuri familiale de tip tribal atât de puternice. In ziua de azi, majoritatea tinerilor - bărbaţi şi femei - îşi părăsesc familiile în căutarea oportunităţilor din afara vechilor structuri familiale, ceea ce duce la destrămarea acelor structuri vechi şi a sprijinului pe care acestea îl ofereau. Cauza acestei tendinţe o reprezintă faptul că lumea modernă se roteşte în jurul banilor.</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Frica noastră colectivă pentru supravieţuire se proiectează aproape în totalitate pe cantitatea de bani pe care o avem. Frica de eşec, ca sentiment din adâncul trupului</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7pt12"/>
          <w:rFonts w:ascii="Bookman Old Style" w:hAnsi="Bookman Old Style"/>
          <w:color w:val="000000"/>
          <w:sz w:val="24"/>
          <w:szCs w:val="24"/>
          <w:lang w:eastAsia="ro-RO"/>
        </w:rPr>
        <w:t xml:space="preserve">adoraţie </w:t>
      </w:r>
      <w:r w:rsidRPr="00560773">
        <w:rPr>
          <w:rStyle w:val="Bodytext52"/>
          <w:rFonts w:ascii="Bookman Old Style" w:hAnsi="Bookman Old Style"/>
          <w:color w:val="000000"/>
          <w:sz w:val="24"/>
          <w:szCs w:val="24"/>
          <w:lang w:eastAsia="ro-RO"/>
        </w:rPr>
        <w:t>ţ</w:t>
      </w:r>
      <w:r w:rsidRPr="00560773">
        <w:rPr>
          <w:rStyle w:val="Bodytext52"/>
          <w:rFonts w:ascii="Bookman Old Style" w:hAnsi="Bookman Old Style"/>
          <w:color w:val="000000"/>
          <w:sz w:val="24"/>
          <w:szCs w:val="24"/>
          <w:vertAlign w:val="subscript"/>
          <w:lang w:eastAsia="ro-RO"/>
        </w:rPr>
        <w:t>au</w:t>
      </w:r>
      <w:r w:rsidRPr="00560773">
        <w:rPr>
          <w:rStyle w:val="Bodytext52"/>
          <w:rFonts w:ascii="Bookman Old Style" w:hAnsi="Bookman Old Style"/>
          <w:color w:val="000000"/>
          <w:sz w:val="24"/>
          <w:szCs w:val="24"/>
          <w:lang w:eastAsia="ro-RO"/>
        </w:rPr>
        <w:t xml:space="preserve"> fi</w:t>
      </w:r>
      <w:r w:rsidRPr="00560773">
        <w:rPr>
          <w:rStyle w:val="Bodytext52"/>
          <w:rFonts w:ascii="Bookman Old Style" w:hAnsi="Bookman Old Style"/>
          <w:color w:val="000000"/>
          <w:sz w:val="24"/>
          <w:szCs w:val="24"/>
          <w:vertAlign w:val="subscript"/>
          <w:lang w:eastAsia="ro-RO"/>
        </w:rPr>
        <w:t>zic es</w:t>
      </w:r>
      <w:r w:rsidRPr="00560773">
        <w:rPr>
          <w:rStyle w:val="Bodytext52"/>
          <w:rFonts w:ascii="Bookman Old Style" w:hAnsi="Bookman Old Style"/>
          <w:color w:val="000000"/>
          <w:sz w:val="24"/>
          <w:szCs w:val="24"/>
          <w:lang w:eastAsia="ro-RO"/>
        </w:rPr>
        <w:t>te strâns legata de bani. A 32-a Umbra este motorul societătn</w:t>
      </w:r>
    </w:p>
    <w:p w:rsidR="00560773" w:rsidRPr="00560773" w:rsidRDefault="00560773" w:rsidP="00560773">
      <w:pPr>
        <w:pStyle w:val="Bodytext651"/>
        <w:shd w:val="clear" w:color="auto" w:fill="auto"/>
        <w:tabs>
          <w:tab w:val="center" w:pos="1572"/>
          <w:tab w:val="center" w:pos="2666"/>
          <w:tab w:val="center" w:pos="3583"/>
          <w:tab w:val="left" w:pos="3691"/>
          <w:tab w:val="right" w:pos="4298"/>
          <w:tab w:val="left" w:pos="4502"/>
          <w:tab w:val="left" w:pos="6149"/>
        </w:tabs>
        <w:spacing w:line="240" w:lineRule="auto"/>
        <w:rPr>
          <w:rFonts w:ascii="Bookman Old Style" w:hAnsi="Bookman Old Style"/>
          <w:sz w:val="24"/>
          <w:szCs w:val="24"/>
        </w:rPr>
      </w:pPr>
      <w:r w:rsidRPr="00560773">
        <w:rPr>
          <w:rStyle w:val="Bodytext65"/>
          <w:rFonts w:ascii="Bookman Old Style" w:hAnsi="Bookman Old Style"/>
          <w:b/>
          <w:bCs/>
          <w:color w:val="000000"/>
          <w:sz w:val="24"/>
          <w:szCs w:val="24"/>
          <w:lang w:eastAsia="ro-RO"/>
        </w:rPr>
        <w:t>ANCESTRALA</w:t>
      </w:r>
      <w:r w:rsidRPr="00560773">
        <w:rPr>
          <w:rStyle w:val="Bodytext65"/>
          <w:rFonts w:ascii="Bookman Old Style" w:hAnsi="Bookman Old Style"/>
          <w:b/>
          <w:bCs/>
          <w:color w:val="000000"/>
          <w:sz w:val="24"/>
          <w:szCs w:val="24"/>
          <w:lang w:eastAsia="ro-RO"/>
        </w:rPr>
        <w:tab/>
        <w:t>,</w:t>
      </w:r>
      <w:r w:rsidRPr="00560773">
        <w:rPr>
          <w:rStyle w:val="Bodytext65"/>
          <w:rFonts w:ascii="Bookman Old Style" w:hAnsi="Bookman Old Style"/>
          <w:b/>
          <w:bCs/>
          <w:color w:val="000000"/>
          <w:sz w:val="24"/>
          <w:szCs w:val="24"/>
          <w:lang w:eastAsia="ro-RO"/>
        </w:rPr>
        <w:tab/>
        <w:t>.</w:t>
      </w:r>
      <w:r w:rsidRPr="00560773">
        <w:rPr>
          <w:rStyle w:val="Bodytext65"/>
          <w:rFonts w:ascii="Bookman Old Style" w:hAnsi="Bookman Old Style"/>
          <w:b/>
          <w:bCs/>
          <w:color w:val="000000"/>
          <w:sz w:val="24"/>
          <w:szCs w:val="24"/>
          <w:lang w:eastAsia="ro-RO"/>
        </w:rPr>
        <w:tab/>
        <w:t>-</w:t>
      </w:r>
      <w:r w:rsidRPr="00560773">
        <w:rPr>
          <w:rStyle w:val="Bodytext65"/>
          <w:rFonts w:ascii="Bookman Old Style" w:hAnsi="Bookman Old Style"/>
          <w:b/>
          <w:bCs/>
          <w:color w:val="000000"/>
          <w:sz w:val="24"/>
          <w:szCs w:val="24"/>
          <w:lang w:eastAsia="ro-RO"/>
        </w:rPr>
        <w:tab/>
        <w:t>,</w:t>
      </w:r>
      <w:r w:rsidRPr="00560773">
        <w:rPr>
          <w:rStyle w:val="Bodytext65"/>
          <w:rFonts w:ascii="Bookman Old Style" w:hAnsi="Bookman Old Style"/>
          <w:b/>
          <w:bCs/>
          <w:color w:val="000000"/>
          <w:sz w:val="24"/>
          <w:szCs w:val="24"/>
          <w:lang w:eastAsia="ro-RO"/>
        </w:rPr>
        <w:tab/>
        <w:t>■</w:t>
      </w:r>
      <w:r w:rsidRPr="00560773">
        <w:rPr>
          <w:rStyle w:val="Bodytext65"/>
          <w:rFonts w:ascii="Bookman Old Style" w:hAnsi="Bookman Old Style"/>
          <w:b/>
          <w:bCs/>
          <w:color w:val="000000"/>
          <w:sz w:val="24"/>
          <w:szCs w:val="24"/>
          <w:lang w:eastAsia="ro-RO"/>
        </w:rPr>
        <w:tab/>
        <w:t>i . ir</w:t>
      </w:r>
      <w:r w:rsidRPr="00560773">
        <w:rPr>
          <w:rStyle w:val="Bodytext65"/>
          <w:rFonts w:ascii="Bookman Old Style" w:hAnsi="Bookman Old Style"/>
          <w:b/>
          <w:bCs/>
          <w:color w:val="000000"/>
          <w:sz w:val="24"/>
          <w:szCs w:val="24"/>
          <w:lang w:eastAsia="ro-RO"/>
        </w:rPr>
        <w:tab/>
        <w:t xml:space="preserve">• r i • </w:t>
      </w:r>
      <w:r w:rsidRPr="00560773">
        <w:rPr>
          <w:rStyle w:val="Bodytext65SmallCaps"/>
          <w:rFonts w:ascii="Bookman Old Style" w:hAnsi="Bookman Old Style"/>
          <w:b/>
          <w:bCs/>
          <w:noProof w:val="0"/>
          <w:color w:val="000000"/>
          <w:sz w:val="24"/>
          <w:szCs w:val="24"/>
          <w:lang w:eastAsia="ro-RO"/>
        </w:rPr>
        <w:t>j</w:t>
      </w:r>
      <w:r w:rsidRPr="00560773">
        <w:rPr>
          <w:rStyle w:val="Bodytext65"/>
          <w:rFonts w:ascii="Bookman Old Style" w:hAnsi="Bookman Old Style"/>
          <w:b/>
          <w:bCs/>
          <w:color w:val="000000"/>
          <w:sz w:val="24"/>
          <w:szCs w:val="24"/>
          <w:lang w:eastAsia="ro-RO"/>
        </w:rPr>
        <w:t xml:space="preserve"> i</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moderne şi menţine oamenii la un nivel scăzut al frecvenţei, tolosindu-se de</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această frică. Am construit o lume în care grupurile individuale funcţionează</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independent unele de celelalte, în contextul nevoii de competitivitate şi</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menţinere a moştenirii lor genetice. Deşi se prea poate să nu pară aşa, frica</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aceeaşi cu cea de demult - dorinţa de a avea o casă mai mare, sau o</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maşină mai rapidă, se naşte dintr-un uriaş câmp energetic colectiv al fricii</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competiţiei, care la rândul său îşi are rădăcinile într-o frică mult mai</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veche. Cu cât ţi-e mai mare soldul bancar, cu atât scad şansele de eşec - aşa</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gândeşte mintea ta la frecvenţa Umbrei. Aşa au devenit banii marele simbol</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succesului în lumea modernă.</w:t>
      </w:r>
    </w:p>
    <w:p w:rsidR="00560773" w:rsidRPr="00560773" w:rsidRDefault="00560773" w:rsidP="00560773">
      <w:pPr>
        <w:pStyle w:val="Bodytext1"/>
        <w:shd w:val="clear" w:color="auto" w:fill="auto"/>
        <w:spacing w:line="240" w:lineRule="auto"/>
        <w:ind w:left="12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însă şi e vorba de un mare „însă,” întregul joc al banilor este o iluzie şi o scamatorie - nu-i nimic mai mult decât un miraj, creat de a 32-a Umbră. însuşi existenţa banilor şi noţiunea de ban hrănesc aceeaşi veche frică genetică. Iar acea frică există întotdeauna, undeva în fundalul vieţilor noastre, indiferent de câte milioane am câştigat sau moştenit. Banii rămân o imensă problemă pentru majoritatea oamenilor de pe planeta noastră. De ce? Răspunsul este acela că frica are mereu nevoie de ceva din care să se hrănească. Chiar dacă am elimina complet banii din civilizaţia noastră, frica ar găsi pur şi simplu un alt loc unde să se ascundă. Frica însăşi trebuie cucerită - nu banii! Adevăratul succes înseamnă a nu mai fi guvernat de conceptul succesului şi eşecului. In acest mod, a 32-a Umbră garantează că fiinţele umane vor rămâne mereu egoiste, limitându-se la mici grupuri elitiste, familii, afaceri şi fiefuri. Până când nu vom putea ridica conştiinţa umanităţii ca întreg, noi, oamenii, vom rămâne fundamental zgârciţi la suflet, limitându-ne la propriile fonduri genetice şi la propriile mici cercuri şi clici tribale.</w:t>
      </w:r>
    </w:p>
    <w:p w:rsidR="00560773" w:rsidRPr="00560773" w:rsidRDefault="00560773" w:rsidP="00560773">
      <w:pPr>
        <w:pStyle w:val="Bodytext1"/>
        <w:shd w:val="clear" w:color="auto" w:fill="auto"/>
        <w:spacing w:line="240" w:lineRule="auto"/>
        <w:ind w:left="12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au descoperit strămoşii noştri antici, eşecul înseamnă, de fapt, un singur lucru - a fi izolat. In momentul în care te deconectezi de la reţeaua tribală de sprijin, pierzi contactul cu lanţul viu care te susţine şi te hrăneşte. In zilele noastre, am devenit atât de pricepuţi într-ale supravieţuirii încât, cu destui bani, poţi trăi înfloritor în izolare, fară a vedea niciodată pe nimeni! Dar a 32-a Umbră nu priveşte doar oamenii, ea are în vedere viaţa ca întreg. Noi, oamenii, trăim acum într-o izolare faţă de pământul însuşi, încă gândim în termenii supravieţuirii familiei, sau, în cel mai bun caz, al culturii noastre, dar nu ne-am ridicat conştiinţa de grup suficient încât să gândim la nivel de întreagă specie. Da, există indivizi care gândesc în perspectivă, iar recent, numărul acestora creşte, dar încă nu am transformat a 32-a Umbră şi al ei mit al eşecului.</w:t>
      </w:r>
    </w:p>
    <w:p w:rsidR="00560773" w:rsidRPr="00560773" w:rsidRDefault="00560773" w:rsidP="00560773">
      <w:pPr>
        <w:pStyle w:val="Bodytext1"/>
        <w:shd w:val="clear" w:color="auto" w:fill="auto"/>
        <w:spacing w:line="240" w:lineRule="auto"/>
        <w:ind w:left="12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 toate că frica acestei Umbre este înrădăcinată adânc în sistemul imunitar uman, mintea este cea care reacţionează la ea si se hrăneşte din ea.</w:t>
      </w:r>
    </w:p>
    <w:p w:rsidR="00560773" w:rsidRPr="00560773" w:rsidRDefault="00560773" w:rsidP="00560773">
      <w:pPr>
        <w:pStyle w:val="Bodytext660"/>
        <w:shd w:val="clear" w:color="auto" w:fill="auto"/>
        <w:spacing w:line="240" w:lineRule="auto"/>
        <w:ind w:left="2500"/>
        <w:rPr>
          <w:rFonts w:ascii="Bookman Old Style" w:hAnsi="Bookman Old Style"/>
          <w:sz w:val="24"/>
          <w:szCs w:val="24"/>
        </w:rPr>
      </w:pPr>
      <w:r w:rsidRPr="00560773">
        <w:rPr>
          <w:rStyle w:val="Bodytext66Constantia"/>
          <w:rFonts w:ascii="Bookman Old Style" w:hAnsi="Bookman Old Style"/>
          <w:noProof w:val="0"/>
          <w:color w:val="000000"/>
          <w:sz w:val="24"/>
          <w:szCs w:val="24"/>
          <w:vertAlign w:val="superscript"/>
          <w:lang w:eastAsia="ro-RO"/>
        </w:rPr>
        <w:t>7</w:t>
      </w:r>
      <w:r w:rsidRPr="00560773">
        <w:rPr>
          <w:rStyle w:val="Bodytext66"/>
          <w:rFonts w:ascii="Bookman Old Style" w:hAnsi="Bookman Old Style"/>
          <w:color w:val="000000"/>
          <w:sz w:val="24"/>
          <w:szCs w:val="24"/>
          <w:lang w:eastAsia="ro-RO"/>
        </w:rPr>
        <w:t xml:space="preserve"> * &gt; &gt;</w:t>
      </w:r>
    </w:p>
    <w:p w:rsidR="00560773" w:rsidRPr="00560773" w:rsidRDefault="00560773" w:rsidP="00560773">
      <w:pPr>
        <w:pStyle w:val="Bodytext1"/>
        <w:shd w:val="clear" w:color="auto" w:fill="auto"/>
        <w:spacing w:line="240" w:lineRule="auto"/>
        <w:ind w:left="1220" w:firstLine="0"/>
        <w:jc w:val="both"/>
        <w:rPr>
          <w:rFonts w:ascii="Bookman Old Style" w:hAnsi="Bookman Old Style"/>
          <w:sz w:val="24"/>
          <w:szCs w:val="24"/>
        </w:rPr>
        <w:sectPr w:rsidR="00560773" w:rsidRPr="00560773" w:rsidSect="00560773">
          <w:headerReference w:type="even" r:id="rId562"/>
          <w:headerReference w:type="default" r:id="rId563"/>
          <w:footerReference w:type="even" r:id="rId564"/>
          <w:footerReference w:type="default" r:id="rId565"/>
          <w:headerReference w:type="first" r:id="rId566"/>
          <w:footerReference w:type="first" r:id="rId567"/>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Dacă nu-ţi stăpâneşti mintea sau nu eşti conştient de puterea ei, atunci ea îţi va guverna viaţa, ceea ce înseamnă că frica îţi va guverna viaţa. A ridica conştiinţa minţii înseamnă a evada din strânsoarea oricărei frici. Asta nu înseamnă că nu vom mai simţi niciodată aceste vechi frici - la frecvenţele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Darului, probabil o vom face, deoarece ele sunt încă parte integrantă a conştiinţei planetare - dar nu va mai trebui să </w:t>
      </w:r>
      <w:r w:rsidRPr="00560773">
        <w:rPr>
          <w:rStyle w:val="BodytextItalic7"/>
          <w:rFonts w:ascii="Bookman Old Style" w:hAnsi="Bookman Old Style"/>
          <w:color w:val="000000"/>
          <w:sz w:val="24"/>
          <w:szCs w:val="24"/>
          <w:lang w:eastAsia="ro-RO"/>
        </w:rPr>
        <w:t>reacţionăm</w:t>
      </w:r>
      <w:r w:rsidRPr="00560773">
        <w:rPr>
          <w:rStyle w:val="Bodytext52"/>
          <w:rFonts w:ascii="Bookman Old Style" w:hAnsi="Bookman Old Style"/>
          <w:color w:val="000000"/>
          <w:sz w:val="24"/>
          <w:szCs w:val="24"/>
          <w:lang w:eastAsia="ro-RO"/>
        </w:rPr>
        <w:t xml:space="preserve"> la ele. Aceasta este soluţia. Aceste frici şi-au îndeplinit, de fapt, scopul - au menţinut specia umană în viaţă şi ne-au permis să ne dezvoltăm înfloritor. Putem observa de la Umbra a 42-a - partenerul de programare al celei de-a 32-a Umbre</w:t>
      </w:r>
    </w:p>
    <w:p w:rsidR="00560773" w:rsidRPr="00560773" w:rsidRDefault="00560773" w:rsidP="00560773">
      <w:pPr>
        <w:pStyle w:val="Bodytext1"/>
        <w:numPr>
          <w:ilvl w:val="0"/>
          <w:numId w:val="26"/>
        </w:numPr>
        <w:shd w:val="clear" w:color="auto" w:fill="auto"/>
        <w:tabs>
          <w:tab w:val="left" w:pos="206"/>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cât de puternic condiţionaţi suntem să fim zgârciţi şi competitivi, nu numai financiar, dar şi în gândire. A 42-a Umbră reprezintă inabilitatea de a renunţa şi este strâns legată de tema morţii însăşi. întregul grup de codoni</w:t>
      </w:r>
    </w:p>
    <w:p w:rsidR="00560773" w:rsidRPr="00560773" w:rsidRDefault="00560773" w:rsidP="00560773">
      <w:pPr>
        <w:pStyle w:val="Bodytext1"/>
        <w:numPr>
          <w:ilvl w:val="0"/>
          <w:numId w:val="26"/>
        </w:numPr>
        <w:shd w:val="clear" w:color="auto" w:fill="auto"/>
        <w:tabs>
          <w:tab w:val="left" w:pos="206"/>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Inelul Iluziei - se bazează pe iluzia morţii, prin Cheia sa parteneră - a</w:t>
      </w:r>
    </w:p>
    <w:p w:rsidR="00560773" w:rsidRPr="00560773" w:rsidRDefault="00560773" w:rsidP="00560773">
      <w:pPr>
        <w:pStyle w:val="Bodytext1"/>
        <w:numPr>
          <w:ilvl w:val="0"/>
          <w:numId w:val="31"/>
        </w:numPr>
        <w:shd w:val="clear" w:color="auto" w:fill="auto"/>
        <w:tabs>
          <w:tab w:val="left" w:pos="200"/>
          <w:tab w:val="left" w:pos="46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Cheie a Genelor. Există o legătură genetică directă între temele morţii si banilor (sau morţii şi taxelor, vorba zicalei din bătrâni!) Aşadar, până când nu vom începe să gândim în termeni mult mai largi, dincolo de vieţile noastre mărunte şi văzând întregul, vom rămâne izolaţi în cutiuţele noastre mărunte, cu conturile noastre bancare mărunte.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Eşecul rezultă numai atunci când te desprinzi de întreg. Atunci când îţi ridici frecvenţa dincolo de întinderea conceptelor precum succesul şi eşecul, îţi aduci aminte că întreaga lume vie se mişcă într-un mare tipar cosmic. Pe măsură ce te abandonezi acestui tipar, îţi vei găsi întotdeauna sprijinul natural în cadrul acestuia. Cei mai evoluaţi dintre oameni au descoperit acest adevăr reflectat în modul în care funcţionează finanţele individuale. Când te predai marelui tipar şi îţi ridici conştiinţa dincolo de pragul fricii, banii vin exact atunci când este nevoie de ei. Banii ne oferă, de fapt, o minunată lecţie despre renunţarea la frică şi din multe puncte de vedere ei au devenit noii învăţători spirituali ai acestei planete. Câtă vreme ei există (şi nu vor exista la nesfârşit), ar trebui să profităm din plin de ei ca simbol exterior al capacităţii noastre de a ne preda formelor superioare de conştiinţă. De fiecare dată când simţi că-ţi faci griji pentru bani, zâmbeşte, ia aer în piept, mulţumeşte-le strămoşilor tăi şi relaxează-te. Când ai cu adevărat nevoie, ei vor veni întotdeauna.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REPRESIV- FUNDAMENTALI ST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Latura represivă a celei de-a 32-a Umbre este o formă extremă de conservatorism. A 32-a Umbră este o energie deosebit de contractantă, în sine, aşa că atunci când se manifestă printr-un caracter represiv şi temător, devine extrem de ermetică şi fundamentalistă. Astfel de oameni se sufocă pe sine, literalmente, din punct de vedere fizic, emoţional şi financiar. Se înfometează pe sine de respiraţie şi de sprijinul celorlalţi. Astfel de oameni au tendinţa de a se izola în comunităţi mici şi etanşe, care nu interacţionează cu lumea largă. Astfel de comunităţi, grupări, sau culte pot deveni foarte uşor paranoice cu privire la restul lumii şi de obicei, dispariţia lor completă este doar o chestiune de timp.</w:t>
      </w:r>
    </w:p>
    <w:p w:rsidR="00560773" w:rsidRPr="00560773" w:rsidRDefault="00560773" w:rsidP="00560773">
      <w:pPr>
        <w:pStyle w:val="Bodytext1"/>
        <w:shd w:val="clear" w:color="auto" w:fill="auto"/>
        <w:tabs>
          <w:tab w:val="right" w:pos="5515"/>
        </w:tabs>
        <w:spacing w:line="240" w:lineRule="auto"/>
        <w:ind w:firstLine="0"/>
        <w:jc w:val="both"/>
        <w:rPr>
          <w:rFonts w:ascii="Bookman Old Style" w:hAnsi="Bookman Old Style"/>
          <w:sz w:val="24"/>
          <w:szCs w:val="24"/>
        </w:rPr>
      </w:pPr>
      <w:r w:rsidRPr="00560773">
        <w:rPr>
          <w:rStyle w:val="Bodytext7pt14"/>
          <w:rFonts w:ascii="Bookman Old Style" w:hAnsi="Bookman Old Style"/>
          <w:color w:val="000000"/>
          <w:sz w:val="24"/>
          <w:szCs w:val="24"/>
          <w:lang w:eastAsia="ro-RO"/>
        </w:rPr>
        <w:t>adoraţie</w:t>
      </w:r>
      <w:r w:rsidRPr="00560773">
        <w:rPr>
          <w:rStyle w:val="Bodytext7pt14"/>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CARACTER REACTIV- DEZARTICULAT</w:t>
      </w:r>
    </w:p>
    <w:p w:rsidR="00560773" w:rsidRPr="00560773" w:rsidRDefault="00560773" w:rsidP="00560773">
      <w:pPr>
        <w:pStyle w:val="Bodytext141"/>
        <w:shd w:val="clear" w:color="auto" w:fill="auto"/>
        <w:spacing w:line="240" w:lineRule="auto"/>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ANCESTRALĂ</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Caracterul reactiv al celei de-a 32-a Umbre se referă la pierderea oricărui simţ al continuităţii în viaţă. Aceasta este o stare fundamentată pe mânie - mânia generată de faptul că nu există nimic, în afară de tine, care să te sprijine. Asta înseamnă că furia te va conduce spre un tipar existenţial auto-distructiv, ce se va amplifica, probabil, într-un ritm alarmant. Dacă ai pierdut legătura cu cursul vieţii, atunci nimic nu-ţi merge cu adevărat lin - te-ai deconectat de la sursă. Oamenii care trăiesc astfel de vieţi</w:t>
      </w:r>
    </w:p>
    <w:p w:rsidR="00560773" w:rsidRPr="00560773" w:rsidRDefault="00560773" w:rsidP="00560773">
      <w:pPr>
        <w:pStyle w:val="Bodytext331"/>
        <w:shd w:val="clear" w:color="auto" w:fill="auto"/>
        <w:spacing w:line="240" w:lineRule="auto"/>
        <w:ind w:right="20"/>
        <w:jc w:val="righ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12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dezarticulate, fară vreun ritm sau scop real, se pun pe sine în mare primejdie fizică. Deciziile pe care le iau nu pot urma cursul natural ce duce la sănătate şi bunăstare. Fiecare decizie pe care o luăm în viaţă fie ne conectează cu ceva mai măreţ decât noi, fie ne deconectează, ne izolează de adevărata şi vitala noastră moştenire, lăsându-ne un sentiment de izolare şi singurătate.</w:t>
      </w:r>
    </w:p>
    <w:p w:rsidR="00560773" w:rsidRPr="00560773" w:rsidRDefault="00560773" w:rsidP="00560773">
      <w:pPr>
        <w:pStyle w:val="Bodytext1"/>
        <w:shd w:val="clear" w:color="auto" w:fill="auto"/>
        <w:spacing w:line="240" w:lineRule="auto"/>
        <w:ind w:left="1220" w:right="28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32-LEA DAR - CONSERVAREA </w:t>
      </w:r>
      <w:r w:rsidRPr="00560773">
        <w:rPr>
          <w:rStyle w:val="BodytextSpacing-1pt1"/>
          <w:rFonts w:ascii="Bookman Old Style" w:hAnsi="Bookman Old Style"/>
          <w:color w:val="000000"/>
          <w:sz w:val="24"/>
          <w:szCs w:val="24"/>
          <w:lang w:eastAsia="ro-RO"/>
        </w:rPr>
        <w:t>ARTA</w:t>
      </w:r>
      <w:r w:rsidRPr="00560773">
        <w:rPr>
          <w:rStyle w:val="Bodytext52"/>
          <w:rFonts w:ascii="Bookman Old Style" w:hAnsi="Bookman Old Style"/>
          <w:color w:val="000000"/>
          <w:sz w:val="24"/>
          <w:szCs w:val="24"/>
          <w:lang w:eastAsia="ro-RO"/>
        </w:rPr>
        <w:t xml:space="preserve"> ALTOIRII</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32-lea Dar se numeşte Darul Conservării. El este cu adevărat un dar nobil, întrucât are în vedere a privi dincolo de mica noastră lume, ceea ce înseamnă a depăşi egoismul. Al 32-lea Dar priveşte menţinerea în viaţă a lucrurilor. Cu toate acestea, nu se referă la a menţine chiar orice în viaţă, se referă la a şti </w:t>
      </w:r>
      <w:r w:rsidRPr="00560773">
        <w:rPr>
          <w:rStyle w:val="BodytextItalic7"/>
          <w:rFonts w:ascii="Bookman Old Style" w:hAnsi="Bookman Old Style"/>
          <w:color w:val="000000"/>
          <w:sz w:val="24"/>
          <w:szCs w:val="24"/>
          <w:lang w:eastAsia="ro-RO"/>
        </w:rPr>
        <w:t>ce</w:t>
      </w:r>
      <w:r w:rsidRPr="00560773">
        <w:rPr>
          <w:rStyle w:val="Bodytext52"/>
          <w:rFonts w:ascii="Bookman Old Style" w:hAnsi="Bookman Old Style"/>
          <w:color w:val="000000"/>
          <w:sz w:val="24"/>
          <w:szCs w:val="24"/>
          <w:lang w:eastAsia="ro-RO"/>
        </w:rPr>
        <w:t xml:space="preserve"> să menţii în viaţă. Aşa cum am văzut în cazul laturii represive a celei de-a 32-a Umbre, această Cheie a Genelor poate la fel de bine duce la conservarea lucrurilor care nu servesc cu adevărat speciei umane, de exemplu fundamentalismul. Cu toate acestea, individul care a ridicat frecvenţa acestei Chei a Genelor poate vedea dincolo de limitările gândirii bazate pe frică şi descoperă că are un dar instinctiv pentru investiţii.</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Investiţia poate fi înţeleasă pe multe niveluri. Dacă a 32-a Cheie a Genelor reprezintă un aspect major al profilului tău hologenetic, atunci ai potenţialul unui puternic instinct pentru vederea pe termen lung în toate situaţiile. Oamenii cu acest dar au adeseori o profundă capacitate de stăpânire de sine. Au puterea de a nu investi energie (sau bani) în situaţii care par tentante dar care, pe termen lung, nu i-ar ajuta. In aceeaşi măsură, acest Dar permite oamenilor să se încreadă în instincte (cu precădere în legătură cu alţi oameni) care adeseori nu par deloc logice, dar care, în final, le vor fi deosebit de benefice atât lor cât si multor altora.</w:t>
      </w:r>
    </w:p>
    <w:p w:rsidR="00560773" w:rsidRPr="00560773" w:rsidRDefault="00560773" w:rsidP="00560773">
      <w:pPr>
        <w:pStyle w:val="Bodytext331"/>
        <w:shd w:val="clear" w:color="auto" w:fill="auto"/>
        <w:spacing w:line="240" w:lineRule="auto"/>
        <w:ind w:left="468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12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Secretul acestui Dar este capacitatea instinctivă de a pune în echilibru stăpânirea de sine (ce să menţii în viaţă) şi riscul (ce să schimbi). Aceştia sunt oamenii care ştiu în mod inerent că pentru a menţine succesul în viaţă îţi trebuie un set de principii neclintite, combinat cu o nevoie constantă de a actualiza, revoluţiona şi extinde invenstiţia iniţială. Parabola Talanţilor din Noul Testament este o metaforă excelentă pentru cel de</w:t>
      </w:r>
      <w:r w:rsidRPr="00560773">
        <w:rPr>
          <w:rStyle w:val="Bodytext52"/>
          <w:rFonts w:ascii="Bookman Old Style" w:hAnsi="Bookman Old Style"/>
          <w:color w:val="000000"/>
          <w:sz w:val="24"/>
          <w:szCs w:val="24"/>
          <w:lang w:eastAsia="ro-RO"/>
        </w:rPr>
        <w:softHyphen/>
        <w:t>al 32-lea Dar. Iată o traducere aproximativă: un proprietar de pământuri le dădu fiecăruia dintre cei 3 arendaşi ai săi câte 10 talanţi, 5 talanţi şi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respectiv un talant (talantul fiind o monedă antică) şi le ceru să facă ceva cu investiţia lor. Primul arendaş (ce primise 10 talanţi) se întoarse cu 20 de talanţi, al doilea arendaş (ce primise 5 talanţi) se întoarse cu 10 talanţi, iar al treilea arendaş (ce primise un singur talant) se întoarse cu acelaşi talant, pe care-1 ascunsese în pământ de frică să nu-1 piardă. Proprietarul îi răsplăti pe primii doi, dar ii luă celui din urmă unicul talant.</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învăţătura parabolei de mai sus stă în depăşirea fricii de eşec.</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32-lea Dar nu se referă la auto-conservare, ci la Conservarea Vieţii. Numai ceea ce se adaptează poate supravieţui şi prospera. Al 32-lea Dar are capacitatea de a evalua trecutul, eliminând slăbiciunile şi clădind pe punctele forte. Aceşti oameni au o înţelegere naturală a cursului anotimpurilor şi ritmurilor naturii. Aceasta le permite să recunoască, în mod instinctiv, dacă ceva e pe moarte şi să decidă dacă trebuie tuns sau tăiat în totalitate. De vreme ce al 42-lea Dar (partenerul său de programare) este cel al Detaşării, putem observa încă unul din punctele forte ale acestui Dar - capacitatea de a renunţa la orice nu mai foloseşte viziunii expansive a celui de-al 32-lea Dar.</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32-lea Dar este Darul altoirii, care este esenţa adevăratei conservări. Trebuie să păstrezi ce este puternic — portaltoiul — apoi să altoieşti noul pe ceea ce este puternic. în acest fel îţi vei maximiza întotdeauna energiile. Darul altoirii poate fi aplicat de-a lungul şi de-a latul tuturor iniţiativelor umane. Detaşarea este de asemenea un aspect esenţial al acestui proces, de vreme ce va trebui să renunţi la propria noţiune de eşec.</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obicei frica de eşec este cea care nu permite oamenilor să se adapteze unui nou sistem. Darul Conservării se oglindeşte peste tot în natură. Cu cât</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fiinţele umane se aliniază mai mult cu natura, cu atât mai reuşiţi vom deveni</w:t>
      </w:r>
    </w:p>
    <w:p w:rsidR="00560773" w:rsidRPr="00560773" w:rsidRDefault="00560773" w:rsidP="00560773">
      <w:pPr>
        <w:pStyle w:val="Bodytext331"/>
        <w:shd w:val="clear" w:color="auto" w:fill="auto"/>
        <w:spacing w:line="240" w:lineRule="auto"/>
        <w:ind w:left="32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 xml:space="preserve">i </w:t>
      </w:r>
      <w:r w:rsidRPr="00560773">
        <w:rPr>
          <w:rStyle w:val="Bodytext3345pt1"/>
          <w:rFonts w:ascii="Bookman Old Style" w:hAnsi="Bookman Old Style"/>
          <w:noProof w:val="0"/>
          <w:color w:val="000000"/>
          <w:sz w:val="24"/>
          <w:szCs w:val="24"/>
          <w:vertAlign w:val="superscript"/>
          <w:lang w:eastAsia="ro-RO"/>
        </w:rPr>
        <w:t>1</w:t>
      </w:r>
      <w:r w:rsidRPr="00560773">
        <w:rPr>
          <w:rStyle w:val="Bodytext33"/>
          <w:rFonts w:ascii="Bookman Old Style" w:hAnsi="Bookman Old Style"/>
          <w:color w:val="000000"/>
          <w:sz w:val="24"/>
          <w:szCs w:val="24"/>
          <w:lang w:eastAsia="ro-RO"/>
        </w:rPr>
        <w:t xml:space="preserve"> &gt; &gt;</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 specie. Succesul la nivelul Darului se referă la economie, iar economia provine din a fi în armonie, mai degrabă decât în competiţie.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Printr-o înţelegere profundă a Inelului Iluziei, poţi vedea dilema cu care se confruntă în prezent omenirea.Am creat lumea modernă dupa chipul şi asemănarea celei de-a 32-a Umbre. Cele două frici majore care ne bântuie sunt moartea şi eşecul. Pe măsură ce ne deplasăm către al 32-lea Dar ca specie, ne vom întoarce din nou la natură. Naura reprezintă vechiul portaltoi. însăşi sălbăticia sa îi este punct forte, iar noi, umanitatea, suntem tânărul vlăstar ce visează la transcendenţă. Pe măsură ce re-învăţăm să ne cinstim originea, pământul ne va învăţa cum să ne deplasăm în armonie cu ritmurile şi ciclurile sale naturale. Plecând urechea la marea înţelepciune a strămoşilor noştri şi a culturilor tribale indigene, ne vom regăsi spiritul interior corect. Odată ce vom avea aceste lucruri ca ancoră, vom putea altoi tehnologiile noastre moderne cu vechea înţelepciune, iar rezultatul va fi într-adevăr transcendent. Acesta este marele secret al conservării.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568"/>
          <w:headerReference w:type="default" r:id="rId569"/>
          <w:footerReference w:type="even" r:id="rId570"/>
          <w:footerReference w:type="default" r:id="rId571"/>
          <w:headerReference w:type="first" r:id="rId572"/>
          <w:footerReference w:type="first" r:id="rId5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Celălalt mare domeniu al celui de-al 32-lea Dar sunt relaţiile. Oamenii al căror profil hologenetic conţine acest dar ştiu instinctiv cine le va fi un bun aliat şi cine nu. Ei nu văd doar indivizi - ci de asemenea inter-relaţiile dintre mai mulţi oameni. Astfel, deţin o înţelegere naturală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ierarhiilor şi a continuităţii acestor relaţii în cadrul ierarhiei. Din acest motiv, ei pot fi elemente nepreţuite ale oricărei afaceri sau comunităţi. Având în vedere darul stăpânirii de sine, pot părea la prima vedere a fi destul de conservatori. Cu toate acestea, fiecare din cele 64 de Daruri este, în mod esenţial, un joc al echilibrului între cele două extreme ale Umbrei - aşadar, oamenii cu acest Dar nu sunt nici prea conservatori, nici prea haotici</w:t>
      </w:r>
    </w:p>
    <w:p w:rsidR="00560773" w:rsidRPr="00560773" w:rsidRDefault="00560773" w:rsidP="00560773">
      <w:pPr>
        <w:pStyle w:val="Bodytext1"/>
        <w:numPr>
          <w:ilvl w:val="0"/>
          <w:numId w:val="32"/>
        </w:numPr>
        <w:shd w:val="clear" w:color="auto" w:fill="auto"/>
        <w:tabs>
          <w:tab w:val="left" w:pos="20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pur şi simplu au darul de a şti când să fie una şi când cealaltă. Din acest punct de vedere, ei au viitorul planetei în mâini. Dacă aceşti oameni nu-şi pot depăşi frica de eşec personal şi egoismul, noi, omenirea, suntem cu toţii în primejdie. Dacă, pe de altă parte, ei se ridică deasupra acelei frici şi se deplasează dincolo de tendinţele egoiste ale frecvenţei Umbrei, pot deveni cei mai vehemenţi apărători şi conservatori ai planetei noastre.</w:t>
      </w:r>
    </w:p>
    <w:p w:rsidR="00560773" w:rsidRPr="00560773" w:rsidRDefault="00560773" w:rsidP="00560773">
      <w:pPr>
        <w:pStyle w:val="Heading101"/>
        <w:shd w:val="clear" w:color="auto" w:fill="auto"/>
        <w:spacing w:before="0" w:after="0" w:line="240" w:lineRule="auto"/>
        <w:ind w:left="20" w:right="2880"/>
        <w:rPr>
          <w:rFonts w:ascii="Bookman Old Style" w:hAnsi="Bookman Old Style"/>
          <w:sz w:val="24"/>
          <w:szCs w:val="24"/>
        </w:rPr>
      </w:pPr>
      <w:bookmarkStart w:id="225" w:name="bookmark226"/>
      <w:r w:rsidRPr="00560773">
        <w:rPr>
          <w:rStyle w:val="Heading100"/>
          <w:rFonts w:ascii="Bookman Old Style" w:hAnsi="Bookman Old Style"/>
          <w:color w:val="000000"/>
          <w:sz w:val="24"/>
          <w:szCs w:val="24"/>
          <w:lang w:eastAsia="ro-RO"/>
        </w:rPr>
        <w:t>AL 32-LEA SIDDHI - VENERAŢIA PARFUMUL CONSTIINTEI</w:t>
      </w:r>
      <w:bookmarkEnd w:id="225"/>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atinge o stare siddhica presupune transcenderea totală a fricii. Frica „a roit-o” total. Prin al 32-lea Dar putem vedea cum un tipar negativ, asemeni fricii sau furiei, poate fi transformat în forţă benefică ridicând, pur şi simplu, frecvenţa acelei Chei a Genelor şi forţând-o să servească întregul. Exact această transformare va duce, la un moment dat, la starea şi mai înaltă, a celui de-al 32-lea Siddhi al Veneraţiei. Fiecare dintre cele 64 de Chei ale Genelor este, fundamental, un proces prin care frica sau furia sunt transformate progresiv prin utilizarea lor în serviciul totalităţii. La moment dat, totuşi, anticele frici genetice pot fi depăşite în totalitate. Dedicându-ţi viaţa binefacerii altora, creezi o acumulare progresivă de frecvenţe în corpurile subtile. Primul obstacol care trebuie depăşit este karma trecutului. Dacă angajamentul îţi e suficient de consecvent (de obicei de-a lungur multor vieţi), până la urmă vei mistui toată karma acumulată în ADN-ul tău ancestral.</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Puterea serviciului n-ar trebui niciodată subestimată. Serviciul este manifestarea iubirii, iar iubirea, dupa cum ştim, poate muta munţi. Transformarea treptată a vechii karme e similară cu privitul unei oale cu apă ajungând încet la punctul de fierbere - o bună bucată de timp nu pare să se întâmple nimic. La un moment dat, însă, simţi o mare presiune acumulându-se în oală şi observi semnele care indică iminenţa producerii unui eveniment mare - vaporii încep să se ridice, oala începe să emane o căldură tangibilă, mici balonaşe se ridică la suprafaţă. Când, în final, se petrece explozia, se petrece deodată şi pare de neoprit. Această imagine descrie procesul trezirii Siddhi-urilor - conştiinţa divină superioară ascunsă în ADN-ul tău.</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Acelaşi lucru este valabil în cazul evoluţiei umane. Intr-o bună</w:t>
      </w:r>
    </w:p>
    <w:p w:rsidR="00560773" w:rsidRPr="00560773" w:rsidRDefault="00560773" w:rsidP="00560773">
      <w:pPr>
        <w:pStyle w:val="Bodytext331"/>
        <w:shd w:val="clear" w:color="auto" w:fill="auto"/>
        <w:tabs>
          <w:tab w:val="right" w:pos="4343"/>
        </w:tabs>
        <w:spacing w:line="240" w:lineRule="auto"/>
        <w:ind w:left="1240"/>
        <w:rPr>
          <w:rFonts w:ascii="Bookman Old Style" w:hAnsi="Bookman Old Style"/>
          <w:sz w:val="24"/>
          <w:szCs w:val="24"/>
        </w:rPr>
      </w:pPr>
      <w:r w:rsidRPr="00560773">
        <w:rPr>
          <w:rStyle w:val="Bodytext33Impact"/>
          <w:rFonts w:ascii="Bookman Old Style" w:hAnsi="Bookman Old Style"/>
          <w:color w:val="000000"/>
          <w:sz w:val="24"/>
          <w:szCs w:val="24"/>
          <w:lang w:eastAsia="ro-RO"/>
        </w:rPr>
        <w:t>y</w:t>
      </w:r>
      <w:r w:rsidRPr="00560773">
        <w:rPr>
          <w:rStyle w:val="Bodytext33"/>
          <w:rFonts w:ascii="Bookman Old Style" w:hAnsi="Bookman Old Style"/>
          <w:color w:val="000000"/>
          <w:sz w:val="24"/>
          <w:szCs w:val="24"/>
          <w:lang w:eastAsia="ro-RO"/>
        </w:rPr>
        <w:tab/>
        <w:t>&gt;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zi, ajungi la o întrupare în care un sentiment al unui eveniment iminent începe să te înconjoare. Viaţa îţi este înţesată cu semnele şi promisiunile unui vis măreţ, care sună imposibil. Simţi presiunea acestei alte realităţi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mai mult decât ai simţit-o vreodată şi în timpul acestor ultime etape, testele finale la care eşti supus sunt cele mai intense, pe măsură ce cele mai vechi vestigii ale karmei tale se mistuie în focul ADN-ului. Când supernova se declanşează, în sfârşit, în tine, identitatea şi chiar darurile îţi sunt sfarâmate pe măsură ce un nou câmp al serviciului se iveşte din tine. Aceasta este starea siddhică. Vehiculul fizic şi codurile sale genetice rămân pentru a determina (şi limita) expresia arhetipului tău Divin individual, dar voltajul frecventelor luminoase, care au pus capăt sentimentului de separaţie, ti-a curătat, literlamente, ADN-ul de memorie. Numai atunci apar adevăratele tale Siddhi-uri.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32-lea Siddhi este starea de Veneraţie. Este tot ceea ce rămâne, după ce frica a fost mistuită. Veneraţia este starea care apare când îţi vezi şi cunoşti locul, în marele lanţ viu al vieţii. Poţi privi în jos, pe spirala evoluţiei, pentru a-i vedea pe cei mai puţin evoluaţi ca tine şi poţi privi în sus, pe scară, pentru a-i vedea pe cei cu mult deasupra ta. Deoarece îţi priveşti locul fară vreun simţ al identităţii personale, tot ce poţi simţi este uimirea.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Vezi interdependenţa întregii lumi vii şi cunoşti unica forţă care motivează si mişcă întreaga lume vie, inclusiv mica ta formă. Veneraţia înseamnă a te simţi mic şi uriaş in acelaşi timp!</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starea siddhică, nivelul limitativ al morţii a fost depăşit, astfel încât simţi în realitate experienţa nemuririi (cel de-al 28-lea Siddhi), de vreme ce Unica Lumină este acum concentrată în totalitate prin spiritul tău. Singurul lucru pe care-1 poţi vedea este minunata spirală a evoluţiei, trecând prin vastele lanţuri ale realităţii. La acest nivel, ai trecut cu mult de personalitatea care se identifică cu vehiculul său individual. Ai trecut chiar şi de suflet, sau de corpul cauzal, care se întrupează în nenumărate vehicule de-a lungul timpului. Suprafaţa cristalină a sufletului însuşi s-a spart, ceea ce înseamnă că conştiinţa din lanţul tău genetic a depăşit, a devenit prea mare pentru vehicul. Nu mai există nici un dram de separaţie, deci nu mai ai ce reîncarna. Pentru tine, întregul concept evoluţionar s-a încheiat. Acest mare mister este explicat mai în detaliu în cea de-a 22-a Cheie a Genelor.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Fiecare stare siddhică lasă în urma sa un mesaj Divin, înainte de a părăsi acest plan existenţial şi a se întoarce la starea sa lipsită de formă. Acest mesaj este un fel de autobiografie a conştiinţei, de-a lungul tuturor întrupărilor şi experienţelor sale din acel lanţ lanţ al vieţii. Astfel, marii înţelepţi ne lasă mereu ceva unic care se construieşte pe înţelepciunea celor de dinainte. Acei care au atins Siddhi-ul Veneraţiei s-au încarnat mereu într-o forma sau alta de filiaţie spirituală. Conştiinţa întrupată trebuie mereu să se deplaseze prin limitările unei filiaţii. Această filiaţie este una mai degrabă arhetipală decât exclusiv genetică sau socială. In limbajul Cheilor Genelor, ea se numeşte filiaţie fractală sau linie fractală. Filiaţia fractală a lui Hristos, de exemplu, nu are nimic de-a face cu religia creştină</w:t>
      </w:r>
    </w:p>
    <w:p w:rsidR="00560773" w:rsidRPr="00560773" w:rsidRDefault="00560773" w:rsidP="00560773">
      <w:pPr>
        <w:pStyle w:val="Bodytext1"/>
        <w:numPr>
          <w:ilvl w:val="0"/>
          <w:numId w:val="33"/>
        </w:numPr>
        <w:shd w:val="clear" w:color="auto" w:fill="auto"/>
        <w:tabs>
          <w:tab w:val="left" w:pos="20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are de-a face cu vibraţia. Astfel, prin puterea exemplului, sfântul indian Ramana Maharishi este un descendent al filiaţiei hristice, deşi ştia prea puţin despre viaţa şi învăţăturile lui Hristos. Marile filiaţii ale culturii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tibetane sunt exemple de linii fractele care sunt atât vibraţionale (filiaţia lui Buddha), cât şi sociale şi genetice, de vreme ce aceste filiaţii au fost timp de multe generaţii limitate intenţionat la o singură cultură. Acum, odată cu răspândirea acestor puternice învăţături, mulţi lama şi tulku evoluaţi se întrupează în corpuri occidentale - şi în ciuda acestui fapt, filiaţia fractală rămâne.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Veneraţia se referă la a fi pe o scară în spirală. Stai pe umerii celor</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care au venit înaintea ta şi le permiti celor care vor merge dincolo de tine să</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stea, în schimb, pe umerii tăi. Acesta este modul în care conştiinţa superioară</w:t>
      </w:r>
    </w:p>
    <w:p w:rsidR="00560773" w:rsidRPr="00560773" w:rsidRDefault="00560773" w:rsidP="00560773">
      <w:pPr>
        <w:pStyle w:val="Bodytext1"/>
        <w:shd w:val="clear" w:color="auto" w:fill="auto"/>
        <w:tabs>
          <w:tab w:val="right" w:pos="4659"/>
          <w:tab w:val="right" w:pos="6255"/>
        </w:tabs>
        <w:spacing w:line="240" w:lineRule="auto"/>
        <w:ind w:left="960" w:right="20" w:hanging="94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se extinde si se dezvoltă în omenire. Obiectul veneraţiei este lanţul însusi, &gt;</w:t>
      </w:r>
      <w:r w:rsidRPr="00560773">
        <w:rPr>
          <w:rStyle w:val="Bodytext52"/>
          <w:rFonts w:ascii="Bookman Old Style" w:hAnsi="Bookman Old Style"/>
          <w:color w:val="000000"/>
          <w:sz w:val="24"/>
          <w:szCs w:val="24"/>
          <w:lang w:eastAsia="ro-RO"/>
        </w:rPr>
        <w:tab/>
        <w:t>u</w:t>
      </w:r>
      <w:r w:rsidRPr="00560773">
        <w:rPr>
          <w:rStyle w:val="Bodytext52"/>
          <w:rFonts w:ascii="Bookman Old Style" w:hAnsi="Bookman Old Style"/>
          <w:color w:val="000000"/>
          <w:sz w:val="24"/>
          <w:szCs w:val="24"/>
          <w:lang w:eastAsia="ro-RO"/>
        </w:rPr>
        <w:tab/>
        <w: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egală măsură cu fiinţele de deasupra şi de sub tine. Iţi dai seama că până şi cea mai măruntă insectă îţi permite să şezi pe umerii conştiinţei sale. Aceasta dă naştere unui sentiment infinit de adoraţie, către întreaga lume vie conştientă. Veneraţia provine din respect, adoraţie şi recunoştinţă, faţă de toate aspectele şi formele unicei conştiinţe din spatele creaţiei. Ea este o puternică aromă, sau parfum emanat de conştiinţa însăşi. Pentru cel ce trăieşte acest Siddhi, parfumul este sesizabil oriunde, în orice, oricând.</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Marele secret al acestui al 32-lea Siddhi se găseşte în cel mai simplu dintre simboluri - apa. In fiziologia umană, a 32-a Cheie a Genelor reprezintă reglajul fluidelor din corpul tău. De aceea are o atât de profundă legătură cu memoria ta genetică, de vreme ce apa are memorie. Există o particularitate a atomului de hidrogen, care-i permite să transmită conştiinţa sub formă de memorie. De vreme ce întreaga noastră planetă şi corpurile noastre, se compun în principal din apă, acesta este mediul prin care evoluează conştiinţa noastră colectivă. Circuitul apei pe planeta noastră este, de fapt, modul cum ne trezim. Fiecare formă care moare îşi eliberează conţinutul de apă înapoi în circuit, ceea ce înseamnă că fiecare formă eliberează un număr finit de atomi de hidrogen mai evoluaţi, înapoi în lume. Astfel, atomii de hidrogen din fiecare plantă pe care-o mănânci trec prin corpul tău şi ţi-1 părăsesc, prin transpiraţie şi urină, mai evoluaţi decât atunci când'ţi-au pătruns în corp. Acest lanţ evolutiv al conştiinţei se regăseşte şi se petrece în fiecare formă de viaţă de pe planetă prin intermediul apei din lanţul trofic. Cheia evoluţiei este digestia!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Cu cât contempli mai mult acest al 32-lea Siddhi, cu atât mai multă adoraţie vei simţi, în mod inevitabil, pentru întrega lume vie. Pe măsură ce-ţi pătrunde tot mai adânc în inimă, vei începe să simţi parfumul divin al conştiinţei deplasându-se între şi în spatele tuturor formelor de viaţă. In cele din urmă, indiferent de ce te aşteaptă, tot ce vei vedea va fi Şinele, Atmanul, fiinţa Divină jucându-se şi ţesând şi evoluând perfect prin faţa ochilor tăi.</w:t>
      </w:r>
    </w:p>
    <w:p w:rsidR="00560773" w:rsidRPr="00560773" w:rsidRDefault="00560773" w:rsidP="00560773">
      <w:pPr>
        <w:pStyle w:val="Bodytext1"/>
        <w:shd w:val="clear" w:color="auto" w:fill="auto"/>
        <w:spacing w:line="240" w:lineRule="auto"/>
        <w:ind w:left="294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 REVELAŢIE</w:t>
      </w:r>
    </w:p>
    <w:p w:rsidR="00560773" w:rsidRPr="00560773" w:rsidRDefault="00D75AFE" w:rsidP="00560773">
      <w:pPr>
        <w:pStyle w:val="Heading541"/>
        <w:keepNext/>
        <w:keepLines/>
        <w:shd w:val="clear" w:color="auto" w:fill="auto"/>
        <w:tabs>
          <w:tab w:val="left" w:pos="1754"/>
          <w:tab w:val="right" w:pos="6000"/>
        </w:tabs>
        <w:spacing w:line="240" w:lineRule="auto"/>
        <w:rPr>
          <w:rFonts w:ascii="Bookman Old Style" w:hAnsi="Bookman Old Style"/>
          <w:sz w:val="24"/>
          <w:szCs w:val="24"/>
        </w:rPr>
      </w:pPr>
      <w:r>
        <w:rPr>
          <w:noProof/>
          <w:lang w:val="en-US" w:eastAsia="en-US"/>
        </w:rPr>
        <w:drawing>
          <wp:anchor distT="0" distB="0" distL="63500" distR="63500" simplePos="0" relativeHeight="251658240" behindDoc="1" locked="0" layoutInCell="1" allowOverlap="1">
            <wp:simplePos x="0" y="0"/>
            <wp:positionH relativeFrom="margin">
              <wp:posOffset>-689610</wp:posOffset>
            </wp:positionH>
            <wp:positionV relativeFrom="margin">
              <wp:posOffset>99060</wp:posOffset>
            </wp:positionV>
            <wp:extent cx="542290" cy="646430"/>
            <wp:effectExtent l="19050" t="0" r="0" b="0"/>
            <wp:wrapTight wrapText="bothSides">
              <wp:wrapPolygon edited="0">
                <wp:start x="-759" y="0"/>
                <wp:lineTo x="-759" y="21006"/>
                <wp:lineTo x="21246" y="21006"/>
                <wp:lineTo x="21246" y="0"/>
                <wp:lineTo x="-759" y="0"/>
              </wp:wrapPolygon>
            </wp:wrapTight>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574"/>
                    <a:srcRect/>
                    <a:stretch>
                      <a:fillRect/>
                    </a:stretch>
                  </pic:blipFill>
                  <pic:spPr bwMode="auto">
                    <a:xfrm>
                      <a:off x="0" y="0"/>
                      <a:ext cx="542290" cy="646430"/>
                    </a:xfrm>
                    <a:prstGeom prst="rect">
                      <a:avLst/>
                    </a:prstGeom>
                    <a:noFill/>
                  </pic:spPr>
                </pic:pic>
              </a:graphicData>
            </a:graphic>
          </wp:anchor>
        </w:drawing>
      </w:r>
      <w:r w:rsidR="00390ECF">
        <w:rPr>
          <w:noProof/>
          <w:lang w:val="en-GB"/>
        </w:rPr>
        <w:pict>
          <v:shape id="_x0000_s1545" type="#_x0000_t202" style="position:absolute;left:0;text-align:left;margin-left:5.45pt;margin-top:12.35pt;width:116.5pt;height:32.5pt;z-index:-251657216;mso-wrap-distance-left:5pt;mso-wrap-distance-right:5pt;mso-position-horizontal-relative:margin;mso-position-vertical-relative:text" filled="f" stroked="f">
            <v:textbox style="mso-fit-shape-to-text:t" inset="0,0,0,0">
              <w:txbxContent>
                <w:p w:rsidR="00560773" w:rsidRDefault="00560773">
                  <w:pPr>
                    <w:pStyle w:val="Bodytext67"/>
                    <w:shd w:val="clear" w:color="auto" w:fill="auto"/>
                    <w:spacing w:line="200" w:lineRule="exact"/>
                  </w:pPr>
                  <w:r>
                    <w:rPr>
                      <w:rStyle w:val="Bodytext67Italic"/>
                      <w:color w:val="000000"/>
                      <w:spacing w:val="50"/>
                      <w:lang w:eastAsia="ro-RO"/>
                    </w:rPr>
                    <w:t>33</w:t>
                  </w:r>
                  <w:r>
                    <w:rPr>
                      <w:rStyle w:val="Bodytext67Italic1"/>
                      <w:color w:val="000000"/>
                      <w:lang w:eastAsia="ro-RO"/>
                    </w:rPr>
                    <w:t>~&amp;</w:t>
                  </w:r>
                  <w:r>
                    <w:rPr>
                      <w:rStyle w:val="Bodytext67Exact"/>
                      <w:color w:val="000000"/>
                      <w:lang w:eastAsia="ro-RO"/>
                    </w:rPr>
                    <w:t xml:space="preserve"> </w:t>
                  </w:r>
                  <w:r>
                    <w:rPr>
                      <w:rStyle w:val="Bodytext67Exact"/>
                      <w:color w:val="000000"/>
                      <w:vertAlign w:val="superscript"/>
                      <w:lang w:eastAsia="ro-RO"/>
                    </w:rPr>
                    <w:t>A</w:t>
                  </w:r>
                </w:p>
              </w:txbxContent>
            </v:textbox>
            <w10:wrap type="square" anchorx="margin"/>
          </v:shape>
        </w:pict>
      </w:r>
      <w:bookmarkStart w:id="226" w:name="bookmark227"/>
      <w:r w:rsidR="00560773" w:rsidRPr="00560773">
        <w:rPr>
          <w:rStyle w:val="Heading54Spacing7pt"/>
          <w:rFonts w:ascii="Bookman Old Style" w:hAnsi="Bookman Old Style"/>
          <w:b/>
          <w:bCs/>
          <w:color w:val="000000"/>
          <w:sz w:val="24"/>
          <w:szCs w:val="24"/>
          <w:lang w:eastAsia="ro-RO"/>
        </w:rPr>
        <w:t>^ ^</w:t>
      </w:r>
      <w:r w:rsidR="00560773" w:rsidRPr="00560773">
        <w:rPr>
          <w:rStyle w:val="Heading54Spacing7pt"/>
          <w:rFonts w:ascii="Bookman Old Style" w:hAnsi="Bookman Old Style"/>
          <w:b/>
          <w:bCs/>
          <w:color w:val="000000"/>
          <w:sz w:val="24"/>
          <w:szCs w:val="24"/>
          <w:lang w:eastAsia="ro-RO"/>
        </w:rPr>
        <w:tab/>
        <w:t>CHEIE</w:t>
      </w:r>
      <w:r w:rsidR="00560773" w:rsidRPr="00560773">
        <w:rPr>
          <w:rStyle w:val="Heading542"/>
          <w:rFonts w:ascii="Bookman Old Style" w:hAnsi="Bookman Old Style"/>
          <w:b/>
          <w:bCs/>
          <w:color w:val="000000"/>
          <w:sz w:val="24"/>
          <w:szCs w:val="24"/>
          <w:lang w:eastAsia="ro-RO"/>
        </w:rPr>
        <w:tab/>
      </w:r>
      <w:r w:rsidR="00560773" w:rsidRPr="00560773">
        <w:rPr>
          <w:rStyle w:val="Heading5410pt"/>
          <w:rFonts w:ascii="Bookman Old Style" w:hAnsi="Bookman Old Style"/>
          <w:color w:val="000000"/>
          <w:sz w:val="24"/>
          <w:szCs w:val="24"/>
          <w:lang w:eastAsia="ro-RO"/>
        </w:rPr>
        <w:t>dar</w:t>
      </w:r>
      <w:bookmarkEnd w:id="226"/>
    </w:p>
    <w:p w:rsidR="00560773" w:rsidRPr="00560773" w:rsidRDefault="00560773" w:rsidP="00560773">
      <w:pPr>
        <w:pStyle w:val="Bodytext1"/>
        <w:shd w:val="clear" w:color="auto" w:fill="auto"/>
        <w:tabs>
          <w:tab w:val="right" w:pos="658"/>
          <w:tab w:val="left" w:pos="883"/>
          <w:tab w:val="left" w:pos="1754"/>
          <w:tab w:val="right" w:pos="6000"/>
        </w:tabs>
        <w:spacing w:line="240" w:lineRule="auto"/>
        <w:ind w:firstLine="0"/>
        <w:jc w:val="both"/>
        <w:rPr>
          <w:rFonts w:ascii="Bookman Old Style" w:hAnsi="Bookman Old Style"/>
          <w:sz w:val="24"/>
          <w:szCs w:val="24"/>
        </w:rPr>
      </w:pPr>
      <w:r w:rsidRPr="00560773">
        <w:rPr>
          <w:rStyle w:val="BodytextItalic4"/>
          <w:rFonts w:ascii="Bookman Old Style" w:hAnsi="Bookman Old Style"/>
          <w:color w:val="000000"/>
          <w:sz w:val="24"/>
          <w:szCs w:val="24"/>
          <w:lang w:eastAsia="ro-RO"/>
        </w:rPr>
        <w:t>'</w:t>
      </w:r>
      <w:r w:rsidRPr="00560773">
        <w:rPr>
          <w:rStyle w:val="BodytextItalic4"/>
          <w:rFonts w:ascii="Bookman Old Style" w:hAnsi="Bookman Old Style"/>
          <w:color w:val="000000"/>
          <w:sz w:val="24"/>
          <w:szCs w:val="24"/>
          <w:lang w:eastAsia="ro-RO"/>
        </w:rPr>
        <w:tab/>
        <w:t>7</w:t>
      </w:r>
      <w:r w:rsidRPr="00560773">
        <w:rPr>
          <w:rStyle w:val="BodytextItalic4"/>
          <w:rFonts w:ascii="Bookman Old Style" w:hAnsi="Bookman Old Style"/>
          <w:color w:val="000000"/>
          <w:sz w:val="24"/>
          <w:szCs w:val="24"/>
          <w:lang w:eastAsia="ro-RO"/>
        </w:rPr>
        <w:tab/>
        <w:t>— '</w:t>
      </w:r>
      <w:r w:rsidRPr="00560773">
        <w:rPr>
          <w:rStyle w:val="Bodytext52"/>
          <w:rFonts w:ascii="Bookman Old Style" w:hAnsi="Bookman Old Style"/>
          <w:color w:val="000000"/>
          <w:sz w:val="24"/>
          <w:szCs w:val="24"/>
          <w:lang w:eastAsia="ro-RO"/>
        </w:rPr>
        <w:t>i-</w:t>
      </w:r>
      <w:r w:rsidRPr="00560773">
        <w:rPr>
          <w:rStyle w:val="Bodytext52"/>
          <w:rFonts w:ascii="Bookman Old Style" w:hAnsi="Bookman Old Style"/>
          <w:color w:val="000000"/>
          <w:sz w:val="24"/>
          <w:szCs w:val="24"/>
          <w:lang w:eastAsia="ro-RO"/>
        </w:rPr>
        <w:tab/>
        <w:t>»</w:t>
      </w:r>
      <w:r w:rsidRPr="00560773">
        <w:rPr>
          <w:rStyle w:val="Bodytext52"/>
          <w:rFonts w:ascii="Bookman Old Style" w:hAnsi="Bookman Old Style"/>
          <w:color w:val="000000"/>
          <w:sz w:val="24"/>
          <w:szCs w:val="24"/>
          <w:lang w:eastAsia="ro-RO"/>
        </w:rPr>
        <w:tab/>
        <w:t>CENTRARE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Heading541"/>
        <w:keepNext/>
        <w:keepLines/>
        <w:shd w:val="clear" w:color="auto" w:fill="auto"/>
        <w:tabs>
          <w:tab w:val="right" w:pos="4183"/>
        </w:tabs>
        <w:spacing w:line="240" w:lineRule="auto"/>
        <w:rPr>
          <w:rFonts w:ascii="Bookman Old Style" w:hAnsi="Bookman Old Style"/>
          <w:sz w:val="24"/>
          <w:szCs w:val="24"/>
        </w:rPr>
        <w:sectPr w:rsidR="00560773" w:rsidRPr="00560773" w:rsidSect="00560773">
          <w:headerReference w:type="even" r:id="rId575"/>
          <w:headerReference w:type="default" r:id="rId576"/>
          <w:footerReference w:type="even" r:id="rId577"/>
          <w:footerReference w:type="default" r:id="rId578"/>
          <w:headerReference w:type="first" r:id="rId579"/>
          <w:footerReference w:type="first" r:id="rId580"/>
          <w:pgSz w:w="8392" w:h="11907" w:code="11"/>
          <w:pgMar w:top="284" w:right="284" w:bottom="284" w:left="284" w:header="0" w:footer="0" w:gutter="0"/>
          <w:cols w:space="720"/>
          <w:docGrid w:linePitch="360"/>
        </w:sectPr>
      </w:pPr>
      <w:bookmarkStart w:id="227" w:name="bookmark228"/>
      <w:r w:rsidRPr="00560773">
        <w:rPr>
          <w:rStyle w:val="Heading542"/>
          <w:rFonts w:ascii="Bookman Old Style" w:hAnsi="Bookman Old Style"/>
          <w:b/>
          <w:bCs/>
          <w:color w:val="000000"/>
          <w:sz w:val="24"/>
          <w:szCs w:val="24"/>
          <w:lang w:eastAsia="ro-RO"/>
        </w:rPr>
        <w:t>GENELOR</w:t>
      </w:r>
      <w:r w:rsidRPr="00560773">
        <w:rPr>
          <w:rStyle w:val="Heading542"/>
          <w:rFonts w:ascii="Bookman Old Style" w:hAnsi="Bookman Old Style"/>
          <w:b/>
          <w:bCs/>
          <w:color w:val="000000"/>
          <w:sz w:val="24"/>
          <w:szCs w:val="24"/>
          <w:lang w:eastAsia="ro-RO"/>
        </w:rPr>
        <w:tab/>
      </w:r>
      <w:r w:rsidRPr="00560773">
        <w:rPr>
          <w:rStyle w:val="Heading5410pt"/>
          <w:rFonts w:ascii="Bookman Old Style" w:hAnsi="Bookman Old Style"/>
          <w:color w:val="000000"/>
          <w:sz w:val="24"/>
          <w:szCs w:val="24"/>
          <w:lang w:eastAsia="ro-RO"/>
        </w:rPr>
        <w:t>uitare</w:t>
      </w:r>
      <w:bookmarkEnd w:id="227"/>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28" w:name="bookmark229"/>
      <w:r w:rsidRPr="00560773">
        <w:rPr>
          <w:rStyle w:val="Heading8"/>
          <w:rFonts w:ascii="Bookman Old Style" w:hAnsi="Bookman Old Style"/>
          <w:b/>
          <w:bCs/>
          <w:color w:val="000000"/>
          <w:sz w:val="24"/>
          <w:szCs w:val="24"/>
          <w:lang w:eastAsia="ro-RO"/>
        </w:rPr>
        <w:t>REVELAŢIA FINALA</w:t>
      </w:r>
      <w:bookmarkEnd w:id="228"/>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PARTENER DE PROGRAMARE: A19-A CHEIE A GENELOR</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INEL DE CODONI: INELUL ÎNCERCĂRILOR</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(12,33,56)</w:t>
      </w:r>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FIZIOLOGIE: GÂT/TIROIDĂ AMINOACID: NICI UNUL (CODON STOP)</w:t>
      </w:r>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 33-A UMBRĂ - UITAREA MLAŞTINA MAYEI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Un singur lucru aduce cu ea o fiinţă umană de fiecare dată când se încarnează pe această planetă - amintirile sale. Nu vorbim aici despre amintirile obişnuite, aşa cum le înţelegem noi; există mai multe tipuri de amintiri. Cu excepţia cazurilor cu adevărat deosebite, noi nu reţinem amintirile vieţilor noastre trecute sau ale oricărei existenţe de dinaintea naşterii; totuşi, deşi nu ne amintim </w:t>
      </w:r>
      <w:r w:rsidRPr="00560773">
        <w:rPr>
          <w:rStyle w:val="BodytextItalic4"/>
          <w:rFonts w:ascii="Bookman Old Style" w:hAnsi="Bookman Old Style"/>
          <w:color w:val="000000"/>
          <w:sz w:val="24"/>
          <w:szCs w:val="24"/>
          <w:lang w:eastAsia="ro-RO"/>
        </w:rPr>
        <w:t>trecutul</w:t>
      </w:r>
      <w:r w:rsidRPr="00560773">
        <w:rPr>
          <w:rStyle w:val="Bodytext52"/>
          <w:rFonts w:ascii="Bookman Old Style" w:hAnsi="Bookman Old Style"/>
          <w:color w:val="000000"/>
          <w:sz w:val="24"/>
          <w:szCs w:val="24"/>
          <w:lang w:eastAsia="ro-RO"/>
        </w:rPr>
        <w:t>, păstrăm încă amintirea sa în straturile corpului subtil (aurei). Există culturi pe pământ care şi-au dedicat domenii întregi de cercetare ştiinţifică şi subiectivă procesului reîncarnării - cum anume intrăm în corp şi, apoi, îl părăsim. Egiptenii, tibetanii şi taoiştii chinezi, de exemplu, ne-au lăsat o vastă cunoaştere în privinţa acestor subiecte. Insă poate cea mai măreaţă şi, cu siguranţă, cea mai veche dintre aceste culturi este cea indiană; vorbim aici de uriaşa înţelepciune a Vedelor.</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înţelepciunea Vedelor este atribuită unor </w:t>
      </w:r>
      <w:r w:rsidRPr="00560773">
        <w:rPr>
          <w:rStyle w:val="BodytextItalic4"/>
          <w:rFonts w:ascii="Bookman Old Style" w:hAnsi="Bookman Old Style"/>
          <w:color w:val="000000"/>
          <w:sz w:val="24"/>
          <w:szCs w:val="24"/>
          <w:lang w:eastAsia="ro-RO"/>
        </w:rPr>
        <w:t>Rishi -</w:t>
      </w:r>
      <w:r w:rsidRPr="00560773">
        <w:rPr>
          <w:rStyle w:val="Bodytext52"/>
          <w:rFonts w:ascii="Bookman Old Style" w:hAnsi="Bookman Old Style"/>
          <w:color w:val="000000"/>
          <w:sz w:val="24"/>
          <w:szCs w:val="24"/>
          <w:lang w:eastAsia="ro-RO"/>
        </w:rPr>
        <w:t xml:space="preserve"> mari învăţători ce au obţinut eliberarea cu multe epoci în urmă, lăsându-ne un set de hărţi detaliate şi învăţături profunde care să ne ajute în obţinerea eliberării şi, în timp, în ieşirea din aşa-numita </w:t>
      </w:r>
      <w:r w:rsidRPr="00560773">
        <w:rPr>
          <w:rStyle w:val="BodytextItalic4"/>
          <w:rFonts w:ascii="Bookman Old Style" w:hAnsi="Bookman Old Style"/>
          <w:color w:val="000000"/>
          <w:sz w:val="24"/>
          <w:szCs w:val="24"/>
          <w:lang w:eastAsia="ro-RO"/>
        </w:rPr>
        <w:t>maya</w:t>
      </w:r>
      <w:r w:rsidRPr="00560773">
        <w:rPr>
          <w:rStyle w:val="Bodytext52"/>
          <w:rFonts w:ascii="Bookman Old Style" w:hAnsi="Bookman Old Style"/>
          <w:color w:val="000000"/>
          <w:sz w:val="24"/>
          <w:szCs w:val="24"/>
          <w:lang w:eastAsia="ro-RO"/>
        </w:rPr>
        <w:t xml:space="preserve"> - lumea iluziei. Una din pietrele de temelie ale tradiţiei Vedice o reprezintă noţiunea de karma - ideea conform căreia fiecare act, gând sau intenţie poartă o încărcătură care, în timp, creează un efect de domino care se întoarce către noi mai târziu. Multora ne este familiar acest principiu. Totuşi, poate nu la fel de cunoscută este doctrina </w:t>
      </w:r>
      <w:r w:rsidRPr="00560773">
        <w:rPr>
          <w:rStyle w:val="BodytextItalic4"/>
          <w:rFonts w:ascii="Bookman Old Style" w:hAnsi="Bookman Old Style"/>
          <w:color w:val="000000"/>
          <w:sz w:val="24"/>
          <w:szCs w:val="24"/>
          <w:lang w:eastAsia="ro-RO"/>
        </w:rPr>
        <w:t>sanskarelor</w:t>
      </w:r>
      <w:r w:rsidRPr="00560773">
        <w:rPr>
          <w:rStyle w:val="Bodytext52"/>
          <w:rFonts w:ascii="Bookman Old Style" w:hAnsi="Bookman Old Style"/>
          <w:color w:val="000000"/>
          <w:sz w:val="24"/>
          <w:szCs w:val="24"/>
          <w:lang w:eastAsia="ro-RO"/>
        </w:rPr>
        <w:t>. Acestea reprezintă amintiri specifice pe care le porţi de la o viaţă la alta, conform karmei pe care ai acumulat-o într-o anumită viaţă. Ele constituie, de fapt, mai mult decât simple amintiri - sunt încărcături de energie cinetică stocate în învelişurile conştiinţei, care, în timp, determină conturul vieţii şi destinului tău. Sanskarele dau naştere tuturor dorinţelor umane care, la rândul lor, creează alte sanskare. Astfel, străbunii spun că eşti prins într-o roată sau ţesătură a propriei creaţii - incapabil, în mod paradoxal, să-ţi aminteşti cine eşti cu adevărat, din cauza amintirilor pe care continui să le creezi.</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33-a Umbră este marea Umbră a uitării noastre. După cum am văzut în Umbra a 12-a şi a 56-a, aceasta este una din cele trei mari încercări, pe care trebuie să le înfruntăm în evoluţia noastră pe Pământ. A</w:t>
      </w:r>
    </w:p>
    <w:p w:rsidR="00560773" w:rsidRPr="00560773" w:rsidRDefault="00560773" w:rsidP="00560773">
      <w:pPr>
        <w:pStyle w:val="Bodytext1"/>
        <w:numPr>
          <w:ilvl w:val="0"/>
          <w:numId w:val="34"/>
        </w:numPr>
        <w:shd w:val="clear" w:color="auto" w:fill="auto"/>
        <w:tabs>
          <w:tab w:val="left" w:pos="518"/>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a 12-a şi a 56-a Umbră sunt legate genetic de cei trei codoni-stop din genomul uman. întrucât amintirile sunt cele care ne menţin în starea de uitare, cea mai mare provocare pe care o avem în viaţă este să vedem dincolo de propriile iluzii, scăpând astfel de reţeaua însăşi. Cum, atunci, putem evada din această paradoxală şi nebunească sală a oglinzilor, când fiecare dorinţă pe care o avem serveşte doar întăririi reţelei din jur? Există o dorinţă ce constituie excepţia - dorinţa de a-ţi aminti de tine însuţi. Aceasta este dorinţa ascunsă în Umbra a 33-a. Dorinţa de a scăpa din maya iniţiază procesul trezirii; şi, pentru prima dată, începi să-ţi destrami sanskarele în loc să le hrăneşti.</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Sanskarele sunt adevăraţe oportunităţi în ceea ce priveşte rănile. Ele sunt precum găurile de vierme karmice, care te atrag înspre anumite persoane şi te îndepărtează de altele. Partenerul de programare al celei de-a 33-a Umbre o reprezintă Umbra a 19-a a Co-dependenţei. Astfel, relaţia ta îţi oferă cele mai bune ocazii de a </w:t>
      </w:r>
      <w:r w:rsidRPr="00560773">
        <w:rPr>
          <w:rStyle w:val="BodytextItalic4"/>
          <w:rFonts w:ascii="Bookman Old Style" w:hAnsi="Bookman Old Style"/>
          <w:color w:val="000000"/>
          <w:sz w:val="24"/>
          <w:szCs w:val="24"/>
          <w:lang w:eastAsia="ro-RO"/>
        </w:rPr>
        <w:t>„destrăma” rana.</w:t>
      </w:r>
      <w:r w:rsidRPr="00560773">
        <w:rPr>
          <w:rStyle w:val="Bodytext52"/>
          <w:rFonts w:ascii="Bookman Old Style" w:hAnsi="Bookman Old Style"/>
          <w:color w:val="000000"/>
          <w:sz w:val="24"/>
          <w:szCs w:val="24"/>
          <w:lang w:eastAsia="ro-RO"/>
        </w:rPr>
        <w:t xml:space="preserve"> însuşi cuvântul </w:t>
      </w:r>
      <w:r w:rsidRPr="00560773">
        <w:rPr>
          <w:rStyle w:val="BodytextItalic4"/>
          <w:rFonts w:ascii="Bookman Old Style" w:hAnsi="Bookman Old Style"/>
          <w:color w:val="000000"/>
          <w:sz w:val="24"/>
          <w:szCs w:val="24"/>
          <w:lang w:eastAsia="ro-RO"/>
        </w:rPr>
        <w:t>„rană”</w:t>
      </w:r>
      <w:r w:rsidRPr="00560773">
        <w:rPr>
          <w:rStyle w:val="Bodytext52"/>
          <w:rFonts w:ascii="Bookman Old Style" w:hAnsi="Bookman Old Style"/>
          <w:color w:val="000000"/>
          <w:sz w:val="24"/>
          <w:szCs w:val="24"/>
          <w:lang w:eastAsia="ro-RO"/>
        </w:rPr>
        <w:t xml:space="preserve"> arată cu claritate modul în care suntem legaţi de ceva ce este efectiv încolăcit în jurul codului genetic. Sanskarele, aceste amintiri profunde, sunt cele care dau naştere celor mai dificile relaţii în viaţă. Co-dependenţa ţine de încolăcirea energetică de cineva într-un mod profund inconfortabil şi distructiv. Chiar şi aşa, exact genul acesta de relaţii îţi pot oferi modul cel mai direct de a străpunge vălul propriei uitări. Aceste relaţii dificile sunt cele care, în cele din urmă, te vor conduce către a pune sub semnul întrebării propria fiinţă, iubirea, şi sensul fundamental al vieţii tale.</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a dezvălui secretele ascunse ale propriilor sanskare, trebuie să începi să îţi înfrunţi pe deplin viaţa, şi durerea ce zace în diferite straturi ale fiinţei. Cei trei codoni-stop sunt markeri genetici dinăuntrul ADN-ului fizic care, odată activaţi, încep procesul de deconectare din.lumea iluzorie a simţurilor exterioare. Acest inel de codoni este numit Inelul încercărilor </w:t>
      </w:r>
      <w:r w:rsidRPr="00560773">
        <w:rPr>
          <w:rStyle w:val="Bodytext4pt"/>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dintr-un motiv întemeiat. Fiecare trezire umană trebuie să aducă la viaţă eroul sau eroina din interior, iar acea fiinţă interioară trebuie să înfrunte încercările sale mitice. Numai intensitatea propriei tale insatisfacţii poate avea capacitatea de a-ţi zdruncina conştienţa din tărâmurile adormite ale mayei. Totul începe aici, la nivelul celei de-a 33-a Umbre, care sigilează conştiinţa de masă în adâncul matricei simţurilor. în ciuda multor credinţe populare, karma specifică pe care o porţi în corpul tău fizic nu are nici o conexiune directă cu acţiunile sau cu vieţile trecute. Sanskarele tale sunt parte a unui câmp energetic colectiv, care este curăţat şi resetat de fiecare dată când te încarnezi. Pentru a înţelege în profunzime acest mister, poţi explora a 22-a Cheie a Genelor şi marea sa temă mistică a eliberării.</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Avem nevoie să ne contemplăm relaţiile în profunzime pentru a înţelege modul în care funcţionează sanskarele. întotdeauna vor exista oameni în viaţa ta către care eşti extrem de puternic atras, simţind, uneori, că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îi cunoşti de undeva. Această senzaţie a memoriei celulare, ce se naşte între oameni, reprezintă un semn al unei legături karmice, iar toate legăturile karmice iau naştere din sanskare. Astfel de relaţii sunt întotdeauna intense şi pot fi extrem de dificile; sunt relaţii de iubire şi ură. Când intri adânc într-o astfel de relaţie şi rămâi angajat în procesul său, atragi prezenţa graţiei. Acceptarea încercării înseamnă transformarea tiparului co-dependent al relaţiei într-o frecvenţă mai înaltă; iar asta necesită o mare doză de iubire şi abandon. Nu există nici o situaţie în lume care să nu poată fi utilizată ca mijoc de ridicare a vibraţiei şi deschidere a inimii către Divinitatea interioară.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Prin urmare, Umbra a 33-a guvernează toate ciclurile nesfârşite ale existenţei şi încarnării de pe această planetă. Ascunzându-ţi trecutul, te menţine profund adormit. In jurul graniţelor energetice şi eterice ale planetei noastre se află un paravan uriaş numit </w:t>
      </w:r>
      <w:r w:rsidRPr="00560773">
        <w:rPr>
          <w:rStyle w:val="BodytextItalic4"/>
          <w:rFonts w:ascii="Bookman Old Style" w:hAnsi="Bookman Old Style"/>
          <w:color w:val="000000"/>
          <w:sz w:val="24"/>
          <w:szCs w:val="24"/>
          <w:lang w:eastAsia="ro-RO"/>
        </w:rPr>
        <w:t>„inelul de care nu se poate trece</w:t>
      </w:r>
      <w:r w:rsidRPr="00560773">
        <w:rPr>
          <w:rStyle w:val="Bodytext52"/>
          <w:rFonts w:ascii="Bookman Old Style" w:hAnsi="Bookman Old Style"/>
          <w:color w:val="000000"/>
          <w:sz w:val="24"/>
          <w:szCs w:val="24"/>
          <w:lang w:eastAsia="ro-RO"/>
        </w:rPr>
        <w:t>."Acesta constituie o reţea energetică, având rolul de a conecta planurile superioare cu cele inferioare. Natura reală, universală şi eternă ne poate fi revelată doar în momentul în care frecvenţa ce trece prin propriul ADN se ridică peste acest nivel al uriaşului paravan atmosferic. Dacă ar fi să-ţi aminteşti că ai trăit aceeaşi poveste, în diferite nuanţe, de milioane de ori, şi ea încă îţi provoacă aceeaşi suferinţă, ai sparge imediat tiparele umane învechite şi ai transcende suferinţa. A 33-a Umbră ne ascunde această măreaţă viziune a vieţii, menţinându-ne în azilul suferinţei acestei planete.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Ea menţine omenirea zăvorâtă în aceste forme materiale, până în momentul în care propria conştiinţă începe să se trezească, spontan, prin propria voinţă. Această Umbră ne menţine în iluzia separării şi a singurătăţii, în locul </w:t>
      </w:r>
      <w:r w:rsidRPr="00560773">
        <w:rPr>
          <w:rStyle w:val="BodytextItalic4"/>
          <w:rFonts w:ascii="Bookman Old Style" w:hAnsi="Bookman Old Style"/>
          <w:color w:val="000000"/>
          <w:sz w:val="24"/>
          <w:szCs w:val="24"/>
          <w:lang w:eastAsia="ro-RO"/>
        </w:rPr>
        <w:t>unităţii.</w:t>
      </w:r>
    </w:p>
    <w:p w:rsidR="00560773" w:rsidRPr="00560773" w:rsidRDefault="00560773" w:rsidP="00560773">
      <w:pPr>
        <w:pStyle w:val="Heading101"/>
        <w:shd w:val="clear" w:color="auto" w:fill="auto"/>
        <w:spacing w:before="0" w:after="0" w:line="240" w:lineRule="auto"/>
        <w:ind w:left="20"/>
        <w:jc w:val="both"/>
        <w:rPr>
          <w:rFonts w:ascii="Bookman Old Style" w:hAnsi="Bookman Old Style"/>
          <w:sz w:val="24"/>
          <w:szCs w:val="24"/>
        </w:rPr>
      </w:pPr>
      <w:bookmarkStart w:id="229" w:name="bookmark230"/>
      <w:r w:rsidRPr="00560773">
        <w:rPr>
          <w:rStyle w:val="Heading100"/>
          <w:rFonts w:ascii="Bookman Old Style" w:hAnsi="Bookman Old Style"/>
          <w:color w:val="000000"/>
          <w:sz w:val="24"/>
          <w:szCs w:val="24"/>
          <w:lang w:eastAsia="ro-RO"/>
        </w:rPr>
        <w:t>CARACTER REPRESIV- REZERVAT</w:t>
      </w:r>
      <w:bookmarkEnd w:id="229"/>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Aceştia sunt oameni extrem de ascunşi. Ei găsesc comunicarea cu alţii extrem de dificilă şi deseori nu îşi pot depăşi tiparele tăcerii. Pot avea experienţa de a fi uitaţi de toată lumea. Tendinţa lor naturală este de a se ascunde de oameni şi, de obicei, găsesc tot felul de modalităţi pentru a face asta - în munca lor, printr-o disciplină sau o alegere de viaţă impusă, trăind în izolare sau departe de alţii sau, pur şi simplu, printr-o nesiguranţă psihologică profundă, care îi menţine într-un fel de indiferenţă sau amorţeală. Acestor oameni le este foarte greu să rămână în relaţii întrucât intimitatea îi forţează să iasă din cochilie. Când, în sfârşit, încep să se trezească, ei se pot surprinde atât pe ei, cât şi pe ceilalţi, cu înţelepciunea acumulată în decursul vieţii.</w:t>
      </w:r>
    </w:p>
    <w:p w:rsidR="00560773" w:rsidRPr="00560773" w:rsidRDefault="00560773" w:rsidP="00560773">
      <w:pPr>
        <w:pStyle w:val="Heading101"/>
        <w:shd w:val="clear" w:color="auto" w:fill="auto"/>
        <w:spacing w:before="0" w:after="0" w:line="240" w:lineRule="auto"/>
        <w:ind w:left="20"/>
        <w:jc w:val="both"/>
        <w:rPr>
          <w:rFonts w:ascii="Bookman Old Style" w:hAnsi="Bookman Old Style"/>
          <w:sz w:val="24"/>
          <w:szCs w:val="24"/>
        </w:rPr>
      </w:pPr>
      <w:bookmarkStart w:id="230" w:name="bookmark231"/>
      <w:r w:rsidRPr="00560773">
        <w:rPr>
          <w:rStyle w:val="Heading100"/>
          <w:rFonts w:ascii="Bookman Old Style" w:hAnsi="Bookman Old Style"/>
          <w:color w:val="000000"/>
          <w:sz w:val="24"/>
          <w:szCs w:val="24"/>
          <w:lang w:eastAsia="ro-RO"/>
        </w:rPr>
        <w:t>CARACTER REACTIV - CRITIC</w:t>
      </w:r>
      <w:bookmarkEnd w:id="230"/>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Având rădăcini în mânie, aspectul reactiv al acestei Umbre se va exprima sub forma unui tipar de comportament invaziv care încearcă, în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mod inconştient, să provoace reacţii în alţii pentru a nu mai simţi singurătate. Natura acestui tipar o reprezintă controlul. Astfel de oameni pot fi experţi în înţelegerea blocajelor emoţionale care îi menţin pe alţii într-o stare de uitare. Astfel, ei încearcă să atragă atenţia, scoţând în evidenţă tiparele negative ale altora, uneori sub pretextul că îi ajută. Aproape întotdeauna, obţin reacţia dorită - mânia - din partea celuilalt. Totuşi, acest mod de a căpăta atenţia este, evident, extrem de auto-distructiv şi lipsit de satisfacţie. El duce la o acumulare de resentimente şi creează mai multă mânie, până când, inevitabil, aceasta explodează. Când astfel de oameni învaţă să-şi dizolve tiparele de proiecţie a mâniei la adresa altora, ei încep, în cele din urmă, să-şi amintească modul în care poţi iubi şi poţi fi iubit.</w:t>
      </w:r>
    </w:p>
    <w:p w:rsidR="00560773" w:rsidRPr="00560773" w:rsidRDefault="00560773" w:rsidP="00560773">
      <w:pPr>
        <w:pStyle w:val="Heading101"/>
        <w:shd w:val="clear" w:color="auto" w:fill="auto"/>
        <w:spacing w:before="0" w:after="0" w:line="240" w:lineRule="auto"/>
        <w:ind w:left="20" w:right="3160"/>
        <w:rPr>
          <w:rFonts w:ascii="Bookman Old Style" w:hAnsi="Bookman Old Style"/>
          <w:sz w:val="24"/>
          <w:szCs w:val="24"/>
        </w:rPr>
      </w:pPr>
      <w:bookmarkStart w:id="231" w:name="bookmark232"/>
      <w:r w:rsidRPr="00560773">
        <w:rPr>
          <w:rStyle w:val="Heading100"/>
          <w:rFonts w:ascii="Bookman Old Style" w:hAnsi="Bookman Old Style"/>
          <w:color w:val="000000"/>
          <w:sz w:val="24"/>
          <w:szCs w:val="24"/>
          <w:lang w:eastAsia="ro-RO"/>
        </w:rPr>
        <w:t>AL 33-LEA DAR - CENTRAREA MOARTEA EGO-ULUI</w:t>
      </w:r>
      <w:bookmarkEnd w:id="231"/>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îţi ridici frecvenţa celei de-a 33-a Umbre la nivelul Darului, apare ceva cu adevărat magic - o calitate numită Centrare. Centrarea este un termen deseori utilizat în buddhism, acolo unde este privit ca reprezentând unul din cele mai importante atribute ale meditaţiei. A fi centrat înseamnă a fi atent, dar sugerează mai mult decât atât: persoana care manifestă Darul Centrării a slăbit strânsoarea ambelor extreme ale Umbrei a 33-a. Aceşti oameni nu mai sunt prizonieri ai propriilor dorinţe, frici şi reacţii inconştiente. La nivelul Centrării, ei încă se mai pot ascunde sau reacţiona, dar acum sunt capabili să se </w:t>
      </w:r>
      <w:r w:rsidRPr="00560773">
        <w:rPr>
          <w:rStyle w:val="BodytextItalic4"/>
          <w:rFonts w:ascii="Bookman Old Style" w:hAnsi="Bookman Old Style"/>
          <w:color w:val="000000"/>
          <w:sz w:val="24"/>
          <w:szCs w:val="24"/>
          <w:lang w:eastAsia="ro-RO"/>
        </w:rPr>
        <w:t>observe</w:t>
      </w:r>
      <w:r w:rsidRPr="00560773">
        <w:rPr>
          <w:rStyle w:val="Bodytext52"/>
          <w:rFonts w:ascii="Bookman Old Style" w:hAnsi="Bookman Old Style"/>
          <w:color w:val="000000"/>
          <w:sz w:val="24"/>
          <w:szCs w:val="24"/>
          <w:lang w:eastAsia="ro-RO"/>
        </w:rPr>
        <w:t xml:space="preserve"> făcând asta. De îndată de procesul amintirii de sine a început, intri, într-un anume sens, într-un fel de purgatoriu. Când erai adormit la nivelul frecvenţei Umbrei, nu erai conştient de propriile sanskare, de cauza şi proporţiile propriei suferinţe. Acum, însă, începi să vezi chiar tiparele care îţi provoacă suferinţa; şi cu cât devii mai centrat, cu atât mai multă durere şi deşertăciune întâlneşti. Cu toate acestea, după un anumit timp, centrarea începe să transforme energia cinetică din interiorul propriilor sanskare, şi o nouă viziune a vieţii ţi se deschide în cale.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Centrarea este, de asemenea, mijlocul prin intermediul căruia descoperi cum să rafinezi şi să-ţi purifici propria natură, pentru a nu mai crea karma negativă. Acest proces de purificare reprezintă o parte integrantă a slăbirii puterii propriilor sanskare, iar el poate fi extrem de mult accelerat lucrând în cadrul relaţiilor. Prin Inelul încercărilor înveţi cum să discerni (al 12-lea Dar) între ceea ce te menţine înlănţuit şi ceea ce îţi aduce libertate, făcând asta prin temperarea gândurilor, emoţiilor, cuvintelor şi acţiunilor. în mod similar, prin intermediul celuilalt codon- stop partener, al 56-lea Dar al îmbogăţirii, vezi cât de uşor eşti distras, prin intermediul simţurilor, de la adevărata ta natură. Astfel, începi să fii atras către experienţe care îţi îmbogăţesc spiritul, în loc de experienţe şi dependenţe care doar îţi stimulează, sau supra-stimulează, simţurile. Centrarea, prin urmare, este un puternic proces de îmbogăţire. Karma din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interiorul ADN-ului este continuu transformată în esenţă pură care, la rândul său, este atât de minunată încât ai vrea să o experimentezi din ce în ce mai mult. Ai descoperit secretul întregii dorinţe umane; de îndată ce aceasta este purificată în starea sa naturală de năzuinţă Divină, ea devine însusi catalizatorul care te întoarce către adevăratul centru al fiinţei.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 buddhism există o tehnică de meditaţie extrem de cunoscută - </w:t>
      </w:r>
      <w:r w:rsidRPr="00560773">
        <w:rPr>
          <w:rStyle w:val="Bodytext85pt4"/>
          <w:rFonts w:ascii="Bookman Old Style" w:hAnsi="Bookman Old Style"/>
          <w:color w:val="000000"/>
          <w:sz w:val="24"/>
          <w:szCs w:val="24"/>
          <w:lang w:eastAsia="ro-RO"/>
        </w:rPr>
        <w:t>vtpassana.</w:t>
      </w:r>
      <w:r w:rsidRPr="00560773">
        <w:rPr>
          <w:rStyle w:val="Bodytext85pt3"/>
          <w:rFonts w:ascii="Bookman Old Style" w:hAnsi="Bookman Old Style"/>
          <w:noProof w:val="0"/>
          <w:color w:val="000000"/>
          <w:sz w:val="24"/>
          <w:szCs w:val="24"/>
          <w:lang w:eastAsia="ro-RO"/>
        </w:rPr>
        <w:t xml:space="preserve"> </w:t>
      </w:r>
      <w:r w:rsidRPr="00560773">
        <w:rPr>
          <w:rStyle w:val="Bodytext52"/>
          <w:rFonts w:ascii="Bookman Old Style" w:hAnsi="Bookman Old Style"/>
          <w:color w:val="000000"/>
          <w:sz w:val="24"/>
          <w:szCs w:val="24"/>
          <w:lang w:eastAsia="ro-RO"/>
        </w:rPr>
        <w:t>Deşi poate fi tradusă în multe feluri, aceasta indică o conştienţă de sine observatoare. Intr-un anume sens, fiecare din cele 64 de Daruri reprezintă un tip de vipassana - o observare de sine ce constituie preludiul eliberării de tiparele negative ale propriilor Umbre. Adevărata transcendenţă apare numai la nivelul Siddhi-urilor, dar puntea către aceste niveluri înalte constă în nenumăratele tehnici şi teme ale celor 64 de Daruri. La nivelul frecvenţei Darului, tehnica este încă extrem de valabilă, motiv pentru care meditaţia sau contemplarea sunt extrem de folositoare. Pentru mulţi oameni, Darul este cea mai accesibilă cale către dimensiunile superioare. De fapt, am putea spune că Umbra reprezintă sămânţa, Darul este floarea, iar Siddhi-ul, fructul. Un pas duce în mod automat către celălalt. Centrarea nu este prin ea însăşi o tehnică, deşi poate fi astfel, la început. Ea reprezintă înflorirea organică a conştienţei de sine şi amintirii de sine.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Trezindu-te din mrejele Mayei, Darul Centrării izvorăşte în interiorul tău, ca aspect natural al propriei esenţe. De îndată ce începi să observi tiparele tale karmice în acţiune, sanskarele încep să se desfacă. A fi centrat înseamnă a te surprinde în mijlocul unei discuţii aprinse, şi a realiza că ţi- ai uitat adevărata natură; înseamnă, de fapt, a-ţi vedea propria victimizare. O nouă conştienţă creşte înăuntru pe măsură ce vezi prin aceste tendinţe inconştiente, care ţi-au condus atât de mult propria natură. Este important să înţelegi că, la nivelul de frecvenţă al Darurilor, nu eşti încă eliberat de tiparele tale, dar </w:t>
      </w:r>
      <w:r w:rsidRPr="00560773">
        <w:rPr>
          <w:rStyle w:val="BodytextItalic4"/>
          <w:rFonts w:ascii="Bookman Old Style" w:hAnsi="Bookman Old Style"/>
          <w:color w:val="000000"/>
          <w:sz w:val="24"/>
          <w:szCs w:val="24"/>
          <w:lang w:eastAsia="ro-RO"/>
        </w:rPr>
        <w:t>eşti</w:t>
      </w:r>
      <w:r w:rsidRPr="00560773">
        <w:rPr>
          <w:rStyle w:val="Bodytext52"/>
          <w:rFonts w:ascii="Bookman Old Style" w:hAnsi="Bookman Old Style"/>
          <w:color w:val="000000"/>
          <w:sz w:val="24"/>
          <w:szCs w:val="24"/>
          <w:lang w:eastAsia="ro-RO"/>
        </w:rPr>
        <w:t xml:space="preserve"> angrenat într-un proces care, treptat, le slăbeşte forţa. Acesta este nivelul la care are loc un alt fenomen interesant - cu cât mai mult te apropii de saltul cuantic siddhic, cu atât mai provocatoare şi intense par a deveni tiparele. De fapt, ele nu devin mai puternice, ci tu devii din ce în ce mai conştient că eşti adormit, ceea ce, la rândul său, te face să te simţi din ce în ce mai puţin confortabil. Totuşi, până acum ai învăţat deja că eşti incapabil să </w:t>
      </w:r>
      <w:r w:rsidRPr="00560773">
        <w:rPr>
          <w:rStyle w:val="BodytextItalic4"/>
          <w:rFonts w:ascii="Bookman Old Style" w:hAnsi="Bookman Old Style"/>
          <w:color w:val="000000"/>
          <w:sz w:val="24"/>
          <w:szCs w:val="24"/>
          <w:lang w:eastAsia="ro-RO"/>
        </w:rPr>
        <w:t>faci</w:t>
      </w:r>
      <w:r w:rsidRPr="00560773">
        <w:rPr>
          <w:rStyle w:val="Bodytext52"/>
          <w:rFonts w:ascii="Bookman Old Style" w:hAnsi="Bookman Old Style"/>
          <w:color w:val="000000"/>
          <w:sz w:val="24"/>
          <w:szCs w:val="24"/>
          <w:lang w:eastAsia="ro-RO"/>
        </w:rPr>
        <w:t xml:space="preserve"> ceva pentru a-ţi grăbi propria trezire; astfel că începi acum să observi modul în care încep să apară breşe în iluzia ta. Acesta este procesul pe care misticii îl numesc moartea Ego-ului. Centrarea este singurul lucru pe care te poţi baza în această etapă - şi, în cele din urmă, chiar şi ea trebuie să se dizolve.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even" r:id="rId581"/>
          <w:headerReference w:type="default" r:id="rId582"/>
          <w:footerReference w:type="even" r:id="rId583"/>
          <w:footerReference w:type="default" r:id="rId584"/>
          <w:headerReference w:type="first" r:id="rId585"/>
          <w:footerReference w:type="first" r:id="rId58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 mod interesant, centrarea este o condiţie preliminară a geniului. Nivelul Darului reprezintă nivelul propriului geniu. Când îţi poţi observa, în mod obiectiv, gândurile, emoţiile, pasiunile şi dorinţele - propria ta subiectivitate - atunci poţi crea artă din ele. Dacă eşti un geniu în ştiinţă, trebuie să fii capabil să gândeşti cu emoţiile sau să simţi cu gândurile. Acesta este modul în care geniul apare în lume - devii un martor al său. Este şi motivul pentru care multe genii nu sunt interesate de recunoaştere - ele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ştiu că nu şi-au creat propriul geniu. El apare doar când nu eşti de faţă! Geniul este o stare de conştiinţă - o anumită etapă în ridicarea propriei frecvenţe. Adevărata centrare apare atunci când devii conştient că altceva începe să observe prin ochii tăi, să gândească prin mintea ta şi să trăiască prin acţiunile tale. Acest </w:t>
      </w:r>
      <w:r w:rsidRPr="00560773">
        <w:rPr>
          <w:rStyle w:val="BodytextItalic4"/>
          <w:rFonts w:ascii="Bookman Old Style" w:hAnsi="Bookman Old Style"/>
          <w:color w:val="000000"/>
          <w:sz w:val="24"/>
          <w:szCs w:val="24"/>
          <w:lang w:eastAsia="ro-RO"/>
        </w:rPr>
        <w:t>altceva</w:t>
      </w:r>
      <w:r w:rsidRPr="00560773">
        <w:rPr>
          <w:rStyle w:val="Bodytext52"/>
          <w:rFonts w:ascii="Bookman Old Style" w:hAnsi="Bookman Old Style"/>
          <w:color w:val="000000"/>
          <w:sz w:val="24"/>
          <w:szCs w:val="24"/>
          <w:lang w:eastAsia="ro-RO"/>
        </w:rPr>
        <w:t xml:space="preserve"> - indiferent că îl numim geniu, meditaţie sau rugăciune - reprezintă realitatea extinsă care îşi aminteşte de ea însăşi prin intermediul nostru.</w:t>
      </w:r>
    </w:p>
    <w:p w:rsidR="00560773" w:rsidRPr="00560773" w:rsidRDefault="00560773" w:rsidP="00560773">
      <w:pPr>
        <w:pStyle w:val="Heading101"/>
        <w:shd w:val="clear" w:color="auto" w:fill="auto"/>
        <w:spacing w:before="0" w:after="0" w:line="240" w:lineRule="auto"/>
        <w:ind w:left="20" w:right="2920"/>
        <w:rPr>
          <w:rFonts w:ascii="Bookman Old Style" w:hAnsi="Bookman Old Style"/>
          <w:sz w:val="24"/>
          <w:szCs w:val="24"/>
        </w:rPr>
      </w:pPr>
      <w:bookmarkStart w:id="232" w:name="bookmark233"/>
      <w:r w:rsidRPr="00560773">
        <w:rPr>
          <w:rStyle w:val="Heading100"/>
          <w:rFonts w:ascii="Bookman Old Style" w:hAnsi="Bookman Old Style"/>
          <w:color w:val="000000"/>
          <w:sz w:val="24"/>
          <w:szCs w:val="24"/>
          <w:lang w:eastAsia="ro-RO"/>
        </w:rPr>
        <w:t>AL 33-LEA SIDDHI - REVELAŢIA FINALITATEA DIVINĂ</w:t>
      </w:r>
      <w:bookmarkEnd w:id="232"/>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trei mari etape ale trezirii umane sunt surprinse aici, în Inelul încercărilor, şi în cei trei codoni-stop din ADN. Prima etapă, reprezentată de a 33-a Umbră a Uitării, reprezintă înţelegerea că ne aflăm în iad; sau, în cuvintele Primului Adevăr Nobil al lui Buddha - întreaga viaţă este o suferinţă. A doua etapă, reprezentată de a 56-a Umbră a Distragerii (Neatenţiei), reprezintă procesul prin care suferinţa este, treptat, transcensă. A treia şi ultima etapă, reprezentată de a 12-a Umbră a Orgoliului, reprezintă confruntarea cu adevărata natură a Sinelui. Pe măsură ce te ridici la frecvenţe mai înalte şi mai pure, secretele tărâmurilor superioare sunt eliberate, sporadic, către natura ta inferioară şi, în timp, ADN-ul fizic începe o mutaţie pentru a găzdui aceste frecvenţe înalte. Când ADN-ul a suferit o transformare suficient de profundă pentru a putea găzdui permanent aceste frecvenţe înalte, el devine pregătit să primească întreaga forţă a tărâmurilor siddhice.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Apariţia celui de-al 33-lea Siddhi aduce cu ea uitarea a tot ceea ce erai, şi amintirea a tot ceea ce poţi fi. Plenitudinea stării siddhice face ca timpul să se dezintegreze, luând împreună cu el şi memoria. Nu înseamnă că îţi pierzi memoria fizică. Mai degrabă mintea nu mai poate interfera cu puritatea conştiinţei, care curăţă sanskarele din întreaga ta fiinţă. Fără vreo conexiune directă cu trecutul sau cu viitorul, există acum doar timpul infinit</w:t>
      </w:r>
    </w:p>
    <w:p w:rsidR="00560773" w:rsidRPr="00560773" w:rsidRDefault="00560773" w:rsidP="00560773">
      <w:pPr>
        <w:pStyle w:val="Bodytext1"/>
        <w:numPr>
          <w:ilvl w:val="0"/>
          <w:numId w:val="33"/>
        </w:numPr>
        <w:shd w:val="clear" w:color="auto" w:fill="auto"/>
        <w:tabs>
          <w:tab w:val="left" w:pos="210"/>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concept ce nu poate fi exprimat în cuvinte. Revelaţia este un şuvoi, încă de la începuturile culturii umane, au existat credinţe şi mituri conform cărora, cu mult timp în urmă, a existat o civilizaţie - o epocă de aur - în care domneau armonia completă şi pacea pe pământ. Aceleaşi mituri relatau că, atunci când această epocă a ajuns la final, omenirea a uitat cum să iubească şi să fie în armonie cu viaţa. Astfel, existenţa noastră a fost eliminată de un potop sau şuvoi uriaş ce a curăţat lumea, lăsând în urmă doar câţiva supravieţuitori.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Mitologia conţine multe secrete ascunse. Mai presus de toate, astfel de mituri ascund coduri secrete ale vieţii, în forme ilustrate. Fiecare mit a izvorât direct din codul genetic uman, care conţine toate misterele în verigile sale primare. Acesta este motivul pentru care marii înţelepţi ne-au îndrumat să privim înăuntrul nostru pentru a găsi împărăţia cerurilor. Mitul potopului sau şuvoiului - fie că este întemeiat, parţial, pe fapte istorice, fie că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 reprezintă un simbol profund din psihicul uman: simbolul Revelaţiei. După potop, apare întotdeauna un semn - un porumbel, un curcubeu - simbolul unei noi lumi. Şuvoiul însuşi constituie o amintire a propriului nostru viitor. Existenţa sa adevereşte că, într-o bună zi, fiecare dintre noi vom fi curăţaţi de tsunami-ul copleşitor al conştiinţei - iar existenţa noastră, ca fiinţe individualizate, separate, se va încheia la un moment dat. Astfel, Revelaţia aduce chiar sfârşiturile la bun sfârşit. Ea pune capăt tuturor miturilor. Pune capăt evoluţiei şi însăşi omenirii. Când Revelaţia se va ivi, însuşi universul va dispărea. Nu putem spune că o nouă lume va apărea din cea veche întrucât însuşi timpul se va dizolva. Prin urmare, toate cuvintele, gândurile şi simbolurile vor dispărea şi ele, întrucât existenţa lor este dependentă de timp.</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Revelaţie se iveşte adevărata tăcere. Fiinţele ce manifestă acest Siddhi nu mai au nimic de spus - şi dacă vorbesc, o fac pentru a spune că nu este nimic de spus! (Sunt multe moduri amuzante de a spune asta). Bineînţeles, acest Siddhi ţine şi de amintire. Este exact cum sugerează şi cuvântul - amintire - conectarea cu toţi membrii separaţi ai corpului tău mai extins până când realizezi că există numai unul. Adevărata amintire constituie un fel de explozie interioară - un şuvoi orbitor care îţi şterge trecutul şi revelează cel mai măreţ mister dintre toate - misterul eternului Acum.</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afara iluminării evidente, ce apare cu fiecare stare siddhică de conştiinţă, există şi alte manifestări naturale ale acestui Siddhi. Ceea ce este eliminat complet prin al 33-lea Siddhi aduce, de asemenea, un sens al finalităţii. Prezenţa acestui Siddhi în lume simbolizează sfârşitul unei ere sau epoci. Adevăratele revelaţii se ivesc întotdeauna, în istoria omenirii, în momentele naturale de final; şi deseori ele lasă în urmă profeţii stranii despre era ce va urma. Acest Siddhi este de asemenea cunoscut ca fiind cel care revelează secretele ascunse, eliberându-le, prin mijloacele sale, în conştiinţa colectivă. In acest sens, datorită statutului său neobişnuit, se poate spune că el deţine o conexiune arhetipală cu dimensiunile evoluate de dincolo de conştiinţa umană, precum tărâmurile angelice. Fiecare codon- stop din ADN precede un codon-start al unui alt tipar de coduri înlănţuite. Chiar dacă afirmăm că evoluţia ajunge la un final, există tărâmuri dincolo de conceptul nostru de evoluţie. Al 33-lea Siddhi reprezintă un portal de acces către aceste realităţi mai înalte şi mai extinse, care încep atunci când noi, fiinţele umane, ajungem la final.</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 câte ori discutăm despre conştiinţa siddhică, ne referim la o lume plină de paradoxuri. Din punctul suprem de vedere nu există nici lume, nici evoluţie, nici puncte de vedere. Totuşi, vehiculele umane ce se trezesc la nivelul siddhic eliberează întotdeauna ceva unic în conştiinţa colectivă a omenirii, înainte de a muri - iar acest ceva contribuie întotdeauna la evoluţia conştiinţei umane. Cu alte cuvinte, chiar dacă povestea s-a sfârşit pentru aceste fiinţe, trezirea lor corespunde şi contribuie la povestea omenirii. Şi ei sunt actori, într-o uriaşă piesă de teatru, şi trebuie să-şi joace rolurile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înainte de a pleca, chiar dacă ştiu că nu există cineva care să plece sau un loc unde să mergi. Acesta este testamentul celor 64 de stări siddhice - fiecare Siddhi este o expresie limitată a infinitului.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33-lea Siddhi revelează, de fapt, mitologia individuală şi colectivă a iluminării. însăşi iluminarea evoluează. Chiar dacă starea rămâne una absolută, mijloacele (prin care omenirea se trezeşte sub forma totalităţii) au propria lor poveste în cadrul mayei. Al 33-lea Siddhi accelerează evoluţia conştiinţei umane, deschizându-ne către realităţi superioare şi frecvenţe angelice ce se găsesc în spatele ADN-ului fizic. Acesta este un lucru paradoxal, întrucât conştiinţa siddhică ştie că o conştiinţă mai înaltă, şi chiar noţiunea de frecvenţă sunt iluzii! ADN-ul uman </w:t>
      </w:r>
      <w:r w:rsidRPr="00560773">
        <w:rPr>
          <w:rStyle w:val="BodytextItalic4"/>
          <w:rFonts w:ascii="Bookman Old Style" w:hAnsi="Bookman Old Style"/>
          <w:color w:val="000000"/>
          <w:sz w:val="24"/>
          <w:szCs w:val="24"/>
          <w:lang w:eastAsia="ro-RO"/>
        </w:rPr>
        <w:t>chiar</w:t>
      </w:r>
      <w:r w:rsidRPr="00560773">
        <w:rPr>
          <w:rStyle w:val="Bodytext52"/>
          <w:rFonts w:ascii="Bookman Old Style" w:hAnsi="Bookman Old Style"/>
          <w:color w:val="000000"/>
          <w:sz w:val="24"/>
          <w:szCs w:val="24"/>
          <w:lang w:eastAsia="ro-RO"/>
        </w:rPr>
        <w:t xml:space="preserve"> posedă calităţi miraculoase ascunse înăuntrul său, care sunt activate de frecvenţele siddhice; dar are şi propriile limitări. Alte vehicule există dincolo de codul binar al ADN-ului, în dimensiuni superioare, în ceea ce numim corpuri subtile.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Astfel se desfăşoară o piesă cosmică uriaşă, cu fiecare individ trecând prin revelaţii progresive înainte de a ajunge la Revelaţia ultimă. Conştiinţa din cadrul formei are întotdeauna o poveste de urmat. Şiretlicul este să te îndrăgosteşti de propria poveste şi să o urmezi, fară a te înfrâna. Astfel, două lucruri îţi sunt asigurate: în primul rând, </w:t>
      </w:r>
      <w:r w:rsidRPr="00560773">
        <w:rPr>
          <w:rStyle w:val="BodytextItalic4"/>
          <w:rFonts w:ascii="Bookman Old Style" w:hAnsi="Bookman Old Style"/>
          <w:color w:val="000000"/>
          <w:sz w:val="24"/>
          <w:szCs w:val="24"/>
          <w:lang w:eastAsia="ro-RO"/>
        </w:rPr>
        <w:t>vei ajunge</w:t>
      </w:r>
      <w:r w:rsidRPr="00560773">
        <w:rPr>
          <w:rStyle w:val="Bodytext52"/>
          <w:rFonts w:ascii="Bookman Old Style" w:hAnsi="Bookman Old Style"/>
          <w:color w:val="000000"/>
          <w:sz w:val="24"/>
          <w:szCs w:val="24"/>
          <w:lang w:eastAsia="ro-RO"/>
        </w:rPr>
        <w:t xml:space="preserve"> la finalul poveştii; şi în al doilea rând, propria ta poveste va fi complet unică, diferită de a celorlalţi. Acesta este motivul pentru care poate fi destul de stânjenitor să auzi povestea altora despre modul în care au obţinut o stare iluminată, sau ce discipline sau învăţături au urmat pentru a ajunge la acea stare. Adevărul este că nimic din ceea ce faci, sau nu faci, nu poate schimba momentul şi modul în care atingi starea supremă. Pur şi simplu trebuie să ai încredere în propria ta poveste. Acesta este şi motivul pentru care există foarte puţini oameni care au atins aceste stări; nu există nimeni care să poată fi urmat, calea este neatinsă si sălbatică. Iar când revelaţia se iveşte, în cele din urmă, &gt; &gt; &gt; </w:t>
      </w:r>
      <w:r w:rsidRPr="00560773">
        <w:rPr>
          <w:rStyle w:val="BodytextItalic4"/>
          <w:rFonts w:ascii="Bookman Old Style" w:hAnsi="Bookman Old Style"/>
          <w:color w:val="000000"/>
          <w:sz w:val="24"/>
          <w:szCs w:val="24"/>
          <w:lang w:eastAsia="ro-RO"/>
        </w:rPr>
        <w:t xml:space="preserve">’ &gt; </w:t>
      </w:r>
      <w:r w:rsidRPr="00560773">
        <w:rPr>
          <w:rStyle w:val="Bodytext52"/>
          <w:rFonts w:ascii="Bookman Old Style" w:hAnsi="Bookman Old Style"/>
          <w:color w:val="000000"/>
          <w:sz w:val="24"/>
          <w:szCs w:val="24"/>
          <w:lang w:eastAsia="ro-RO"/>
        </w:rPr>
        <w:t>acest lucru se întâmplă fară ca tu să fii prezent!</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390ECF" w:rsidP="00560773">
      <w:pPr>
        <w:pStyle w:val="Bodytext1"/>
        <w:shd w:val="clear" w:color="auto" w:fill="auto"/>
        <w:spacing w:line="240" w:lineRule="auto"/>
        <w:ind w:right="20" w:firstLine="0"/>
        <w:jc w:val="right"/>
        <w:rPr>
          <w:rFonts w:ascii="Bookman Old Style" w:hAnsi="Bookman Old Style"/>
          <w:sz w:val="24"/>
          <w:szCs w:val="24"/>
        </w:rPr>
      </w:pPr>
      <w:r>
        <w:rPr>
          <w:noProof/>
          <w:lang w:val="en-GB"/>
        </w:rPr>
        <w:pict>
          <v:shape id="_x0000_s1556" type="#_x0000_t202" style="position:absolute;left:0;text-align:left;margin-left:.6pt;margin-top:4.7pt;width:113.3pt;height:55.4pt;z-index:-251656192;mso-wrap-distance-left:5pt;mso-wrap-distance-right:5pt;mso-wrap-distance-bottom:13.4pt;mso-position-horizontal-relative:margin" filled="f" stroked="f">
            <v:textbox style="mso-fit-shape-to-text:t" inset="0,0,0,0">
              <w:txbxContent>
                <w:p w:rsidR="00560773" w:rsidRDefault="00560773">
                  <w:pPr>
                    <w:pStyle w:val="Bodytext68"/>
                    <w:shd w:val="clear" w:color="auto" w:fill="auto"/>
                    <w:spacing w:line="880" w:lineRule="exact"/>
                  </w:pPr>
                  <w:r>
                    <w:rPr>
                      <w:rStyle w:val="Bodytext68Exact"/>
                      <w:b/>
                      <w:bCs/>
                      <w:i/>
                      <w:iCs/>
                      <w:color w:val="000000"/>
                      <w:spacing w:val="30"/>
                      <w:lang w:eastAsia="ro-RO"/>
                    </w:rPr>
                    <w:t>A 34</w:t>
                  </w:r>
                </w:p>
              </w:txbxContent>
            </v:textbox>
            <w10:wrap type="square" anchorx="margin"/>
          </v:shape>
        </w:pict>
      </w:r>
      <w:r w:rsidR="00560773" w:rsidRPr="00560773">
        <w:rPr>
          <w:rStyle w:val="Bodytext52"/>
          <w:rFonts w:ascii="Bookman Old Style" w:hAnsi="Bookman Old Style"/>
          <w:color w:val="000000"/>
          <w:sz w:val="24"/>
          <w:szCs w:val="24"/>
          <w:lang w:eastAsia="ro-RO"/>
        </w:rPr>
        <w:t>MAIESTUOZITATE</w:t>
      </w:r>
    </w:p>
    <w:p w:rsidR="00560773" w:rsidRPr="00560773" w:rsidRDefault="00560773" w:rsidP="00560773">
      <w:pPr>
        <w:pStyle w:val="Bodytext1"/>
        <w:shd w:val="clear" w:color="auto" w:fill="auto"/>
        <w:tabs>
          <w:tab w:val="right" w:pos="5013"/>
        </w:tabs>
        <w:spacing w:line="240" w:lineRule="auto"/>
        <w:ind w:left="860" w:firstLine="0"/>
        <w:jc w:val="both"/>
        <w:rPr>
          <w:rFonts w:ascii="Bookman Old Style" w:hAnsi="Bookman Old Style"/>
          <w:sz w:val="24"/>
          <w:szCs w:val="24"/>
        </w:rPr>
      </w:pPr>
      <w:r w:rsidRPr="00560773">
        <w:rPr>
          <w:rStyle w:val="BodytextSmallCaps7"/>
          <w:rFonts w:ascii="Bookman Old Style" w:hAnsi="Bookman Old Style"/>
          <w:color w:val="000000"/>
          <w:sz w:val="24"/>
          <w:szCs w:val="24"/>
          <w:lang w:eastAsia="ro-RO"/>
        </w:rPr>
        <w:t>CHEIE</w:t>
      </w:r>
      <w:r w:rsidRPr="00560773">
        <w:rPr>
          <w:rStyle w:val="BodytextSmallCaps"/>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5013"/>
        </w:tabs>
        <w:spacing w:line="240" w:lineRule="auto"/>
        <w:ind w:left="20" w:firstLine="0"/>
        <w:jc w:val="both"/>
        <w:rPr>
          <w:rFonts w:ascii="Bookman Old Style" w:hAnsi="Bookman Old Style"/>
          <w:sz w:val="24"/>
          <w:szCs w:val="24"/>
        </w:rPr>
      </w:pPr>
      <w:r w:rsidRPr="00560773">
        <w:rPr>
          <w:rStyle w:val="BodytextItalic4"/>
          <w:rFonts w:ascii="Bookman Old Style" w:hAnsi="Bookman Old Style"/>
          <w:color w:val="000000"/>
          <w:sz w:val="24"/>
          <w:szCs w:val="24"/>
          <w:lang w:eastAsia="ro-RO"/>
        </w:rPr>
        <w:t>~</w:t>
      </w:r>
      <w:r w:rsidRPr="00560773">
        <w:rPr>
          <w:rStyle w:val="Bodytext52"/>
          <w:rFonts w:ascii="Bookman Old Style" w:hAnsi="Bookman Old Style"/>
          <w:color w:val="000000"/>
          <w:sz w:val="24"/>
          <w:szCs w:val="24"/>
          <w:lang w:eastAsia="ro-RO"/>
        </w:rPr>
        <w:t xml:space="preserve"> A</w:t>
      </w:r>
      <w:r w:rsidRPr="00560773">
        <w:rPr>
          <w:rStyle w:val="Bodytext52"/>
          <w:rFonts w:ascii="Bookman Old Style" w:hAnsi="Bookman Old Style"/>
          <w:color w:val="000000"/>
          <w:sz w:val="24"/>
          <w:szCs w:val="24"/>
          <w:lang w:eastAsia="ro-RO"/>
        </w:rPr>
        <w:tab/>
        <w:t>PUTERE</w:t>
      </w:r>
    </w:p>
    <w:p w:rsidR="00560773" w:rsidRPr="00560773" w:rsidRDefault="00560773" w:rsidP="00560773">
      <w:pPr>
        <w:pStyle w:val="Bodytext1"/>
        <w:shd w:val="clear" w:color="auto" w:fill="auto"/>
        <w:tabs>
          <w:tab w:val="right" w:pos="5013"/>
        </w:tabs>
        <w:spacing w:line="240" w:lineRule="auto"/>
        <w:ind w:left="214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__</w:t>
      </w:r>
      <w:r w:rsidRPr="00560773">
        <w:rPr>
          <w:rStyle w:val="Bodytext52"/>
          <w:rFonts w:ascii="Bookman Old Style" w:hAnsi="Bookman Old Style"/>
          <w:color w:val="000000"/>
          <w:sz w:val="24"/>
          <w:szCs w:val="24"/>
          <w:lang w:eastAsia="ro-RO"/>
        </w:rPr>
        <w:tab/>
        <w:t>UMBRĂ</w:t>
      </w:r>
    </w:p>
    <w:p w:rsidR="00560773" w:rsidRPr="00560773" w:rsidRDefault="00560773" w:rsidP="00560773">
      <w:pPr>
        <w:pStyle w:val="Heading541"/>
        <w:keepNext/>
        <w:keepLines/>
        <w:shd w:val="clear" w:color="auto" w:fill="auto"/>
        <w:tabs>
          <w:tab w:val="right" w:pos="5013"/>
        </w:tabs>
        <w:spacing w:line="240" w:lineRule="auto"/>
        <w:ind w:left="860"/>
        <w:rPr>
          <w:rFonts w:ascii="Bookman Old Style" w:hAnsi="Bookman Old Style"/>
          <w:sz w:val="24"/>
          <w:szCs w:val="24"/>
        </w:rPr>
      </w:pPr>
      <w:bookmarkStart w:id="233" w:name="bookmark234"/>
      <w:r w:rsidRPr="00560773">
        <w:rPr>
          <w:rStyle w:val="Heading542"/>
          <w:rFonts w:ascii="Bookman Old Style" w:hAnsi="Bookman Old Style"/>
          <w:b/>
          <w:bCs/>
          <w:color w:val="000000"/>
          <w:sz w:val="24"/>
          <w:szCs w:val="24"/>
          <w:lang w:eastAsia="ro-RO"/>
        </w:rPr>
        <w:t>GENELOR</w:t>
      </w:r>
      <w:r w:rsidRPr="00560773">
        <w:rPr>
          <w:rStyle w:val="Heading542"/>
          <w:rFonts w:ascii="Bookman Old Style" w:hAnsi="Bookman Old Style"/>
          <w:b/>
          <w:bCs/>
          <w:color w:val="000000"/>
          <w:sz w:val="24"/>
          <w:szCs w:val="24"/>
          <w:lang w:eastAsia="ro-RO"/>
        </w:rPr>
        <w:tab/>
      </w:r>
      <w:r w:rsidRPr="00560773">
        <w:rPr>
          <w:rStyle w:val="Heading5410pt"/>
          <w:rFonts w:ascii="Bookman Old Style" w:hAnsi="Bookman Old Style"/>
          <w:color w:val="000000"/>
          <w:sz w:val="24"/>
          <w:szCs w:val="24"/>
          <w:lang w:eastAsia="ro-RO"/>
        </w:rPr>
        <w:t>forţă</w:t>
      </w:r>
      <w:bookmarkEnd w:id="233"/>
    </w:p>
    <w:p w:rsidR="00560773" w:rsidRPr="00560773" w:rsidRDefault="00560773" w:rsidP="00560773">
      <w:pPr>
        <w:pStyle w:val="Heading731"/>
        <w:keepNext/>
        <w:keepLines/>
        <w:shd w:val="clear" w:color="auto" w:fill="auto"/>
        <w:spacing w:after="0" w:line="240" w:lineRule="auto"/>
        <w:ind w:left="20"/>
        <w:jc w:val="both"/>
        <w:rPr>
          <w:rFonts w:ascii="Bookman Old Style" w:hAnsi="Bookman Old Style"/>
          <w:sz w:val="24"/>
          <w:szCs w:val="24"/>
        </w:rPr>
      </w:pPr>
      <w:bookmarkStart w:id="234" w:name="bookmark235"/>
      <w:r w:rsidRPr="00560773">
        <w:rPr>
          <w:rStyle w:val="Heading73"/>
          <w:rFonts w:ascii="Bookman Old Style" w:hAnsi="Bookman Old Style"/>
          <w:b/>
          <w:bCs/>
          <w:color w:val="000000"/>
          <w:sz w:val="24"/>
          <w:szCs w:val="24"/>
          <w:lang w:eastAsia="ro-RO"/>
        </w:rPr>
        <w:t>FRUMUSEŢEA FIAREI</w:t>
      </w:r>
      <w:bookmarkEnd w:id="234"/>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PARTENER DE PROGRAMARE: A 20-A CHEIE A GENELOR INEL DE CODONI: INELUL DESTINULUI (34,43)</w:t>
      </w:r>
    </w:p>
    <w:p w:rsidR="00560773" w:rsidRPr="00560773" w:rsidRDefault="00560773" w:rsidP="00560773">
      <w:pPr>
        <w:pStyle w:val="Bodytext51"/>
        <w:shd w:val="clear" w:color="auto" w:fill="auto"/>
        <w:spacing w:before="0" w:after="0" w:line="240" w:lineRule="auto"/>
        <w:ind w:left="20" w:right="398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FIZIOLOGIE: PLEXUL SACRAL AMINOACID: ASPARAGINĂ</w:t>
      </w:r>
    </w:p>
    <w:p w:rsidR="00560773" w:rsidRPr="00560773" w:rsidRDefault="00560773" w:rsidP="00560773">
      <w:pPr>
        <w:pStyle w:val="Bodytext51"/>
        <w:shd w:val="clear" w:color="auto" w:fill="auto"/>
        <w:spacing w:before="0" w:after="0" w:line="240" w:lineRule="auto"/>
        <w:ind w:left="20" w:right="486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 34-A UMBRĂ - FORŢA OTRAVA ÎNCERCĂRII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34-a Umbră are în vedere noţiunea de putere umană individuală. Ea reprezintă o porţiune străveche a matricei noastre genetice, care este în mod fundamental bazată pe supravieţuirea individuală - supravieţuirea celui mai adaptat. Această sursă primară de putere îşi are rădăcinile adânc în trecutul nostru genetic şi datează de la apariţia primelor plante pe pământ. A fost, de asemenea, puternic prezentă în faza reptiliană a evoluţiei planetei noastre. Supremaţia dinozaurilor în mezozoic este un arhetip al puterii ce zace în a 34-a Cheie a Genelor. De-a lungul evoluţiei umane, această putere, hotărâtă să supravieţuiască, este cea care a forţat, literalmente, coloanele vertebrale ale strămoşilor noştri hominizi să capete poziţii din ce în ce mai apropiate de verticală. Aceasta este forţa care ne-a diferenţiat de restul mamiferelor, întrucât din clipa în care am adoptat poziţia verticală, creierul a început să ni se dezvolte altfel.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ciuda inteligenţei noastre înfloritoare, a 34-a Umbră încă se mai găseşte înăuntrul nostru sub forma pornirii de a folosi forţa pentru a face lucrurile să se întâmple în viaţă - şi poate fi foarte distructivă sub influenţa vibraţiilor de frecvenţă joasă. Umbra a 34-a are un aer primar - nu este nici măcar animală, ci mult mai veche. Ea este, pur şi simplu, o forţă evolutivă a cărei prioritate supremă este supravieţuirea şi al cărei singur prerogativ este de a menţine un anumit organism în viaţă. Nici nu putem s-o numim egoistă, întrucât egoismul implică o conştientizare a existenţei celorlalţi. Această Umbră creează un fel de egocentrism intens care, aplicat unui om modern, duce la putere brută, lipsită de conştiinţă de sine. A 34-a Umbră dă naştere, deci, unei legi omeneşti fundamentale - la frecvenţe joase, toate fiinţele umane sunt distructive pentru colectiv. Natura societăţii moderne determină că ADN-ul, atunci când se comportă conform acestor reguli arhaice, se autodistruge în mod inevitabil.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587"/>
          <w:headerReference w:type="default" r:id="rId588"/>
          <w:footerReference w:type="even" r:id="rId589"/>
          <w:footerReference w:type="default" r:id="rId590"/>
          <w:headerReference w:type="first" r:id="rId591"/>
          <w:footerReference w:type="first" r:id="rId592"/>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Observaţi, poate, cum inteligenţa străveche din Umbra a 34-a a fost într-o vreme absolut necesară pentru ca oamenii să supravieţuiască şi să evolueze superior altor forme de viaţă - în special altor mamifere. Prin încercări şi erori, forţa din această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Cheie a Genelor ne-a învăţat corpurile cum să păcălească alte specii. Totuşi, în lumea modernă de azi, această feroce putere a competiţiei este, de fapt, cea mai mare ameninţare adusă supravieţuirii noastre colective - şi nu numai a noastre, ci a întregii planete. Partenerul de programare al celei de-a</w:t>
      </w:r>
    </w:p>
    <w:p w:rsidR="00560773" w:rsidRPr="00560773" w:rsidRDefault="00560773" w:rsidP="00560773">
      <w:pPr>
        <w:pStyle w:val="Bodytext1"/>
        <w:numPr>
          <w:ilvl w:val="0"/>
          <w:numId w:val="34"/>
        </w:numPr>
        <w:shd w:val="clear" w:color="auto" w:fill="auto"/>
        <w:tabs>
          <w:tab w:val="left" w:pos="486"/>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Umbre este a 20-a Umbră a Superficialităţii, a cărei latură represivă este Absenţa, ceea ce denotă o lipsă totală a ceea ce numim umanitate. Umbra a 34-a nu este conştientă de acţiunile sale. Acţionează fară a gândi şi fară să-i pese. Conştientizarea ar putea foarte bine să se strecoare în cadru după ce acţiunea s-a sfârşit, dar în timpul acţiunii nu există decât absorbţie mecanică pură.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ceea ce priveşte oamenii moderni şi comportamentul lor, a 34-a Umbră poate fi înţeleasă cel mai bine prin noţiunea de </w:t>
      </w:r>
      <w:r w:rsidRPr="00560773">
        <w:rPr>
          <w:rStyle w:val="BodytextItalic4"/>
          <w:rFonts w:ascii="Bookman Old Style" w:hAnsi="Bookman Old Style"/>
          <w:color w:val="000000"/>
          <w:sz w:val="24"/>
          <w:szCs w:val="24"/>
          <w:lang w:eastAsia="ro-RO"/>
        </w:rPr>
        <w:t>încercare.</w:t>
      </w:r>
      <w:r w:rsidRPr="00560773">
        <w:rPr>
          <w:rStyle w:val="Bodytext52"/>
          <w:rFonts w:ascii="Bookman Old Style" w:hAnsi="Bookman Old Style"/>
          <w:color w:val="000000"/>
          <w:sz w:val="24"/>
          <w:szCs w:val="24"/>
          <w:lang w:eastAsia="ro-RO"/>
        </w:rPr>
        <w:t xml:space="preserve"> încercarea implică a forţa lucrurile să meargă într-un anume sens atunci când acestea n-o fac cu uşurinţă în mod natural. De fiecare dată când cineva e prins în spaţiul încercării de a face ceva să se întâmple împotriva cursului natural, el acţionează sub imboldul frecvenţei acestei Umbre. Aceşti oameni par a se mişca mereu, fară a se putea opri, în direcţia în care au pornit, iar orice tentativă de a-i ajuta sau ghida din exterior se loveşte de un zid de beton, în calitate de aspect al Inelului de Codoni al Destinului, a 34-a Umbră este legată chimic de a 43-a Umbră a Surzeniei. Sub influenţa acestei Umbre, te laşi complet pradă forţei ce se deplasează prin tine, chiar dacă aceasta ţi-ar putea dăuna, ţie sau altora. Când funcţionează la frecvenţă joasă, acest al 34-lea arhetip este complet neinfluenţabil din exterior. în consecinţă, putem vedea cum, în cazuri extreme, această energie poate da naştere celor mai oribile şi subumane fapte cu putinţă.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a 34-a Cheie a Genelor este un aspect important al profilului tău hologenetic, Umbra sa îşi va face simţită prezenţa sub forma răspunsurilor celorlalţi. Această Umbră tinde să înfurie alţi oameni, care nu înţeleg cum poţi fi atât de orb la influenţele din exterior. Adeseori laşi altora impresia că te comporţi inuman sau prosteşte. Acest lucru generează, de obicei, o plângere sau o provocare din partea celeilalte persoane, lucruri care s-ar putea să te ia prin surprindere. Daca nu-ţi poţi menţine frecvenţa la un anumit nivel, acest tip de interferenţă din partea altora poate crea situaţii neprevăzute şi nedorite în viaţa ta. Ori de cate ori vei încerca, sau vei forţa ceva, te vei lovi de rezistenţă din partea celorlalţi. A 34-a Cheie a Genelor nu are conştiinţă de sine nici măcar la cele mai înalte niveluri, deci chestiunea nu ţine de a te schimba pe tine însuţi. Ţine pur şi simplu de a face activitatea potrivită la momentul potrivit.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cazul copiilor, a 34-a Cheie a Genelor poate fi observată în forma ei cea mai pură atunci când se manifestă sub forma unui şir nesfârşit de activităţi fară conştientizarea limitelor sau a persoanelor aflate în afara lor. Evident, copiii trebuie să înveţe importanţa limitelor, însă adeseori a 34-a Umbră ţi se întipăreşte în caracter, în mod inconştient, în copilărie. Copiii cu Cheia a 34-a în profilul hologenetic au nevoie de mult spaţiu şi libertate, precum şi de limite pe măsură, deşi vor avea tendinţa să-şi descopere singuri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limitele, din mers. Astfel de copii nu pot fi comparaţi cu copiii </w:t>
      </w:r>
      <w:r w:rsidRPr="00560773">
        <w:rPr>
          <w:rStyle w:val="BodytextItalic4"/>
          <w:rFonts w:ascii="Bookman Old Style" w:hAnsi="Bookman Old Style"/>
          <w:color w:val="000000"/>
          <w:sz w:val="24"/>
          <w:szCs w:val="24"/>
          <w:lang w:eastAsia="ro-RO"/>
        </w:rPr>
        <w:t>normali</w:t>
      </w:r>
      <w:r w:rsidRPr="00560773">
        <w:rPr>
          <w:rStyle w:val="Bodytext52"/>
          <w:rFonts w:ascii="Bookman Old Style" w:hAnsi="Bookman Old Style"/>
          <w:color w:val="000000"/>
          <w:sz w:val="24"/>
          <w:szCs w:val="24"/>
          <w:lang w:eastAsia="ro-RO"/>
        </w:rPr>
        <w:t xml:space="preserve"> şi trebuie să li se permită să se dezvolte natural. Ei au capacitatea intrinsecă de a învăţa să diferenţieze forţa de putere şi vor descoperi asta în propriile moduri, fară ajutor sau condiţionare excesivă din exterior. După cum vom vedea la frecvenţele superioare, această cheie ascunde o multitudine de beneficii şi daruri. Indiferent de cine eşti sau de ce spune profilul tău hologenetic, fiecare fiinţă umană are capacitatea să acceseze acest aspect al ADN-ului şi să descopere un rezervor inepuizabil de tărie interioară.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Vedem, din corespondentul fiziologic al acestei Chei a Genelor, că puterea se găseşte în adâncul plexului sacral. Ea emană din zona dedesubtul si din jurul buricului. Această zonă este demult recunoscută ca un centru de mare putere la fiinţele umane, iar adevărata sa putere constă în faptul că nu există vreo conştienţă evidentă localizată acolo. Cu toate acestea, între plexul sacral şi plexul solar există o reţea neurală enormă şi complexă. Deşi în lumea modernă creierul este socotit principalul centru al inteligenţei, adevăratul ansamblu al inteligenţei este, de fapt, localizat în abdomen. A</w:t>
      </w:r>
    </w:p>
    <w:p w:rsidR="00560773" w:rsidRPr="00560773" w:rsidRDefault="00560773" w:rsidP="00560773">
      <w:pPr>
        <w:pStyle w:val="Bodytext1"/>
        <w:numPr>
          <w:ilvl w:val="0"/>
          <w:numId w:val="35"/>
        </w:numPr>
        <w:shd w:val="clear" w:color="auto" w:fill="auto"/>
        <w:tabs>
          <w:tab w:val="left" w:pos="481"/>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ocoleşte această inteligenţă centrată pe abdomen şi tinde să te ducă spre bucle inconştiente din creier. Forţa îşi are mereu rădăcinile în minte, pe când puterea vine din abdomen. Puterea este naturală, echilibrată şi universal conectată cu întreaga lume vie, având în vedere curgerea sa dinspre marele centru ombilical dinăuntrul fiinţei tale. Conştienţă din abdomen este dincolo de conştiinţa de sine, deoarece este dincolo de sine.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prisma acestei calităţi, o putem numi conştienţă pură. Forţa apare atunci când uiţi să te încrezi în acest adevărat centru al conştienţei pure.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REPRESIV -AUTO-UMILINŢA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cazul celor cu o fire represivă, a 34-a Umbră se ascunde practic de propria-i putere. Se teme de sine însăşi. Aceştia sunt oamenii care se plasează singuri pe o treaptă inferioară şi îi acceptă pe alţii ca fiind autorităţile lor. Auto-umilinţa înseamnă a-i lăsa pe ceilalţi să facă tot ce vor din tine. Astfel de oameni devin sclavii principiilor altor oameni sau ai societăţii în general. Toată minunata putere individuală a acestui arhetip este frânată, deseori din cauza unei copilării dificile. Astfel, toată energia acestor oameni se acumulează şi rămâne blocată, ducând la lipsă de energie şi oboseală în loc să se exprime în mod natural prin cel de-al 34-lea Dar, şi anume energie şi tărie neobosită. In final, aceşti oameni vor trebui să se elibereze din situaţia în care se găsesc. De îndată ce vor face asta, vor observa cum le revine adevărata putere.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REACTIV -AGRESIVITATE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Latura reactivă, furioasă a acestei Umbre se manifestă sub forma unei firi agresive sau autoritare. Aceştia sunt oameni care folosesc forţa pentru a-i agresa pe ceilalţi. Problemele lor fundamentale sunt comunicarea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comportamentul nepotrivit. Deoarece în general nu sunt conştienţi de agresivitatea lor, devin furioşi când sunt confruntaţi cu privire la aceasta, ceea ce de obicei se termină prost pentru ei. Deşi sunt adesea percepuţi ca agresori, ei sunt, de fapt, profund neînţeleşi. Au fost condiţionaţi să se comporte astfel şi nu sunt conştienţi de ceea ce fac cu adevărat. Ceea ce au nevoie este să găsească o activitate sănătoasă prin care să-şi poată canaliza furia, în loc să-i exaspereze constant pe alţii.</w:t>
      </w:r>
    </w:p>
    <w:p w:rsidR="00560773" w:rsidRPr="00560773" w:rsidRDefault="00560773" w:rsidP="00560773">
      <w:pPr>
        <w:pStyle w:val="Bodytext1"/>
        <w:shd w:val="clear" w:color="auto" w:fill="auto"/>
        <w:spacing w:line="240" w:lineRule="auto"/>
        <w:ind w:left="20" w:right="34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34-LEA DAR - PUTEREA OLIMPICII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 34-a Umbră face loc celui de-al 34-lea Dar, se iveşte un arhetip cu adevărat frumos - puterea omenească. Ceea ce e fascinant la legătura dintre Umbră şi Dar este graniţa incredibil de fină dintre aceste două activări ale aceluiaşi cod energetic esenţial. Diferenţa dintre Umbra Forţei şi Darul Puterii este microscopică şi enormă în acelaşi timp. Al 34- lea Dar foloseşte aceeaşi teribilă vitalitate primară, dar, spre deosebire de Umbră, o face prin activităţi potrivite la momentele potrivite. Rezultatul este o manifestare creativă a unei forţe vitale aliniate, care atrage mereu atenţia şi laudele altora.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Puterea individuală este ceva absolut natural în toate fiinţele umane. Evident, nu vorbim despre putere fizică aici, deşi oamenii cu acest dar pot fi adesea puternici fizic. Vorbim despre capacitatea de a acţiona în armonie cu forţele naturale - adevărata definiţie a puterii. Aplicată activităţilor fizice, la care se referă acest al 34-lea Dar, puterea nu are nicio urmă de încercare sau forţare. Ea curge pur şi simplu din tine şi devii, fară efort, una cu activitatea. Lipsa de efort în acest context nu înseamnă că nu există solicitare - pot exista solicitări chiar foarte mari - dar nu există rezistenţă. Această eficienţă fluidă este una din semnăturile celui de-al 34-lea Dar.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alt aspect important al celui de-al 34-lea Dar este afişarea. Ştim deja că această Cheie a Genelor are legături străvechi cu ciclurile timpurii ale vieţii de pe planetă, iar cea mai veche legătură este cu regnul vegetal. Plantele depind de insecte, păsări şi albine pentru a produce şi a prolifera. Pentru a atrage aceşti agenţi, florile au tot soiul de forme, culori şi parfumuri frumoase. In cazul oamenilor, al 34-lea Dar conferă această nevoie primară de afişare, deşi nu o face prin vreo formă de ego. Trebuie să ne reamintim că al 34-lea Dar nu are conştiinţă de sine la nici un nivel. Evident, tendinţa de a atrage atenţia aduce cu sine atenţie negativă la frecvenţa Umbrei, dar la frecvenţe ridicate, atrage atenţie pozitivă. Din cel de-al 34-lea Dar se nasc tot felul de exemple ale puterii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34-lea Dar este darul eroilor şi al eroinelor. Este unul din cele mai importante şi cele mai vechi arhetipuri umane. Adevăratul eroism se petrece în lipsa conştienţei şi este un act complet individual. De aceea fiecare fiinţă umană rezonează profund cu eroii mitici sau cu eroii culturii contemporane. Eroismul denotă putere. In mod ironic, adevărata putere nu</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chiar conştientă de sine. Mulţi oameni care au comis acte incredibile de bravură au descris mai apoi experienţa ca fiind lipsită de orice fel de intentie din partea lor. Acest tip de eroism este în întregime accidental (spre deosebire de cea mai înaltă frecvenţă a celui de-al 21-lea Siddhi - care este Vitejia, un arhetip total diferit). Adeseori eroii se simt incomod când sunt lăudaţi, întrucât li se pare că întreaga întâmplare n-a ţinut, propriu-zis, de ei. Totuşi, chiar dacă este accidental, actul eroic nu este interpretat astfel de către ceilalţi. De obicei este suit pe un piedestal şi slăvit.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Fiind un arhetip atât de fizic, al 34-lea Dar este strâns legat de activităţi care includ mişcare, cum ar fi dansul sau sporturile. Dar acest dar nu se referă la sporturile de echipă, ci mai degrabă scoate în evidenţă flerul individual. Aceştia sunt oamenii ale căror mişcări au o calitate hipnotică, ce trezeşte admiraţia celorlalţi. Ei sunt eroii sportivi şi olimpicii care par să transmită şi să radieze o putere individuală şi o stabilitate dincolo de norme. Stăpânirea asupra mişcărilor umane începe, de fapt, când conştienţa s-a retras, lăsând în urmă doar o intensă Siguranţă pe Sine, partenerul de programare al celui de-al 20-lea Dar. Al 34-lea Dar poate fi demonstrat într-o multitudine de domenii ale eforturilor umane, mai exact în orice domeniu în care un individ se ridică deasupra omului de rând. Aceşti oameni devin idoli şi guru pentru noi în afaceri, sport, război şi, uneori, guvernare. Există un fel de putere primară ce lucrează în astfel de oameni, iar celor din jur le este imposibil să nu o observe. Intr-o lume în care domină frecvenţele joase, adevărata putere interioară nu trece neobservată nicicând.</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Alături de a 43-a Cheie a Genelor, a 34-a Cheie formează Inelul Destinului - o configuraţie genetică neobişnuită, care are un mare impact asupra vieţii sau a destinului nostru extern. Când oamenii vorbesc despre destin, se referă adeseori la o forţă din afara sferei umane de influenţă. Totuşi, secretul destinului are legătură cu frecvenţa. Prin acest codon, cele două mari forţe ale evoluţiei şi involuţiei se intersectează. E un mare mister aici. Iţi ridici frecvenţa ADN-ului şi îţi schimbi destinul? Acesta este punctul de vedere al evoluţiei. Sau o forţă superioară şi externă ţie îţi permite să-ţi ridici frecvenţa ADN-ului? Acesta este punctul de vedere al involuţiei. Paradoxul poate fi rezolvat numai printr-un alt paradox. Ambele sunt adevărate şi ambele sunt interdependente. Eroii şi eroinele sunt făcuţi şi pe pământ, şi în ceruri.</w:t>
      </w:r>
    </w:p>
    <w:p w:rsidR="00560773" w:rsidRPr="00560773" w:rsidRDefault="00560773" w:rsidP="00560773">
      <w:pPr>
        <w:pStyle w:val="Bodytext1"/>
        <w:shd w:val="clear" w:color="auto" w:fill="auto"/>
        <w:spacing w:line="240" w:lineRule="auto"/>
        <w:ind w:left="20" w:right="9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34-LEA SIDDHI - MAIESTUOZITATEA ÎNTÂLNIREA REVELAŢIEI CU MAIESTUOZITATEA</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even" r:id="rId593"/>
          <w:headerReference w:type="default" r:id="rId594"/>
          <w:footerReference w:type="even" r:id="rId595"/>
          <w:footerReference w:type="default" r:id="rId596"/>
          <w:headerReference w:type="first" r:id="rId597"/>
          <w:footerReference w:type="first" r:id="rId59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După cum am menţionat, a 34-a Cheie a Genelor are o proprietate neobişnuită care se păstrează la toate nivelurile de frecvenţă - aceea de a fi inconştientă. Forţa este inconştientă de sine şi duce la distrugere; puterea este inconştientă de sine şi aduce admiraţie. Aici, la vârful său, înfloreşte Siddhi-ul Maiestuozităţii. Aceasta este maiestuozitatea formei umane în mişcare, iar forma însăşi </w:t>
      </w:r>
      <w:r w:rsidRPr="00560773">
        <w:rPr>
          <w:rStyle w:val="BodytextItalic4"/>
          <w:rFonts w:ascii="Bookman Old Style" w:hAnsi="Bookman Old Style"/>
          <w:color w:val="000000"/>
          <w:sz w:val="24"/>
          <w:szCs w:val="24"/>
          <w:lang w:eastAsia="ro-RO"/>
        </w:rPr>
        <w:t>este</w:t>
      </w:r>
      <w:r w:rsidRPr="00560773">
        <w:rPr>
          <w:rStyle w:val="Bodytext52"/>
          <w:rFonts w:ascii="Bookman Old Style" w:hAnsi="Bookman Old Style"/>
          <w:color w:val="000000"/>
          <w:sz w:val="24"/>
          <w:szCs w:val="24"/>
          <w:lang w:eastAsia="ro-RO"/>
        </w:rPr>
        <w:t xml:space="preserve"> conştienţă pură, de aceea nu poate fi conştientă</w:t>
      </w:r>
    </w:p>
    <w:p w:rsidR="00560773" w:rsidRPr="00560773" w:rsidRDefault="00560773" w:rsidP="00560773">
      <w:pPr>
        <w:pStyle w:val="Bodytext1"/>
        <w:shd w:val="clear" w:color="auto" w:fill="auto"/>
        <w:spacing w:line="240" w:lineRule="auto"/>
        <w:ind w:left="60" w:right="20" w:firstLine="0"/>
        <w:jc w:val="both"/>
        <w:rPr>
          <w:rFonts w:ascii="Bookman Old Style" w:hAnsi="Bookman Old Style"/>
          <w:sz w:val="24"/>
          <w:szCs w:val="24"/>
        </w:rPr>
      </w:pPr>
      <w:r w:rsidRPr="00560773">
        <w:rPr>
          <w:rStyle w:val="BodytextItalic4"/>
          <w:rFonts w:ascii="Bookman Old Style" w:hAnsi="Bookman Old Style"/>
          <w:color w:val="000000"/>
          <w:sz w:val="24"/>
          <w:szCs w:val="24"/>
          <w:lang w:eastAsia="ro-RO"/>
        </w:rPr>
        <w:t>de</w:t>
      </w:r>
      <w:r w:rsidRPr="00560773">
        <w:rPr>
          <w:rStyle w:val="Bodytext52"/>
          <w:rFonts w:ascii="Bookman Old Style" w:hAnsi="Bookman Old Style"/>
          <w:color w:val="000000"/>
          <w:sz w:val="24"/>
          <w:szCs w:val="24"/>
          <w:lang w:eastAsia="ro-RO"/>
        </w:rPr>
        <w:t xml:space="preserve"> ceva. Foarte simplu spus, ea relevă adevărata frumuseţe a conştiinţei în formă. Maiestuozitatea nu este cu adevărat o stare de spirit - ea este adevărul întregii naturi în mişcare. La nivelul siddhic al existenţei, orice este viu este maiestuos. Chiar şi zbaterile frecvenţelor mai joase se arată a fi maiestuoase în propriul fel distorsionat. Dar acest al 34-lea Siddhi, în realitate, priveşte omenirea mai mult decât orice alt aspect din ADN-ul uman - el este Siddhi-ul maimuţei goale, al lui Adam şi al Evei, al energiei Divine ce se deplasează constant prin forma umană.</w:t>
      </w:r>
    </w:p>
    <w:p w:rsidR="00560773" w:rsidRPr="00560773" w:rsidRDefault="00560773" w:rsidP="00560773">
      <w:pPr>
        <w:pStyle w:val="Bodytext1"/>
        <w:shd w:val="clear" w:color="auto" w:fill="auto"/>
        <w:spacing w:line="240" w:lineRule="auto"/>
        <w:ind w:left="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Prin al 34-lea Siddhi înţelegem ideea omului ca zeu. Această noţiune a fost imortalizată în miturile în care zeii apar pe pământ şi iau formă fizică sau prin încercările omului de a transmite autoritatea Divină anumitor oameni aleşi, de-a lungul istoriei. Marele paradox este acela că dacă zeii </w:t>
      </w:r>
      <w:r w:rsidRPr="00560773">
        <w:rPr>
          <w:rStyle w:val="BodytextItalic4"/>
          <w:rFonts w:ascii="Bookman Old Style" w:hAnsi="Bookman Old Style"/>
          <w:color w:val="000000"/>
          <w:sz w:val="24"/>
          <w:szCs w:val="24"/>
          <w:lang w:eastAsia="ro-RO"/>
        </w:rPr>
        <w:t>şi-ar lua</w:t>
      </w:r>
      <w:r w:rsidRPr="00560773">
        <w:rPr>
          <w:rStyle w:val="Bodytext52"/>
          <w:rFonts w:ascii="Bookman Old Style" w:hAnsi="Bookman Old Style"/>
          <w:color w:val="000000"/>
          <w:sz w:val="24"/>
          <w:szCs w:val="24"/>
          <w:lang w:eastAsia="ro-RO"/>
        </w:rPr>
        <w:t xml:space="preserve"> formă umană, nu ar şti niciodată că sunt zei! Aceste este adevăratul sens al celui de-al 34-lea Siddhi: esenţa Divină a creaţiei nu se poate deplasa liber prin corp decât atunci când identitatea a încetat să existe. Astfel de oameni se mişcă într-un fel care vrăjeşte ochii. Din acest Siddhi au provenit practicile fizice al căror scop este conştiinţa superioară; de exemplu, mudrele şi asanele din yoga sau mişcările din tai chi - toate acestea sunt expresii spontane ale Divinităţii deplasându-se prin forma unui om în care a răsărit al 34-lea Siddhi.</w:t>
      </w:r>
    </w:p>
    <w:p w:rsidR="00560773" w:rsidRPr="00560773" w:rsidRDefault="00560773" w:rsidP="00560773">
      <w:pPr>
        <w:pStyle w:val="Bodytext1"/>
        <w:shd w:val="clear" w:color="auto" w:fill="auto"/>
        <w:spacing w:line="240" w:lineRule="auto"/>
        <w:ind w:left="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mişcări, gesturi şi dansuri sacre conţin codurile conştiinţei superioare. Totuşi, astfel de practici pot fi mari trucuri care îţi menţin iluzia că există o cale către conştiinţa superioară. Nu există o astfel de cale. Conştiinţa superioară este, pur şi simplu, un salt subit. Mişcările sacre pot, într-adevăr, să ofere oamenilor acces la stări elevate de conştiinţă, dar ele nu duc la salt. Problema mişcărilor sacre constă în faptul că ele au fost iniţial expresii spontane ale conştiinţei superioare. Când sunt copiate, ele nu mai sunt spontane, deşi pot duce la întrezăriri ale unei stări elevate de conştiinţă. Nimic din cele spuse mai sus nu înseamnă că mişcările şi practicile sacre sunt lipsite de valoare. Ele constituie o etapă naturală prin care trec mulţi oameni pe calea spre transcendenţă. Trebuie doar să-ţi dai seama de originile lor.</w:t>
      </w:r>
    </w:p>
    <w:p w:rsidR="00560773" w:rsidRPr="00560773" w:rsidRDefault="00560773" w:rsidP="00560773">
      <w:pPr>
        <w:pStyle w:val="Bodytext1"/>
        <w:shd w:val="clear" w:color="auto" w:fill="auto"/>
        <w:spacing w:line="240" w:lineRule="auto"/>
        <w:ind w:left="6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Din al 34-lea Siddhi provine şi cel mai înalt nivel al artelor marţiale, cu al lor concept conform căruia puterea adevărată stă în goliciune. Cea mai înaltă formă de chi kung, de exemplu, este cunoscută sub numele de </w:t>
      </w:r>
      <w:r w:rsidRPr="00560773">
        <w:rPr>
          <w:rStyle w:val="BodytextItalic4"/>
          <w:rFonts w:ascii="Bookman Old Style" w:hAnsi="Bookman Old Style"/>
          <w:color w:val="000000"/>
          <w:sz w:val="24"/>
          <w:szCs w:val="24"/>
          <w:lang w:eastAsia="ro-RO"/>
        </w:rPr>
        <w:t>forţa goală -</w:t>
      </w:r>
      <w:r w:rsidRPr="00560773">
        <w:rPr>
          <w:rStyle w:val="Bodytext52"/>
          <w:rFonts w:ascii="Bookman Old Style" w:hAnsi="Bookman Old Style"/>
          <w:color w:val="000000"/>
          <w:sz w:val="24"/>
          <w:szCs w:val="24"/>
          <w:lang w:eastAsia="ro-RO"/>
        </w:rPr>
        <w:t xml:space="preserve"> în care practicantul a dizolvat orice aparenţă a identităţii şi a devenit un conductor al inteligenţei vieţii înseşi. Tot de aici provine şi conceptul </w:t>
      </w:r>
      <w:r w:rsidRPr="00560773">
        <w:rPr>
          <w:rStyle w:val="BodytextItalic4"/>
          <w:rFonts w:ascii="Bookman Old Style" w:hAnsi="Bookman Old Style"/>
          <w:color w:val="000000"/>
          <w:sz w:val="24"/>
          <w:szCs w:val="24"/>
          <w:lang w:eastAsia="ro-RO"/>
        </w:rPr>
        <w:t>absenţei minţii</w:t>
      </w:r>
      <w:r w:rsidRPr="00560773">
        <w:rPr>
          <w:rStyle w:val="Bodytext52"/>
          <w:rFonts w:ascii="Bookman Old Style" w:hAnsi="Bookman Old Style"/>
          <w:color w:val="000000"/>
          <w:sz w:val="24"/>
          <w:szCs w:val="24"/>
          <w:lang w:eastAsia="ro-RO"/>
        </w:rPr>
        <w:t xml:space="preserve"> în cele mai înalte forme ale budismului Zen. Dacă acest Siddhi apare într-un individ, el nu comunică prin cuvinte sau limbaj, ci prin fapte şi mişcări. Mulţi dintre aceşti oameni au fost iniţiatorii artelor sacre - caligrafia, muzica, dansul şi arta plastică. O operă de artă aparţinând cuiva cu al 34-lea Siddhi este mereu privită ca o lucrare de un geniu şi o originalitate nemaiîntâlnite. Cu toate acestea însă, pentru artistul siddhic, arta însăşi stă în procesul de creaţie, pe când rezultatele sunt lipsite de însemnătate. Acest adevăr este minunat simbolizat de arta tibetană în</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nisip, unde se creează mandale extrem de complicate timp de luni de zile şi, dupa finalizare, sunt lăsate în aer liber pentru a fi distruse de vânt în câteva ore.</w:t>
      </w:r>
    </w:p>
    <w:p w:rsidR="00560773" w:rsidRPr="00560773" w:rsidRDefault="00560773" w:rsidP="00560773">
      <w:pPr>
        <w:pStyle w:val="Bodytext1"/>
        <w:shd w:val="clear" w:color="auto" w:fill="auto"/>
        <w:spacing w:line="240" w:lineRule="auto"/>
        <w:ind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34-lea Siddhi conţine şi un alt mare secret legat de trezire. Prin legătura sa la nivel genetic cu partenerul său de programare - al 20-lea Siddhi al Prezenţei - al 34-lea Siddhi cere ca individul să-şi transceandă frica genetică legată de supravieţuire fiind pe deplin prezent în fiecare clipă. Provocarea pentru individ este renunţarea la individualitatea care îi pare a fi una cu esenţa proprie. Intr-adevăr, dizolvarea în oceanul Prezenţei pare a ameninţa supravieţuirea. De fapt, aceasta este ideea - nu poţi supravieţui saltului la nivelul siddhic! Ultima renunţare care ţi se cere înainte de-a muri în frecvenţa siddhică este renunţarea la trupul fizic şi la vibraţia mişcării sale. Odată ce ai intrat în frecvenţa siddhică, eşti curăţat de orice frică şi se relevă conştiinţa pură a inteligenţei fizice a trupului tău. E ca şi cum întregul Univers ţi s-ar mişca prin corp.</w:t>
      </w:r>
    </w:p>
    <w:p w:rsidR="00560773" w:rsidRPr="00560773" w:rsidRDefault="00560773" w:rsidP="00560773">
      <w:pPr>
        <w:pStyle w:val="Bodytext1"/>
        <w:shd w:val="clear" w:color="auto" w:fill="auto"/>
        <w:spacing w:line="240" w:lineRule="auto"/>
        <w:ind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 Siddhi demonstrează una din proprietăţile cheie ale vieţii înseşi</w:t>
      </w:r>
    </w:p>
    <w:p w:rsidR="00560773" w:rsidRPr="00560773" w:rsidRDefault="00560773" w:rsidP="00560773">
      <w:pPr>
        <w:pStyle w:val="Bodytext1"/>
        <w:numPr>
          <w:ilvl w:val="0"/>
          <w:numId w:val="33"/>
        </w:numPr>
        <w:shd w:val="clear" w:color="auto" w:fill="auto"/>
        <w:tabs>
          <w:tab w:val="left" w:pos="163"/>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eficienţa. In Inelul Destinului, revelaţia planurilor superioare întâlneşte şi infuzează maiestuozitatea trupului pe planurile inferioare. Rezultatul este fuziunea pură în timp ce spiritul pătrunde materia şi o insuflă cu divinitate. Când nimic nu intervine asupra vieţii, ea devine foarte fluidă şi eficientă. Cu cât mai mult încerci să forţezi viaţa să curgă în direcţia în care ai vrea tu în locul direcţiei în care vrea </w:t>
      </w:r>
      <w:r w:rsidRPr="00560773">
        <w:rPr>
          <w:rStyle w:val="BodytextItalic4"/>
          <w:rFonts w:ascii="Bookman Old Style" w:hAnsi="Bookman Old Style"/>
          <w:color w:val="000000"/>
          <w:sz w:val="24"/>
          <w:szCs w:val="24"/>
          <w:lang w:eastAsia="ro-RO"/>
        </w:rPr>
        <w:t>ea</w:t>
      </w:r>
      <w:r w:rsidRPr="00560773">
        <w:rPr>
          <w:rStyle w:val="Bodytext52"/>
          <w:rFonts w:ascii="Bookman Old Style" w:hAnsi="Bookman Old Style"/>
          <w:color w:val="000000"/>
          <w:sz w:val="24"/>
          <w:szCs w:val="24"/>
          <w:lang w:eastAsia="ro-RO"/>
        </w:rPr>
        <w:t xml:space="preserve"> să curgă, cu atât devii mai puţin eficient şi foloseşti mai multă energie. Cel mai frecvent utilizată analogie a acestui aspect al celui de-al 34-lea Siddhi este comparaţia dintre forţa vitală şi apă. Cum spunea marele înţelept Lao Tzu:</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„Cel mai blând lucru din toate Poate trece precum un cal în galop Prin cele mai grele lucruri.</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Asemeni apei</w:t>
      </w:r>
      <w:r w:rsidRPr="00560773">
        <w:rPr>
          <w:rStyle w:val="Bodytext8Spacing0pt2"/>
          <w:rFonts w:ascii="Bookman Old Style" w:hAnsi="Bookman Old Style"/>
          <w:i/>
          <w:iCs/>
          <w:color w:val="000000"/>
          <w:sz w:val="24"/>
          <w:szCs w:val="24"/>
          <w:vertAlign w:val="subscript"/>
          <w:lang w:eastAsia="ro-RO"/>
        </w:rPr>
        <w:t>y</w:t>
      </w:r>
      <w:r w:rsidRPr="00560773">
        <w:rPr>
          <w:rStyle w:val="Bodytext8Spacing0pt2"/>
          <w:rFonts w:ascii="Bookman Old Style" w:hAnsi="Bookman Old Style"/>
          <w:i/>
          <w:iCs/>
          <w:color w:val="000000"/>
          <w:sz w:val="24"/>
          <w:szCs w:val="24"/>
          <w:lang w:eastAsia="ro-RO"/>
        </w:rPr>
        <w:t xml:space="preserve"> asemeni apei străpungând piatra Şi astfely invizibilul se strecoară înăuntru.</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8Spacing0pt2"/>
          <w:rFonts w:ascii="Bookman Old Style" w:hAnsi="Bookman Old Style"/>
          <w:i/>
          <w:iCs/>
          <w:color w:val="000000"/>
          <w:sz w:val="24"/>
          <w:szCs w:val="24"/>
          <w:lang w:eastAsia="ro-RO"/>
        </w:rPr>
        <w:t>De aceea ştiu că este înţelept Să faci nefăcând nimic Şi cât depuţiniy atât de puţini înţeleg asta!”</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390ECF" w:rsidP="00560773">
      <w:pPr>
        <w:pStyle w:val="Bodytext1"/>
        <w:numPr>
          <w:ilvl w:val="0"/>
          <w:numId w:val="32"/>
        </w:numPr>
        <w:shd w:val="clear" w:color="auto" w:fill="auto"/>
        <w:tabs>
          <w:tab w:val="left" w:pos="3358"/>
        </w:tabs>
        <w:spacing w:line="240" w:lineRule="auto"/>
        <w:ind w:left="2340" w:firstLine="0"/>
        <w:jc w:val="both"/>
        <w:rPr>
          <w:rFonts w:ascii="Bookman Old Style" w:hAnsi="Bookman Old Style"/>
          <w:sz w:val="24"/>
          <w:szCs w:val="24"/>
        </w:rPr>
      </w:pPr>
      <w:r>
        <w:rPr>
          <w:noProof/>
          <w:lang w:val="en-GB"/>
        </w:rPr>
        <w:pict>
          <v:shape id="_x0000_s1566" type="#_x0000_t202" style="position:absolute;left:0;text-align:left;margin-left:53.75pt;margin-top:5.9pt;width:110.4pt;height:60.15pt;z-index:-251655168;mso-wrap-distance-left:5pt;mso-wrap-distance-right:5pt;mso-wrap-distance-bottom:9.3pt;mso-position-horizontal-relative:margin" filled="f" stroked="f">
            <v:textbox style="mso-fit-shape-to-text:t" inset="0,0,0,0">
              <w:txbxContent>
                <w:p w:rsidR="00560773" w:rsidRDefault="00560773">
                  <w:pPr>
                    <w:pStyle w:val="Bodytext68"/>
                    <w:shd w:val="clear" w:color="auto" w:fill="auto"/>
                    <w:spacing w:line="880" w:lineRule="exact"/>
                  </w:pPr>
                  <w:r>
                    <w:rPr>
                      <w:rStyle w:val="Bodytext68Exact"/>
                      <w:b/>
                      <w:bCs/>
                      <w:i/>
                      <w:iCs/>
                      <w:color w:val="000000"/>
                      <w:spacing w:val="30"/>
                      <w:lang w:eastAsia="ro-RO"/>
                    </w:rPr>
                    <w:t>A 35</w:t>
                  </w:r>
                </w:p>
              </w:txbxContent>
            </v:textbox>
            <w10:wrap type="square" anchorx="margin"/>
          </v:shape>
        </w:pict>
      </w:r>
      <w:r w:rsidR="00560773" w:rsidRPr="00560773">
        <w:rPr>
          <w:rStyle w:val="Bodytext52"/>
          <w:rFonts w:ascii="Bookman Old Style" w:hAnsi="Bookman Old Style"/>
          <w:color w:val="000000"/>
          <w:sz w:val="24"/>
          <w:szCs w:val="24"/>
          <w:lang w:eastAsia="ro-RO"/>
        </w:rPr>
        <w:t>NEMĂRGINIRE</w:t>
      </w:r>
    </w:p>
    <w:p w:rsidR="00560773" w:rsidRPr="00560773" w:rsidRDefault="00560773" w:rsidP="00560773">
      <w:pPr>
        <w:pStyle w:val="Bodytext1"/>
        <w:shd w:val="clear" w:color="auto" w:fill="auto"/>
        <w:tabs>
          <w:tab w:val="right" w:pos="4890"/>
        </w:tabs>
        <w:spacing w:line="240" w:lineRule="auto"/>
        <w:ind w:left="20" w:firstLine="740"/>
        <w:jc w:val="both"/>
        <w:rPr>
          <w:rFonts w:ascii="Bookman Old Style" w:hAnsi="Bookman Old Style"/>
          <w:sz w:val="24"/>
          <w:szCs w:val="24"/>
        </w:rPr>
      </w:pPr>
      <w:r w:rsidRPr="00560773">
        <w:rPr>
          <w:rStyle w:val="BodytextSmallCaps7"/>
          <w:rFonts w:ascii="Bookman Old Style" w:hAnsi="Bookman Old Style"/>
          <w:color w:val="000000"/>
          <w:sz w:val="24"/>
          <w:szCs w:val="24"/>
          <w:lang w:eastAsia="ro-RO"/>
        </w:rPr>
        <w:t>CHEIE</w:t>
      </w:r>
      <w:r w:rsidRPr="00560773">
        <w:rPr>
          <w:rStyle w:val="BodytextSmallCaps"/>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5058"/>
        </w:tabs>
        <w:spacing w:line="240" w:lineRule="auto"/>
        <w:ind w:left="20" w:firstLine="0"/>
        <w:jc w:val="both"/>
        <w:rPr>
          <w:rFonts w:ascii="Bookman Old Style" w:hAnsi="Bookman Old Style"/>
          <w:sz w:val="24"/>
          <w:szCs w:val="24"/>
        </w:rPr>
      </w:pPr>
      <w:r w:rsidRPr="00560773">
        <w:rPr>
          <w:rStyle w:val="BodytextItalic4"/>
          <w:rFonts w:ascii="Bookman Old Style" w:hAnsi="Bookman Old Style"/>
          <w:color w:val="000000"/>
          <w:sz w:val="24"/>
          <w:szCs w:val="24"/>
          <w:lang w:eastAsia="ro-RO"/>
        </w:rPr>
        <w:t>~ /\</w:t>
      </w:r>
      <w:r w:rsidRPr="00560773">
        <w:rPr>
          <w:rStyle w:val="Bodytext52"/>
          <w:rFonts w:ascii="Bookman Old Style" w:hAnsi="Bookman Old Style"/>
          <w:color w:val="000000"/>
          <w:sz w:val="24"/>
          <w:szCs w:val="24"/>
          <w:lang w:eastAsia="ro-RO"/>
        </w:rPr>
        <w:t xml:space="preserve"> A</w:t>
      </w:r>
      <w:r w:rsidRPr="00560773">
        <w:rPr>
          <w:rStyle w:val="Bodytext52"/>
          <w:rFonts w:ascii="Bookman Old Style" w:hAnsi="Bookman Old Style"/>
          <w:color w:val="000000"/>
          <w:sz w:val="24"/>
          <w:szCs w:val="24"/>
          <w:lang w:eastAsia="ro-RO"/>
        </w:rPr>
        <w:tab/>
        <w:t>AVENTURĂ</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Heading541"/>
        <w:keepNext/>
        <w:keepLines/>
        <w:shd w:val="clear" w:color="auto" w:fill="auto"/>
        <w:tabs>
          <w:tab w:val="right" w:pos="4890"/>
        </w:tabs>
        <w:spacing w:line="240" w:lineRule="auto"/>
        <w:ind w:left="20" w:firstLine="740"/>
        <w:rPr>
          <w:rFonts w:ascii="Bookman Old Style" w:hAnsi="Bookman Old Style"/>
          <w:sz w:val="24"/>
          <w:szCs w:val="24"/>
        </w:rPr>
      </w:pPr>
      <w:bookmarkStart w:id="235" w:name="bookmark236"/>
      <w:r w:rsidRPr="00560773">
        <w:rPr>
          <w:rStyle w:val="Heading542"/>
          <w:rFonts w:ascii="Bookman Old Style" w:hAnsi="Bookman Old Style"/>
          <w:b/>
          <w:bCs/>
          <w:color w:val="000000"/>
          <w:sz w:val="24"/>
          <w:szCs w:val="24"/>
          <w:lang w:eastAsia="ro-RO"/>
        </w:rPr>
        <w:t>GENELOR</w:t>
      </w:r>
      <w:r w:rsidRPr="00560773">
        <w:rPr>
          <w:rStyle w:val="Heading542"/>
          <w:rFonts w:ascii="Bookman Old Style" w:hAnsi="Bookman Old Style"/>
          <w:b/>
          <w:bCs/>
          <w:color w:val="000000"/>
          <w:sz w:val="24"/>
          <w:szCs w:val="24"/>
          <w:lang w:eastAsia="ro-RO"/>
        </w:rPr>
        <w:tab/>
      </w:r>
      <w:r w:rsidRPr="00560773">
        <w:rPr>
          <w:rStyle w:val="Heading5410pt"/>
          <w:rFonts w:ascii="Bookman Old Style" w:hAnsi="Bookman Old Style"/>
          <w:color w:val="000000"/>
          <w:sz w:val="24"/>
          <w:szCs w:val="24"/>
          <w:lang w:eastAsia="ro-RO"/>
        </w:rPr>
        <w:t>foame</w:t>
      </w:r>
      <w:bookmarkEnd w:id="235"/>
    </w:p>
    <w:p w:rsidR="00560773" w:rsidRPr="00560773" w:rsidRDefault="00560773" w:rsidP="00560773">
      <w:pPr>
        <w:pStyle w:val="Heading731"/>
        <w:keepNext/>
        <w:keepLines/>
        <w:shd w:val="clear" w:color="auto" w:fill="auto"/>
        <w:spacing w:after="0" w:line="240" w:lineRule="auto"/>
        <w:ind w:left="20"/>
        <w:jc w:val="both"/>
        <w:rPr>
          <w:rFonts w:ascii="Bookman Old Style" w:hAnsi="Bookman Old Style"/>
          <w:sz w:val="24"/>
          <w:szCs w:val="24"/>
        </w:rPr>
      </w:pPr>
      <w:bookmarkStart w:id="236" w:name="bookmark237"/>
      <w:r w:rsidRPr="00560773">
        <w:rPr>
          <w:rStyle w:val="Heading73"/>
          <w:rFonts w:ascii="Bookman Old Style" w:hAnsi="Bookman Old Style"/>
          <w:b/>
          <w:bCs/>
          <w:color w:val="000000"/>
          <w:sz w:val="24"/>
          <w:szCs w:val="24"/>
          <w:lang w:eastAsia="ro-RO"/>
        </w:rPr>
        <w:t>PORŢI SECRETE SI MIRACOLE</w:t>
      </w:r>
      <w:bookmarkEnd w:id="236"/>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5-A CHEIE A 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MIRACOLELOR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(35)</w:t>
      </w:r>
    </w:p>
    <w:p w:rsidR="00560773" w:rsidRPr="00560773" w:rsidRDefault="00560773" w:rsidP="00560773">
      <w:pPr>
        <w:pStyle w:val="Bodytext1"/>
        <w:shd w:val="clear" w:color="auto" w:fill="auto"/>
        <w:spacing w:line="240" w:lineRule="auto"/>
        <w:ind w:left="20" w:right="7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GLANDA TIROIDĂ / GLANDELE PARATIROIDE AMINOACID: TRIPTOFAN</w:t>
      </w:r>
    </w:p>
    <w:p w:rsidR="00560773" w:rsidRPr="00560773" w:rsidRDefault="00560773" w:rsidP="00560773">
      <w:pPr>
        <w:pStyle w:val="Bodytext1"/>
        <w:shd w:val="clear" w:color="auto" w:fill="auto"/>
        <w:spacing w:line="240" w:lineRule="auto"/>
        <w:ind w:left="20" w:right="45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35-A UMBRĂ - FOAMEA FOAMEA SPECIEI</w:t>
      </w:r>
    </w:p>
    <w:p w:rsidR="00560773" w:rsidRPr="00560773" w:rsidRDefault="00560773" w:rsidP="00560773">
      <w:pPr>
        <w:pStyle w:val="Bodytext1"/>
        <w:shd w:val="clear" w:color="auto" w:fill="auto"/>
        <w:spacing w:line="240" w:lineRule="auto"/>
        <w:ind w:left="20" w:right="20" w:firstLine="7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Toate fiinţele umane poartă în ele o foame perpetuă, înnăscută. Această foame se manifestă la multe niveluri din interiorul nostru şi este cauzată de reacţiile chimice generate de refracţia Umbrei a 35-a prin ADN. A 35-a hexagramă din I Ching poartă numele de </w:t>
      </w:r>
      <w:r w:rsidRPr="00560773">
        <w:rPr>
          <w:rStyle w:val="BodytextItalic4"/>
          <w:rFonts w:ascii="Bookman Old Style" w:hAnsi="Bookman Old Style"/>
          <w:color w:val="000000"/>
          <w:sz w:val="24"/>
          <w:szCs w:val="24"/>
          <w:lang w:eastAsia="ro-RO"/>
        </w:rPr>
        <w:t>Progres</w:t>
      </w:r>
      <w:r w:rsidRPr="00560773">
        <w:rPr>
          <w:rStyle w:val="Bodytext52"/>
          <w:rFonts w:ascii="Bookman Old Style" w:hAnsi="Bookman Old Style"/>
          <w:color w:val="000000"/>
          <w:sz w:val="24"/>
          <w:szCs w:val="24"/>
          <w:lang w:eastAsia="ro-RO"/>
        </w:rPr>
        <w:t>, ceea ce se potriveşte de minune, deoarece Cheia a 35-a guvernează progresul uman sub toate formele lui. La frecvenţa Umbrei, progresul se manifestă sub forma evoluţiei exterioare, un exemplu în acest sens fiind revoluţia tehnologică recentă. Insă progresul autentic are puţin de-a face cu manifestările fizice, fiind asociat în primul rând cu evoluţia conştiinţei umane. Pe scurt, a 35-a Umbră redirecţionează progresul real spre exterior, în lumea formelor, sacrificând astfel potenţialul acestuia de a transforma structura internă a omenirii. Prin urmare, din cauza acestei Umbre, lumea exterioară evoluează pe seama celei interioare.</w:t>
      </w:r>
    </w:p>
    <w:p w:rsidR="00560773" w:rsidRPr="00560773" w:rsidRDefault="00560773" w:rsidP="00560773">
      <w:pPr>
        <w:pStyle w:val="Bodytext1"/>
        <w:shd w:val="clear" w:color="auto" w:fill="auto"/>
        <w:spacing w:line="240" w:lineRule="auto"/>
        <w:ind w:left="20" w:right="20" w:firstLine="7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intermediul aminoacidului triptofan, a 35-a Cheie este asociată cu secreţia de serotonină din organism. Serotonina este binecunoscută drept o substanţă care induce stări de saţietate şi de satisfacţie profundă. Sub influenţa frecvenţei Umbrei care străbate acest codon, producţia de serotonină din organism este blocată, lăsându- ne pradă unei senzaţii perpetue de foame. Neliniştea profundă din corpul nostru ne face să căutăm în lumea exterioară ceva care să ne potolească această foame genetică. Senzaţia de foame guvernează toate experienţele umane, de la droguri, mâncare şi sex (lucruri care măresc nivelul de serotonină pe termen scurt) până la afaceri, religie, ştiinţă şi chiar război. Insă oricât ai încerca să îţi potoleşti foamea în lumea exterioară, niciodată nu va fi de ajuns. Soarta noastră este pecetluită de această Umbră, deoarece nici un fel de sprijin sau metodă exterioară nu poate înlocui echilibrul chimic natural al propriului organism.</w:t>
      </w:r>
    </w:p>
    <w:p w:rsidR="00560773" w:rsidRPr="00560773" w:rsidRDefault="00560773" w:rsidP="00560773">
      <w:pPr>
        <w:pStyle w:val="Bodytext1"/>
        <w:shd w:val="clear" w:color="auto" w:fill="auto"/>
        <w:spacing w:line="240" w:lineRule="auto"/>
        <w:ind w:left="20" w:right="20" w:firstLine="7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Partenerul Umbrei a 35-a este Umbra a 5-a, Nerăbdarea, care acţionează împreună cu foamea, îndepărtându-ne de ritmul interior firesc al vieţii. însăşi nerăbdarea noastră ne alimentează foamea, iar la rândul ei foamea alimentează</w:t>
      </w:r>
      <w:r w:rsidRPr="00560773">
        <w:rPr>
          <w:rStyle w:val="Bodytext52"/>
          <w:rFonts w:ascii="Bookman Old Style" w:hAnsi="Bookman Old Style"/>
          <w:color w:val="000000"/>
          <w:sz w:val="24"/>
          <w:szCs w:val="24"/>
          <w:lang w:eastAsia="ro-RO"/>
        </w:rPr>
        <w:br w:type="page"/>
        <w:t>nerăbdarea - o binecunoscută buclă de feedback biologic care ne ţine captivi la frecvenţa Umbrei.</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pPr>
      <w:r>
        <w:rPr>
          <w:noProof/>
          <w:lang w:val="en-GB"/>
        </w:rPr>
        <w:pict>
          <v:shape id="_x0000_s1567" type="#_x0000_t202" style="position:absolute;left:0;text-align:left;margin-left:-26.6pt;margin-top:-2.1pt;width:45.75pt;height:28.5pt;z-index:-251654144;mso-wrap-distance-left:5pt;mso-wrap-distance-right:5pt;mso-position-horizontal-relative:margin;mso-position-vertical-relative:margin" filled="f" stroked="f">
            <v:textbox style="mso-fit-shape-to-text:t" inset="0,0,0,0">
              <w:txbxContent>
                <w:p w:rsidR="00560773" w:rsidRDefault="00560773">
                  <w:pPr>
                    <w:pStyle w:val="Bodytext651"/>
                    <w:shd w:val="clear" w:color="auto" w:fill="auto"/>
                    <w:spacing w:line="190" w:lineRule="exact"/>
                    <w:ind w:right="100"/>
                    <w:jc w:val="left"/>
                  </w:pPr>
                  <w:r>
                    <w:rPr>
                      <w:rStyle w:val="Bodytext65Spacing0ptExact"/>
                      <w:b/>
                      <w:bCs/>
                      <w:color w:val="000000"/>
                      <w:spacing w:val="0"/>
                      <w:lang w:eastAsia="ro-RO"/>
                    </w:rPr>
                    <w:t>PORŢI SECRETE ŞI MIRACOLE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Toate progresele umane exterioare, mai ales în vremurile moderne, îşi au originea în a 35-a Umbră. Suntem o specie înfometată şi neîmplinită</w:t>
      </w:r>
    </w:p>
    <w:p w:rsidR="00560773" w:rsidRPr="00560773" w:rsidRDefault="00560773" w:rsidP="00560773">
      <w:pPr>
        <w:pStyle w:val="Bodytext1"/>
        <w:numPr>
          <w:ilvl w:val="0"/>
          <w:numId w:val="32"/>
        </w:numPr>
        <w:shd w:val="clear" w:color="auto" w:fill="auto"/>
        <w:tabs>
          <w:tab w:val="left" w:pos="312"/>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ştim ce vrem, dar vrem totul acum. Este important să înţelegem că acest val perpetuu de foame al fiinţelor umane nu reprezintă o funcţie individuală a alcătuirii noastre genetice. Este o caracteristică a întregii specii umane, care ne îndeamnă să explorăm şi să cucerim lumea din jur fară să ne gândim defel la consecinţe. Aşa este omenirea în ziua de azi. Când îţi este foame cu adevărat, nu te gândeşti ce consecinţe are faptul de a mânca - pur şi simplu eşti posedat de nevoia de a te sătura.</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Unul dintre principalele aspecte distructive ale Umbrei a 35-a iese la iveală de fiecare dată când ne potolim foamea pentru moment. După ce ne-am săturat, începem treptat să ne simţim din nou flămânzi — şi ciclul se reia. Chiar în această etapă facem cea mai mare greşeală — fie ne ataşăm de mijloacele externe de împlinire şi pătrundem într-un ciclu al dependenţei, fie dăm vina pe mijloacele externe (deseori pe o persoană) pentru că nu ne satisfac foamea şi căutăm altceva sau pe altcineva. Acest tipar fundamental al dezamăgirii şi învinovăţirii împiedică spiritul uman să găsească pacea durabilă. Tendinţa distructivă menţionată mai sus se naşte din identificarea cu obiectul sau persoana care ne promite împlinirea. Dacă devii dependent de el/ea, distrugi o parte din tine, deoarece încetezi să mai creşti. Dacă dai vina pe ceva sau pe altcineva pentru dezamăgirea ta, ai tendinţa să îl distrugi, fie că e vorba despre o persoană, o religie sau un drog.</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fascinant faptul că o mare parte din societatea modernă, cu punctele ei bune şi rele, a fost creată ca urmare a unui dezechilibru chimic fundamental din creierul uman! Totul se întâmplă dintr-un motiv. Ştiinţa modernă chiar a descoperit că un nivel redus de serotonină în organism conduce la depresie şi la pofte. Insă oamenii de ştiinţă nu înţeleg că aproape toate fiinţele umane au niveluri reduse de serotonină, deoarece standardul la care se raportează ei este de fapt frecvenţa Umbrei. Marea dilemă a celei de-a 35-a Umbre este că orice încercare de a-ţi mări nivelul de serotonină din exterior sporeşte foamea. De pildă, dacă iei o pastilă care măreşte producţia de serotonină, pentru scurt timp simţi cum este să trăieşti la frecvenţe mai înalte. Dar o asemenea experienţă te face să fii şi mai flămând, ceea ce dă naştere la diverse alte probleme.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599"/>
          <w:headerReference w:type="default" r:id="rId600"/>
          <w:footerReference w:type="even" r:id="rId601"/>
          <w:footerReference w:type="default" r:id="rId602"/>
          <w:headerReference w:type="first" r:id="rId603"/>
          <w:footerReference w:type="first" r:id="rId604"/>
          <w:pgSz w:w="8392" w:h="11907" w:code="11"/>
          <w:pgMar w:top="284" w:right="284" w:bottom="284" w:left="284" w:header="0" w:footer="0" w:gutter="0"/>
          <w:pgNumType w:start="303"/>
          <w:cols w:space="720"/>
          <w:docGrid w:linePitch="360"/>
        </w:sectPr>
      </w:pPr>
      <w:r w:rsidRPr="00560773">
        <w:rPr>
          <w:rStyle w:val="Bodytext52"/>
          <w:rFonts w:ascii="Bookman Old Style" w:hAnsi="Bookman Old Style"/>
          <w:color w:val="000000"/>
          <w:sz w:val="24"/>
          <w:szCs w:val="24"/>
          <w:lang w:eastAsia="ro-RO"/>
        </w:rPr>
        <w:t>Singurul mod de a rezolva dezechilibrul chimic fundamental al Cheii a 35-a este să părăsim frecvenţa Umbrei. Asta înseamnă că mai întâi trebuie să înţelegem dilema noastră "chimică” — şi apoi să o înfruntăm cu toate fibrele fiinţei noastre. Conştientizarea problemei ne ajută să scăpăm din strânsoarea Umbrei.Trebuie să intrăm atât de profund în foamea noastră genetică, încât să-i distrugem puterea asupra noastră. Această problemă nu poate fi depăşită prin disciplină; trebuie să te cufunzi în ea. Trebuie să înţelegi că nu vei rezolva problema nici dacă te înfometezi, nici dacă te îndopi. Când te confrunţi cu propria umanitate şi cu senzaţia de foame,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vei înţelege că eşti prizonierul ei fară speranţă. Vei vedea cât de subtil îţi dirijează toate acţiunile. Abia când înţelegi că eşti prizonierul acestor reacţii chimice începe să se trezească în tine sentimentul libertăţii. Nu mai dirijezi energia spre exterior şi o readuci în interior. Atunci se produce saltul — are loc o transformare interioară la nivelul înţelegerii — iar marea aventură a celui de-al 35-lea Dar te conduce spre un nou nivel de conştientizare.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5"/>
          <w:rFonts w:ascii="Bookman Old Style" w:hAnsi="Bookman Old Style"/>
          <w:b/>
          <w:bCs/>
          <w:color w:val="000000"/>
          <w:sz w:val="24"/>
          <w:szCs w:val="24"/>
          <w:lang w:eastAsia="ro-RO"/>
        </w:rPr>
        <w:t>CARACTER REPRESIV- PLICTISIT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Versiunea represivă a Umbrei a 35-a este asociată cu plictiseala. Aceasta apare atunci când foamea profundă din interior este reprimată în inconştient. Deoarece se tem de întorsătura pe care ar putea s-o ia viaţa lor dacă ar lăsa foamea să le dicteze direcţia, aceste persoane preferă să găsească metode de a o ţine ascunsă. In mod inevitabil, asta dă naştere unui sentiment de plictiseală profundă, deoarece foamea încearcă în permanenţă să iasă la suprafaţă şi să-i conducă într-o nouă direcţie. E posibil ca respectivii să nici nu-şi dea seama că sunt plictisiţi. E nevoie de o tărie interioară imensă pentru a ţine în frâu o asemenea forţă genetică, iar de obicei această presiune are drept consecinţă reducerea considerabilă a vitalităţii şi a dragostei de viaţă; chipurile oamenilor îşi pierd strălucirea, au o privire stinsă, iar viaţa lor e pustie, lipsită de aventuri.</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5"/>
          <w:rFonts w:ascii="Bookman Old Style" w:hAnsi="Bookman Old Style"/>
          <w:b/>
          <w:bCs/>
          <w:color w:val="000000"/>
          <w:sz w:val="24"/>
          <w:szCs w:val="24"/>
          <w:lang w:eastAsia="ro-RO"/>
        </w:rPr>
        <w:t>CARACTER REACTIV- MANIAC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Natura reactivă a Umbrei a 35-a este prea ocupată ca să se plictisească. Aceşti oameni se tem atât de mult ca viaţa lor să nu fie pustie, încât o umplu mereu cu tot felul de activităţi. Caută în permanenţă stimuli externi ca să-şi potolească foamea, zboară din floare în floare, într-o frenezie pofticioasă.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Dau vina pe alţii pentru împrejurările în care se găsesc şi din această cauză le este foarte greu să-şi respecte angajamentele. încearcă tot felul de lucruri, dar nu reuşesc să le îmbine pentru a ajunge la o continuitate.De asemenea, nu dobândesc înţelepciune în urma diverselor experienţe, deoarece se simt întotdeauna dezamăgiţi în aşteptările lor. Caracterul lor maniacal este dirijat de o nevoie profundă de a scăpa de propriul trecut şi a găsi locul, persoana sau situaţia ideală pentru a le împlini visurile. în năzuinţa lor către această stare, ei pierd lucrul cel mai valoros, adică aventura în sine.</w:t>
      </w:r>
    </w:p>
    <w:p w:rsidR="00560773" w:rsidRPr="00560773" w:rsidRDefault="00560773" w:rsidP="00560773">
      <w:pPr>
        <w:pStyle w:val="Bodytext51"/>
        <w:shd w:val="clear" w:color="auto" w:fill="auto"/>
        <w:spacing w:before="0" w:after="0" w:line="240" w:lineRule="auto"/>
        <w:ind w:left="20" w:right="17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AL 35-LEA DAR - AVENTURA SPAŢIUL INTERIOR - ULTIMA FRONTIERĂ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străpunge obstacolul foamei înseamnă a pătrunde în inimă. Caracteristica frecvenţei Darului este că întotdeauna implică iubirea. Iubirea este singura forţă care poate pune capăt foamei ce ne macină la nivelul celei de-a 35-a Umbre. Ea duce la creşterea şi stabilizarea producţiei de serotonină din creierul uman. Cu ajutorul ei, energia stocată în această</w:t>
      </w:r>
    </w:p>
    <w:p w:rsidR="00560773" w:rsidRPr="00560773" w:rsidRDefault="00560773" w:rsidP="00560773">
      <w:pPr>
        <w:pStyle w:val="Bodytext1"/>
        <w:shd w:val="clear" w:color="auto" w:fill="auto"/>
        <w:spacing w:line="240" w:lineRule="auto"/>
        <w:ind w:left="1040" w:hanging="1040"/>
        <w:jc w:val="both"/>
        <w:rPr>
          <w:rFonts w:ascii="Bookman Old Style" w:hAnsi="Bookman Old Style"/>
          <w:sz w:val="24"/>
          <w:szCs w:val="24"/>
        </w:rPr>
      </w:pPr>
      <w:r w:rsidRPr="00560773">
        <w:rPr>
          <w:rStyle w:val="Bodytext7pt11"/>
          <w:rFonts w:ascii="Bookman Old Style" w:hAnsi="Bookman Old Style"/>
          <w:color w:val="000000"/>
          <w:sz w:val="24"/>
          <w:szCs w:val="24"/>
          <w:lang w:eastAsia="ro-RO"/>
        </w:rPr>
        <w:t xml:space="preserve">porţi </w:t>
      </w:r>
      <w:r w:rsidRPr="00560773">
        <w:rPr>
          <w:rStyle w:val="Bodytext52"/>
          <w:rFonts w:ascii="Bookman Old Style" w:hAnsi="Bookman Old Style"/>
          <w:color w:val="000000"/>
          <w:sz w:val="24"/>
          <w:szCs w:val="24"/>
          <w:lang w:eastAsia="ro-RO"/>
        </w:rPr>
        <w:t>Umbra este eliberata in fiinţa noastra in loc sa fie imprastiata in lume. O</w:t>
      </w:r>
    </w:p>
    <w:p w:rsidR="00560773" w:rsidRPr="00560773" w:rsidRDefault="00560773" w:rsidP="00560773">
      <w:pPr>
        <w:pStyle w:val="Bodytext651"/>
        <w:shd w:val="clear" w:color="auto" w:fill="auto"/>
        <w:tabs>
          <w:tab w:val="left" w:pos="1908"/>
          <w:tab w:val="right" w:pos="3480"/>
          <w:tab w:val="center" w:pos="4082"/>
          <w:tab w:val="right" w:pos="4414"/>
          <w:tab w:val="center" w:pos="4726"/>
          <w:tab w:val="right" w:pos="4994"/>
        </w:tabs>
        <w:spacing w:line="240" w:lineRule="auto"/>
        <w:ind w:left="1040" w:hanging="1040"/>
        <w:rPr>
          <w:rFonts w:ascii="Bookman Old Style" w:hAnsi="Bookman Old Style"/>
          <w:sz w:val="24"/>
          <w:szCs w:val="24"/>
        </w:rPr>
      </w:pPr>
      <w:r w:rsidRPr="00560773">
        <w:rPr>
          <w:rStyle w:val="Bodytext650"/>
          <w:rFonts w:ascii="Bookman Old Style" w:hAnsi="Bookman Old Style"/>
          <w:b/>
          <w:bCs/>
          <w:color w:val="000000"/>
          <w:sz w:val="24"/>
          <w:szCs w:val="24"/>
          <w:lang w:eastAsia="ro-RO"/>
        </w:rPr>
        <w:t>SECRETE ŞI</w:t>
      </w:r>
      <w:r w:rsidRPr="00560773">
        <w:rPr>
          <w:rStyle w:val="Bodytext650"/>
          <w:rFonts w:ascii="Bookman Old Style" w:hAnsi="Bookman Old Style"/>
          <w:b/>
          <w:bCs/>
          <w:color w:val="000000"/>
          <w:sz w:val="24"/>
          <w:szCs w:val="24"/>
          <w:lang w:eastAsia="ro-RO"/>
        </w:rPr>
        <w:tab/>
        <w:t>• i • j</w:t>
      </w:r>
      <w:r w:rsidRPr="00560773">
        <w:rPr>
          <w:rStyle w:val="Bodytext650"/>
          <w:rFonts w:ascii="Bookman Old Style" w:hAnsi="Bookman Old Style"/>
          <w:b/>
          <w:bCs/>
          <w:color w:val="000000"/>
          <w:sz w:val="24"/>
          <w:szCs w:val="24"/>
          <w:lang w:eastAsia="ro-RO"/>
        </w:rPr>
        <w:tab/>
        <w:t>•’</w:t>
      </w:r>
      <w:r w:rsidRPr="00560773">
        <w:rPr>
          <w:rStyle w:val="Bodytext650"/>
          <w:rFonts w:ascii="Bookman Old Style" w:hAnsi="Bookman Old Style"/>
          <w:b/>
          <w:bCs/>
          <w:color w:val="000000"/>
          <w:sz w:val="24"/>
          <w:szCs w:val="24"/>
          <w:lang w:eastAsia="ro-RO"/>
        </w:rPr>
        <w:tab/>
        <w:t>•</w:t>
      </w:r>
      <w:r w:rsidRPr="00560773">
        <w:rPr>
          <w:rStyle w:val="Bodytext650"/>
          <w:rFonts w:ascii="Bookman Old Style" w:hAnsi="Bookman Old Style"/>
          <w:b/>
          <w:bCs/>
          <w:color w:val="000000"/>
          <w:sz w:val="24"/>
          <w:szCs w:val="24"/>
          <w:lang w:eastAsia="ro-RO"/>
        </w:rPr>
        <w:tab/>
        <w:t>-</w:t>
      </w:r>
      <w:r w:rsidRPr="00560773">
        <w:rPr>
          <w:rStyle w:val="Bodytext650"/>
          <w:rFonts w:ascii="Bookman Old Style" w:hAnsi="Bookman Old Style"/>
          <w:b/>
          <w:bCs/>
          <w:color w:val="000000"/>
          <w:sz w:val="24"/>
          <w:szCs w:val="24"/>
          <w:lang w:eastAsia="ro-RO"/>
        </w:rPr>
        <w:tab/>
        <w:t>/v</w:t>
      </w:r>
      <w:r w:rsidRPr="00560773">
        <w:rPr>
          <w:rStyle w:val="Bodytext650"/>
          <w:rFonts w:ascii="Bookman Old Style" w:hAnsi="Bookman Old Style"/>
          <w:b/>
          <w:bCs/>
          <w:color w:val="000000"/>
          <w:sz w:val="24"/>
          <w:szCs w:val="24"/>
          <w:lang w:eastAsia="ro-RO"/>
        </w:rPr>
        <w:tab/>
        <w:t>.</w:t>
      </w:r>
    </w:p>
    <w:p w:rsidR="00560773" w:rsidRPr="00560773" w:rsidRDefault="00560773" w:rsidP="00560773">
      <w:pPr>
        <w:pStyle w:val="Bodytext1"/>
        <w:shd w:val="clear" w:color="auto" w:fill="auto"/>
        <w:spacing w:line="240" w:lineRule="auto"/>
        <w:ind w:left="1040" w:right="20" w:hanging="1040"/>
        <w:jc w:val="both"/>
        <w:rPr>
          <w:rFonts w:ascii="Bookman Old Style" w:hAnsi="Bookman Old Style"/>
          <w:sz w:val="24"/>
          <w:szCs w:val="24"/>
        </w:rPr>
      </w:pPr>
      <w:r w:rsidRPr="00560773">
        <w:rPr>
          <w:rStyle w:val="Bodytext7pt10"/>
          <w:rFonts w:ascii="Bookman Old Style" w:hAnsi="Bookman Old Style"/>
          <w:color w:val="000000"/>
          <w:sz w:val="24"/>
          <w:szCs w:val="24"/>
          <w:lang w:eastAsia="ro-RO"/>
        </w:rPr>
        <w:t xml:space="preserve">miracole </w:t>
      </w:r>
      <w:r w:rsidRPr="00560773">
        <w:rPr>
          <w:rStyle w:val="Bodytext52"/>
          <w:rFonts w:ascii="Bookman Old Style" w:hAnsi="Bookman Old Style"/>
          <w:color w:val="000000"/>
          <w:sz w:val="24"/>
          <w:szCs w:val="24"/>
          <w:lang w:eastAsia="ro-RO"/>
        </w:rPr>
        <w:t>asemenea implozie de energie permite, in starşit, evoluţia mnţei interioare — nu doar cea a lumii exterioare. Pentru omenire, progresul înseamnă evoluţia conştiinţei, iar următorul pas dincolo de conştiinţa mentală este saltul spre conştiinţa inimii.</w:t>
      </w:r>
    </w:p>
    <w:p w:rsidR="00560773" w:rsidRPr="00560773" w:rsidRDefault="00560773" w:rsidP="00560773">
      <w:pPr>
        <w:pStyle w:val="Bodytext1"/>
        <w:shd w:val="clear" w:color="auto" w:fill="auto"/>
        <w:spacing w:line="240" w:lineRule="auto"/>
        <w:ind w:left="10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fapt, ceea ce numim inimă îşi are originea în sistemul complex de ganglioni din plexul solar. Printr-o funcţionare superioară a plexului solar, putem afla ce este cu adevărat iubirea. Iubirea nu are nimic de-a face cu o altă persoană, ci constituie ţesutul conjunctiv care uneşte întreaga creaţie. Odată ce plexul solar a evoluat către funcţionarea sa genetică superioară (proces descris în detaliu în Cheia a 55-a), iubirea devine realitatea pe care o trăim în interiorul nostru. Ceea ce majoritatea fiinţelor umane numesc iubire este doar o satisfacere temporară a foamei caracteristice celei de-a 35-a Umbre prin intermediul unui stimul exterior sau a unei alte persoane</w:t>
      </w:r>
    </w:p>
    <w:p w:rsidR="00560773" w:rsidRPr="00560773" w:rsidRDefault="00560773" w:rsidP="00560773">
      <w:pPr>
        <w:pStyle w:val="Bodytext1"/>
        <w:numPr>
          <w:ilvl w:val="0"/>
          <w:numId w:val="32"/>
        </w:numPr>
        <w:shd w:val="clear" w:color="auto" w:fill="auto"/>
        <w:tabs>
          <w:tab w:val="left" w:pos="1328"/>
        </w:tabs>
        <w:spacing w:line="240" w:lineRule="auto"/>
        <w:ind w:left="10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adică doar o aluzie foarte vagă la ce înseamnă de fapt iubirea. Odată ce frecvenţa s-a ridicat la nivelul Darului, începem să progresăm şi în interior, nu doar în exterior. Ultima frontieră a foamei de aventură nu se află în afara noastră, ci în însăşi natura şi fiinţa noastră. Nu tânjim să explorăm spaţiul exterior, ci spaţiul interior.</w:t>
      </w:r>
    </w:p>
    <w:p w:rsidR="00560773" w:rsidRPr="00560773" w:rsidRDefault="00560773" w:rsidP="00560773">
      <w:pPr>
        <w:pStyle w:val="Bodytext1"/>
        <w:shd w:val="clear" w:color="auto" w:fill="auto"/>
        <w:spacing w:line="240" w:lineRule="auto"/>
        <w:ind w:left="10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Cheia a 35-a este asemenea unei insule în genomul uman, deoarece este formată dintr-un singur codon, care activează aminoacidul triptofan. In acest sens, ea este similară cu Cheia a 41-a, care reprezintă codonul ce iniţiază toate procesele genetice umane, fară să aibă însă o importanţă genetică la fel de mare precum aceasta. De aceea ea constituie un fel de anomalie, iar în genetică orice anomalie ascunde un mister. Misterul celui de-al 35-lea Dar este cuprins în numele său - Darul Aventurii. Asemenea Cheii a 41-a, este un aspect al omenirii a cărui activare aşteaptă un moment anume. Dar spre deosebire de Cheia a 41-a, capacitatea de a activa şi dezactiva anumite gene nu se află întotdeauna în afara noastră. </w:t>
      </w:r>
      <w:r w:rsidRPr="00560773">
        <w:rPr>
          <w:rStyle w:val="BodytextItalic4"/>
          <w:rFonts w:ascii="Bookman Old Style" w:hAnsi="Bookman Old Style"/>
          <w:color w:val="000000"/>
          <w:sz w:val="24"/>
          <w:szCs w:val="24"/>
          <w:lang w:eastAsia="ro-RO"/>
        </w:rPr>
        <w:t>Al 35-lea Dar este singurul aspect din ADN-ul uman care ne permite să alegem cum ne construim realitatea.</w:t>
      </w:r>
      <w:r w:rsidRPr="00560773">
        <w:rPr>
          <w:rStyle w:val="Bodytext52"/>
          <w:rFonts w:ascii="Bookman Old Style" w:hAnsi="Bookman Old Style"/>
          <w:color w:val="000000"/>
          <w:sz w:val="24"/>
          <w:szCs w:val="24"/>
          <w:lang w:eastAsia="ro-RO"/>
        </w:rPr>
        <w:t xml:space="preserve"> După cum îţi imaginezi, este un codon foarte important în evoluţia omului!</w:t>
      </w:r>
    </w:p>
    <w:p w:rsidR="00560773" w:rsidRPr="00560773" w:rsidRDefault="00560773" w:rsidP="00560773">
      <w:pPr>
        <w:pStyle w:val="Bodytext1"/>
        <w:shd w:val="clear" w:color="auto" w:fill="auto"/>
        <w:spacing w:line="240" w:lineRule="auto"/>
        <w:ind w:left="10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In rândul geneticienilor, al specialiştilor în evoluţie, al teologilor şi al misticilor există numeroase controverse cu privire la existenţa liberului arbitru. în dualitatea minţii sau </w:t>
      </w:r>
      <w:r w:rsidRPr="00560773">
        <w:rPr>
          <w:rStyle w:val="BodytextItalic4"/>
          <w:rFonts w:ascii="Bookman Old Style" w:hAnsi="Bookman Old Style"/>
          <w:color w:val="000000"/>
          <w:sz w:val="24"/>
          <w:szCs w:val="24"/>
          <w:lang w:eastAsia="ro-RO"/>
        </w:rPr>
        <w:t>maya,</w:t>
      </w:r>
      <w:r w:rsidRPr="00560773">
        <w:rPr>
          <w:rStyle w:val="Bodytext52"/>
          <w:rFonts w:ascii="Bookman Old Style" w:hAnsi="Bookman Old Style"/>
          <w:color w:val="000000"/>
          <w:sz w:val="24"/>
          <w:szCs w:val="24"/>
          <w:lang w:eastAsia="ro-RO"/>
        </w:rPr>
        <w:t xml:space="preserve"> fiecare îşi are propriul punct de vedere. înainte de a pătrunde în starea siddhică, această dilemă nu are rezolvare, aşa că fie alegi un punct de vedere, fie rămâi neutru. Din punctul de vedere al celui de-al 35-lea Dar, oamenii îşi pot influenţa propriul destin influenţându-şi direct ADN-ul. Secretul este aventura, iar aventura reală se poate baza numai pe iubire. Aventura este ceea ce se întâmplă atunci când spiritul uman se eliberează de minte. Aventura este o stare care se naşte din înţelegerea faptului că toţi suntem una. Ea nu reprezintă cufundarea în această unitate, dar îţi permite să simţi cum este să înoţi în unitate. Unitatea nu poate fi cunoscută mental, deşi poate fi dedusă logic. Putem simţi unitatea doar atunci când corpul nostru produce suficientă serotonină.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a trăi la frecvenţe superioare, nu este suficient să pompezi mai multă serotonină în corp. Serotonina este doar o verigă dintr-un lanţ de substanţe interconectate (precum pinolina şi harmina) secretate în laboratorul organismului. Stările superioare de conştiinţă se datorează unui echilibru delicat al tuturor acestor substanţe, în cantităţi şi amestecuri extrem de precise. Acest echilibru se realizează cu atâta exactitate şi fineţe în fiecare persoană, încât se poate manifesta doar ca un proces organic intern natural. Aceasta este marea aventură în care porneşti atunci când Darul al 35- lea se manifestă în fiinţa ta interioară - intri într-un proces de co-creare alchimică din propriul tău corp. Pe măsură ce îţi ridici propria conştiinţă prin iubire, fiziologia ta începe să producă în mod spontan aceste delicate matrice chimice. Este un proces evolutiv natural de rafinare şi distilare a esenţelor interioare prin intermediul sistemului endocrin.</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trăi cu inima deschisă înseamnă a trăi într-o stare permanentă de aventură. Aventura înseamnă că în interiorul tău încă mai există frică, dar ai ajuns la o frecvenţă despre care ştii că e suficient de înaltă pentru a învinge frica. Fiecare fiinţă umană are alegerea de a urma calea iubirii. In asta constă misterul celui de-al 35-lea Dar — progresul este posibil dacă eşti pregătit să faci marele salt şi să rişti totul pentru iubire. Fireşte, pentru majoritatea oamenilor, frica din câmpul de frecvenţă al Umbrei este prea mare şi astfel rămân captivi în cercul nesfârşit al încercărilor de a-şi satisface dorinţele. însă din când în când o fiinţă umană face saltul către Darul al</w:t>
      </w:r>
    </w:p>
    <w:p w:rsidR="00560773" w:rsidRPr="00560773" w:rsidRDefault="00560773" w:rsidP="00560773">
      <w:pPr>
        <w:pStyle w:val="Bodytext1"/>
        <w:numPr>
          <w:ilvl w:val="0"/>
          <w:numId w:val="35"/>
        </w:numPr>
        <w:shd w:val="clear" w:color="auto" w:fill="auto"/>
        <w:tabs>
          <w:tab w:val="left" w:pos="64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unde descoperă o poartă către o altă dimensiune. Când oferi în mod necondiţionat, de fapt stimulezi secreţia de serotonină. Pe lângă bucurie, acest lucru îţi aduce şi o stare profundă de încredere că eşti în armonie cu întregul univers.</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lumea în care trăim în prezent, a oferi necondiţionat este o acţiune atât de radicală, încât ea scurt-circuiteaza pur şi simplu creierele celorlalţi. Le oferă un moment de răgaz în care sunt obligaţi să se uite la sine şi la propria viaţă în oglinda acţiunilor tale. Pe unii poate chiar să-i facă să alunece şi mai profund în tiparele fricii. Al 35-lea Dar este singurul loc din toate cele 64 de Chei ale Genelor în care o fiinţă umană poate face în mod conştient ceva pentru a-şi ridica frecvenţa — se poate îmbarca în aventura iubirii şi îşi poate accelera din punct de vedere genetic propria evoluţie. Prin însăşi natura sa, acest fapt va avea un impact enorm asupra evoluţiei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605"/>
          <w:footerReference w:type="even" r:id="rId606"/>
          <w:footerReference w:type="default" r:id="rId607"/>
          <w:headerReference w:type="first" r:id="rId608"/>
          <w:footerReference w:type="first" r:id="rId60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Dacă citeşti despre această Cheie a Genelor, ai dat peste cel mai mare secret ascuns în ADN-ul uman. într-o carte plină de secrete, l-ai descoperit pe cel mai simplu şi mai uşor. într-adevăr, în unele traduceri ale I Ching-ului, hexagrama a 35-a este denumită </w:t>
      </w:r>
      <w:r w:rsidRPr="00560773">
        <w:rPr>
          <w:rStyle w:val="BodytextItalic4"/>
          <w:rFonts w:ascii="Bookman Old Style" w:hAnsi="Bookman Old Style"/>
          <w:color w:val="000000"/>
          <w:sz w:val="24"/>
          <w:szCs w:val="24"/>
          <w:lang w:eastAsia="ro-RO"/>
        </w:rPr>
        <w:t>Progres uşor</w:t>
      </w:r>
      <w:r w:rsidRPr="00560773">
        <w:rPr>
          <w:rStyle w:val="Bodytext52"/>
          <w:rFonts w:ascii="Bookman Old Style" w:hAnsi="Bookman Old Style"/>
          <w:color w:val="000000"/>
          <w:sz w:val="24"/>
          <w:szCs w:val="24"/>
          <w:lang w:eastAsia="ro-RO"/>
        </w:rPr>
        <w:t xml:space="preserve">, nu doar </w:t>
      </w:r>
      <w:r w:rsidRPr="00560773">
        <w:rPr>
          <w:rStyle w:val="BodytextItalic4"/>
          <w:rFonts w:ascii="Bookman Old Style" w:hAnsi="Bookman Old Style"/>
          <w:color w:val="000000"/>
          <w:sz w:val="24"/>
          <w:szCs w:val="24"/>
          <w:lang w:eastAsia="ro-RO"/>
        </w:rPr>
        <w:t>Progres.</w:t>
      </w:r>
      <w:r w:rsidRPr="00560773">
        <w:rPr>
          <w:rStyle w:val="Bodytext52"/>
          <w:rFonts w:ascii="Bookman Old Style" w:hAnsi="Bookman Old Style"/>
          <w:color w:val="000000"/>
          <w:sz w:val="24"/>
          <w:szCs w:val="24"/>
          <w:lang w:eastAsia="ro-RO"/>
        </w:rPr>
        <w:t xml:space="preserve"> Cea mai simplă şi mai rapidă cale de a-ţi schimba viaţa în bine este să dăruieşti iubire în mod necondiţionat, în cât de multe aspecte ale vieţii tale îndrăzneşti s-o faci. Dacă te îmbarci în această aventură, vei influenţa mecanismele subtile ale ADN-ului tău. Vei stimula transmiterea unor noi mesaje chimice între gene şi vei pătrunde într-o lume cu totul nouă, pe care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majoritatea oamenilor o socotesc o lume a fanteziei.</w:t>
      </w:r>
    </w:p>
    <w:p w:rsidR="00560773" w:rsidRPr="00560773" w:rsidRDefault="00390ECF" w:rsidP="00560773">
      <w:pPr>
        <w:pStyle w:val="Bodytext51"/>
        <w:shd w:val="clear" w:color="auto" w:fill="auto"/>
        <w:spacing w:before="0" w:after="0" w:line="240" w:lineRule="auto"/>
        <w:ind w:left="20" w:right="1940"/>
        <w:jc w:val="left"/>
        <w:rPr>
          <w:rFonts w:ascii="Bookman Old Style" w:hAnsi="Bookman Old Style"/>
          <w:sz w:val="24"/>
          <w:szCs w:val="24"/>
        </w:rPr>
      </w:pPr>
      <w:r>
        <w:rPr>
          <w:noProof/>
          <w:lang w:val="en-GB"/>
        </w:rPr>
        <w:pict>
          <v:shape id="_x0000_s1573" type="#_x0000_t202" style="position:absolute;left:0;text-align:left;margin-left:-50.75pt;margin-top:10.15pt;width:45.65pt;height:28.25pt;z-index:-25165312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00"/>
                  </w:pPr>
                  <w:r>
                    <w:rPr>
                      <w:rStyle w:val="Bodytext14Spacing0ptExact3"/>
                      <w:color w:val="000000"/>
                      <w:spacing w:val="0"/>
                      <w:lang w:eastAsia="ro-RO"/>
                    </w:rPr>
                    <w:t>PORŢI SECRETE ŞI MIRACOLE</w:t>
                  </w:r>
                </w:p>
              </w:txbxContent>
            </v:textbox>
            <w10:wrap type="square" anchorx="margin" anchory="margin"/>
          </v:shape>
        </w:pict>
      </w:r>
      <w:r w:rsidR="00560773" w:rsidRPr="00560773">
        <w:rPr>
          <w:rStyle w:val="Bodytext55"/>
          <w:rFonts w:ascii="Bookman Old Style" w:hAnsi="Bookman Old Style"/>
          <w:b/>
          <w:bCs/>
          <w:color w:val="000000"/>
          <w:sz w:val="24"/>
          <w:szCs w:val="24"/>
          <w:lang w:eastAsia="ro-RO"/>
        </w:rPr>
        <w:t>AL 35-LEA SIDDHI - NEMĂRGINIREA POARTA SECRETĂ CĂTRE EXTAZ</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citeşti toate cele 64 de Chei ale Genelor, vei începe treptat să înţelegi că în structura ADN-ului uman este înscris un plan evolutiv extraordinar, conform căruia omenirea va ajunge în cele din urmă la transcenderea formei umane. Acest plan magistral, ce pare să aibă propriul ritm ascuns de desfăşurare, cuprinde toţi indivizii, toate familiile, rasele şi genomurile. Cu toate acestea, în cadrul acestui plan genetic, Cheia a 35-a se remarcă drept o anomalie, ca şi cum zeii care au conceput maşinăria ar fi inclus o scurtătură ascunsă prin care orice individ poate ocoli legile sincronizării încorporate în maşină. A 35-a Cheie chiar asta este - o poartă ascunsă care conduce la un tărâm vast, aflat dincolo de înţelegerea noastră. Ea conduce direct spre centrul celui de-al 35-lea Siddhi, Nemărginirea.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Lucrul interesant în legătură cu această cheie este că dă peste cap toate legile geneticii. Ea permite fiinţelor umane să-şi asume responsabilitatea propriei evoluţii şi să "păcălească” programul genetic global. Al 35-lea Siddhi încalcă legile, asemenea Darului al 35-lea. Invită fiinţele umane să-şi lărgească într-o asemenea măsură conştiinţa, încât acestea ajung să părăsească însăşi sfera evoluţiei. După cum am văzut, al</w:t>
      </w:r>
    </w:p>
    <w:p w:rsidR="00560773" w:rsidRPr="00560773" w:rsidRDefault="00560773" w:rsidP="00560773">
      <w:pPr>
        <w:pStyle w:val="Bodytext1"/>
        <w:numPr>
          <w:ilvl w:val="0"/>
          <w:numId w:val="34"/>
        </w:numPr>
        <w:shd w:val="clear" w:color="auto" w:fill="auto"/>
        <w:tabs>
          <w:tab w:val="left" w:pos="656"/>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Dar încă mai conţine urme de frică, deoarece frica este cea care face aventura mai palpitantă. La nivelul celui de-al 35-lea Siddhi, frica a dispărut, deoarece noi am dispărut: aventura s-a sfârşit. Nemărginirea înseamnă conştiinţă. Nu putem spune nimic mai mult despre acest Siddhi. Insă putem vorbi despre el din iluzia minţii. Nemărginirea are o putere de atracţie uriaşă - chiar şi în calitate de concept. Dacă poţi menţine conceptul de nemărginire în viaţa cotidiană, atunci te îndepărtezi în mod automat de frecvenţele joase.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Foarte puţine fiinţe umane înţeleg conceptul de nemărginire, deoarece acesta are un efect de împrăştiere a minţii. Te invită să ieşi din minte şi să pătrunzi în inimă. In realitate, inima este cea care nu cunoaşte limite; iată de ce conştiinţa este acelaşi lucru cu iubirea. împreună cu perechea sa, al 5-lea Siddhi al Atemporalităţii, al 35-lea Siddhi formează arcul infinitului. Viaţa nu are limite, nu există început şi sfârşit. Chiar dacă, pe parcursul celor 64 de Chei ale Genelor, vedem că evoluţia umană se va încheia într-o zi, viaţa va continua să evolueze dintr-o formă în alta, la nesfârşit. Conform perspectivei ştiinţifice moderne, astrofizicienii ne spun că putem măsura dimensiunea universului şi că acesta are o vârstă finită. Prin al 35-lea Dar şi al 35-lea Siddhi din ADN-ul nostru, ştim că aceste lucruri sunt adevărate doar pe jumătate, deoarece într-un fel sau altul, în profunzimea noastră, se află conceptul de infinit.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Mintea nu va rezolva niciodată misterele universului - ale timpului şi spaţiului - deoarece ea reprezintă doar un aspect infim al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acestor mistere. Inima, sau ceea ce unele persoane numesc perechea inimă-minte, este singurul aspect al unei fiinţe umane care poate dezlega misterul nemărginirii. Şi-atunci ce ne spune al 35-lea Siddhi? Ne spune un singur lucru - acela că iubirea pură, necondiţionată poate încălca toate legile cosmosului. Ori de câte ori gustăm chiar şi numai o părticică din această iubire, totul devine posibil. Deoarece trăim într-o formă şi într-o lume unde magia pare imposibilă, tot mai mulţi oameni se îndepărtează de adevărul conform căruia, în univers, orice este posibil. Când Nemărginirea se manifestă în lume, ea permite conştiinţei să pătrundă direct până la esenţă, ceea ce încalcă legile materiei. O fiinţă ajunsă la acest nivel siddhic reprezintă un fel de scurtătură a evoluţiei înseşi - iar în preajma ei multe persoane pot trăi miracole şi treziri extraordinare.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calitatea sa de unică inimă a Inelului Miracolelor, al 35-lea Siddhi aduce miraculosul în lume. Deschide tot felul de posibilităţi celor care permit minţii lor să devină asemenea celei a unui copil. Pentru un copil, totul pare posibil - aceasta este starea de nemărginire. Pentru a activa fluxurile de miracole, trebuie să te eliberezi de credinţele şi limitările impuse minţii de lumea şi oamenii din jur. Al 35-lea Siddhi înlătură toate graniţele şi limitările stabilite de minte. De-a lungul istoriei, au fost oameni care au zburat, s-au înălţat şi s-au dematerializat sub ochii altora. La nivelul acestui Siddhi, orice este posibil. Dintre toate cele 64 de Siddhi-uri, poate cu excepţia celui de-al 60-lea, al 35-lea Siddhi are un singur scop - să încalce legile formei şi să manifeste miracole, astfel încât oamenii să-şi extindă conştiinţa şi să-şi deschidă inimile către un mod de a fi mai vast.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Datorită acestui Siddhi a pătruns în lume semnificaţia tradiţională a cuvântului </w:t>
      </w:r>
      <w:r w:rsidRPr="00560773">
        <w:rPr>
          <w:rStyle w:val="BodytextItalic4"/>
          <w:rFonts w:ascii="Bookman Old Style" w:hAnsi="Bookman Old Style"/>
          <w:color w:val="000000"/>
          <w:sz w:val="24"/>
          <w:szCs w:val="24"/>
          <w:lang w:eastAsia="ro-RO"/>
        </w:rPr>
        <w:t>siddhi</w:t>
      </w:r>
      <w:r w:rsidRPr="00560773">
        <w:rPr>
          <w:rStyle w:val="Bodytext52"/>
          <w:rFonts w:ascii="Bookman Old Style" w:hAnsi="Bookman Old Style"/>
          <w:color w:val="000000"/>
          <w:sz w:val="24"/>
          <w:szCs w:val="24"/>
          <w:lang w:eastAsia="ro-RO"/>
        </w:rPr>
        <w:t xml:space="preserve"> - aceea de putere spirituală. In tradiţia orientală, diferitele panteonuri şi sisteme conţin diferite Siddhi-uri. Acestea sunt văzute în general drept distrageri pe calea eliberării. Dar în cazul celui de-al 35-lea Siddhi, ele constituie o manifestare firească a eliberării înseşi, care se naşte din această stare, nu o precedă. Simplul fapt de a te afla în prezenţa unui miracol real înseamnă a deschide ochii către un orizont complet nou. Iţi poate schimba viaţa şi îţi poate deschide inima printr-o singură experienţă care-ţi face mintea să stea în loc şi îţi zdruncină realitatea. In această privinţă, al 35-lea Siddhi are o conexiune solidă cu al 22-lea Siddhi, Graţia, deoarece graţia decide când, unde şi cui i se va întâmpla un miracol. însăşi existenţa celui de-al 35-lea Dar şi Siddhi constituie o dovadă a puterii graţiei. Este foarte reconfortant faptul că în profunzimea ADN-ului fiecăruia dintre noi se află această vibraţie care ne aminteşte în permanenţă despre posibilităţile infinite ale unei vieţi trăite în numele iubirii.</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 COMPASIUNE DAR UMANITATE UMBRĂ TURBULENTĂ</w:t>
      </w:r>
    </w:p>
    <w:p w:rsidR="00560773" w:rsidRPr="00560773" w:rsidRDefault="00D75AFE" w:rsidP="00560773">
      <w:pPr>
        <w:pStyle w:val="Bodytext130"/>
        <w:shd w:val="clear" w:color="auto" w:fill="auto"/>
        <w:spacing w:line="240" w:lineRule="auto"/>
        <w:ind w:left="4880"/>
        <w:jc w:val="left"/>
        <w:rPr>
          <w:rFonts w:ascii="Bookman Old Style" w:hAnsi="Bookman Old Style"/>
          <w:sz w:val="24"/>
          <w:szCs w:val="24"/>
        </w:rPr>
      </w:pPr>
      <w:r>
        <w:rPr>
          <w:noProof/>
          <w:lang w:val="en-US" w:eastAsia="en-US"/>
        </w:rPr>
        <w:drawing>
          <wp:anchor distT="0" distB="0" distL="63500" distR="63500" simplePos="0" relativeHeight="251664384" behindDoc="1" locked="0" layoutInCell="1" allowOverlap="1">
            <wp:simplePos x="0" y="0"/>
            <wp:positionH relativeFrom="margin">
              <wp:posOffset>-3175</wp:posOffset>
            </wp:positionH>
            <wp:positionV relativeFrom="margin">
              <wp:posOffset>391795</wp:posOffset>
            </wp:positionV>
            <wp:extent cx="1371600" cy="640080"/>
            <wp:effectExtent l="19050" t="0" r="0" b="0"/>
            <wp:wrapTight wrapText="bothSides">
              <wp:wrapPolygon edited="0">
                <wp:start x="-300" y="0"/>
                <wp:lineTo x="-300" y="21214"/>
                <wp:lineTo x="21600" y="21214"/>
                <wp:lineTo x="21600" y="0"/>
                <wp:lineTo x="-300" y="0"/>
              </wp:wrapPolygon>
            </wp:wrapTight>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610"/>
                    <a:srcRect/>
                    <a:stretch>
                      <a:fillRect/>
                    </a:stretch>
                  </pic:blipFill>
                  <pic:spPr bwMode="auto">
                    <a:xfrm>
                      <a:off x="0" y="0"/>
                      <a:ext cx="1371600" cy="640080"/>
                    </a:xfrm>
                    <a:prstGeom prst="rect">
                      <a:avLst/>
                    </a:prstGeom>
                    <a:noFill/>
                  </pic:spPr>
                </pic:pic>
              </a:graphicData>
            </a:graphic>
          </wp:anchor>
        </w:drawing>
      </w:r>
      <w:r w:rsidR="00390ECF">
        <w:rPr>
          <w:noProof/>
          <w:lang w:val="en-GB"/>
        </w:rPr>
        <w:pict>
          <v:shape id="_x0000_s1579" type="#_x0000_t202" style="position:absolute;left:0;text-align:left;margin-left:153.75pt;margin-top:30.65pt;width:97.95pt;height:56.75pt;z-index:-251651072;mso-wrap-distance-left:5pt;mso-wrap-distance-right:35.9pt;mso-position-horizontal-relative:margin;mso-position-vertical-relative:margin" filled="f" stroked="f">
            <v:textbox style="mso-fit-shape-to-text:t" inset="0,0,0,0">
              <w:txbxContent>
                <w:p w:rsidR="00560773" w:rsidRDefault="00560773">
                  <w:pPr>
                    <w:pStyle w:val="Bodytext69"/>
                    <w:shd w:val="clear" w:color="auto" w:fill="auto"/>
                    <w:ind w:left="120"/>
                  </w:pPr>
                  <w:r>
                    <w:rPr>
                      <w:rStyle w:val="Bodytext69Exact"/>
                      <w:color w:val="000000"/>
                      <w:spacing w:val="150"/>
                      <w:lang w:eastAsia="ro-RO"/>
                    </w:rPr>
                    <w:t>CHEIE</w:t>
                  </w:r>
                </w:p>
                <w:p w:rsidR="00560773" w:rsidRDefault="00560773">
                  <w:pPr>
                    <w:pStyle w:val="Bodytext1"/>
                    <w:shd w:val="clear" w:color="auto" w:fill="auto"/>
                    <w:spacing w:line="377" w:lineRule="exact"/>
                    <w:ind w:left="120" w:firstLine="0"/>
                    <w:jc w:val="left"/>
                  </w:pPr>
                  <w:r>
                    <w:rPr>
                      <w:rStyle w:val="BodytextSpacing0ptExact"/>
                      <w:color w:val="000000"/>
                      <w:spacing w:val="0"/>
                      <w:lang w:eastAsia="ro-RO"/>
                    </w:rPr>
                    <w:t>A</w:t>
                  </w:r>
                </w:p>
                <w:p w:rsidR="00560773" w:rsidRDefault="00560773">
                  <w:pPr>
                    <w:pStyle w:val="Bodytext211"/>
                    <w:shd w:val="clear" w:color="auto" w:fill="auto"/>
                    <w:spacing w:line="377" w:lineRule="exact"/>
                    <w:ind w:left="120"/>
                    <w:jc w:val="left"/>
                  </w:pPr>
                  <w:r>
                    <w:rPr>
                      <w:rStyle w:val="Bodytext21Spacing0ptExact1"/>
                      <w:b/>
                      <w:bCs/>
                      <w:color w:val="000000"/>
                      <w:spacing w:val="0"/>
                      <w:lang w:eastAsia="ro-RO"/>
                    </w:rPr>
                    <w:t>GENELOR</w:t>
                  </w:r>
                </w:p>
              </w:txbxContent>
            </v:textbox>
            <w10:wrap type="square" anchorx="margin" anchory="margin"/>
          </v:shape>
        </w:pict>
      </w:r>
      <w:r w:rsidR="00560773" w:rsidRPr="00560773">
        <w:rPr>
          <w:rStyle w:val="Bodytext13"/>
          <w:rFonts w:ascii="Bookman Old Style" w:hAnsi="Bookman Old Style"/>
          <w:i/>
          <w:iCs/>
          <w:color w:val="000000"/>
          <w:sz w:val="24"/>
          <w:szCs w:val="24"/>
          <w:lang w:eastAsia="ro-RO"/>
        </w:rPr>
        <w:t>J</w:t>
      </w:r>
    </w:p>
    <w:p w:rsidR="00560773" w:rsidRPr="00560773" w:rsidRDefault="00560773" w:rsidP="00560773">
      <w:pPr>
        <w:pStyle w:val="Heading731"/>
        <w:keepNext/>
        <w:keepLines/>
        <w:shd w:val="clear" w:color="auto" w:fill="auto"/>
        <w:spacing w:after="0" w:line="240" w:lineRule="auto"/>
        <w:ind w:left="20"/>
        <w:rPr>
          <w:rFonts w:ascii="Bookman Old Style" w:hAnsi="Bookman Old Style"/>
          <w:sz w:val="24"/>
          <w:szCs w:val="24"/>
        </w:rPr>
      </w:pPr>
      <w:bookmarkStart w:id="237" w:name="bookmark238"/>
      <w:r w:rsidRPr="00560773">
        <w:rPr>
          <w:rStyle w:val="Heading732"/>
          <w:rFonts w:ascii="Bookman Old Style" w:hAnsi="Bookman Old Style"/>
          <w:b/>
          <w:bCs/>
          <w:color w:val="000000"/>
          <w:sz w:val="24"/>
          <w:szCs w:val="24"/>
          <w:lang w:eastAsia="ro-RO"/>
        </w:rPr>
        <w:t xml:space="preserve">A </w:t>
      </w:r>
      <w:r w:rsidRPr="00560773">
        <w:rPr>
          <w:rStyle w:val="Heading73"/>
          <w:rFonts w:ascii="Bookman Old Style" w:hAnsi="Bookman Old Style"/>
          <w:b/>
          <w:bCs/>
          <w:color w:val="000000"/>
          <w:sz w:val="24"/>
          <w:szCs w:val="24"/>
          <w:lang w:eastAsia="ro-RO"/>
        </w:rPr>
        <w:t>DEVENI OM</w:t>
      </w:r>
      <w:bookmarkEnd w:id="237"/>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PARTENER DE PROGRAMARE: A 6-A CHEIE A GENELOR</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INEL DE CODONI: INELUL DIVINITĂŢII</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(22,36,37,63)</w:t>
      </w:r>
    </w:p>
    <w:p w:rsidR="00560773" w:rsidRPr="00560773" w:rsidRDefault="00560773" w:rsidP="00560773">
      <w:pPr>
        <w:pStyle w:val="Bodytext51"/>
        <w:shd w:val="clear" w:color="auto" w:fill="auto"/>
        <w:spacing w:before="0" w:after="0" w:line="240" w:lineRule="auto"/>
        <w:ind w:left="20" w:right="120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FIZIOLOGIE: PLEXUL SOLAR AMINOACID: PROLINĂ</w:t>
      </w:r>
    </w:p>
    <w:p w:rsidR="00560773" w:rsidRPr="00560773" w:rsidRDefault="00560773" w:rsidP="00560773">
      <w:pPr>
        <w:pStyle w:val="Bodytext51"/>
        <w:shd w:val="clear" w:color="auto" w:fill="auto"/>
        <w:spacing w:before="0" w:after="0" w:line="240" w:lineRule="auto"/>
        <w:ind w:left="20" w:right="120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 36-A UMBRĂ - TURBULENŢA NOAPTEA ÎNTUNECATĂ A SUFLETULUI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Umbrele celor 64 de Chei ale Genelor alimentează toate suferinţele umane. Fiecare umbră constituie o provocare mitică pentru omenire, iar la nivel individual, confruntarea are loc pe câmpul de luptă al corpului. Umbra a 36-a este o bătălie emoţională pe care fiecare dintre noi este sortit să o poarte la un moment dat. Ca o vibraţie ce străbate planeta în lung şi-l lat, această Umbră se manifestă sub forma turbulenţei emoţionale colective. Turbulenţa e cauzată de incertitudine şi de faptul că fiecare dintre noi ştie că dezastrul ne poate lovi în orice moment. A 36-a Umbră este promovată intens, mai ales prin mass-media modernă. Afluenţa continuă de ştiri negative transmise de televiziune şi celelalte mijloace de comunicare în masă are grijă să ne inducă un câmp inconştient de nervozitate şi turbulenţă.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Intr-un anumit moment din istorie, cele 64 de tipare sau hexagrame din I Ching (Cartea schimbărilor) au fost adaptate pentru a servi drept mijloc de divinaţie şi pentru prezicerea ciclurilor temporale. I Ching-ul este atât de popular în ziua de azi datorită folosirii sale ca oracol. înţelepţii din vechime au observat că anumite hexagrame indicau perioade de criză sau de pericol. Hexagrama a 36-a era una dintre ele, primind astfel numele cu rezonanţă ameninţătoare </w:t>
      </w:r>
      <w:r w:rsidRPr="00560773">
        <w:rPr>
          <w:rStyle w:val="BodytextItalic4"/>
          <w:rFonts w:ascii="Bookman Old Style" w:hAnsi="Bookman Old Style"/>
          <w:color w:val="000000"/>
          <w:sz w:val="24"/>
          <w:szCs w:val="24"/>
          <w:lang w:eastAsia="ro-RO"/>
        </w:rPr>
        <w:t>întunecarea luminii</w:t>
      </w:r>
      <w:r w:rsidRPr="00560773">
        <w:rPr>
          <w:rStyle w:val="Bodytext52"/>
          <w:rFonts w:ascii="Bookman Old Style" w:hAnsi="Bookman Old Style"/>
          <w:color w:val="000000"/>
          <w:sz w:val="24"/>
          <w:szCs w:val="24"/>
          <w:lang w:eastAsia="ro-RO"/>
        </w:rPr>
        <w:t>. Această denumire conţine o doză mare de adevăr, însă atunci când o înţelegem la nivelul său cel mai profund, Umbra a 36-a este un rezervor îmbelşugat de înţelepciune.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611"/>
          <w:headerReference w:type="default" r:id="rId612"/>
          <w:footerReference w:type="even" r:id="rId613"/>
          <w:footerReference w:type="default" r:id="rId614"/>
          <w:headerReference w:type="first" r:id="rId615"/>
          <w:footerReference w:type="first" r:id="rId616"/>
          <w:pgSz w:w="8392" w:h="11907" w:code="11"/>
          <w:pgMar w:top="284" w:right="284" w:bottom="284" w:left="284" w:header="0" w:footer="0" w:gutter="0"/>
          <w:pgNumType w:start="336"/>
          <w:cols w:space="720"/>
          <w:docGrid w:linePitch="360"/>
        </w:sectPr>
      </w:pPr>
      <w:r w:rsidRPr="00560773">
        <w:rPr>
          <w:rStyle w:val="Bodytext52"/>
          <w:rFonts w:ascii="Bookman Old Style" w:hAnsi="Bookman Old Style"/>
          <w:color w:val="000000"/>
          <w:sz w:val="24"/>
          <w:szCs w:val="24"/>
          <w:lang w:eastAsia="ro-RO"/>
        </w:rPr>
        <w:t xml:space="preserve">Extrapolată la nivel genetic, Cheia a 36-a constituie o parte a naturii noastre care ne îndeamnă să depăşim limitele propriilor experienţe. La nivel colectiv, a învăţa ce este periculos şi ce nu reprezintă un aspect vital al supravieţuirii umane. In acest sens, evoluţia poate fi văzută într-un context mult mai larg. Ea </w:t>
      </w:r>
      <w:r w:rsidRPr="00560773">
        <w:rPr>
          <w:rStyle w:val="BodytextItalic4"/>
          <w:rFonts w:ascii="Bookman Old Style" w:hAnsi="Bookman Old Style"/>
          <w:color w:val="000000"/>
          <w:sz w:val="24"/>
          <w:szCs w:val="24"/>
          <w:lang w:eastAsia="ro-RO"/>
        </w:rPr>
        <w:t>foloseşte</w:t>
      </w:r>
      <w:r w:rsidRPr="00560773">
        <w:rPr>
          <w:rStyle w:val="Bodytext52"/>
          <w:rFonts w:ascii="Bookman Old Style" w:hAnsi="Bookman Old Style"/>
          <w:color w:val="000000"/>
          <w:sz w:val="24"/>
          <w:szCs w:val="24"/>
          <w:lang w:eastAsia="ro-RO"/>
        </w:rPr>
        <w:t xml:space="preserve"> oamenii pentru a testa limitele exterioare ale conştiinţei şi ne cere să privim în întuneric, să lăsăm temerile deoparte şi să plonjăm în necunoscut, fară să ne gândim la consecinţe. Din cauza acestei Umbre, nici unul dintre noi nu este scutit de turbulente emoţionale. Este </w:t>
      </w:r>
      <w:r w:rsidRPr="00560773">
        <w:rPr>
          <w:rStyle w:val="BodytextItalic4"/>
          <w:rFonts w:ascii="Bookman Old Style" w:hAnsi="Bookman Old Style"/>
          <w:color w:val="000000"/>
          <w:sz w:val="24"/>
          <w:szCs w:val="24"/>
          <w:lang w:eastAsia="ro-RO"/>
        </w:rPr>
        <w:t>'</w:t>
      </w:r>
      <w:r w:rsidRPr="00560773">
        <w:rPr>
          <w:rStyle w:val="Bodytext52"/>
          <w:rFonts w:ascii="Bookman Old Style" w:hAnsi="Bookman Old Style"/>
          <w:color w:val="000000"/>
          <w:sz w:val="24"/>
          <w:szCs w:val="24"/>
          <w:lang w:eastAsia="ro-RO"/>
        </w:rPr>
        <w:t xml:space="preserve"> &gt; &gt; un lucru adânc înrădăcinat în miturile noastre. Fenomenul modern al telenovelelor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constituie un exemplu foarte bun privind recunoaşterea la nivel colectiv a tulburărilor emoţionale cu care se confruntă fiecare dintre noi de-a lungul vieţii. Unul dintre principalii factori care ne determină frecvenţa este modul în care abordăm situaţiile dificile din punct de vedere emoţional.</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36-a Umbră provoacă cele mai mari distrugeri în domeniul relaţiilor umane. Reţineţi că partenerul de programare al acestei Chei este Cheia a 6-a, a cărei Umbră este Conflictul, adică destrămarea comunicării între indivizi sau grupuri. Toţi tânjim în adâncul sufletului după o relaţie plină de iubire. Este o dorinţă care ne-a însoţit de la începutul timpurilor, iar drumul către acest vis mitic suprem porneşte din Umbra a 36-a. La fel ca multe alte mituri, călătoria începe cu provocările sexualităţii şi sentimentele de vinovăţie asociate cu aceasta.</w:t>
      </w:r>
    </w:p>
    <w:p w:rsidR="00560773" w:rsidRPr="00560773" w:rsidRDefault="00560773" w:rsidP="00560773">
      <w:pPr>
        <w:pStyle w:val="Bodytext130"/>
        <w:shd w:val="clear" w:color="auto" w:fill="auto"/>
        <w:spacing w:line="240" w:lineRule="auto"/>
        <w:ind w:left="84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un nivel de frecvenţă scăzut, Umbra a 36-a se manifestă cel mai puternic prin sexualitatea noastră, sub forma poftelor carnale. Poftele nu sunt altceva decât o expresie de frecvenţă joasă a nevoii de a evolua, de a depăşi o nouă limită. Dorinţa sexuală în sine este o turbulenţă chimică incredibilă pe care o simţim în corp. Atunci când se manifestă, poate crea tot felul de tulburări emoţionale. Lăsând deoparte conotaţiile morale, pofta sexuală este o energie foarte pură. Indiferent dacă încercaţi să-i rezistaţi sau îi cedaţi, un lucru e sigur - ne face viaţa mult mai interesantă! Exact aceasta este menirea acestei Umbre - să creeze un scenariu interesant care ne dă imboldul să mergem înainte. Insă la un nivel de frecvenţă redus, oamenii pot trece prin suferinţe nenumărate înainte de a începe să evolueze. Problema inerentă tuturor nivelurilor de frecvenţă reduse este că tiparele se perpetuează. In cazul Umbrei a 36-a, fie ne suprimăm poftele sexuale, ceea ce ne poate îmbolnăvi, fie le exprimăm, ceea ce duce la vinovăţie şi/ sau decepţie. Dorinţa sexuală în sine nu este o energie negativă, dar a fost pângărită prin asociere cu moralitatea umană. Mai devreme sau mai târziu, toţi trebuie să ne ridicăm frecvenţa pentru a nu mai fi victime ale acestor Umbre. In acest caz, problemele precum poftele sexuale încetează să mai fie probleme. Le abordăm direct şi sincer, printr-o comunicare deschisă şi fară vinovăţie. Nu există senzaţii sau sentimente </w:t>
      </w:r>
      <w:r w:rsidRPr="00560773">
        <w:rPr>
          <w:rStyle w:val="BodytextItalic4"/>
          <w:rFonts w:ascii="Bookman Old Style" w:hAnsi="Bookman Old Style"/>
          <w:color w:val="000000"/>
          <w:sz w:val="24"/>
          <w:szCs w:val="24"/>
          <w:lang w:eastAsia="ro-RO"/>
        </w:rPr>
        <w:t>rele</w:t>
      </w:r>
      <w:r w:rsidRPr="00560773">
        <w:rPr>
          <w:rStyle w:val="Bodytext52"/>
          <w:rFonts w:ascii="Bookman Old Style" w:hAnsi="Bookman Old Style"/>
          <w:color w:val="000000"/>
          <w:sz w:val="24"/>
          <w:szCs w:val="24"/>
          <w:lang w:eastAsia="ro-RO"/>
        </w:rPr>
        <w:t xml:space="preserve"> ori </w:t>
      </w:r>
      <w:r w:rsidRPr="00560773">
        <w:rPr>
          <w:rStyle w:val="BodytextItalic4"/>
          <w:rFonts w:ascii="Bookman Old Style" w:hAnsi="Bookman Old Style"/>
          <w:color w:val="000000"/>
          <w:sz w:val="24"/>
          <w:szCs w:val="24"/>
          <w:lang w:eastAsia="ro-RO"/>
        </w:rPr>
        <w:t>greşite</w:t>
      </w:r>
      <w:r w:rsidRPr="00560773">
        <w:rPr>
          <w:rStyle w:val="Bodytext52"/>
          <w:rFonts w:ascii="Bookman Old Style" w:hAnsi="Bookman Old Style"/>
          <w:color w:val="000000"/>
          <w:sz w:val="24"/>
          <w:szCs w:val="24"/>
          <w:lang w:eastAsia="ro-RO"/>
        </w:rPr>
        <w:t>. Nici o fiinţă umană nu este vinovată de fenomenele din propriul corp şi de senzaţiile sau emoţiile pe care i le provoacă acestea. Problemele apar atunci când reacţionăm sau ne reprimăm trăirile, din frică sau mânie, creând turbulenţe enorme în viaţa noastră şi a celor apropiaţi.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rândul misticilor, a 36-a Umbră este cunoscută de multă vreme sub denumirea de </w:t>
      </w:r>
      <w:r w:rsidRPr="00560773">
        <w:rPr>
          <w:rStyle w:val="BodytextItalic4"/>
          <w:rFonts w:ascii="Bookman Old Style" w:hAnsi="Bookman Old Style"/>
          <w:color w:val="000000"/>
          <w:sz w:val="24"/>
          <w:szCs w:val="24"/>
          <w:lang w:eastAsia="ro-RO"/>
        </w:rPr>
        <w:t>Noaptea întunecată a sufletului</w:t>
      </w:r>
      <w:r w:rsidRPr="00560773">
        <w:rPr>
          <w:rStyle w:val="Bodytext52"/>
          <w:rFonts w:ascii="Bookman Old Style" w:hAnsi="Bookman Old Style"/>
          <w:color w:val="000000"/>
          <w:sz w:val="24"/>
          <w:szCs w:val="24"/>
          <w:lang w:eastAsia="ro-RO"/>
        </w:rPr>
        <w:t>. Este un arhetip care ne atrage spre necunoscut - şi atrage necunoscutul spre noi. In acest fel, Umbra ne testează nivelurile de frecvenţă şi ne oferă ocazia de a ne depăşi propria suferinţă. Ea tinde să atragă crizele asemenea unui magnet. Dacă nu renunţăm la tiparele de victimă şi continuăm să opunem rezistenţă adevăratei noastre naturi, ne vom confrunta la nesfârşit cu aceleaşi lecţii până când le vom învăţa.</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Suferinţa potenţială care se manifestă prin intermediul acestei Chei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Genelor face parte dintr-o familie genetică numită Inelul Divinităţii. Aceasta este o revelaţie extraordinară. Fiecare dintre cele patru Chei din acest grup de codoni are capacitatea de a trezi conştiinţa supremă din interiorul nostru. Prin alianţă cu Darul Graţiei al Cheii a 22-a, aceste 4 arhetipuri atrag în viaţa noastră experienţe şi provocări emoţionale intense. De asemenea, ele tind să ne cufunde într-o "noapte întunecată” în care ne simţim copleşiţi de îndoială (a 63-a Umbră). In esenţă însă, leitmotivul acestui grup de codoni este mântuirea. Pe măsură ce te laşi purificat de puterea propriei suferinţe, vei înţelege beatitudinea stărilor superioare de conştiinţă şi vei recunoaşte faptul că ai un noroc nemaipomenit. După cum vom vedea, în multe privinţe, acest grup de codoni este conectat în profunzime cu adevărata semnificaţie a conştiinţei hristice. Dacă simţi o rezonanţă puternică faţă de aceste chei sau dacă una dintre ele constituie un aspect esenţial al profilului tău hologenetic, eşti un om norocos şi călătoria ta te va conduce în mod inevitabil spre această înţelegere.</w:t>
      </w:r>
    </w:p>
    <w:p w:rsidR="00560773" w:rsidRPr="00560773" w:rsidRDefault="00560773" w:rsidP="00560773">
      <w:pPr>
        <w:pStyle w:val="Heading101"/>
        <w:shd w:val="clear" w:color="auto" w:fill="auto"/>
        <w:spacing w:before="0" w:after="0" w:line="240" w:lineRule="auto"/>
        <w:ind w:left="20"/>
        <w:jc w:val="both"/>
        <w:rPr>
          <w:rFonts w:ascii="Bookman Old Style" w:hAnsi="Bookman Old Style"/>
          <w:sz w:val="24"/>
          <w:szCs w:val="24"/>
        </w:rPr>
      </w:pPr>
      <w:bookmarkStart w:id="238" w:name="bookmark239"/>
      <w:r w:rsidRPr="00560773">
        <w:rPr>
          <w:rStyle w:val="Heading100"/>
          <w:rFonts w:ascii="Bookman Old Style" w:hAnsi="Bookman Old Style"/>
          <w:color w:val="000000"/>
          <w:sz w:val="24"/>
          <w:szCs w:val="24"/>
          <w:lang w:eastAsia="ro-RO"/>
        </w:rPr>
        <w:t>CARACTER REPRESIV- NERVOZITATE</w:t>
      </w:r>
      <w:bookmarkEnd w:id="238"/>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opunem rezistenţă turbulenţelor emoţionale, ele se transformă într-o stare de nervozitate care se propagă în tot corpul şi toată aura noastră. Aceşti oameni sunt îngroziţi de schimbare şi caută să-şi păstreze calmul exterior cu orice preţ. Preţul plătit constă în faptul că turbulenţa este interiorizată şi rămâne captivă în sistemul nervos. Oamenii de acest gen sunt incapabili să se relaxeze şi trimit unde nervoase în mediu şi în cei din jur, destabilizând tocmai lucrurile pe care încearcă să le stabilizeze. De asemenea, tind să-şi reprime sexualitatea, dintr-o frică profundă de schimbare. Pot fi foarte greu de abordat sau de cunoscut. Cu toate acestea, forţa primordială a sexualităţii noastre nu poate fi reprimată la nesfârşit, iar de obicei consecinţa este o cădere nervoasă sau o boală canceroasă.</w:t>
      </w:r>
    </w:p>
    <w:p w:rsidR="00560773" w:rsidRPr="00560773" w:rsidRDefault="00560773" w:rsidP="00560773">
      <w:pPr>
        <w:pStyle w:val="Heading101"/>
        <w:shd w:val="clear" w:color="auto" w:fill="auto"/>
        <w:spacing w:before="0" w:after="0" w:line="240" w:lineRule="auto"/>
        <w:ind w:left="20"/>
        <w:jc w:val="both"/>
        <w:rPr>
          <w:rFonts w:ascii="Bookman Old Style" w:hAnsi="Bookman Old Style"/>
          <w:sz w:val="24"/>
          <w:szCs w:val="24"/>
        </w:rPr>
      </w:pPr>
      <w:bookmarkStart w:id="239" w:name="bookmark240"/>
      <w:r w:rsidRPr="00560773">
        <w:rPr>
          <w:rStyle w:val="Heading100"/>
          <w:rFonts w:ascii="Bookman Old Style" w:hAnsi="Bookman Old Style"/>
          <w:color w:val="000000"/>
          <w:sz w:val="24"/>
          <w:szCs w:val="24"/>
          <w:lang w:eastAsia="ro-RO"/>
        </w:rPr>
        <w:t>CARACTER REACTIV- PREDISPUS LA CRIZE</w:t>
      </w:r>
      <w:bookmarkEnd w:id="239"/>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turbulenţa emoţională este exprimată fară claritate sau onestitate, ea duce la situaţii emoţionale distructive care se repetă. Viaţa acestor oameni este ca o telenovelă. Sunt predispuşi să aibă relaţii sexuale ocazionale şi să le ascundă din vinovăţie. Insă la fel ca în cazul caracterului represiv, neacceptarea propriei naturi îi bântuie mereu, iar viaţa lor tinde să atragă o altă criză emoţională, dintr-o direcţie diferită şi de obicei neaşteptată. Aceşti oameni nu înţeleg că incapacitatea lor de a-şi asuma în mod direct şi onest propriile emoţii şi propria sexualitate creează tulburări şi în alte domenii ale vieţii lor, aparent fară nici legătură.</w:t>
      </w:r>
    </w:p>
    <w:p w:rsidR="00560773" w:rsidRPr="00560773" w:rsidRDefault="00560773" w:rsidP="00560773">
      <w:pPr>
        <w:pStyle w:val="Bodytext1"/>
        <w:shd w:val="clear" w:color="auto" w:fill="auto"/>
        <w:spacing w:line="240" w:lineRule="auto"/>
        <w:ind w:left="20" w:right="30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36-LEA DAR - UMANITATEA SPIRITUL CARE COBOARĂ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îmbrăţişăm cu deschidere şi onestitate lupta cu sexualitatea şi turbulenţa emoţională, se naşte un Dar remarcabil - devenim, în sfârşit, fiinţe umane! Darul al 36-lea este Darul Umanităţii, strâns legat de suferinţa umană. Suferinţa este ceea ce ne uneşte. Ea te ajută să priveşti dincolo de obsesia de sine şi te obligă să-şi depăşeşti propriul egoism. A fi o fiinţă umană pe deplin integrată înseamnă a începe să-ţi transformi propria suferinţă şi să-ţi deschizi inima către viaţă. Cineva cu Darul Umanităţii este o persoană care înţelege cu adevărat emoţiile umane şi, în consecinţă, îi înţelege pe toţi oamenii. Putem observa cum se dezvoltă concomitent cu acest dar partenerul său de programare, Darul al 6-lea al Diplomaţiei. Atunci când renunţi la ideea că, într-un fel sau altul, eşti o victimă a sorţii, începi, în sfârşit, să ai o comunicare sinceră cu ceilalţi.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Umanităţii este prin excelenţă un Dar care poate fi dobândit doar prin efort. Cei care îl dobândesc sunt oameni care au privit în profunzimea propriilor Umbre şi care s-au străduit să depăşească provocările propriei sexualităţi şi ale propriilor emoţii. Sunt oameni care îşi acceptă propria suferinţă şi, ca urmare, o trăiesc la un alt nivel de frecvenţă. Suferinţa se transformă instantaneu în beatitudine doar la nivelurile cele mai înalte. La nivelul Darului, ea continuă să rămână suferinţă, dar îi uneşte pe oameni în loc să-i despartă. Acest Dar se referă la umanitate - la a trăi din inimă. Când începi să trăieşti din inimă, ai dintr-o dată la îndemână un antidot al fricii.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36-lea Dar este mânat de aceeaşi nevoie ca a 36-a Umbră - impulsul evolutiv de a trăi senzaţii şi situaţii noi pentru a învăţa din ele. La nivelul acestui Dar, cu inima deschisă, putem aborda situaţiile emoţionale dificile şi potenţial turbulente cu maturitate şi diplomaţie, ţinând cont de propriile emoţii şi de emoţiile celuilalt. Oamenii cu acest Dar sunt cei la care apelează alţii atunci când suferă, deoarece aura lor rezonează intens cu familiara temă umană a suferinţei. La acest nivel, oamenii nu mai sunt copleşiţi de emoţii, aşa cum tind să fie la nivelul Umbrei, ci s-au deschis către viaţă prin experienţe dureroase. Prin urmare, au devenit capabili din punct de vedere emoţional să gestioneze cele mai diverse experienţe traumatice.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617"/>
          <w:headerReference w:type="default" r:id="rId618"/>
          <w:footerReference w:type="even" r:id="rId619"/>
          <w:footerReference w:type="default" r:id="rId620"/>
          <w:headerReference w:type="first" r:id="rId621"/>
          <w:footerReference w:type="first" r:id="rId622"/>
          <w:pgSz w:w="8392" w:h="11907" w:code="11"/>
          <w:pgMar w:top="284" w:right="284" w:bottom="284" w:left="284" w:header="0" w:footer="0" w:gutter="0"/>
          <w:pgNumType w:start="313"/>
          <w:cols w:space="720"/>
          <w:docGrid w:linePitch="360"/>
        </w:sectPr>
      </w:pPr>
      <w:r w:rsidRPr="00560773">
        <w:rPr>
          <w:rStyle w:val="Bodytext52"/>
          <w:rFonts w:ascii="Bookman Old Style" w:hAnsi="Bookman Old Style"/>
          <w:color w:val="000000"/>
          <w:sz w:val="24"/>
          <w:szCs w:val="24"/>
          <w:lang w:eastAsia="ro-RO"/>
        </w:rPr>
        <w:t>Ca transmisiune vie, al 36-lea Dar aduce lumii o învăţătură extraordinară - celebrarea umanităţii. El conţine o spiritualitate naturală, mai mult umanistă decât divină. In acest sens, este una dintre cele mai profund înrădăcinate Chei ale Genelor. Reprezintă o punte prin care trupurile superioare ale omenirii coboară în planurile inferioare şi le transformă. Această cheie transmite imaginea lui Hristos care coboară în iad şi îi absoarbe pe deplin frecvenţele în fiinţa lui. Toate fiinţele umane beneficiază de Cheie a 36-a, indiferent dacă ea este prezentă sau nu în profilul lor hologenetic. Orice problemă emoţională cu care ne confruntăm</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 adresează direct acestui aspect din ADN-ul nostru. Cei care manifestă al</w:t>
      </w:r>
    </w:p>
    <w:p w:rsidR="00560773" w:rsidRPr="00560773" w:rsidRDefault="00560773" w:rsidP="00560773">
      <w:pPr>
        <w:pStyle w:val="Bodytext1"/>
        <w:numPr>
          <w:ilvl w:val="0"/>
          <w:numId w:val="34"/>
        </w:numPr>
        <w:shd w:val="clear" w:color="auto" w:fill="auto"/>
        <w:tabs>
          <w:tab w:val="left" w:pos="620"/>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Dar au învăţat să accepte durerea în loc să fugă de ea. Atunci când îmbrăţişezi durerea, ai încredere în propria ta putere şi în viaţă. Dacă suferi, înseamnă că suferinţa ta are menirea de a te învăţa ceva. Este o invitaţie către a-ti accepta umanitatea la un nivel mai profund şi a simţi smerenia existenţei într-o formă muritoare.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Prezenţa celui de-al 36-lea Dar în profilul hologenetic al unei persoane îi oferă acesteia o viziune profundă asupra vieţii pe care o va trăi. Tema vindecării emoţionale ocupă un loc important în viaţa sa, iar respectivul va tinde să atragă persoane şi experienţe care reflectă acest lucru. Cu cât îşi poate ridica mai mult frecvenţa, cu atât experienţele sale emoţionale vor deveni mai clare şi mai profunde. Datorită imboldului evolutiv de a explora teritorii noi, viaţa acestor persoane nu va fi niciodată plictisitoare, iar la niveluri ridicate, ele pot avea experienţe foarte profunde de deschidere a inimii. Darul al 36-lea este un arhetip al adevăratei meniri a tuturor suferinţelor umane. Menirea acestor oameni este să ne înveţe că viaţa este savuroasă şi că plăcerea şi suferinţa constituie două feţe ale aceleiaşi monede. La nivelul cel mai profund, al 36-lea Dar ne învaţă să devenim cu adevărat oameni, respectându-i pe alţii şi îmbrăţişându-ne propria suferinţă, oricare ar fi aceasta, în loc să ne lăsăm târâţi în abisurile stării de victimă. Acest curaj şi acceptarea profundă a vieţii dau naştere, în cele din urmă, manifestării umane supreme - compasiunea.</w:t>
      </w:r>
    </w:p>
    <w:p w:rsidR="00560773" w:rsidRPr="00560773" w:rsidRDefault="00560773" w:rsidP="00560773">
      <w:pPr>
        <w:pStyle w:val="Heading101"/>
        <w:shd w:val="clear" w:color="auto" w:fill="auto"/>
        <w:spacing w:before="0" w:after="0" w:line="240" w:lineRule="auto"/>
        <w:ind w:left="20" w:right="2540"/>
        <w:rPr>
          <w:rFonts w:ascii="Bookman Old Style" w:hAnsi="Bookman Old Style"/>
          <w:sz w:val="24"/>
          <w:szCs w:val="24"/>
        </w:rPr>
      </w:pPr>
      <w:bookmarkStart w:id="240" w:name="bookmark241"/>
      <w:r w:rsidRPr="00560773">
        <w:rPr>
          <w:rStyle w:val="Heading100"/>
          <w:rFonts w:ascii="Bookman Old Style" w:hAnsi="Bookman Old Style"/>
          <w:color w:val="000000"/>
          <w:sz w:val="24"/>
          <w:szCs w:val="24"/>
          <w:lang w:eastAsia="ro-RO"/>
        </w:rPr>
        <w:t>AL 36-LEA SIDDHI - COMPASIUNEA FERICIRILE -</w:t>
      </w:r>
      <w:bookmarkEnd w:id="240"/>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 există, poate, un simbol mai potrivit al întregii călătorii de la a 36-a Umbră la al 36-lea Siddhi decât viaţa lui Hristos. Dacă examinăm cele 64 de Siddhi-uri, vom observa că anumite Chei ale Genelor par să aibă legături foarte puternice cu anumite tipare ereditare sau personaje mistice. Mitul lui Hristos este unul dintre aceste tipare esenţiale care se repetă, dar nu e vorba în primul rând de personajul istoric Iisus, ci de frecvenţa pe care o reprezintă el. Simbolul lui Hristos pe cruce ne aminteşte cu intensitate adevărurile inerente celei de-a 36-a Chei. Ne aduce aminte că toţi suntem muritori şi că umanitatea noastră cuprinde o frumuseţe extraordinară, oglindită în afirmaţia lui Hristos că era </w:t>
      </w:r>
      <w:r w:rsidRPr="00560773">
        <w:rPr>
          <w:rStyle w:val="BodytextItalic4"/>
          <w:rFonts w:ascii="Bookman Old Style" w:hAnsi="Bookman Old Style"/>
          <w:color w:val="000000"/>
          <w:sz w:val="24"/>
          <w:szCs w:val="24"/>
          <w:lang w:eastAsia="ro-RO"/>
        </w:rPr>
        <w:t>fiul omului.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623"/>
          <w:headerReference w:type="default" r:id="rId624"/>
          <w:footerReference w:type="even" r:id="rId625"/>
          <w:footerReference w:type="default" r:id="rId626"/>
          <w:headerReference w:type="first" r:id="rId627"/>
          <w:footerReference w:type="first" r:id="rId62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Persoanele care nu înţeleg adevărata relevanţă a simbolului lui Hristos pe cruce pot vedea asta ca pe o reprezentare lipsită de glorie a unui zeu. In majoritatea religiilor, profeţii sau zeii sunt consideraţi puternici, frumoşi sau extraordinari, în timp ce un om care moare pe cruce, neajutorat, pare să fie reprezentarea profundă a unei stări de victimă. Insă tocmai acest aspect al lui Hristos îl face un personaj atât de accesibil atâtor oameni. însuşi faptul că suferă îl face mai uman. Acesta este motivul pentru care al 36-lea Siddhi se deosebeşte în asemenea măsură de numeroase alte manifestări ale nivelului de conştiinţă siddhic. Este un Siddhi care înlătură prăpastia dintre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om şi Dumnezeu, dintre a fi o victimă şi a fi iluminat. El vorbeşte fiecărei fiinţe umane şi ne cere să ne punem o singură întrebare: ”De ce trebuie să sufăr?”</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Răspunsul la problema suferinţei se află în al 36-lea Siddhi. Este acelaşi răspuns pe care ni-1 oferă al 25-lea Siddhi - totul se reduce la Iubire. Insă Iubirea Universală care se manifestă prin al 25-lea Siddhi este foarte diferită de Compasiunea care se exprimă prin al 36-lea Siddhi. Iubirea Universală are o calitate distantă, ca şi cum ar proveni chiar de la zei. Pe de altă parte, al 36-lea Siddhi vorbeşte limbajul omului, deoarece poate înflori doar printr-o călătorie a suferinţei intense. Aceasta este calea celei de-a</w:t>
      </w:r>
    </w:p>
    <w:p w:rsidR="00560773" w:rsidRPr="00560773" w:rsidRDefault="00560773" w:rsidP="00560773">
      <w:pPr>
        <w:pStyle w:val="Bodytext1"/>
        <w:numPr>
          <w:ilvl w:val="0"/>
          <w:numId w:val="35"/>
        </w:numPr>
        <w:shd w:val="clear" w:color="auto" w:fill="auto"/>
        <w:tabs>
          <w:tab w:val="left" w:pos="451"/>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Chei. Este înflorirea suferinţei înseşi, iar de aceea nici nu mai poate fi înţeleasă prin cuvântul </w:t>
      </w:r>
      <w:r w:rsidRPr="00560773">
        <w:rPr>
          <w:rStyle w:val="BodytextItalic4"/>
          <w:rFonts w:ascii="Bookman Old Style" w:hAnsi="Bookman Old Style"/>
          <w:color w:val="000000"/>
          <w:sz w:val="24"/>
          <w:szCs w:val="24"/>
          <w:lang w:eastAsia="ro-RO"/>
        </w:rPr>
        <w:t>suferinţă.</w:t>
      </w:r>
      <w:r w:rsidRPr="00560773">
        <w:rPr>
          <w:rStyle w:val="Bodytext52"/>
          <w:rFonts w:ascii="Bookman Old Style" w:hAnsi="Bookman Old Style"/>
          <w:color w:val="000000"/>
          <w:sz w:val="24"/>
          <w:szCs w:val="24"/>
          <w:lang w:eastAsia="ro-RO"/>
        </w:rPr>
        <w:t xml:space="preserve"> Este parfumul care se răspândeşte după ce furtuna s-a sfârşit şi, la fel ca Darul Umanităţii, este un Siddhi care trebuie dobândit prin efortul propriu.</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Fiinţele precum Iisus, care au atins eliberarea finală prin acest Siddhi, sunt "sarea pământului”. Ele se cizelează în mod repetat prin încercările pe care li le propune viaţa şi, odată ce au luat decizia magică de a nu mai vedea suferinţa ca pe ceva negativ, ea încetează să fie astfel. De fapt, chiar devine o sursă de inspiraţie. La nivel siddhic, propria suferinţă capătă un caracter universal, cuprinzând întreaga omenire. Graniţele eului se dizolvă. Suferinţa şi Compasiunea devin una atunci când din inimile noastre erup trăirile tuturor fiinţelor umane - plăcerile şi durerile lor, dorinţele şi problemele lor, viciile şi virtuţile lor. La nivel siddhic, după cum o demonstrează partenerul de programare al acestei chei, Cheia a 6-a, domneşte Pacea. In orice călătorie mitică trebuie să existe o încercare finală - un moment de neajutorare şi deznădejde absolută, la fel ca pentru Iisus care implora, în agonie pe cruce, înţelegerea Dumnezeului său. Aceste momente - aceste </w:t>
      </w:r>
      <w:r w:rsidRPr="00560773">
        <w:rPr>
          <w:rStyle w:val="BodytextItalic4"/>
          <w:rFonts w:ascii="Bookman Old Style" w:hAnsi="Bookman Old Style"/>
          <w:color w:val="000000"/>
          <w:sz w:val="24"/>
          <w:szCs w:val="24"/>
          <w:lang w:eastAsia="ro-RO"/>
        </w:rPr>
        <w:t>întunecări ale luminii -</w:t>
      </w:r>
      <w:r w:rsidRPr="00560773">
        <w:rPr>
          <w:rStyle w:val="Bodytext52"/>
          <w:rFonts w:ascii="Bookman Old Style" w:hAnsi="Bookman Old Style"/>
          <w:color w:val="000000"/>
          <w:sz w:val="24"/>
          <w:szCs w:val="24"/>
          <w:lang w:eastAsia="ro-RO"/>
        </w:rPr>
        <w:t xml:space="preserve"> apar în viaţa noastră nu ca să ne pună la încercare, ci ca să ne penetreze atât de profund cu propria noastră umanitate, încât să ne amintim de puterea uluitoare a compasiunii faţă de toţi semenii noştri. Asemenea încercări ne oferă ocazia să facem salturi evolutive uriaşe, din starea de Umbră la nivelul frecvenţelor superioare. In multe tradiţii se vorbeşte despre acest Siddhi în termenii transformărilor miraculoase suferite de fiinţe cu adevărat rele care, într-o clipă de oroare cumplită şi abandonare deplină, au făcut saltul direct din starea de Umbră în starea siddhică. Este una dintre foarte puţinele Chei ale Genelor care permit asemenea salturi uluitoare ale conştiinţei.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Cei în care s-a trezit acest Siddhi tind să se îndrepte în continuare spre acele domenii ale vieţii unde „lumina este întunecată”. De obicei prosperă în perioade de criză sau război ori trăiesc şi muncesc printre cei săraci şi nenorociţi. Şi la acest nivel, persistă dorinţa de a explora frontierele conştiinţei la nivelul formelor, iar după un anumit punct, propria siguranţă nu îi mai preocupă deloc sau încetează să se mai identifice cu ea. Orice persoană care manifestă al 36-lea Siddhi s-a cufundat la un moment dat într-un spaţiu al deznădejdii atât de sumbru, încât niciodată nu va mai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putea trăi ceva la fel de intens. Acest lucru are efectul de a-i anihila toate temerile, facând-o să radieze un sentiment profund de pace. Simpla prezenţă a acestor oameni, privirea lor sau blândeţea vocii lor pot declanşa tot felul de aşa-zise miracole în cei pe care-i întâlnesc. Ei înmoaie inimile tuturor. Oriunde s-ar duce, adevărata frecvenţă aflată în stare latentă în suferinţa umană este eliberată imediat, iar sufletele oamenilor se deschid larg şi se umplu de compasiune. Chiar şi firile cele mai întunecate pot izbucni în lacrimi numaidecât în prezenţa acestui Siddhi.</w:t>
      </w:r>
    </w:p>
    <w:p w:rsidR="00560773" w:rsidRPr="00560773" w:rsidRDefault="00560773" w:rsidP="00560773">
      <w:pPr>
        <w:pStyle w:val="Bodytext1"/>
        <w:shd w:val="clear" w:color="auto" w:fill="auto"/>
        <w:spacing w:line="240" w:lineRule="auto"/>
        <w:ind w:left="20" w:right="20" w:firstLine="6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Păstrând cu delicateţe în minte şi în inimă cele de mai sus, s-ar putea să ajungem la o înţelegere intuitivă mai profundă a adevăratului sens al Fericirilor, celebrele cuvinte ale lui Iisus rostite în predica de pe munte:</w:t>
      </w:r>
    </w:p>
    <w:p w:rsidR="00560773" w:rsidRPr="00560773" w:rsidRDefault="00560773" w:rsidP="00560773">
      <w:pPr>
        <w:pStyle w:val="Bodytext171"/>
        <w:shd w:val="clear" w:color="auto" w:fill="auto"/>
        <w:spacing w:before="0" w:line="240" w:lineRule="auto"/>
        <w:ind w:left="40"/>
        <w:jc w:val="center"/>
        <w:rPr>
          <w:rFonts w:ascii="Bookman Old Style" w:hAnsi="Bookman Old Style"/>
          <w:sz w:val="24"/>
          <w:szCs w:val="24"/>
        </w:rPr>
      </w:pPr>
      <w:r w:rsidRPr="00560773">
        <w:rPr>
          <w:rStyle w:val="Bodytext170"/>
          <w:rFonts w:ascii="Bookman Old Style" w:hAnsi="Bookman Old Style"/>
          <w:i/>
          <w:iCs/>
          <w:color w:val="000000"/>
          <w:sz w:val="24"/>
          <w:szCs w:val="24"/>
          <w:lang w:eastAsia="ro-RO"/>
        </w:rPr>
        <w:t>“Fericiţi cei săraci cu duhul\ că a lor este împărăţia cerurilor Fericiţi cei ce plâng, că aceia se vor mângâia.</w:t>
      </w:r>
    </w:p>
    <w:p w:rsidR="00560773" w:rsidRPr="00560773" w:rsidRDefault="00560773" w:rsidP="00560773">
      <w:pPr>
        <w:pStyle w:val="Bodytext171"/>
        <w:shd w:val="clear" w:color="auto" w:fill="auto"/>
        <w:spacing w:before="0" w:line="240" w:lineRule="auto"/>
        <w:ind w:left="40"/>
        <w:jc w:val="center"/>
        <w:rPr>
          <w:rFonts w:ascii="Bookman Old Style" w:hAnsi="Bookman Old Style"/>
          <w:sz w:val="24"/>
          <w:szCs w:val="24"/>
        </w:rPr>
      </w:pPr>
      <w:r w:rsidRPr="00560773">
        <w:rPr>
          <w:rStyle w:val="Bodytext170"/>
          <w:rFonts w:ascii="Bookman Old Style" w:hAnsi="Bookman Old Style"/>
          <w:i/>
          <w:iCs/>
          <w:color w:val="000000"/>
          <w:sz w:val="24"/>
          <w:szCs w:val="24"/>
          <w:lang w:eastAsia="ro-RO"/>
        </w:rPr>
        <w:t>Fericiţi cei blânzi</w:t>
      </w:r>
      <w:r w:rsidRPr="00560773">
        <w:rPr>
          <w:rStyle w:val="Bodytext170"/>
          <w:rFonts w:ascii="Bookman Old Style" w:hAnsi="Bookman Old Style"/>
          <w:i/>
          <w:iCs/>
          <w:color w:val="000000"/>
          <w:sz w:val="24"/>
          <w:szCs w:val="24"/>
          <w:vertAlign w:val="subscript"/>
          <w:lang w:eastAsia="ro-RO"/>
        </w:rPr>
        <w:t>y</w:t>
      </w:r>
      <w:r w:rsidRPr="00560773">
        <w:rPr>
          <w:rStyle w:val="Bodytext170"/>
          <w:rFonts w:ascii="Bookman Old Style" w:hAnsi="Bookman Old Style"/>
          <w:i/>
          <w:iCs/>
          <w:color w:val="000000"/>
          <w:sz w:val="24"/>
          <w:szCs w:val="24"/>
          <w:lang w:eastAsia="ro-RO"/>
        </w:rPr>
        <w:t xml:space="preserve"> că aceia vor moşteni pământul.</w:t>
      </w:r>
    </w:p>
    <w:p w:rsidR="00560773" w:rsidRPr="00560773" w:rsidRDefault="00560773" w:rsidP="00560773">
      <w:pPr>
        <w:pStyle w:val="Bodytext171"/>
        <w:shd w:val="clear" w:color="auto" w:fill="auto"/>
        <w:spacing w:before="0" w:line="240" w:lineRule="auto"/>
        <w:ind w:left="40"/>
        <w:jc w:val="center"/>
        <w:rPr>
          <w:rFonts w:ascii="Bookman Old Style" w:hAnsi="Bookman Old Style"/>
          <w:sz w:val="24"/>
          <w:szCs w:val="24"/>
        </w:rPr>
      </w:pPr>
      <w:r w:rsidRPr="00560773">
        <w:rPr>
          <w:rStyle w:val="Bodytext170"/>
          <w:rFonts w:ascii="Bookman Old Style" w:hAnsi="Bookman Old Style"/>
          <w:i/>
          <w:iCs/>
          <w:color w:val="000000"/>
          <w:sz w:val="24"/>
          <w:szCs w:val="24"/>
          <w:lang w:eastAsia="ro-RO"/>
        </w:rPr>
        <w:t>Fericiţi cei ce flămânzesc şi însetează de dreptate</w:t>
      </w:r>
      <w:r w:rsidRPr="00560773">
        <w:rPr>
          <w:rStyle w:val="Bodytext1718pt1"/>
          <w:rFonts w:ascii="Bookman Old Style" w:hAnsi="Bookman Old Style"/>
          <w:color w:val="000000"/>
          <w:sz w:val="24"/>
          <w:szCs w:val="24"/>
          <w:lang w:eastAsia="ro-RO"/>
        </w:rPr>
        <w:t xml:space="preserve">., </w:t>
      </w:r>
      <w:r w:rsidRPr="00560773">
        <w:rPr>
          <w:rStyle w:val="Bodytext170"/>
          <w:rFonts w:ascii="Bookman Old Style" w:hAnsi="Bookman Old Style"/>
          <w:i/>
          <w:iCs/>
          <w:color w:val="000000"/>
          <w:sz w:val="24"/>
          <w:szCs w:val="24"/>
          <w:lang w:eastAsia="ro-RO"/>
        </w:rPr>
        <w:t>că aceia se vor sătura.</w:t>
      </w:r>
    </w:p>
    <w:p w:rsidR="00560773" w:rsidRPr="00560773" w:rsidRDefault="00560773" w:rsidP="00560773">
      <w:pPr>
        <w:pStyle w:val="Bodytext171"/>
        <w:shd w:val="clear" w:color="auto" w:fill="auto"/>
        <w:spacing w:before="0" w:line="240" w:lineRule="auto"/>
        <w:ind w:left="40"/>
        <w:jc w:val="center"/>
        <w:rPr>
          <w:rFonts w:ascii="Bookman Old Style" w:hAnsi="Bookman Old Style"/>
          <w:sz w:val="24"/>
          <w:szCs w:val="24"/>
        </w:rPr>
      </w:pPr>
      <w:r w:rsidRPr="00560773">
        <w:rPr>
          <w:rStyle w:val="Bodytext170"/>
          <w:rFonts w:ascii="Bookman Old Style" w:hAnsi="Bookman Old Style"/>
          <w:i/>
          <w:iCs/>
          <w:color w:val="000000"/>
          <w:sz w:val="24"/>
          <w:szCs w:val="24"/>
          <w:lang w:eastAsia="ro-RO"/>
        </w:rPr>
        <w:t>Fericiţi cei milostivi</w:t>
      </w:r>
      <w:r w:rsidRPr="00560773">
        <w:rPr>
          <w:rStyle w:val="Bodytext1718pt1"/>
          <w:rFonts w:ascii="Bookman Old Style" w:hAnsi="Bookman Old Style"/>
          <w:color w:val="000000"/>
          <w:sz w:val="24"/>
          <w:szCs w:val="24"/>
          <w:lang w:eastAsia="ro-RO"/>
        </w:rPr>
        <w:t xml:space="preserve">, </w:t>
      </w:r>
      <w:r w:rsidRPr="00560773">
        <w:rPr>
          <w:rStyle w:val="Bodytext170"/>
          <w:rFonts w:ascii="Bookman Old Style" w:hAnsi="Bookman Old Style"/>
          <w:i/>
          <w:iCs/>
          <w:color w:val="000000"/>
          <w:sz w:val="24"/>
          <w:szCs w:val="24"/>
          <w:lang w:eastAsia="ro-RO"/>
        </w:rPr>
        <w:t>că aceia se vor milui.</w:t>
      </w:r>
    </w:p>
    <w:p w:rsidR="00560773" w:rsidRPr="00560773" w:rsidRDefault="00560773" w:rsidP="00560773">
      <w:pPr>
        <w:pStyle w:val="Bodytext171"/>
        <w:shd w:val="clear" w:color="auto" w:fill="auto"/>
        <w:spacing w:before="0" w:line="240" w:lineRule="auto"/>
        <w:ind w:left="20" w:firstLine="660"/>
        <w:jc w:val="both"/>
        <w:rPr>
          <w:rFonts w:ascii="Bookman Old Style" w:hAnsi="Bookman Old Style"/>
          <w:sz w:val="24"/>
          <w:szCs w:val="24"/>
        </w:rPr>
      </w:pPr>
      <w:r w:rsidRPr="00560773">
        <w:rPr>
          <w:rStyle w:val="Bodytext170"/>
          <w:rFonts w:ascii="Bookman Old Style" w:hAnsi="Bookman Old Style"/>
          <w:i/>
          <w:iCs/>
          <w:color w:val="000000"/>
          <w:sz w:val="24"/>
          <w:szCs w:val="24"/>
          <w:lang w:eastAsia="ro-RO"/>
        </w:rPr>
        <w:t>Fericiţi cei curaţi cu inima, că aceia vor vedea pe Dumnezeu.</w:t>
      </w:r>
    </w:p>
    <w:p w:rsidR="00560773" w:rsidRPr="00560773" w:rsidRDefault="00560773" w:rsidP="00560773">
      <w:pPr>
        <w:pStyle w:val="Bodytext171"/>
        <w:shd w:val="clear" w:color="auto" w:fill="auto"/>
        <w:spacing w:before="0" w:line="240" w:lineRule="auto"/>
        <w:ind w:left="20" w:firstLine="660"/>
        <w:jc w:val="both"/>
        <w:rPr>
          <w:rFonts w:ascii="Bookman Old Style" w:hAnsi="Bookman Old Style"/>
          <w:sz w:val="24"/>
          <w:szCs w:val="24"/>
        </w:rPr>
      </w:pPr>
      <w:r w:rsidRPr="00560773">
        <w:rPr>
          <w:rStyle w:val="Bodytext170"/>
          <w:rFonts w:ascii="Bookman Old Style" w:hAnsi="Bookman Old Style"/>
          <w:i/>
          <w:iCs/>
          <w:color w:val="000000"/>
          <w:sz w:val="24"/>
          <w:szCs w:val="24"/>
          <w:lang w:eastAsia="ro-RO"/>
        </w:rPr>
        <w:t>Fericiţi făcătorii de pace, că aceiafiii lui Dumnezeu se vor chema.</w:t>
      </w:r>
    </w:p>
    <w:p w:rsidR="00560773" w:rsidRPr="00560773" w:rsidRDefault="00560773" w:rsidP="00560773">
      <w:pPr>
        <w:pStyle w:val="Bodytext171"/>
        <w:shd w:val="clear" w:color="auto" w:fill="auto"/>
        <w:spacing w:before="0" w:line="240" w:lineRule="auto"/>
        <w:ind w:left="40"/>
        <w:jc w:val="center"/>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170"/>
          <w:rFonts w:ascii="Bookman Old Style" w:hAnsi="Bookman Old Style"/>
          <w:i/>
          <w:iCs/>
          <w:color w:val="000000"/>
          <w:sz w:val="24"/>
          <w:szCs w:val="24"/>
          <w:lang w:eastAsia="ro-RO"/>
        </w:rPr>
        <w:t>Fericiţi cei prigoniţi pentru dreptate, că a lor este împărăţia cerurilor.</w:t>
      </w:r>
      <w:r w:rsidRPr="00560773">
        <w:rPr>
          <w:rStyle w:val="Bodytext1718pt1"/>
          <w:rFonts w:ascii="Bookman Old Style" w:hAnsi="Bookman Old Style"/>
          <w:color w:val="000000"/>
          <w:sz w:val="24"/>
          <w:szCs w:val="24"/>
          <w:lang w:eastAsia="ro-RO"/>
        </w:rPr>
        <w:t xml:space="preserve"> ”</w:t>
      </w:r>
    </w:p>
    <w:p w:rsidR="00560773" w:rsidRPr="00560773" w:rsidRDefault="00390ECF" w:rsidP="00560773">
      <w:pPr>
        <w:rPr>
          <w:rFonts w:ascii="Bookman Old Style" w:hAnsi="Bookman Old Style"/>
          <w:color w:val="auto"/>
          <w:lang w:eastAsia="en-GB"/>
        </w:rPr>
      </w:pPr>
      <w:r>
        <w:rPr>
          <w:noProof/>
          <w:lang w:val="en-GB" w:eastAsia="en-GB"/>
        </w:rPr>
        <w:pict>
          <v:shape id="_x0000_s1595" type="#_x0000_t202" style="position:absolute;margin-left:292.25pt;margin-top:.1pt;width:77.7pt;height:75.7pt;z-index:251666432;mso-wrap-distance-left:5pt;mso-wrap-distance-right:5pt;mso-position-horizontal-relative:margin" filled="f" stroked="f">
            <v:textbox style="mso-fit-shape-to-text:t" inset="0,0,0,0">
              <w:txbxContent>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SIDDHI</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BLÂNDEŢE</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DAR</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EGALITATE</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UMBRÂ</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SLĂBICIUNE</w:t>
                  </w:r>
                </w:p>
              </w:txbxContent>
            </v:textbox>
            <w10:wrap anchorx="margin"/>
          </v:shape>
        </w:pict>
      </w:r>
      <w:r w:rsidR="00D75AFE">
        <w:rPr>
          <w:noProof/>
          <w:lang w:val="en-US" w:eastAsia="en-US"/>
        </w:rPr>
        <w:drawing>
          <wp:anchor distT="0" distB="0" distL="63500" distR="63500" simplePos="0" relativeHeight="251667456" behindDoc="1" locked="0" layoutInCell="1" allowOverlap="1">
            <wp:simplePos x="0" y="0"/>
            <wp:positionH relativeFrom="margin">
              <wp:posOffset>16510</wp:posOffset>
            </wp:positionH>
            <wp:positionV relativeFrom="paragraph">
              <wp:posOffset>217805</wp:posOffset>
            </wp:positionV>
            <wp:extent cx="1957070" cy="652145"/>
            <wp:effectExtent l="19050" t="0" r="5080" b="0"/>
            <wp:wrapNone/>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629"/>
                    <a:srcRect/>
                    <a:stretch>
                      <a:fillRect/>
                    </a:stretch>
                  </pic:blipFill>
                  <pic:spPr bwMode="auto">
                    <a:xfrm>
                      <a:off x="0" y="0"/>
                      <a:ext cx="1957070" cy="652145"/>
                    </a:xfrm>
                    <a:prstGeom prst="rect">
                      <a:avLst/>
                    </a:prstGeom>
                    <a:noFill/>
                  </pic:spPr>
                </pic:pic>
              </a:graphicData>
            </a:graphic>
          </wp:anchor>
        </w:drawing>
      </w:r>
      <w:r>
        <w:rPr>
          <w:noProof/>
          <w:lang w:val="en-GB" w:eastAsia="en-GB"/>
        </w:rPr>
        <w:pict>
          <v:shape id="_x0000_s1597" type="#_x0000_t202" style="position:absolute;margin-left:154.7pt;margin-top:17.25pt;width:97.6pt;height:56.5pt;z-index:251668480;mso-wrap-distance-left:5pt;mso-wrap-distance-right:5pt;mso-position-horizontal-relative:margin;mso-position-vertical-relative:text" filled="f" stroked="f">
            <v:textbox style="mso-fit-shape-to-text:t" inset="0,0,0,0">
              <w:txbxContent>
                <w:p w:rsidR="00560773" w:rsidRDefault="00560773">
                  <w:pPr>
                    <w:pStyle w:val="Bodytext700"/>
                    <w:shd w:val="clear" w:color="auto" w:fill="auto"/>
                    <w:ind w:left="120"/>
                  </w:pPr>
                  <w:r>
                    <w:rPr>
                      <w:rStyle w:val="Bodytext70Exact"/>
                      <w:b/>
                      <w:bCs/>
                      <w:color w:val="000000"/>
                      <w:spacing w:val="140"/>
                      <w:lang w:eastAsia="ro-RO"/>
                    </w:rPr>
                    <w:t>CHEIE</w:t>
                  </w:r>
                </w:p>
                <w:p w:rsidR="00560773" w:rsidRDefault="00560773">
                  <w:pPr>
                    <w:pStyle w:val="Bodytext211"/>
                    <w:shd w:val="clear" w:color="auto" w:fill="auto"/>
                    <w:spacing w:line="377" w:lineRule="exact"/>
                    <w:ind w:left="120"/>
                    <w:jc w:val="left"/>
                  </w:pPr>
                  <w:r>
                    <w:rPr>
                      <w:rStyle w:val="Bodytext21Spacing0ptExact1"/>
                      <w:b/>
                      <w:bCs/>
                      <w:color w:val="000000"/>
                      <w:spacing w:val="0"/>
                      <w:lang w:eastAsia="ro-RO"/>
                    </w:rPr>
                    <w:t>A</w:t>
                  </w:r>
                </w:p>
                <w:p w:rsidR="00560773" w:rsidRDefault="00560773">
                  <w:pPr>
                    <w:pStyle w:val="Bodytext211"/>
                    <w:shd w:val="clear" w:color="auto" w:fill="auto"/>
                    <w:spacing w:line="377" w:lineRule="exact"/>
                    <w:ind w:left="120"/>
                    <w:jc w:val="left"/>
                  </w:pPr>
                  <w:r>
                    <w:rPr>
                      <w:rStyle w:val="Bodytext21Spacing0ptExact1"/>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630"/>
          <w:headerReference w:type="default" r:id="rId631"/>
          <w:footerReference w:type="even" r:id="rId632"/>
          <w:footerReference w:type="default" r:id="rId633"/>
          <w:headerReference w:type="first" r:id="rId634"/>
          <w:footerReference w:type="first" r:id="rId635"/>
          <w:pgSz w:w="8392" w:h="11907" w:code="11"/>
          <w:pgMar w:top="284" w:right="284" w:bottom="284" w:left="284" w:header="0" w:footer="0" w:gutter="0"/>
          <w:pgNumType w:start="319"/>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41" w:name="bookmark242"/>
      <w:r w:rsidRPr="00560773">
        <w:rPr>
          <w:rStyle w:val="Heading8"/>
          <w:rFonts w:ascii="Bookman Old Style" w:hAnsi="Bookman Old Style"/>
          <w:b/>
          <w:bCs/>
          <w:color w:val="000000"/>
          <w:sz w:val="24"/>
          <w:szCs w:val="24"/>
          <w:lang w:eastAsia="ro-RO"/>
        </w:rPr>
        <w:t>ALCHIMIA FAMILIEI</w:t>
      </w:r>
      <w:bookmarkEnd w:id="241"/>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PARTENER DE PROGRAMARE: A 40-A CHEIE A GENELOR</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INEL DE CODONI: INELUL DIVINITĂŢII</w:t>
      </w:r>
    </w:p>
    <w:p w:rsidR="00560773" w:rsidRPr="00560773" w:rsidRDefault="00560773" w:rsidP="00560773">
      <w:pPr>
        <w:pStyle w:val="Bodytext51"/>
        <w:shd w:val="clear" w:color="auto" w:fill="auto"/>
        <w:spacing w:before="0" w:after="0" w:line="240" w:lineRule="auto"/>
        <w:ind w:left="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(22,36,37,63)</w:t>
      </w:r>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FIZIOLOGIE: PLEXUL SOLAR (GANGLIONII DORSALI) AMINOACID: PROLINĂ</w:t>
      </w:r>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 37-A UMBRĂ - SLĂBICIUNEA ADEVĂRATA SCHIMBARE A POLILOR</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omenirea începe să părăsească treptat era astrologică a Peştilor şi să intre în noua Eră a Vărsătorului, se confruntă cu o schimbare a importanţei arhetipurilor globale care şi-au pus amprenta asupra noastră ca specie. A 37-a Cheie a Genelor şi în special frecvenţa Umbrei sale, au marcat era pe care tocmai o lăsăm în urmă. Cei care au o pasiune pentru informaţiile oculte îşi vor aminti, poate, că numărul 37 este numărul lui Hristos în Gematria, anticul sistem ebraic de numerologie alfabetică. Ieşim din sfera mitologiei specifice din jurul lui Hristos şi intrăm în sfera celui de-al treilea aspect al Treimii sacre, a cărei nouă mitologie se bazează pe marile arhetipuri feminine ale sintezei. Asta nu înseamnă că puterea din spatele mitului lui Hristos se va diminua cu ceva când intrăm în această nouă fază a evoluţiei. Ceea ce se va schimba va fi modul cum înţelegem şi interpretăm mitul atunci când se vor releva, în sfârşit, aspectele sale ascunse. Acest proces aduce cu sine un potop de noi arhetipuri şi imagini mitice feminine în conştiinţa colectivă.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37-a Umbră este Umbra Slăbiciunii. Slăbiciunea, după cum vom vedea, nu este nimic altceva decât o proiecţie a psihicului masculin asupra psihicului feminin, din moment ce în Occident femeile au fost privite, până nu demult, ca </w:t>
      </w:r>
      <w:r w:rsidRPr="00560773">
        <w:rPr>
          <w:rStyle w:val="BodytextItalic4"/>
          <w:rFonts w:ascii="Bookman Old Style" w:hAnsi="Bookman Old Style"/>
          <w:color w:val="000000"/>
          <w:sz w:val="24"/>
          <w:szCs w:val="24"/>
          <w:lang w:eastAsia="ro-RO"/>
        </w:rPr>
        <w:t>sexul slab</w:t>
      </w:r>
      <w:r w:rsidRPr="00560773">
        <w:rPr>
          <w:rStyle w:val="Bodytext52"/>
          <w:rFonts w:ascii="Bookman Old Style" w:hAnsi="Bookman Old Style"/>
          <w:color w:val="000000"/>
          <w:sz w:val="24"/>
          <w:szCs w:val="24"/>
          <w:lang w:eastAsia="ro-RO"/>
        </w:rPr>
        <w:t>. Totuşi, ceea ce ne pare a fi slab nu este decât ceva ce nu putem încă înţelege. Observăm acest lucru aplicându-se şi în cazul mitului hristic, în care un om capitulează în faţa unor forţe care, în final, îl înfrâng. Desigur, adevărata cheie se găseşte în sensul interior al mitului, căci numai prin intermediul sacrificiului şi al învierii ulterioare putem înţelege până la urmă natura ascunsă a faptelor lui Iisus. Mare parte din înţelesul acestei Chei priveşte, aşadar, natura unei forţe percepute ca slabe, care însă, în mod inevitabil, se arată a fi însuşi opusul slăbiciunii.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37-a Umbră reprezintă dezechilibrul dintre yin şi yang pe planeta noastră. Tendinţa naturală a evoluţiei a fost de a-i favoriza pe cei mai puternici din punct de vedere fizic. La frecvenţe joase, genele noastre nu cunosc altă realitate decât cea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960" w:right="20" w:hanging="960"/>
        <w:jc w:val="both"/>
        <w:rPr>
          <w:rFonts w:ascii="Bookman Old Style" w:hAnsi="Bookman Old Style"/>
          <w:sz w:val="24"/>
          <w:szCs w:val="24"/>
        </w:rPr>
      </w:pPr>
      <w:r w:rsidRPr="00560773">
        <w:rPr>
          <w:rStyle w:val="Bodytext7pt11"/>
          <w:rFonts w:ascii="Bookman Old Style" w:hAnsi="Bookman Old Style"/>
          <w:color w:val="000000"/>
          <w:sz w:val="24"/>
          <w:szCs w:val="24"/>
          <w:lang w:eastAsia="ro-RO"/>
        </w:rPr>
        <w:t xml:space="preserve">alchimia </w:t>
      </w:r>
      <w:r w:rsidRPr="00560773">
        <w:rPr>
          <w:rStyle w:val="Bodytext52"/>
          <w:rFonts w:ascii="Bookman Old Style" w:hAnsi="Bookman Old Style"/>
          <w:color w:val="000000"/>
          <w:sz w:val="24"/>
          <w:szCs w:val="24"/>
          <w:vertAlign w:val="subscript"/>
          <w:lang w:eastAsia="ro-RO"/>
        </w:rPr>
        <w:t>a</w:t>
      </w:r>
      <w:r w:rsidRPr="00560773">
        <w:rPr>
          <w:rStyle w:val="Bodytext52"/>
          <w:rFonts w:ascii="Bookman Old Style" w:hAnsi="Bookman Old Style"/>
          <w:color w:val="000000"/>
          <w:sz w:val="24"/>
          <w:szCs w:val="24"/>
          <w:lang w:eastAsia="ro-RO"/>
        </w:rPr>
        <w:t xml:space="preserve"> supravieţuirii celui mai adaptat. Totuşi, am ajuns acum într-o etapă a evoluţiei în care puterea fizică nu ne mai dictează direcţia viitoare. Acea direcţie este la dispoziţia oricui, indiferent de sex sau putere. Percepţia noastră cu privire la ce este slab şi ce este puternic se schimbă în totalitate, ba chiar se inversează. Cei care se propulsează spre vârful ierarhiei prin metode subversive şi forţă brută îşi pierd puterea, iar cei care deţin o viziune sintetică bazată pe transcendenţă câştigă tot mai multă putere. Astfel, lumea se transformă.</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37-a Umbră trece printr-un proces major de mutaţie în întreaga omenire, proces ale cărui viteză şi frecvenţă vor creşte pe măsură ce depăşim vechile limite şi definiţii. Din cauza acestei mutaţii, întreaga structură socială a civilizaţiei noastre se năruie. Aici, în Occident, unitatea familială tradiţională îşi dă obştescul sfârşit, iar în astfel de vremuri sunt foarte vizibile mari nelinişti şi schimbări sociale. Datorită acestei reechilibrări interioare a psihicului uman, însăşi ţesătura societăţii noastre este forţată să se schimbe. Latura feminină, reprimată, a omenirii se ridică din nou la suprafaţă, iar acest lucru schimbă tiparele fundamentale după care funcţionează rolurile tradiţionale ale bărbaţilor şi femeilor. înălţarea forţei yin depăşeşte, de fapt, limitele genului, fiind în acelaşi timp derutată de gen. Multe femei au astăzi impresia că vremea bărbaţilor a apus şi vine vremea femeilor. Această atitudine este pur şi simplu o altă formă a Umbrei a 37-a, care exagerează întotdeauna un singur aspect al polarităţii.</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definiţie a Slăbiciunii poate fi observată atunci când principiul feminin serveşte principiul masculin - mod în care lumea a evoluat şi supravieţuit până în clipa de faţă. Oriunde se vede supunerea femeii faţă de bărbat, ceea ce se observă de fapt este Umbra a 37-a în acţiune, iar rezultatul poate fi unul singur - Epuizarea, a 40-a Umbră şi partenerul de programare al acestei Chei. Modul în care sunt structurate în prezent societăţile noastre poate face multe femei să se simtă lipsite de putere, dependente financiar de bărbaţi deoarece trebuie să stea acasă pentru a-şi creşte copiii. Desigur, există întotdeauna excepţii de la această regulă, dar ea reprezintă un truism general. Schimbarea de polaritate care stă să vină va aduce cu sine o inversare a acestei tendinţe, astfel încât principiul masculin va ajunge să servească principiul feminin. Una dintre reacţiile moderne la acest fenomen, în cadrul societăţilor dezvoltate, o constituie numărul mare de femei care trebuie să-şi părăsească locuinţele pentru a merge la lucru, lăsând de obicei copiii în grija vreunei bone sau instituţii.</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 astfel de fenomen nu poate decât să dea naştere la şi mai multă diviziune în lume, întrucât cei ce suferă în situaţia prezentată sunt întotdeauna copiii. A 37-a Umbră a Slăbiciunii se manifestă atât prin bărbaţii care nu pot privi lucrurile în mod holistic, cât şi prin femeile care încearcă să rezolve problema în singurul mod pe care-1 cunosc - pătrunzând în lumea masculină a ierarhiei şi competiţiei. Toate problemele sociale de genul acesta produc reacţii emoţionale puternice la bărbaţi şi femei, la fel cum se întâmplă când aceleaşi probleme sunt legate de religie. Mintea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umană nu deţine soluţiile pentru aceste dezechilibre - ele reprezintă pur si simplu un semn al vremurilor de tranziţie prin care trecem. Din cauza încărcăturii emoţionale dintre yin şi yang - dintre bărbaţi şi femei - chiar şi aducerea în discuţie a acestor probleme scoate la suprafaţă tensiuni enorme si opinii ascunse. Din acest punct de vedere, unul dintre cele mai pregnante semne ale Umbrei a 37-a o constituie chiar identificarea cu propriul gen. Problema reală este legată de yin şi yang - de un dezechilibru între forţe arhetipale, nu între manifestările lor. Există întotdeauna excepţii de la regulile generale, astfel încât mereu este loc pentru unicitate individuală.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Energia schimbării care se deplasează prin această Cheie pune capăt şi altor structuri care au făcut atât de mult timp parte din civilizaţia umană. Una dintre aceste structuri este religia organizată, un fenomen esenţialmente masculin bazat pe diviziune şi venerare. Emisfera stângă, masculină a creierului divide pentru a înţelege, pe când emisfera dreaptă, feminină înţelege unitatea fundamentală care este deja prezentă şi a fost dintotdeauna. Această deplasare de la venerare spre întrupare constituie o tranziţie atât de profundă pentru omenire întrucât nu poate fi înţeleasă cu uşurinţă prin intermediul minţii. Umbra Slăbiciunii este, de fapt, o închipuire a minţii. Avem nevoie de aceste cârje exterioare numai atâta vreme cât ne percepem ca fiind slabi fără ele. In clipa în care aruncăm cârjele, ne vom da seama că am avut dintotdeauna picioare puternice.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Esenţa dilemei Umbrei a 37-a este cel mai clar vizibilă prin prisma acestui dezechilibru dinăuntrul individului. Lucrul de care ne temem cel mai mult prin această Umbră este lipsa de sprijin. Deoarece frecvenţa la care ne aflăm nu ne permite să ne simţim o parte a întregului şi, prin urmare, sprijiniţi de întreg, oferim numai când suntem siguri că vom primi ceva în schimb. Acesta este fundamentul economiei sociale, iar rădăcina sa este frica. Lucrul la care nu avem acces la frecvenţa acestei Umbre este sentimentul de profundă încredere în colectivitate. Nu ştim că atunci când oferim din inimă, vom primi mult mai mult în schimb, de undeva din câmpul energetic colectiv. întrucât nu putem anticipa </w:t>
      </w:r>
      <w:r w:rsidRPr="00560773">
        <w:rPr>
          <w:rStyle w:val="BodytextItalic4"/>
          <w:rFonts w:ascii="Bookman Old Style" w:hAnsi="Bookman Old Style"/>
          <w:color w:val="000000"/>
          <w:sz w:val="24"/>
          <w:szCs w:val="24"/>
          <w:lang w:eastAsia="ro-RO"/>
        </w:rPr>
        <w:t>cum</w:t>
      </w:r>
      <w:r w:rsidRPr="00560773">
        <w:rPr>
          <w:rStyle w:val="Bodytext52"/>
          <w:rFonts w:ascii="Bookman Old Style" w:hAnsi="Bookman Old Style"/>
          <w:color w:val="000000"/>
          <w:sz w:val="24"/>
          <w:szCs w:val="24"/>
          <w:lang w:eastAsia="ro-RO"/>
        </w:rPr>
        <w:t xml:space="preserve"> se va întoarce această energie către noi, nu avem încredere în ea. In consecinţă, poţi observa că atunci când îţi laşi mintea să-ţi guverneze viaţa, creezi slăbiciune în lume deoarece tai cordonul de sprijin care există în mod natural între toate fiinţele. Astfel, adevăratul nostru viitor colectiv stă în inima umană şi în capacitatea ei de a înţelege esenţa holistică a vieţii. La nivel individual, această schimbare se traduce prin servirea inimii de către minte.</w:t>
      </w:r>
    </w:p>
    <w:p w:rsidR="00560773" w:rsidRPr="00560773" w:rsidRDefault="00560773" w:rsidP="00560773">
      <w:pPr>
        <w:pStyle w:val="Heading101"/>
        <w:shd w:val="clear" w:color="auto" w:fill="auto"/>
        <w:spacing w:before="0" w:after="0" w:line="240" w:lineRule="auto"/>
        <w:ind w:left="20"/>
        <w:jc w:val="both"/>
        <w:rPr>
          <w:rFonts w:ascii="Bookman Old Style" w:hAnsi="Bookman Old Style"/>
          <w:sz w:val="24"/>
          <w:szCs w:val="24"/>
        </w:rPr>
      </w:pPr>
      <w:bookmarkStart w:id="242" w:name="bookmark243"/>
      <w:r w:rsidRPr="00560773">
        <w:rPr>
          <w:rStyle w:val="Heading100"/>
          <w:rFonts w:ascii="Bookman Old Style" w:hAnsi="Bookman Old Style"/>
          <w:color w:val="000000"/>
          <w:sz w:val="24"/>
          <w:szCs w:val="24"/>
          <w:lang w:eastAsia="ro-RO"/>
        </w:rPr>
        <w:t>CARACTER REPRESIV- HIPERSENTIMENTAL</w:t>
      </w:r>
      <w:bookmarkEnd w:id="242"/>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 37-a Umbră este reprimată, ea tinde să se manifeste printr-o dărnicie lipsită de autenticitate. Aceştia sunt oamenii guvernaţi de propriile emoţii, nu de inimă, care cred adeseori că aceste două concepte sunt identice.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Ei îşi reprimă propriile frici prin intermediul unei mentalităţi visătoare care spune lucruri mari despre omenire, dar căreia îi lipseşte tăria interioară</w:t>
      </w:r>
    </w:p>
    <w:p w:rsidR="00560773" w:rsidRPr="00560773" w:rsidRDefault="00560773" w:rsidP="00560773">
      <w:pPr>
        <w:pStyle w:val="Bodytext1"/>
        <w:shd w:val="clear" w:color="auto" w:fill="auto"/>
        <w:tabs>
          <w:tab w:val="left" w:pos="1435"/>
          <w:tab w:val="right" w:pos="4092"/>
          <w:tab w:val="right" w:pos="4265"/>
          <w:tab w:val="left" w:pos="4469"/>
          <w:tab w:val="center" w:pos="5369"/>
        </w:tabs>
        <w:spacing w:line="240" w:lineRule="auto"/>
        <w:ind w:right="20" w:firstLine="0"/>
        <w:jc w:val="both"/>
        <w:rPr>
          <w:rFonts w:ascii="Bookman Old Style" w:hAnsi="Bookman Old Style"/>
          <w:sz w:val="24"/>
          <w:szCs w:val="24"/>
        </w:rPr>
      </w:pPr>
      <w:r w:rsidRPr="00560773">
        <w:rPr>
          <w:rStyle w:val="Bodytext7pt11"/>
          <w:rFonts w:ascii="Bookman Old Style" w:hAnsi="Bookman Old Style"/>
          <w:color w:val="000000"/>
          <w:sz w:val="24"/>
          <w:szCs w:val="24"/>
          <w:lang w:eastAsia="ro-RO"/>
        </w:rPr>
        <w:t>alchimia</w:t>
      </w:r>
      <w:r w:rsidRPr="00560773">
        <w:rPr>
          <w:rStyle w:val="Bodytext7pt9"/>
          <w:rFonts w:ascii="Bookman Old Style" w:hAnsi="Bookman Old Style"/>
          <w:color w:val="000000"/>
          <w:sz w:val="24"/>
          <w:szCs w:val="24"/>
          <w:lang w:eastAsia="ro-RO"/>
        </w:rPr>
        <w:t xml:space="preserve"> c[</w:t>
      </w:r>
      <w:r w:rsidRPr="00560773">
        <w:rPr>
          <w:rStyle w:val="Bodytext7pt9"/>
          <w:rFonts w:ascii="Bookman Old Style" w:hAnsi="Bookman Old Style"/>
          <w:color w:val="000000"/>
          <w:sz w:val="24"/>
          <w:szCs w:val="24"/>
          <w:vertAlign w:val="subscript"/>
          <w:lang w:eastAsia="ro-RO"/>
        </w:rPr>
        <w:t xml:space="preserve">e </w:t>
      </w:r>
      <w:r w:rsidRPr="00560773">
        <w:rPr>
          <w:rStyle w:val="Bodytext52"/>
          <w:rFonts w:ascii="Bookman Old Style" w:hAnsi="Bookman Old Style"/>
          <w:color w:val="000000"/>
          <w:sz w:val="24"/>
          <w:szCs w:val="24"/>
          <w:vertAlign w:val="subscript"/>
          <w:lang w:eastAsia="ro-RO"/>
        </w:rPr>
        <w:t>a</w:t>
      </w:r>
      <w:r w:rsidRPr="00560773">
        <w:rPr>
          <w:rStyle w:val="Bodytext52"/>
          <w:rFonts w:ascii="Bookman Old Style" w:hAnsi="Bookman Old Style"/>
          <w:color w:val="000000"/>
          <w:sz w:val="24"/>
          <w:szCs w:val="24"/>
          <w:lang w:eastAsia="ro-RO"/>
        </w:rPr>
        <w:t xml:space="preserve"> j</w:t>
      </w:r>
      <w:r w:rsidRPr="00560773">
        <w:rPr>
          <w:rStyle w:val="Bodytext52"/>
          <w:rFonts w:ascii="Bookman Old Style" w:hAnsi="Bookman Old Style"/>
          <w:color w:val="000000"/>
          <w:sz w:val="24"/>
          <w:szCs w:val="24"/>
          <w:vertAlign w:val="subscript"/>
          <w:lang w:eastAsia="ro-RO"/>
        </w:rPr>
        <w:t>ua</w:t>
      </w:r>
      <w:r w:rsidRPr="00560773">
        <w:rPr>
          <w:rStyle w:val="Bodytext52"/>
          <w:rFonts w:ascii="Bookman Old Style" w:hAnsi="Bookman Old Style"/>
          <w:color w:val="000000"/>
          <w:sz w:val="24"/>
          <w:szCs w:val="24"/>
          <w:lang w:eastAsia="ro-RO"/>
        </w:rPr>
        <w:t xml:space="preserve"> atitudine pentru sine. Aceştia sunt oamenii care, ca victime ale </w:t>
      </w:r>
      <w:r w:rsidRPr="00560773">
        <w:rPr>
          <w:rStyle w:val="Bodytext7pt9"/>
          <w:rFonts w:ascii="Bookman Old Style" w:hAnsi="Bookman Old Style"/>
          <w:color w:val="000000"/>
          <w:sz w:val="24"/>
          <w:szCs w:val="24"/>
          <w:lang w:eastAsia="ro-RO"/>
        </w:rPr>
        <w:t>FAMILIEI</w:t>
      </w:r>
      <w:r w:rsidRPr="00560773">
        <w:rPr>
          <w:rStyle w:val="Bodytext7pt9"/>
          <w:rFonts w:ascii="Bookman Old Style" w:hAnsi="Bookman Old Style"/>
          <w:color w:val="000000"/>
          <w:sz w:val="24"/>
          <w:szCs w:val="24"/>
          <w:lang w:eastAsia="ro-RO"/>
        </w:rPr>
        <w:tab/>
        <w:t>...</w:t>
      </w:r>
      <w:r w:rsidRPr="00560773">
        <w:rPr>
          <w:rStyle w:val="Bodytext7pt9"/>
          <w:rFonts w:ascii="Bookman Old Style" w:hAnsi="Bookman Old Style"/>
          <w:color w:val="000000"/>
          <w:sz w:val="24"/>
          <w:szCs w:val="24"/>
          <w:lang w:eastAsia="ro-RO"/>
        </w:rPr>
        <w:tab/>
        <w:t>•</w:t>
      </w:r>
      <w:r w:rsidRPr="00560773">
        <w:rPr>
          <w:rStyle w:val="Bodytext7pt9"/>
          <w:rFonts w:ascii="Bookman Old Style" w:hAnsi="Bookman Old Style"/>
          <w:color w:val="000000"/>
          <w:sz w:val="24"/>
          <w:szCs w:val="24"/>
          <w:lang w:eastAsia="ro-RO"/>
        </w:rPr>
        <w:tab/>
        <w:t>•</w:t>
      </w:r>
      <w:r w:rsidRPr="00560773">
        <w:rPr>
          <w:rStyle w:val="Bodytext7pt9"/>
          <w:rFonts w:ascii="Bookman Old Style" w:hAnsi="Bookman Old Style"/>
          <w:color w:val="000000"/>
          <w:sz w:val="24"/>
          <w:szCs w:val="24"/>
          <w:lang w:eastAsia="ro-RO"/>
        </w:rPr>
        <w:tab/>
        <w:t>••</w:t>
      </w:r>
      <w:r w:rsidRPr="00560773">
        <w:rPr>
          <w:rStyle w:val="Bodytext7pt9"/>
          <w:rFonts w:ascii="Bookman Old Style" w:hAnsi="Bookman Old Style"/>
          <w:color w:val="000000"/>
          <w:sz w:val="24"/>
          <w:szCs w:val="24"/>
          <w:lang w:eastAsia="ro-RO"/>
        </w:rPr>
        <w:tab/>
        <w:t>f</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propriilor emoţii, pateaza reputaţia inimii umane, in vreme ce mima este</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puternică şi neînfricată, emoţiile pot fi schimbătoare şi copleşitoare. Astfel</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de oameni se ascund în spatele şi înăuntrul propriilor emoţii, care îi fac orbi</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adevărurile profunde din interiorul lor. Au o tendinţă de a </w:t>
      </w:r>
      <w:r w:rsidRPr="00560773">
        <w:rPr>
          <w:rStyle w:val="BodytextItalic4"/>
          <w:rFonts w:ascii="Bookman Old Style" w:hAnsi="Bookman Old Style"/>
          <w:color w:val="000000"/>
          <w:sz w:val="24"/>
          <w:szCs w:val="24"/>
          <w:lang w:eastAsia="ro-RO"/>
        </w:rPr>
        <w:t>hiperanaliza</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la nivel emoţional, lucru care îi face obositori pentru cei din jurul lor. Cea</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mai profundă ironie o reprezintă faptul că aceşti oameni sunt, de fapt,</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dependenţi de folosirea stărilor emoţionale ca metodă de reprimare a celor</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mai profunde frici ale lor.</w:t>
      </w:r>
    </w:p>
    <w:p w:rsidR="00560773" w:rsidRPr="00560773" w:rsidRDefault="00560773" w:rsidP="00560773">
      <w:pPr>
        <w:pStyle w:val="Heading101"/>
        <w:shd w:val="clear" w:color="auto" w:fill="auto"/>
        <w:spacing w:before="0" w:after="0" w:line="240" w:lineRule="auto"/>
        <w:ind w:left="960"/>
        <w:rPr>
          <w:rFonts w:ascii="Bookman Old Style" w:hAnsi="Bookman Old Style"/>
          <w:sz w:val="24"/>
          <w:szCs w:val="24"/>
        </w:rPr>
      </w:pPr>
      <w:bookmarkStart w:id="243" w:name="bookmark244"/>
      <w:r w:rsidRPr="00560773">
        <w:rPr>
          <w:rStyle w:val="Heading100"/>
          <w:rFonts w:ascii="Bookman Old Style" w:hAnsi="Bookman Old Style"/>
          <w:color w:val="000000"/>
          <w:sz w:val="24"/>
          <w:szCs w:val="24"/>
          <w:lang w:eastAsia="ro-RO"/>
        </w:rPr>
        <w:t>CARACTER REACTIV- CRUD</w:t>
      </w:r>
      <w:bookmarkEnd w:id="243"/>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Caracterul reactiv îşi proiectează propriile frici în exterior, asupra lumii - unde vede doar inegalitate. Această credinţă fundamentală împietreşte într-atât inimile acestor oameni, încât ei uită complet senzaţia iubirii. Ca pol opus caracterului represiv, aceşti oameni tind să-i judece pe alţii ca fiind hipersentimentali şi să profite de bunătatea lor. Din aceste două tipare - represiv şi reactiv - se naşte civilizaţia noastră prezentă. Numai cei care nu mai sunt victime ale propriilor emoţii sau ale emoţiilor altora pot sparge tiparele de victimă / abuzator din centrul comunităţilor noastre. Acei oameni pe care-i percepem ca fiind cruzi au nevoie de victime benevole pentru a urca în ierarhia comunităţii. Odată ce un individ ia o atitudine ancorată în inimă, aceşti abuzatori sunt primii oameni care se năruie.</w:t>
      </w:r>
    </w:p>
    <w:p w:rsidR="00560773" w:rsidRPr="00560773" w:rsidRDefault="00560773" w:rsidP="00560773">
      <w:pPr>
        <w:pStyle w:val="Heading101"/>
        <w:shd w:val="clear" w:color="auto" w:fill="auto"/>
        <w:spacing w:before="0" w:after="0" w:line="240" w:lineRule="auto"/>
        <w:ind w:left="960" w:right="20"/>
        <w:rPr>
          <w:rFonts w:ascii="Bookman Old Style" w:hAnsi="Bookman Old Style"/>
          <w:sz w:val="24"/>
          <w:szCs w:val="24"/>
        </w:rPr>
      </w:pPr>
      <w:bookmarkStart w:id="244" w:name="bookmark245"/>
      <w:r w:rsidRPr="00560773">
        <w:rPr>
          <w:rStyle w:val="Heading100"/>
          <w:rFonts w:ascii="Bookman Old Style" w:hAnsi="Bookman Old Style"/>
          <w:color w:val="000000"/>
          <w:sz w:val="24"/>
          <w:szCs w:val="24"/>
          <w:lang w:eastAsia="ro-RO"/>
        </w:rPr>
        <w:t>AL 37-LEA DAR - EGALITATEA ASCENSIUNEA FAMILIEI</w:t>
      </w:r>
      <w:bookmarkEnd w:id="244"/>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al 37-lea Dar al Egalităţii se naşte acum o mare speranţă pentru omenire. Egalitatea este un termen care poate fi foarte uşor înţeles greşit. Toţi oamenii se nasc egali întrucât avem în comun acelaşi cod genetic, dar pe măsură ce creştem şi intrăm în societate, devine tot mai evident faptul că nu suntem tocmai egali. In realitate, egalitatea este o chestiune care ţine de percepţie şi depinde de frecvenţă. La nivelul celei de-a 37-a Umbre, care judecă omenirea în termenii dualităţii putere-slăbiciune, egalitatea nu e decât un vis. Totuşi, la nivelul de conştiinţă al Darului, egalitatea este un ideal viu care ridică oamenii deasupra jocului victimei şi câştigătorului. Când funcţionezi la nivelul acestui Dar, trăieşti direct din inimă şi orice altceva trece pe un plan secundar.</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Din punctul de vedere al inimii umane, întreaga omenire este o singură mare familie. Acesta nu este un simplu vis sentimental, ci un adevăr atotputernic înrădăcinat într-un vast curent interior al puterii şi iubirii. Fără iubire, funcţionezi mereu din frecvenţa Umbrei şi nu poţi vedea - şi nici crea - decât inegalitate. Pe măsură ce marea mutaţie declanşată de a 55-a Cheie se răspândeşte la nivelul întregii omeniri, însăşi structura 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bază a civilizaţiei noastre se va reorganiza conform acestei schimbări a conştiinţei. Defectele din structura socială curentă a tuturor culturilor nu pot fi îndreptate, ci doar lăsate în urmă. O nouă lume va trebui să crească pe cenuşa celei vechi, iar ea se va construi pe temelia celui de-al 37-lea Dar al Egalităţii. Atunci când echilibrul psihicului uman va fi restaurat, nu va mai fi nevoie de vreo religie externă şi nu vor mai exista nici patriarhatul, nici matriarhatul - ci doar un singur şuvoi de conştiinţă, trăind adevăratul sens al cuvântului familie.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Din acest Dar se va naşte o nouă viziune asupra familiei. Unitatea familială este cel mai puternic creuzet al iubirii prin care va fi transformată omenirea. Forţa pură a iubirii conţinute de familie nu cunoaşte egal. Iubirea unui copil faţă de părintele său şi viceversa, este o forţă la fel de puternică precum oricare alta din Univers. Pe măsură ce creăm o nouă societate bazată pe eliberarea acestei iubiri, lumea noastră se va schimba foarte rapid. Problema, până în momentul de faţă, a constat în faptul că familia a fost dintotdeauna limitată la propriul fond genetic, sau trib şi a fost mereu prinsă în interiorul unei structuri ierarhice. Structurile sociale, guvernamentale şi educaţionale care există în prezent pe planeta noastră nu pun familia pe primul loc. Exagerând importanţa realizărilor individuale, aceste structuri încurajează competitţia dintre familii, lucru care la rândul său dă naştere competiţiei </w:t>
      </w:r>
      <w:r w:rsidRPr="00560773">
        <w:rPr>
          <w:rStyle w:val="BodytextItalic4"/>
          <w:rFonts w:ascii="Bookman Old Style" w:hAnsi="Bookman Old Style"/>
          <w:color w:val="000000"/>
          <w:sz w:val="24"/>
          <w:szCs w:val="24"/>
          <w:lang w:eastAsia="ro-RO"/>
        </w:rPr>
        <w:t>înăuntrul</w:t>
      </w:r>
      <w:r w:rsidRPr="00560773">
        <w:rPr>
          <w:rStyle w:val="Bodytext52"/>
          <w:rFonts w:ascii="Bookman Old Style" w:hAnsi="Bookman Old Style"/>
          <w:color w:val="000000"/>
          <w:sz w:val="24"/>
          <w:szCs w:val="24"/>
          <w:lang w:eastAsia="ro-RO"/>
        </w:rPr>
        <w:t xml:space="preserve"> familiei. Prin al 37-lea Dar, omenirea va ajunge să- şi dea seama că familia este cea care face ca toate fiinţele umane să fie egale. Vom descoperi o nouă viziune asupra familiei, atât la nivel local, cât şi la nivel global şi cu timpul vom extinde această viziune până când ea va cuprinde întreaga familie umană.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Marea mutaţie care se deplasează prin Cheia a 55-a se va manifesta, iniţial, ca o schimbare la copiii noştri, care se nasc cu un nivel mai înalt de activare a ADN-ului. Aceşti copii, la rândul lor, vor avea nevoie de o nouă structură familială care să le poată sprijini conştienţa colectivă; însuşi impactul lor la nivelul aurei va conduce la naşterea acestei structuri. Chiar şi în clipa de faţă, comunităţile cu un nivel de conştienţă mai ridicat încep să înţeleagă noi modalităţi de a concepe şi implementa acest model. Familiile constituie pulsul omenirii, iar o familie sănătoasă este un vehicul al puternicei forţe a creativităţii şi iubirii. Noua familie va deveni un catalizator al înălţării colective, pe măsură ce recunoaştem puterea noii conştienţe purtate de generaţia care vine. Atunci când vom începe să construim o civilizaţie în jurul imaginii unui copil întrupându-se, vom da naştere unei lumi cu adevărat magice.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636"/>
          <w:headerReference w:type="default" r:id="rId637"/>
          <w:footerReference w:type="even" r:id="rId638"/>
          <w:footerReference w:type="default" r:id="rId639"/>
          <w:headerReference w:type="first" r:id="rId640"/>
          <w:footerReference w:type="first" r:id="rId641"/>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Iubirea dintre un copil şi un părinte este un arhetip al iubirii necondiţionate. La nivelul Umbrei însă, orice fel de iubire este condiţionată, ceea ce înseamnă, în mod esenţial, că nu este iubire. Iubirea adevărată se bazează pe a oferi fară a simţi nevoia de a primi ceva înapoi. întreaga frecvenţă a Umbrei este, aşadar, bazată pe principiul trocului - oferi pentru a primi. Această </w:t>
      </w:r>
      <w:r w:rsidRPr="00560773">
        <w:rPr>
          <w:rStyle w:val="BodytextItalic4"/>
          <w:rFonts w:ascii="Bookman Old Style" w:hAnsi="Bookman Old Style"/>
          <w:color w:val="000000"/>
          <w:sz w:val="24"/>
          <w:szCs w:val="24"/>
          <w:lang w:eastAsia="ro-RO"/>
        </w:rPr>
        <w:t>conştiinţă a trocului</w:t>
      </w:r>
      <w:r w:rsidRPr="00560773">
        <w:rPr>
          <w:rStyle w:val="Bodytext52"/>
          <w:rFonts w:ascii="Bookman Old Style" w:hAnsi="Bookman Old Style"/>
          <w:color w:val="000000"/>
          <w:sz w:val="24"/>
          <w:szCs w:val="24"/>
          <w:lang w:eastAsia="ro-RO"/>
        </w:rPr>
        <w:t xml:space="preserve"> stă la baza civilizaţiei moderne; ea este lesne de observat în economie, guvernare şi în special la nivelul relaţiilor.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Trocul s-a născut din dinamica tuturor relaţiilor interumane şi este bazat pe frica de a nu avea suficient. Prin al 37-lea Dar vei descoperi un mare secret economic - cu cât dăruieşti mai mult, cu atât vei primi mai mult. De-a lungul secolelor, mulţi oameni au interpretat greşit acest adevăr şi au ajuns să se întrebe de ce nu pare valid. Actul dăruirii nu poate fi falsificat - poţi dărui din minte şi poţi oferi din inimă. Dăruirea din minte este întotdeauna condiţionată, chiar dacă nu în mod evident, întrucât are întotdeauna ataşată o speranţă sau aşteptare secretă. Privită prin prisma minţii, adevărata dăruire este o nebunie!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Dăruirea care vine ca rezultat al trăirii în inimă duce la egalitate, întrucât se </w:t>
      </w:r>
      <w:r w:rsidRPr="00560773">
        <w:rPr>
          <w:rStyle w:val="BodytextItalic4"/>
          <w:rFonts w:ascii="Bookman Old Style" w:hAnsi="Bookman Old Style"/>
          <w:color w:val="000000"/>
          <w:sz w:val="24"/>
          <w:szCs w:val="24"/>
          <w:lang w:eastAsia="ro-RO"/>
        </w:rPr>
        <w:t>bazează</w:t>
      </w:r>
      <w:r w:rsidRPr="00560773">
        <w:rPr>
          <w:rStyle w:val="Bodytext52"/>
          <w:rFonts w:ascii="Bookman Old Style" w:hAnsi="Bookman Old Style"/>
          <w:color w:val="000000"/>
          <w:sz w:val="24"/>
          <w:szCs w:val="24"/>
          <w:lang w:eastAsia="ro-RO"/>
        </w:rPr>
        <w:t xml:space="preserve"> pe egalitate. Inima umană poartă cu sine această forţă egalizatoare oriunde s-ar duce - şi scoate în evidenţă diviziunile din ceilalţi, tratând pe toată lumea cu respect. In ciuda fricilor minţii cum că egalitatea va da naştere unei lumi omogene în care toată lumea este la fel, adevărata egalitate se bazează pe respectul faţă de unicitatea individuală; mai mult decât atât, acest respect face egalitatea să înflorească. Acest tip de egalitate începe cu tine. Dăruirea este un alt loc în care frecvenţa Umbrei se poate ascunde pentru a te trage în jos - uneori se poate să dăruieşti altora din simpla nevoie de apreciere personală sau ca să-ţi distragi atenţia de la propriile probleme şi frici. Aşadar, înainte de toate, trebuie să înveţi să-ţi dăruieşti ţie. Aşa cum vei descoperi, prin iubirea de sine vei găsi iubirea faţă de ceilalţi. Pentru a sprijini pe cineva, trebuie mai întâi să-ţi întrebi inima cum te poţi sprijini pe tine însuţi mai bine, iar de acolo va veni revelaţia dăruirii în aşa fel încât şi cel ce oferă şi cel ce primeşte să se simtă împliniţi. A-ţi dărui ţie astfel înseamnă a avea încredere totală în înţelepciunea inimii tale - e chiar atât de simplu.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Trăit sub forma prieteniei, Darul al 37-lea este liantul care menţine omenirea la un loc. De fapt, adevărata prietenie este semnătura universală a frecvenţei Darului. Epoca în care trăim este cu adevărat captivantă întrucât al 37-lea Dar dă naştere unei noi paradigme sociale pe întreaga planetă. El va crea, din sine însuşi, un nou cadru social care pune la un loc afacerile, educaţia şi familia în loc de a le privi separat. De asemenea, acest Dar va pune capăt, prin crearea de reţele la nivel geografic şi global, comunităţilor şi grupărilor familiale izolate, pentru a crea un nou model al comunităţii, bazat pe dăruire şi nu pe control. Acest tip de prietenie energetică va pune capăt şi noţiunii de comunitate separată bazată pe venerarea unui Dumnezeu sau altei autorităţi externe. Prin trezirea celui de-al 37-lea Dar, fiecare comunitate va descoperi că respectă aceleaşi principii fundamentale ca şi celelalte - sprijinirea planetei, emanciparea şi hrănirea omenirii ca întreg.</w:t>
      </w:r>
    </w:p>
    <w:p w:rsidR="00560773" w:rsidRPr="00560773" w:rsidRDefault="00560773" w:rsidP="00560773">
      <w:pPr>
        <w:pStyle w:val="Bodytext1"/>
        <w:shd w:val="clear" w:color="auto" w:fill="auto"/>
        <w:spacing w:line="240" w:lineRule="auto"/>
        <w:ind w:left="20" w:right="28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37-LEA SIDDHI - BLÂNDEŢEA MIELUL DE SACRIFICIU</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Pentru a putea accesa integral misterul celui de-al 37-lea Siddhi, va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trebui să analizăm mai în profunzime figura mitică a lui Hristos. Deşi au existat şi alte personaje asociate unei mitologii similare lui Hristos, cum ar fi zeul nordic Odin, spânzurat de un copac, sau chiar zeul egiptean Osiris, al cărui corp a fost răspândit în cele şapte zări, imaginea lui Hristos şi mitologia sa au pătruns atât de adânc în psihicul global, încât rezonează în mod deosebit cu timpurile pe care le trăim. Trebuie să lămurim de la început un lucru: nu este vorba de Hristos aşa cum este el privit în tradiţia creştină. Este vorba despre viaţa acestui om ca simbol al unui proces arhetipal profund care domneşte asupra tuturor fiinţelor umane, indiferent de credinţe sau cultură. In calitate de al doilea aspect al misterioasei Treimi, Hristos uneşte cele două polarităţi - Tatăl masculin (yang primordial) şi Duhul Sfânt feminin (yin primordial). De aceea Iisus este în acelaşi timp Fiul Domnului şi Fiul Omului. El este rodul unirii dintre yin şi yang, iar prin urmare reprezintă marea forţă egalizatoare dintre cele două principii.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 văzut deja că a 37-a Cheie reprezintă o etapă evolutivă care tocmai se încheie, ceea ce înseamnă că din ea trebuie să ia naştere ceva nou. însuşi mitul lui Hristos trebuie să dea naştere unei alte dimensiuni, iar această dimensiune priveşte rolul femininului. Conform abordării prezente a poveştii lui Hristos, Iisus este văzut ca o întrupare a omului Divin, născut din concepţie imaculată şi neatins de sexualitate. Conform poveştii populare,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Iisus nu are nici o experienţă sexuală sau ataşare faţă de femei. El rămâne solitar, un simbol mândru şi puternic al patriarhatului care a desenat această variantă a înţelegerii vieţii sale. Cu toate acestea, fară a avea intenţia de a jigni exponenţii versiunii populare a poveştii lui Iisus, interpretarea mitului său este oarecum sterilă în ceea ce priveşte legătura sa cu sexualitatea umană. în mitul hristic, Iisus este plasat într-o luptă împotriva sexualităţii reprezentate de diavol, iar diavolul are legături evidente cu femininul, prin intermediul mitului precedent, al Evei şi şarpelui din Grădina Raiului.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headerReference w:type="even" r:id="rId642"/>
          <w:headerReference w:type="default" r:id="rId643"/>
          <w:footerReference w:type="even" r:id="rId644"/>
          <w:footerReference w:type="default" r:id="rId645"/>
          <w:headerReference w:type="first" r:id="rId646"/>
          <w:footerReference w:type="first" r:id="rId647"/>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37-lea Siddhi este Siddhi-ul Blândeţii, iar blândeţea este o însuşire adeseori asociată cu schimbul de iubire dintre un părinte şi copilul său. Blândeţea este, prin excelenţă, o substanţă maternă arhetipală. Iisus însuşi este asociat în mod universal cu imaginea mielului, a cărei esenţă este reprezentată de al 37-lea Siddhi. Acest miel are o simbolistică profundă legată de era ce vine, întrucât reprezintă spiritul capitulării în faţa unei puteri interioare copleşitoare. Sacrificiul mielului corespunde renunţării la identificarea cu perspective demodate şi îmbrăţişarea unei realităţi mai vaste, de dincolo de perspectivele noastre curente. Noi, omenirea, suntem mielul, iar spiritul universal ne tratează cu blândeţe, precum o mamă care-şi ocroteşte copilul. La nivel individual, fiecare dintre noi trebuie să-şi plece capul şi să accepte diavolul din interiorul său în loc să-l împingă tot mai adânc în subnconştient. însuşi lucrul care ne înspăimântă cel mai mult ne va transforma complet dacă reuşim să ne încredem în el; acest lucru este sursa sexualităţii noastre, locul întunecat şi feminin al umbrelor dinăuntrul fiecărei fiinţe umane, loc care conţine cel mai mare mister legat de cine suntem şi de ceea ce putem deveni într-o zi.</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37-a Cheie a Genelor a răsărit în lumea zilelor noastre prin intermediul tainei căsătoriei. Aceasta a devenit stagnantă şi murdară prin manifestarea sa sub formă de convenţie contractuală socială. Căsătoria pe care o vedem în zilele noastre în lume este numai o umbră a adevăratului ideal interior al căsătoriei. La nivel individual, căsătoria are în vedere echilibrul interior şi uniunea dintre ying şi yang înăuntrul fiecărei fiinţe umane. Mitul hristic trebuie, aşadar, să reflecte această uniune interioară prin căsătoria lui Hristos cu mireasa sa sacră, reprezentată de Maria Magdalena. Renaşterea modernă a ideilor care explorează legăturile lui Hristos cu personajul Magdalena poate fi interpretată ca o reflecţie a renaşterii Divinului feminin reprimat. Siddhi-ul Blândeţii reprezintă aura trezită a acestei uniuni mistice, întrucât blândeţea este o energie lipsită de tensiune sau sexualitate. Ea este, de fapt, transcenderea sexualităţii.</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acest Siddhi se naşte un mare paradox - Divinitatea feminină va pătrunde în lume în principal prin bărbaţi, prin intermediul puterii mamei. Dezechilibrul colectiv al arhetipului feminin nu se găseşte la femei, ci la bărbaţi. Reversul medaliei îl reprezintă creşterea forţei masculine a independenţei, prezentă în femei. Prin intermediul independenţei femeilor se va naşte o nouă structură socială în lume, structură care va pune, înainte de toate, creşterea copiilor din primele etape ale vieţii lor. Când copiii sunt îngrijiţi atât de mame, cât şi de taţi, iar mamele şi taţii sunt sprijiniţi adecvat, nu despărţiţi de tensiuni sociale, aceştia vor intra în lume echilibraţi din punct de vedere emoţional. Acest al 37-lea Siddhi al Blândeţii reprezintă climatul natural care înconjoară toţi părinţii şi copiii. Când băieţii vor veni pe lume înconjuraţi de acest sprijin şi această blândeţe, latura lor feminină nu va mai fi compromisă, iar lumea aşa cum o vedem va începe să se schimbe pe măsură ce aceşti băieţi se vor maturiza, transformându-se în bărbaţi echilibraţi emoţional.</w:t>
      </w:r>
    </w:p>
    <w:p w:rsidR="00560773" w:rsidRPr="00560773" w:rsidRDefault="00560773" w:rsidP="00560773">
      <w:pPr>
        <w:pStyle w:val="Bodytext130"/>
        <w:shd w:val="clear" w:color="auto" w:fill="auto"/>
        <w:tabs>
          <w:tab w:val="left" w:pos="1484"/>
          <w:tab w:val="right" w:pos="2065"/>
        </w:tabs>
        <w:spacing w:line="240" w:lineRule="auto"/>
        <w:ind w:left="56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de altă parte, schimbările sociale majore vor fi aduse pe lume de viitoarele tinere fete. Din punct de vedere energetic, aspectul feminin poartă viziunea sintezei, iar aspectul masculin o construieşte. Aceasta este schiţa generală a societăţii viitorului - o lume în care principiul masculin serveşte principiul feminin. Aşadar, ceea ce vedem acum nu este un declin al unităţii familiale, ci mai degrabă o redefinire integrală a ceea ce înseamnă, de fapt, familia. Familia este structura ce creează o aură a blândeţii pe întreaga planetă - dând putere indivizilor şi sprijinind totodată comunităţile. In viitor, familia nu va mai fi un fenomen tribal izolat, ci un tipar de respiraţie colectiv care va uni toate fiinţele umane. Acesta este viitorul care vine. E aceeaşi viziune pe care Hristos o considera starea naturală a omenirii şi la care se referea cu numele de „împărăţia cerurilor”.</w:t>
      </w:r>
    </w:p>
    <w:p w:rsidR="00560773" w:rsidRPr="00560773" w:rsidRDefault="00560773" w:rsidP="00560773">
      <w:pPr>
        <w:pStyle w:val="Bodytext1"/>
        <w:shd w:val="clear" w:color="auto" w:fill="auto"/>
        <w:spacing w:line="240" w:lineRule="auto"/>
        <w:ind w:lef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37-lea Siddhi este unic printre Siddhi-uri deoarece nu se manifestă printr-un singur individ. El este inima familiei umane, care atrage toţi indivizii în îmbrăţişarea sa infinit de blândă şi iubitoare. Acest Siddhi nu este o forţă exterioară omenirii, după cum am presupus timp de multe ere, ci reprezintă natura noastră interioară colectivă. In calitate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aspect vital al familiei genetice de codoni cunoscute sub numele de Inelul Divinităţii, a 37-a Cheie a Genelor lucrează alături de parteneri de programare genetică foarte puternici - al 22-lea Siddhi al Graţiei, al 36- lea Siddhi al Compasiunii şi al 63-lea Siddhi al Adevărului. Fiecare dintre aceste coduri aduce pe lume manifestarea finală a întregii fiinţe Divine.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 măsură ce ne deplasăm dincolo de definiţiile tribale şi sanguine care ne-au determinat, atât de multă vreme, stilul tradiţional de viaţă, vom observa cât de limitativă este definiţia curentă a familiei. Al 37-lea Siddhi reprezintă un avânt al conştiinţei care va uni, încet, toate fiinţele umane, în timp ce a 55-a Cheie ne eliberează din strânsoarea conştiinţei de victimă. Blândeţea este o forţă demnă de luat în seamă şi, aşa cum stă martor partenerul său de programare, al 40-lea Siddhi al Voinţei Divine, este o forţă care ne are în vedere pe absolut toţi. Prin însăşi delicateţea sa, este insurmontabilă, invincibilă şi inevitabilă.</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D75AFE" w:rsidP="00560773">
      <w:pPr>
        <w:pStyle w:val="Heading1060"/>
        <w:shd w:val="clear" w:color="auto" w:fill="auto"/>
        <w:tabs>
          <w:tab w:val="right" w:pos="4156"/>
        </w:tabs>
        <w:spacing w:before="0" w:line="240" w:lineRule="auto"/>
        <w:rPr>
          <w:rFonts w:ascii="Bookman Old Style" w:hAnsi="Bookman Old Style"/>
          <w:sz w:val="24"/>
          <w:szCs w:val="24"/>
        </w:rPr>
      </w:pPr>
      <w:r>
        <w:rPr>
          <w:noProof/>
          <w:lang w:val="en-US" w:eastAsia="en-US"/>
        </w:rPr>
        <w:drawing>
          <wp:anchor distT="0" distB="0" distL="63500" distR="63500" simplePos="0" relativeHeight="251669504" behindDoc="1" locked="0" layoutInCell="1" allowOverlap="1">
            <wp:simplePos x="0" y="0"/>
            <wp:positionH relativeFrom="margin">
              <wp:posOffset>-2020570</wp:posOffset>
            </wp:positionH>
            <wp:positionV relativeFrom="paragraph">
              <wp:posOffset>46990</wp:posOffset>
            </wp:positionV>
            <wp:extent cx="1377950" cy="640080"/>
            <wp:effectExtent l="19050" t="0" r="0" b="0"/>
            <wp:wrapTight wrapText="bothSides">
              <wp:wrapPolygon edited="0">
                <wp:start x="-299" y="0"/>
                <wp:lineTo x="-299" y="21214"/>
                <wp:lineTo x="21500" y="21214"/>
                <wp:lineTo x="21500" y="0"/>
                <wp:lineTo x="-299" y="0"/>
              </wp:wrapPolygon>
            </wp:wrapTight>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648"/>
                    <a:srcRect/>
                    <a:stretch>
                      <a:fillRect/>
                    </a:stretch>
                  </pic:blipFill>
                  <pic:spPr bwMode="auto">
                    <a:xfrm>
                      <a:off x="0" y="0"/>
                      <a:ext cx="1377950" cy="640080"/>
                    </a:xfrm>
                    <a:prstGeom prst="rect">
                      <a:avLst/>
                    </a:prstGeom>
                    <a:noFill/>
                  </pic:spPr>
                </pic:pic>
              </a:graphicData>
            </a:graphic>
          </wp:anchor>
        </w:drawing>
      </w:r>
      <w:bookmarkStart w:id="245" w:name="bookmark246"/>
      <w:r w:rsidR="00560773" w:rsidRPr="00560773">
        <w:rPr>
          <w:rStyle w:val="Heading106Spacing8pt"/>
          <w:rFonts w:ascii="Bookman Old Style" w:hAnsi="Bookman Old Style"/>
          <w:color w:val="000000"/>
          <w:sz w:val="24"/>
          <w:szCs w:val="24"/>
          <w:lang w:eastAsia="ro-RO"/>
        </w:rPr>
        <w:t>pucrr</w:t>
      </w:r>
      <w:r w:rsidR="00560773" w:rsidRPr="00560773">
        <w:rPr>
          <w:rStyle w:val="Heading106"/>
          <w:rFonts w:ascii="Bookman Old Style" w:hAnsi="Bookman Old Style"/>
          <w:color w:val="000000"/>
          <w:sz w:val="24"/>
          <w:szCs w:val="24"/>
          <w:lang w:eastAsia="ro-RO"/>
        </w:rPr>
        <w:tab/>
      </w:r>
      <w:r w:rsidR="00560773" w:rsidRPr="00560773">
        <w:rPr>
          <w:rStyle w:val="Heading106"/>
          <w:rFonts w:ascii="Bookman Old Style" w:hAnsi="Bookman Old Style"/>
          <w:color w:val="000000"/>
          <w:sz w:val="24"/>
          <w:szCs w:val="24"/>
          <w:vertAlign w:val="superscript"/>
          <w:lang w:eastAsia="ro-RO"/>
        </w:rPr>
        <w:t>ONOARE</w:t>
      </w:r>
      <w:bookmarkEnd w:id="245"/>
    </w:p>
    <w:p w:rsidR="00560773" w:rsidRPr="00560773" w:rsidRDefault="00390ECF" w:rsidP="00560773">
      <w:pPr>
        <w:pStyle w:val="Bodytext1110"/>
        <w:shd w:val="clear" w:color="auto" w:fill="auto"/>
        <w:tabs>
          <w:tab w:val="right" w:pos="4156"/>
        </w:tabs>
        <w:spacing w:after="0" w:line="240" w:lineRule="auto"/>
        <w:rPr>
          <w:rFonts w:ascii="Bookman Old Style" w:hAnsi="Bookman Old Style"/>
          <w:sz w:val="24"/>
          <w:szCs w:val="24"/>
        </w:rPr>
      </w:pPr>
      <w:r>
        <w:rPr>
          <w:noProof/>
          <w:lang w:val="en-GB"/>
        </w:rPr>
        <w:pict>
          <v:shape id="_x0000_s1615" type="#_x0000_t202" style="position:absolute;left:0;text-align:left;margin-left:-49.45pt;margin-top:9.25pt;width:44.3pt;height:31.45pt;z-index:-251645952;mso-wrap-distance-left:5pt;mso-wrap-distance-right:5pt;mso-position-horizontal-relative:margin" filled="f" stroked="f">
            <v:textbox style="mso-fit-shape-to-text:t" inset="0,0,0,0">
              <w:txbxContent>
                <w:p w:rsidR="00560773" w:rsidRDefault="00560773">
                  <w:pPr>
                    <w:pStyle w:val="Bodytext72"/>
                    <w:shd w:val="clear" w:color="auto" w:fill="auto"/>
                    <w:spacing w:line="630" w:lineRule="exact"/>
                  </w:pPr>
                  <w:r>
                    <w:rPr>
                      <w:rStyle w:val="Bodytext72Exact"/>
                      <w:b/>
                      <w:bCs/>
                      <w:i/>
                      <w:iCs/>
                      <w:color w:val="000000"/>
                      <w:spacing w:val="0"/>
                      <w:lang w:eastAsia="ro-RO"/>
                    </w:rPr>
                    <w:t>-a</w:t>
                  </w:r>
                </w:p>
              </w:txbxContent>
            </v:textbox>
            <w10:wrap type="square" anchorx="margin"/>
          </v:shape>
        </w:pict>
      </w:r>
      <w:r w:rsidR="00560773" w:rsidRPr="00560773">
        <w:rPr>
          <w:rStyle w:val="Bodytext111Spacing4pt"/>
          <w:rFonts w:ascii="Bookman Old Style" w:hAnsi="Bookman Old Style"/>
          <w:color w:val="000000"/>
          <w:sz w:val="24"/>
          <w:szCs w:val="24"/>
          <w:lang w:eastAsia="ro-RO"/>
        </w:rPr>
        <w:t>CHEIE.</w:t>
      </w:r>
      <w:r w:rsidR="00560773" w:rsidRPr="00560773">
        <w:rPr>
          <w:rStyle w:val="Bodytext111Spacing4pt"/>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156"/>
        </w:tabs>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w:t>
      </w:r>
      <w:r w:rsidRPr="00560773">
        <w:rPr>
          <w:rStyle w:val="Bodytext52"/>
          <w:rFonts w:ascii="Bookman Old Style" w:hAnsi="Bookman Old Style"/>
          <w:color w:val="000000"/>
          <w:sz w:val="24"/>
          <w:szCs w:val="24"/>
          <w:lang w:eastAsia="ro-RO"/>
        </w:rPr>
        <w:tab/>
        <w:t>PERSEVERENŢĂ</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Heading850"/>
        <w:keepNext/>
        <w:keepLines/>
        <w:shd w:val="clear" w:color="auto" w:fill="auto"/>
        <w:tabs>
          <w:tab w:val="right" w:pos="4156"/>
        </w:tabs>
        <w:spacing w:line="240" w:lineRule="auto"/>
        <w:rPr>
          <w:rFonts w:ascii="Bookman Old Style" w:hAnsi="Bookman Old Style"/>
          <w:sz w:val="24"/>
          <w:szCs w:val="24"/>
        </w:rPr>
        <w:sectPr w:rsidR="00560773" w:rsidRPr="00560773" w:rsidSect="00560773">
          <w:headerReference w:type="even" r:id="rId649"/>
          <w:headerReference w:type="default" r:id="rId650"/>
          <w:footerReference w:type="even" r:id="rId651"/>
          <w:footerReference w:type="default" r:id="rId652"/>
          <w:headerReference w:type="first" r:id="rId653"/>
          <w:footerReference w:type="first" r:id="rId654"/>
          <w:pgSz w:w="8392" w:h="11907" w:code="11"/>
          <w:pgMar w:top="284" w:right="284" w:bottom="284" w:left="284" w:header="0" w:footer="0" w:gutter="0"/>
          <w:pgNumType w:start="329"/>
          <w:cols w:space="720"/>
          <w:docGrid w:linePitch="360"/>
        </w:sectPr>
      </w:pPr>
      <w:bookmarkStart w:id="246" w:name="bookmark247"/>
      <w:r w:rsidRPr="00560773">
        <w:rPr>
          <w:rStyle w:val="Heading85"/>
          <w:rFonts w:ascii="Bookman Old Style" w:hAnsi="Bookman Old Style"/>
          <w:b/>
          <w:bCs/>
          <w:color w:val="000000"/>
          <w:sz w:val="24"/>
          <w:szCs w:val="24"/>
          <w:lang w:eastAsia="ro-RO"/>
        </w:rPr>
        <w:t>GENELOR</w:t>
      </w:r>
      <w:r w:rsidRPr="00560773">
        <w:rPr>
          <w:rStyle w:val="Heading85"/>
          <w:rFonts w:ascii="Bookman Old Style" w:hAnsi="Bookman Old Style"/>
          <w:b/>
          <w:bCs/>
          <w:color w:val="000000"/>
          <w:sz w:val="24"/>
          <w:szCs w:val="24"/>
          <w:lang w:eastAsia="ro-RO"/>
        </w:rPr>
        <w:tab/>
      </w:r>
      <w:r w:rsidRPr="00560773">
        <w:rPr>
          <w:rStyle w:val="Heading8510pt"/>
          <w:rFonts w:ascii="Bookman Old Style" w:hAnsi="Bookman Old Style"/>
          <w:color w:val="000000"/>
          <w:sz w:val="24"/>
          <w:szCs w:val="24"/>
          <w:lang w:eastAsia="ro-RO"/>
        </w:rPr>
        <w:t>zbucium</w:t>
      </w:r>
      <w:bookmarkEnd w:id="246"/>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Bodytext1110"/>
        <w:shd w:val="clear" w:color="auto" w:fill="auto"/>
        <w:spacing w:after="0" w:line="240" w:lineRule="auto"/>
        <w:ind w:left="20"/>
        <w:jc w:val="left"/>
        <w:rPr>
          <w:rFonts w:ascii="Bookman Old Style" w:hAnsi="Bookman Old Style"/>
          <w:sz w:val="24"/>
          <w:szCs w:val="24"/>
        </w:rPr>
      </w:pPr>
      <w:r w:rsidRPr="00560773">
        <w:rPr>
          <w:rStyle w:val="Bodytext111SmallCaps"/>
          <w:rFonts w:ascii="Bookman Old Style" w:hAnsi="Bookman Old Style"/>
          <w:color w:val="000000"/>
          <w:sz w:val="24"/>
          <w:szCs w:val="24"/>
          <w:lang w:eastAsia="ro-RO"/>
        </w:rPr>
        <w:t>războinicul luminii</w:t>
      </w:r>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21"/>
          <w:rFonts w:ascii="Bookman Old Style" w:hAnsi="Bookman Old Style"/>
          <w:b/>
          <w:bCs/>
          <w:color w:val="000000"/>
          <w:sz w:val="24"/>
          <w:szCs w:val="24"/>
          <w:lang w:eastAsia="ro-RO"/>
        </w:rPr>
        <w:t xml:space="preserve">PARTENER DE PROGRAMARE: A 39-A CHEIE A GENELOR INEL DE CODONI: INELUL UMANITĂŢII </w:t>
      </w:r>
      <w:r w:rsidRPr="00560773">
        <w:rPr>
          <w:rStyle w:val="Bodytext5Spacing1pt"/>
          <w:rFonts w:ascii="Bookman Old Style" w:hAnsi="Bookman Old Style"/>
          <w:b/>
          <w:bCs/>
          <w:color w:val="000000"/>
          <w:sz w:val="24"/>
          <w:szCs w:val="24"/>
          <w:lang w:eastAsia="ro-RO"/>
        </w:rPr>
        <w:t>(10,17,21,25,38,51)</w:t>
      </w:r>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21"/>
          <w:rFonts w:ascii="Bookman Old Style" w:hAnsi="Bookman Old Style"/>
          <w:b/>
          <w:bCs/>
          <w:color w:val="000000"/>
          <w:sz w:val="24"/>
          <w:szCs w:val="24"/>
          <w:lang w:eastAsia="ro-RO"/>
        </w:rPr>
        <w:t>FIZIOLOGIE: GLANDE SUPRARENALE AMINOACID: ARGININĂ</w:t>
      </w:r>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21"/>
          <w:rFonts w:ascii="Bookman Old Style" w:hAnsi="Bookman Old Style"/>
          <w:b/>
          <w:bCs/>
          <w:color w:val="000000"/>
          <w:sz w:val="24"/>
          <w:szCs w:val="24"/>
          <w:lang w:eastAsia="ro-RO"/>
        </w:rPr>
        <w:t>A 38-A UMBRĂ - ZBUCIUMUL O LUPTĂ FĂRĂ SCOP</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38-a Umbră se aliază cu partenerul său de programare, a 39-a Umbră, dând naştere unui duo foarte puternic. Acesta este un tip străvechi de programare genetică bazată pe supravieţuirea individului. Ambele Umbre au legături puternice cu regnul animal prin intermediul rolului pe care l-au jucat în istoria timpurie a hominizilor, înainte de a începe să explorăm latura mai întunecată a acestei Chei, trebuie să reţinem următoarea perspectivă: în lipsa oricăreia dintre aceste două Umbre, probabil nu ar fi existat oameni pe pământ în clipa de faţă. Acest loc dinăuntrul matricii genetice poate fi foarte întunecat, întrucât reprezintă o energie primordială al cărei principal instinct în faţa ameninţărilor este agresiunea. La animale, această ferocitate naturală se materializează în comportamentul mamei atunci când puii îi sunt ameninţaţi. Pe măsură ce acest aspect al ADN-ului s-a dezvoltat la oameni, el a devenit baza legii evolutive a supravieţuirii celui mai adaptat. De asemenea, această Cheie are o legătură profundă cu sănătatea şi bunăstarea individuală.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Aceleaşi circuite genetice influenţează şi astăzi fiecare fiinţă umană, indiferent de cât de îndeaproape sunt asociate cu această Umbră. Ea există în câmpul energetic colectiv al omenirii şi este cu atât mai puternică atunci când anumite grupuri de oameni sunt ameninţate de alte grupuri - manifestându-se intens prin intermediul laturii sale reactive, agresive. Umbrei a 38-a îi plac luptele şi are nevoie de ele, iar natura acestor lupte depinde de frecvenţa ei. La frecvenţe joase, această Umbră se luptă cu ceilalţi, cu sine însăşi sau cu viaţa. La urma urmei, se numeşte Umbra Zbuciumului. Acest tip de zbucium slăbeşte atât puterea celui ce se zbate, cât şi a celor care, întâmplător, devin prinşi în această luptă. Cuvântul </w:t>
      </w:r>
      <w:r w:rsidRPr="00560773">
        <w:rPr>
          <w:rStyle w:val="BodytextItalic3"/>
          <w:rFonts w:ascii="Bookman Old Style" w:hAnsi="Bookman Old Style"/>
          <w:color w:val="000000"/>
          <w:sz w:val="24"/>
          <w:szCs w:val="24"/>
          <w:lang w:eastAsia="ro-RO"/>
        </w:rPr>
        <w:t>prinşi</w:t>
      </w:r>
      <w:r w:rsidRPr="00560773">
        <w:rPr>
          <w:rStyle w:val="Bodytext52"/>
          <w:rFonts w:ascii="Bookman Old Style" w:hAnsi="Bookman Old Style"/>
          <w:color w:val="000000"/>
          <w:sz w:val="24"/>
          <w:szCs w:val="24"/>
          <w:lang w:eastAsia="ro-RO"/>
        </w:rPr>
        <w:t xml:space="preserve"> este foarte potrivit aici, deoarece aceasta este natura Cheii a 38-a. Vei observa ca la nivelul Darului ea se numeşte Perseverenţă, dar la o frecvenţă mai joasă se manifestă doar ca o încăpăţânare de a te lupta, indiferent de rezultat. Combinată cu partenerul său de programare, a 39-a Umbră a Provocării, a 38-a Umbră pur şi simplu se înfige în cineva sau în ceva şi nu renunţă până când</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acel ceva sau cineva nu cedează. La frecvenţe joase, acest lucru cauzează întotdeauna o formă de distrugere.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 mai des, această Umbră se manifestă în relaţii atunci când unul sau ambii parteneri nu se simt împliniţi în viaţă. A 38-a Umbră are în vedere lupta de a găsi un scop al vieţii, iar din acest punct de vedere ea are, de asemenea, o legătură magnetică intensă cu a 28-a Umbră a Lipsei de Scop. Dacă o fiinţă nu este aliniată în mod real cu un scop, provocarea duce cu ea o frecvenţă ce are ca rezultat o dinamică distructivă a relaţiei. Acest tip de dinamică, foarte des întâlnită în lume, macină treptat iubirea din relaţie şi certurile devin o nevoie adictivă. Fiecare relaţie are scopul ei interior, dar dacă scopurile celor doi indivizi nu sunt aliniate de la început, atunci adevărata natură a relaţiei nu are nici o şansă să se arate. Există o mare cantitate de amărăciune înăuntrul Umbrei 38. Daca nu simţi cu adevărat că ai un scop în viaţă, unul din debuşeurile pentru această amărăciune este canalizarea ei în mod agresiv către persoanele cele mai apropiate ţie, de obicei membri ai propriei familii.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afară de necesitatea absolută de a-ţi trăi adevăratul scop, există un mare secret cu privire la spargerea tiparelor adictive ale zbuciumului materializate în Cheia a 38-a: pur şi simplu trage aer în piept. Zbuciumul este un tipar care te încarcerează într-un anume tipar al respiraţiei ce te face să uiţi complet de tine şi, în acelaşi timp, te face total nereceptiv la influenţe din exterior. E ca şi cum ai fi sub stăpânirea unei forţe exterioare care te determină în mod constant să te loveşti (pe tine sau pe alţii) cu capul de zid. în clipa în care tragi aer în piept şi te opreşti, tiparul se destramă şi se naşte un spaţiu în care îţi poţi reorienta energiile. La frecvenţe joase, cu cât mai strâns te agăţi de lucruri, cu atât mai multă rezistenţă creezi. Introducând spaţii libere în tipar, permiţi transformărilor să se întâmple, iar de obicei, în aceste spaţii libere, se decide soluţia împotriva zbuciumului. Poţi observa din aceste trei Umbre - a 28-a, a 38-a si a 39-a - cum zbuciumul si rezistenta</w:t>
      </w:r>
    </w:p>
    <w:p w:rsidR="00560773" w:rsidRPr="00560773" w:rsidRDefault="00560773" w:rsidP="00560773">
      <w:pPr>
        <w:pStyle w:val="Bodytext1"/>
        <w:shd w:val="clear" w:color="auto" w:fill="auto"/>
        <w:spacing w:line="240" w:lineRule="auto"/>
        <w:ind w:left="20" w:right="20" w:firstLine="2520"/>
        <w:jc w:val="both"/>
        <w:rPr>
          <w:rFonts w:ascii="Bookman Old Style" w:hAnsi="Bookman Old Style"/>
          <w:sz w:val="24"/>
          <w:szCs w:val="24"/>
        </w:rPr>
      </w:pPr>
      <w:r w:rsidRPr="00560773">
        <w:rPr>
          <w:rStyle w:val="BodytextConstantia1"/>
          <w:rFonts w:ascii="Bookman Old Style" w:hAnsi="Bookman Old Style"/>
          <w:color w:val="000000"/>
          <w:sz w:val="24"/>
          <w:szCs w:val="24"/>
          <w:vertAlign w:val="superscript"/>
          <w:lang w:eastAsia="ro-RO"/>
        </w:rPr>
        <w:t>7</w:t>
      </w:r>
      <w:r w:rsidRPr="00560773">
        <w:rPr>
          <w:rStyle w:val="Bodytext52"/>
          <w:rFonts w:ascii="Bookman Old Style" w:hAnsi="Bookman Old Style"/>
          <w:color w:val="000000"/>
          <w:sz w:val="24"/>
          <w:szCs w:val="24"/>
          <w:lang w:eastAsia="ro-RO"/>
        </w:rPr>
        <w:t xml:space="preserve"> &gt; &gt; &gt; îţi permit să diagnostichezi dacă îţi îndeplineşti adevăratul scop al vieţii sau nu. Din acest punct de vedere, ele pot fi foarte folositoare.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 colectiv, a 38-a Umbră are alte manifestări în lume. Dependenţa umană de zbucium şi violenţă este agravată prin împerecherea Umbrei a 38-a cu Umbra a 39-a. Aceste umbre privesc totul la nivel personal, ceea ce înseamnă că au o vedere de ansamblu foarte limitată. Istoria ne-a demonstrat că multe din marile războaie s-au purtat deoarece anumiţi indivizi aflaţi în poziţii de putere au reacţionat agresiv faţă de alt individ sau trib, în baza intenţiilor personale. A 38-a Umbră nu este un arhetip care gândeşte. Dacă se simte ameninţată în vreun fel, reacţionează într-un mod extrem de agresiv, fară a ţine seama de cei care ar putea fi răniţi. Mulţi nevinovaţi au fost măcelăriţi din cauza Umbrei a 38-a care</w:t>
      </w:r>
    </w:p>
    <w:p w:rsidR="00560773" w:rsidRPr="00560773" w:rsidRDefault="00560773" w:rsidP="00560773">
      <w:pPr>
        <w:pStyle w:val="Bodytext130"/>
        <w:shd w:val="clear" w:color="auto" w:fill="auto"/>
        <w:tabs>
          <w:tab w:val="right" w:pos="1021"/>
          <w:tab w:val="center" w:pos="1976"/>
          <w:tab w:val="center" w:pos="3591"/>
        </w:tabs>
        <w:spacing w:line="240" w:lineRule="auto"/>
        <w:ind w:left="38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acţionat fară a se opri să analizeze logica sau echitatea faptelor sale. Nucleul acestei nevoi individuale de zbucium poate fi cu adevărat înţeles numai atunci când este privit la nivel inconştient. La cel mai profund nivel, zbuciumul menţine iluzia identităţii tale separate. Câtă vreme poţi lupta,</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poţi să-ţi menţii controlul asupra mediului înconjurător. Acest lucru este o reflecţie a celei mai mari frici omeneşti — dacă nu mai ai pentru ce lupta, s-ar putea să încetezi a exista.</w:t>
      </w:r>
    </w:p>
    <w:p w:rsidR="00560773" w:rsidRPr="00560773" w:rsidRDefault="00560773" w:rsidP="00560773">
      <w:pPr>
        <w:pStyle w:val="Bodytext1"/>
        <w:shd w:val="clear" w:color="auto" w:fill="auto"/>
        <w:spacing w:line="240" w:lineRule="auto"/>
        <w:ind w:left="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Frica inconştientă de moarte e cea care nu permite oamenilor să-şi depăşească individualitatea. Al 38-lea Dar te invită să-ţi depăşeşti separarea </w:t>
      </w:r>
      <w:r w:rsidRPr="00560773">
        <w:rPr>
          <w:rStyle w:val="BodytextItalic3"/>
          <w:rFonts w:ascii="Bookman Old Style" w:hAnsi="Bookman Old Style"/>
          <w:color w:val="000000"/>
          <w:sz w:val="24"/>
          <w:szCs w:val="24"/>
          <w:lang w:eastAsia="ro-RO"/>
        </w:rPr>
        <w:t>prin</w:t>
      </w:r>
      <w:r w:rsidRPr="00560773">
        <w:rPr>
          <w:rStyle w:val="Bodytext52"/>
          <w:rFonts w:ascii="Bookman Old Style" w:hAnsi="Bookman Old Style"/>
          <w:color w:val="000000"/>
          <w:sz w:val="24"/>
          <w:szCs w:val="24"/>
          <w:lang w:eastAsia="ro-RO"/>
        </w:rPr>
        <w:t xml:space="preserve"> individualitate, servind unui scop aflat mai presus de tine. Insă la nivelul fricii, nu ne oprim niciodată să tragem aer în piept, deci ideea de a folosi această forţă vitală teribilă într-un mod creativ nu ne pătrunde în conştienţă. Astfel, întreaga energie a încăpăţânării şi surzeniei dinăuntrul acestei Chei are ca rezultat o planetă pe care majoritatea populaţiei trebuie să continue să se zbată pentru a supravieţui. In acelaşi timp, minoritatea celor care nu se zbuciumă pe plan exterior - ţările dezvoltate 0- continuă s-o facă la nivel interior prin prisma stresului de a trăi vieţi lipsite de un puternic sentiment al scopului. Natura represivă a Umbrei a 38-a este defetistă, iar majoritatea lumii occidentale sau dezvoltate are aceeaşi atitudine. Oamenilor le lipseşte pur şi simplu perseverenţa de a aborda marile probleme (de exemplu, sărăcia globală), iar din cauza acestui defetism colectiv, nici nu încearcă.</w:t>
      </w:r>
    </w:p>
    <w:p w:rsidR="00560773" w:rsidRPr="00560773" w:rsidRDefault="00560773" w:rsidP="00560773">
      <w:pPr>
        <w:pStyle w:val="Heading132"/>
        <w:shd w:val="clear" w:color="auto" w:fill="auto"/>
        <w:spacing w:before="0" w:after="0" w:line="240" w:lineRule="auto"/>
        <w:ind w:left="40"/>
        <w:rPr>
          <w:rFonts w:ascii="Bookman Old Style" w:hAnsi="Bookman Old Style"/>
          <w:sz w:val="24"/>
          <w:szCs w:val="24"/>
        </w:rPr>
      </w:pPr>
      <w:bookmarkStart w:id="247" w:name="bookmark248"/>
      <w:r w:rsidRPr="00560773">
        <w:rPr>
          <w:rStyle w:val="Heading131"/>
          <w:rFonts w:ascii="Bookman Old Style" w:hAnsi="Bookman Old Style"/>
          <w:color w:val="000000"/>
          <w:sz w:val="24"/>
          <w:szCs w:val="24"/>
          <w:lang w:eastAsia="ro-RO"/>
        </w:rPr>
        <w:t>CARACTER REPRESIV- DEFETIST</w:t>
      </w:r>
      <w:bookmarkEnd w:id="247"/>
    </w:p>
    <w:p w:rsidR="00560773" w:rsidRPr="00560773" w:rsidRDefault="00560773" w:rsidP="00560773">
      <w:pPr>
        <w:pStyle w:val="Bodytext1"/>
        <w:shd w:val="clear" w:color="auto" w:fill="auto"/>
        <w:spacing w:line="240" w:lineRule="auto"/>
        <w:ind w:left="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Atitudinea defetistă este unul dintre polii acestui arhetip. Ea este rezultatul prăbuşirii energiei dinăuntrul acestei Chei a Genelor. Cei cu acest tip de caracter înmagazinează o cantitate enormă de tensiune în corpurile lor. Această tensiune este rezultatul eşecului de a-şi direcţiona imensa forţă vitală într-o direcţie ce serveşte unui scop mai presus de ei înşişi. Aceştia sunt oamenii care, undeva la un nivel profund înăuntrul lor, au renunţat şi, ca rezultat, întregul lor entuziasm pentru viaţă s-a atenuat.</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varianta extremă, acest fenomen se transformă în depresie profundă; ei tind să nu-şi proiecteze suferinţa în exterior, ci să se învinovăţească pe sine, în interior, blocând astfel energia şi mai adânc în corp. Din nefericire, nici o influenţă externă nu poate, în nici un fel, scoate pe cineva din această stare de închidere. E nevoie de o motivare intrinsecă imensă, venită dinăuntrul individului însuşi, pentru ca el să se poată elibera de proprii demoni interiori. Totuşi, odată ce găseşte o cauză pentru care merită să lupte, dintr-o dată toată energia latentă este eliberată în lume şi tensiunea îi părăseşte fiinţa.</w:t>
      </w:r>
    </w:p>
    <w:p w:rsidR="00560773" w:rsidRPr="00560773" w:rsidRDefault="00560773" w:rsidP="00560773">
      <w:pPr>
        <w:pStyle w:val="Heading132"/>
        <w:shd w:val="clear" w:color="auto" w:fill="auto"/>
        <w:spacing w:before="0" w:after="0" w:line="240" w:lineRule="auto"/>
        <w:ind w:left="40"/>
        <w:rPr>
          <w:rFonts w:ascii="Bookman Old Style" w:hAnsi="Bookman Old Style"/>
          <w:sz w:val="24"/>
          <w:szCs w:val="24"/>
        </w:rPr>
      </w:pPr>
      <w:bookmarkStart w:id="248" w:name="bookmark249"/>
      <w:r w:rsidRPr="00560773">
        <w:rPr>
          <w:rStyle w:val="Heading131"/>
          <w:rFonts w:ascii="Bookman Old Style" w:hAnsi="Bookman Old Style"/>
          <w:color w:val="000000"/>
          <w:sz w:val="24"/>
          <w:szCs w:val="24"/>
          <w:lang w:eastAsia="ro-RO"/>
        </w:rPr>
        <w:t>CARACTER REACTIV-AGRESIV</w:t>
      </w:r>
      <w:bookmarkEnd w:id="248"/>
    </w:p>
    <w:p w:rsidR="00560773" w:rsidRPr="00560773" w:rsidRDefault="00560773" w:rsidP="00560773">
      <w:pPr>
        <w:pStyle w:val="Bodytext1"/>
        <w:shd w:val="clear" w:color="auto" w:fill="auto"/>
        <w:spacing w:line="240" w:lineRule="auto"/>
        <w:ind w:left="40" w:right="20" w:firstLine="560"/>
        <w:jc w:val="both"/>
        <w:rPr>
          <w:rFonts w:ascii="Bookman Old Style" w:hAnsi="Bookman Old Style"/>
          <w:sz w:val="24"/>
          <w:szCs w:val="24"/>
        </w:rPr>
        <w:sectPr w:rsidR="00560773" w:rsidRPr="00560773" w:rsidSect="00560773">
          <w:headerReference w:type="even" r:id="rId655"/>
          <w:headerReference w:type="default" r:id="rId656"/>
          <w:footerReference w:type="even" r:id="rId657"/>
          <w:footerReference w:type="default" r:id="rId658"/>
          <w:headerReference w:type="first" r:id="rId659"/>
          <w:footerReference w:type="first" r:id="rId66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fel cum naturii represive îi lipseşte curajul de a se lupta, natura reactivă nu se poate abţine de la luptă, ajungând de fiecare dată să se lupte cu lucrurile şi oamenii nepotriviţi. Natura reactivă se referă la proiecţie. Aceştia sunt persoane care îşi proiectează asupra altora întreaga furie şi agresivitate. Ei sunt oamenii care ilustrează însăşi definiţia zbuciumului - o luptă fară scop; lipsindu-le scopul, sunt permanent prinşi în lupte cu alţi oameni, pentru a elibera tensiunea acumulată în corpurile lor. Devin,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efectiv, dependenţi de ceartă ca mod de descărcare a tensiunii pe care o resimt în interior. Evident, aceşti oameni nu au parte de relaţii iubitoare şi de succes -pot fi tiranici şi posesivi. Dacă, pe de altă parte, reuşesc să-şi canalizeze această agresiune către un scop mai înalt, renunţă imediat la agresivitate şi transformă Umbra în Darul Perseverenţei.</w:t>
      </w:r>
    </w:p>
    <w:p w:rsidR="00560773" w:rsidRPr="00560773" w:rsidRDefault="00560773" w:rsidP="00560773">
      <w:pPr>
        <w:pStyle w:val="Bodytext51"/>
        <w:shd w:val="clear" w:color="auto" w:fill="auto"/>
        <w:spacing w:before="0" w:after="0" w:line="240" w:lineRule="auto"/>
        <w:ind w:left="20" w:right="206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AL 38-LEA DAR - PERSEVERENŢA SPIRITUL ÎNDĂRĂTNIC AL ÎNVINSULUI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Singura diferenţa dintre a 38-a Umbră şi al 38-lea Dar este natura luptei. Trebuie numai să găseşti lupta potrivită - şi întregul mod în care resimţi această Cheie a Genelor se schimbă. Pe măsură ce-ţi investeşti inima, trupul şi sufletul într-o luptă care te împlineşte, ea încetează a mai fi un zbucium. In acest context înveţi care este diferenţa dintre a întâlni obstacole şi a te lupta cu opoziţia. Opoziţia reprezintă efectul înotului împotriva curentului universal şi este marca tuturor stărilor de Umbră. Obstacolele, pe de altă parte, sunt un factor natural al ritmului vieţii. Ele îţi testează angajamentul şi abandonarea, permiţându-ţi să făureşti noi abilităţi şi să te perfecţionezi. Obstacolele sunt întotdeauna daruri sub acoperire. Al 38-lea Dar este conceput pentru obstacole - de fapt, le iubeşte. Dacă ai acest Dar în profilul genetic, fiecare obstacol reprezintă o oportunitate minunată şi vitală de a te simţi mai viu şi de a-ţi împlini destinul superior.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38-lea Dar este Darul Perseverenţei; acesta este un Dar care înfloreşte atunci când te afli într-o situaţie în care şansele îţi sunt potrivnice. Oamenii cu acest dar fac ca imposibilul să pară lipsit de efort, chiar şi în timp ce se solicită la maxim; ei sunt extrem de activi şi fizici. Au o nevoie genetică de a-şi forţa corpurile şi adoră să se afle în mijlocul acţiunii. Aşa cum am văzut în cazul Umbrei a 38-a, acesta nu este un arhetip gânditor. Aceştia sunt oamenii faptelor; singurul lucru dificil pentru ei este alegerea ocaziilor când trebuie să acţioneze şi când nu - iar aici intră în joc Darul Perseverenţei. El ştie când să-şi înfrâneze energia. Cu alte cuvinte, aceştia sunt oamenii care au învăţat să tragă aer în piept înainte de a se arunca în vreo nouă activitate. Acest respiro nu este un timp de gândire - le este necesar pentru a se asigura că acţionează din adevăr şi nu din frică sau furie.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fel ca în cazul celui de-al 39-lea Dar, al 38-lea Dar are o puternică legătură cu arhetipul războinicului. In lumea modernă, calea războinicului nu mai e ce-a fost odată. Au apărut, între timp, o sumedenie de noi domenii în care se aplică această Cheie a Genelor. Există războinici în lumea afacerilor, războinici în politică şi educaţie şi de asemenea în ştiinţă şi arte. Oriunde există o luptă pentru un scop superior, în special în situaţii cu sorţi potrivnici de reuşită, acolo vei găsi Darul al 38-lea folosindu-şi la maxim resursele. Acolo unde a 38-a Umbră se luptă mereu din frică şi de obicei pentru a supravieţui, al 38-lea Dar se luptă pentru iubire. In lumea modernă, singura sferă a Darului al 38-lea este lupta împotriva frecvenţei Umbrei - o luptă împotriva frecvenţei colective a fricii. Acest Dar nu se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gândeşte la ceea ce face. Nu stă să ia în calcul cât de prostesc poate părea comportamentul său. El pur şi simplu ştie, în inima sa, când ceva este corect şi, odată ce şi-a mobilizat întreaga energie în folosul sarcinii hotărâte, nu va renunţa niciodată la ea. Asta nu înseamnă însă că astfel de oameni sunt mai presus de frică, deoarece nu sunt. Dar frecvenţa Darului garantează că iubirea va câştiga mereu în faţa fricii.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38-lea Dar face parte din familia genetică de codoni cunoscută sub numele de Inelul Umanităţii. Fiecare dintre cele şase Chei din acest grup reprezintă un aspect arhetipal al poveştii umane. In această poveste, a</w:t>
      </w:r>
    </w:p>
    <w:p w:rsidR="00560773" w:rsidRPr="00560773" w:rsidRDefault="00560773" w:rsidP="00560773">
      <w:pPr>
        <w:pStyle w:val="Bodytext1"/>
        <w:numPr>
          <w:ilvl w:val="0"/>
          <w:numId w:val="36"/>
        </w:numPr>
        <w:shd w:val="clear" w:color="auto" w:fill="auto"/>
        <w:tabs>
          <w:tab w:val="left" w:pos="48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Cheie stabileşte tiparul totalităţii zbuciumului omenesc - lupta a tot ceea ce înseamnă formă pentru a ajunge la spirit. La oameni, această luptă este reprezentată de misiunea războinicului interior al luminii împotriva forţelor întunecate ale naturii inferioare. Această misiune sau luptă se află la baza tuturor conflictelor umane externe. Perseverenţa este atributul uman cel mai important al războinicului interior deoarece forţele mai întunecate ale instinctului sunt atât de adânc integrate în natura noastră. Astfel, adeseori oamenii învaţă din înfrângeri să fie mai puternici. De-a lungul timpului, prin perseverenţă, iubire şi încredere, vei obţine în cele din urmă victoria şi îţi vei trăi propria divinitate.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Oamenii cu </w:t>
      </w:r>
      <w:r w:rsidRPr="00560773">
        <w:rPr>
          <w:rStyle w:val="BodytextItalic4"/>
          <w:rFonts w:ascii="Bookman Old Style" w:hAnsi="Bookman Old Style"/>
          <w:color w:val="000000"/>
          <w:sz w:val="24"/>
          <w:szCs w:val="24"/>
          <w:lang w:eastAsia="ro-RO"/>
        </w:rPr>
        <w:t>şl</w:t>
      </w:r>
      <w:r w:rsidRPr="00560773">
        <w:rPr>
          <w:rStyle w:val="Bodytext52"/>
          <w:rFonts w:ascii="Bookman Old Style" w:hAnsi="Bookman Old Style"/>
          <w:color w:val="000000"/>
          <w:sz w:val="24"/>
          <w:szCs w:val="24"/>
          <w:lang w:eastAsia="ro-RO"/>
        </w:rPr>
        <w:t xml:space="preserve"> 38-lea Dar devin eroii noştri. Aceştia iau poziţie, absorb toate obstacolele din calea lor şi, în cele din urmă, îşi câştigă bătăliile în ciuda faptului că par a fi învinşi; acest Dar aduce cu sine certitudinea victoriei finale - trebuie numai găsite bătăliile potrivite. Pentru ei, bătăliile potrivite sunt acelea care îi împuternicesc pe ceilalţi să ia atitudine în loc să rămână victime ale propagandei de masă. Din manifestarea celui de-al 38- lea Dar izvorăsc două beneficii uriaşe pentru colectivitate. Primul reprezintă o mare provocare pentru frica colectivă - el spune că nimic nu-i imposibil dacă iei atitudine şi aperi lucrurile în care crezi; vieţile oamenilor cu al 38- lea Dar sunt dovezi clare ale acestui lucru. Al doilea beneficiu este acela că Darul al 38-lea demonstrează, printre altele, că poţi duce şi câştiga o bătălie fară să apelezi la violenţă şi corupţie. Asta nu înseamnă că acest Dar este </w:t>
      </w:r>
      <w:r w:rsidRPr="00560773">
        <w:rPr>
          <w:rStyle w:val="BodytextItalic4"/>
          <w:rFonts w:ascii="Bookman Old Style" w:hAnsi="Bookman Old Style"/>
          <w:color w:val="000000"/>
          <w:sz w:val="24"/>
          <w:szCs w:val="24"/>
          <w:lang w:eastAsia="ro-RO"/>
        </w:rPr>
        <w:t>blând</w:t>
      </w:r>
      <w:r w:rsidRPr="00560773">
        <w:rPr>
          <w:rStyle w:val="Bodytext52"/>
          <w:rFonts w:ascii="Bookman Old Style" w:hAnsi="Bookman Old Style"/>
          <w:color w:val="000000"/>
          <w:sz w:val="24"/>
          <w:szCs w:val="24"/>
          <w:lang w:eastAsia="ro-RO"/>
        </w:rPr>
        <w:t xml:space="preserve"> în vreun fel - ba dimpotrivă, poate da dovadă de o agresivitate feroce în slujba unui scop mai înalt.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Multe din însuşirile ce pot fi percepute ca fiind negative la a 38-a Umbră devin incredibil de puternice atunci când sunt puse în slujba unei năzuinţe mai înalte. încăpăţânarea poate fi o însuşire minunată atunci când este folosită pentru a uza un inamic mai puternic. Agresiunea poate fi canalizată într-o forţă adecvată sau poate fi folosită ca tactică în momente anume. Chiar şi surzenia poate fi minunată atunci când trebuie să filtrezi propaganda negativă a altora. Toate aceste însuşiri se contopesc într-un singur cuvânt </w:t>
      </w:r>
      <w:r w:rsidRPr="00560773">
        <w:rPr>
          <w:rStyle w:val="BodytextItalic4"/>
          <w:rFonts w:ascii="Bookman Old Style" w:hAnsi="Bookman Old Style"/>
          <w:color w:val="000000"/>
          <w:sz w:val="24"/>
          <w:szCs w:val="24"/>
          <w:lang w:eastAsia="ro-RO"/>
        </w:rPr>
        <w:t>-perseverenţă.</w:t>
      </w:r>
      <w:r w:rsidRPr="00560773">
        <w:rPr>
          <w:rStyle w:val="Bodytext52"/>
          <w:rFonts w:ascii="Bookman Old Style" w:hAnsi="Bookman Old Style"/>
          <w:color w:val="000000"/>
          <w:sz w:val="24"/>
          <w:szCs w:val="24"/>
          <w:lang w:eastAsia="ro-RO"/>
        </w:rPr>
        <w:t xml:space="preserve"> Mai mult decât atât, la frecvenţa Darului intră în joc încă un aspect care lipseşte la nivelul Umbrei - fiorul. Trăirea unei bătălii cu sorţi mici de izbândă, dar în slujba unui scop superior te umple de un spirit îndărătnic care se hrăneşte cu sine şi devine tot mai puternic. La un anumit nivel, acest spirit intră pe tărâmul unei frecvenţe extrem de pure,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7pt11"/>
          <w:rFonts w:ascii="Bookman Old Style" w:hAnsi="Bookman Old Style"/>
          <w:color w:val="000000"/>
          <w:sz w:val="24"/>
          <w:szCs w:val="24"/>
          <w:lang w:eastAsia="ro-RO"/>
        </w:rPr>
        <w:t>războinicul</w:t>
      </w:r>
      <w:r w:rsidRPr="00560773">
        <w:rPr>
          <w:rStyle w:val="Bodytext7pt9"/>
          <w:rFonts w:ascii="Bookman Old Style" w:hAnsi="Bookman Old Style"/>
          <w:color w:val="000000"/>
          <w:sz w:val="24"/>
          <w:szCs w:val="24"/>
          <w:lang w:eastAsia="ro-RO"/>
        </w:rPr>
        <w:t xml:space="preserve"> </w:t>
      </w:r>
      <w:r w:rsidRPr="00560773">
        <w:rPr>
          <w:rStyle w:val="Bodytext7pt9"/>
          <w:rFonts w:ascii="Bookman Old Style" w:hAnsi="Bookman Old Style"/>
          <w:color w:val="000000"/>
          <w:sz w:val="24"/>
          <w:szCs w:val="24"/>
          <w:vertAlign w:val="subscript"/>
          <w:lang w:eastAsia="ro-RO"/>
        </w:rPr>
        <w:t>care</w:t>
      </w:r>
      <w:r w:rsidRPr="00560773">
        <w:rPr>
          <w:rStyle w:val="Bodytext7pt9"/>
          <w:rFonts w:ascii="Bookman Old Style" w:hAnsi="Bookman Old Style"/>
          <w:color w:val="000000"/>
          <w:sz w:val="24"/>
          <w:szCs w:val="24"/>
          <w:lang w:eastAsia="ro-RO"/>
        </w:rPr>
        <w:t xml:space="preserve"> îsj </w:t>
      </w:r>
      <w:r w:rsidRPr="00560773">
        <w:rPr>
          <w:rStyle w:val="Bodytext52"/>
          <w:rFonts w:ascii="Bookman Old Style" w:hAnsi="Bookman Old Style"/>
          <w:color w:val="000000"/>
          <w:sz w:val="24"/>
          <w:szCs w:val="24"/>
          <w:lang w:eastAsia="ro-RO"/>
        </w:rPr>
        <w:t>împrumută numele celui de-al 38-lea Siddhi - tărâmul Onoarei.</w:t>
      </w:r>
    </w:p>
    <w:p w:rsidR="00560773" w:rsidRPr="00560773" w:rsidRDefault="00560773" w:rsidP="00560773">
      <w:pPr>
        <w:pStyle w:val="Bodytext141"/>
        <w:shd w:val="clear" w:color="auto" w:fill="auto"/>
        <w:tabs>
          <w:tab w:val="right" w:pos="1747"/>
          <w:tab w:val="right" w:pos="2206"/>
        </w:tabs>
        <w:spacing w:line="240" w:lineRule="auto"/>
        <w:jc w:val="both"/>
        <w:rPr>
          <w:rFonts w:ascii="Bookman Old Style" w:hAnsi="Bookman Old Style"/>
          <w:sz w:val="24"/>
          <w:szCs w:val="24"/>
        </w:rPr>
      </w:pPr>
      <w:r w:rsidRPr="00560773">
        <w:rPr>
          <w:rStyle w:val="Bodytext144"/>
          <w:rFonts w:ascii="Bookman Old Style" w:hAnsi="Bookman Old Style"/>
          <w:color w:val="000000"/>
          <w:sz w:val="24"/>
          <w:szCs w:val="24"/>
          <w:lang w:eastAsia="ro-RO"/>
        </w:rPr>
        <w:t>LUMINII</w:t>
      </w:r>
      <w:r w:rsidRPr="00560773">
        <w:rPr>
          <w:rStyle w:val="Bodytext144"/>
          <w:rFonts w:ascii="Bookman Old Style" w:hAnsi="Bookman Old Style"/>
          <w:color w:val="000000"/>
          <w:sz w:val="24"/>
          <w:szCs w:val="24"/>
          <w:lang w:eastAsia="ro-RO"/>
        </w:rPr>
        <w:tab/>
        <w:t>’</w:t>
      </w:r>
      <w:r w:rsidRPr="00560773">
        <w:rPr>
          <w:rStyle w:val="Bodytext144"/>
          <w:rFonts w:ascii="Bookman Old Style" w:hAnsi="Bookman Old Style"/>
          <w:color w:val="000000"/>
          <w:sz w:val="24"/>
          <w:szCs w:val="24"/>
          <w:lang w:eastAsia="ro-RO"/>
        </w:rPr>
        <w:tab/>
      </w:r>
      <w:r w:rsidRPr="00560773">
        <w:rPr>
          <w:rStyle w:val="Bodytext144"/>
          <w:rFonts w:ascii="Bookman Old Style" w:hAnsi="Bookman Old Style"/>
          <w:color w:val="000000"/>
          <w:sz w:val="24"/>
          <w:szCs w:val="24"/>
          <w:vertAlign w:val="superscript"/>
          <w:lang w:eastAsia="ro-RO"/>
        </w:rPr>
        <w:t>r</w:t>
      </w:r>
    </w:p>
    <w:p w:rsidR="00560773" w:rsidRPr="00560773" w:rsidRDefault="00560773" w:rsidP="00560773">
      <w:pPr>
        <w:pStyle w:val="Bodytext51"/>
        <w:shd w:val="clear" w:color="auto" w:fill="auto"/>
        <w:spacing w:before="0" w:after="0" w:line="240" w:lineRule="auto"/>
        <w:ind w:left="1240" w:right="252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AL 38-LEA SIDDHI - ONOAREA ”NU ESTE MAI MARE DRAGOSTE...”</w:t>
      </w:r>
    </w:p>
    <w:p w:rsidR="00560773" w:rsidRPr="00560773" w:rsidRDefault="00560773" w:rsidP="00560773">
      <w:pPr>
        <w:pStyle w:val="Bodytext1"/>
        <w:shd w:val="clear" w:color="auto" w:fill="auto"/>
        <w:spacing w:line="240" w:lineRule="auto"/>
        <w:ind w:left="12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Onoarea însăşi este un câmp energetic viu şi dinamic. Ea este Siddhi-ul care răsare când arhetipul războinicului îşi atinge potenţialul suprem. Onoarea este câmpul energetic al fiecărei fiinţe umane atunci când îşi trăieşte adevărul individual. Din acest punct de vedere, onoarea este oarecum un paradox. Deşi pare a reprezenta apogeul individualităţii umane, ea conectează, de asemenea, toate fiinţele umane la nivelul sinelui superior. In câmpul onoarei, toate fiinţele umane devin una. Acesta este adevăratul înţeles al celui mai înalt cod al războinicului. Onoarea transformă lupta într-un dans. Ea este scrima iubirii însăşi. Prin onoare, moartea este depăşită şi orice acţiune umană poate deveni nemuritoare. Chiar şi uciderea altei persoane poate deveni onorabilă dacă este comisă dinăuntrul câmpului energetic al Onoarei adevărate. In astfel de cazuri extreme, cel ucis trebuie întotdeauna să-i dea permisiunea cuceritorului pentru ca pe cei doi să-i lege adevăratul contract al onoarei.</w:t>
      </w:r>
    </w:p>
    <w:p w:rsidR="00560773" w:rsidRPr="00560773" w:rsidRDefault="00560773" w:rsidP="00560773">
      <w:pPr>
        <w:pStyle w:val="Bodytext1"/>
        <w:shd w:val="clear" w:color="auto" w:fill="auto"/>
        <w:spacing w:line="240" w:lineRule="auto"/>
        <w:ind w:left="124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Atunci, ce defineşte un act de Onoare? Onoarea este înrădăcinată într-o iubire atât de pură, încât se sacrifică pe sine fară vreun gând de a se pune în slujba vreunei ambiţii superioare. Fiecare act de onoare aduce cu sine în lume o forţă egalizatoare în locul uneia care dezbină - astfel îţi poţi da seama dacă este adevărat sau nu. Dacă actul uneşte oamenii, aducându-i în câmpul de frecvenţă înaltă, este un act de onoare. Onoarea poartă întotdeauna cu sine frecvenţa milei şi a capitulării. In numele onoarei se comit multe fapte îngrozitoare. O acţiune este onorabilă numai dacă are efectul de a-i uni pe toţi oamenii implicaţi şi dacă implică milă. In acest sens, întreaga esenţă a onoarei stă în sintagma </w:t>
      </w:r>
      <w:r w:rsidRPr="00560773">
        <w:rPr>
          <w:rStyle w:val="BodytextItalic4"/>
          <w:rFonts w:ascii="Bookman Old Style" w:hAnsi="Bookman Old Style"/>
          <w:color w:val="000000"/>
          <w:sz w:val="24"/>
          <w:szCs w:val="24"/>
          <w:lang w:eastAsia="ro-RO"/>
        </w:rPr>
        <w:t>onorării celuilalt</w:t>
      </w:r>
      <w:r w:rsidRPr="00560773">
        <w:rPr>
          <w:rStyle w:val="Bodytext52"/>
          <w:rFonts w:ascii="Bookman Old Style" w:hAnsi="Bookman Old Style"/>
          <w:color w:val="000000"/>
          <w:sz w:val="24"/>
          <w:szCs w:val="24"/>
          <w:lang w:eastAsia="ro-RO"/>
        </w:rPr>
        <w:t>. A onora pe cineva înseamnă a-1 considera ca aflându-se la cea mai înaltă frecvenţă, indiferent care ar fi nivelul actual al frecvenţei sale. Astfel, o persoană care manifestă onoare poate fi supusă la tot soiul de victimizări din partea oamenilor neonorabili, dar ea nu se va coborî niciodată la nivelul lor. Dimpotrivă, această persoană va continua sa-i onoreze şi să-i stimeze.</w:t>
      </w:r>
    </w:p>
    <w:p w:rsidR="00560773" w:rsidRPr="00560773" w:rsidRDefault="00560773" w:rsidP="00560773">
      <w:pPr>
        <w:pStyle w:val="Bodytext1"/>
        <w:shd w:val="clear" w:color="auto" w:fill="auto"/>
        <w:spacing w:line="240" w:lineRule="auto"/>
        <w:ind w:left="1240" w:right="20" w:firstLine="560"/>
        <w:jc w:val="both"/>
        <w:rPr>
          <w:rFonts w:ascii="Bookman Old Style" w:hAnsi="Bookman Old Style"/>
          <w:sz w:val="24"/>
          <w:szCs w:val="24"/>
        </w:rPr>
        <w:sectPr w:rsidR="00560773" w:rsidRPr="00560773" w:rsidSect="00560773">
          <w:headerReference w:type="even" r:id="rId661"/>
          <w:headerReference w:type="default" r:id="rId662"/>
          <w:footerReference w:type="even" r:id="rId663"/>
          <w:footerReference w:type="default" r:id="rId664"/>
          <w:headerReference w:type="first" r:id="rId665"/>
          <w:footerReference w:type="first" r:id="rId66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Siddhi-ul Onoarei poartă înăuntrul său un anume tip de mitologie. Trebuie să ne amintim călătoria pe care o face conştiinţa prin această Cheie a Genelor - de la Zbucium la Perseverenţă şi apoi la Onoare. Distincţia ultimă a Onoarei reprezintă o transcendere totală a oricărei zbuciumări, dar în acelaşi timp continuă să vorbească limba bătăliei. Asta înseamnă că al 38- lea Siddhi păstrează o profundă legătură mitică cu zbuciumarea, agresiunea şi cu laturile cele mai întunecate ale naturii umane. Oamenii în care se manifestă acest Siddhi reprezintă forma cea mai înaltă a războinicului. Ei devin războinicii noştri sfinţi - acei oameni care nu pot fi murdăriţi de către lume şi care depăşesc cele mai incredibile obstacole. A 38-a Cheie, aşa cum am văzut în mod repetat, adoră lupta; aceşti oameni au transformat</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frecvenţa acelei lupte într-un dans, într-un teatru sacru, iar pe acea scenă ei se abandonează total rolului lor. Când starea siddhică apare într-o fiinţă umană, aceasta îşi pierde orice simţ al unui eu separat. Din multe puncte de vedere, aceşti oameni sunt doar cochilii prin care continuă să funcţioneze legile genetice. Se poate spune despre ei că sunt goi sau, mai exact, că au fost umpluţi cu esenţa vieţii însăşi, sau cu divinitate. Fiecare stare siddhică poartă cu sine o vibraţie atât de puternică, încât fie umple inima cuiva de frică, fie îl inspiră spre măreţie. In orice caz, onoarea dezvăluie întotdeauna natura adevărată a unei persoane.</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38-lea Siddhi este îndeaproape aliat cu tema morţii. Onoarea si moartea au fost întotdeauna asociate una cu cealaltă, deoarece onoarea supremă este sacrificarea propriei vieţi de dragul altora. In cuvintele lui Hristos: ”Nu este mai mare Dragoste decât să-şi dea cineva viaţa pentru prietenii săi.” In trecutul nostru ancestral, acest Siddhi a fost multă vreme profund asociat cu conflictul şi războiul. Totuşi, la nivel siddhic, această asociere este mai mult simbolică decât literală, căci al 38-lea Siddhi luptă pentru a pune capăt tuturor conflictelor umane. Uneori, se va implica în conflictul uman şi se va sacrifica pe sine pentru a-i pune capăt. însă adevărul este că acest Siddhi, la fel ca toate celelalte Siddhi-uri, se bazează pe respectul total faţă de orioe formă de viaţă conştientă. Lupta supremă devine atunci lupta împotriva fricii. Acest lucru a fost dintotdeauna simbolizat sub forma forţelor luminii luptând cu forţele întunericului. în calitatea sa de adevărat războinic al luminii, al 38-lea Siddhi nu se luptă cu natura inferioară, ci mai degrabă absoarbe forţele întunericului adânc în sine prin faptele sale, iar prin asta străluceşte în lume cu nemăsurată puritate.</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Onoarea nu are nimic de-a face cu victoria sau cu înfrângerea. într- un fel, rolul onoarei este de a-şi bate joc de întregul concept al victoriei şi înfrângerii. în cele mai multe cazuri, onoarea se manifestă atunci când o forţă mai mare capitulează intenţionat în favoarea unei forţe mai slabe. Cu alte cuvinte, fiinţa de lumină se predă pe sine forţelor întunericului. Acestă inversare a standardelor umane tinde să scoată în evidenţă inutilitatea conflictelor umane şi, adeseori, are ca rezultat transformarea sau </w:t>
      </w:r>
      <w:r w:rsidRPr="00560773">
        <w:rPr>
          <w:rStyle w:val="BodytextItalic4"/>
          <w:rFonts w:ascii="Bookman Old Style" w:hAnsi="Bookman Old Style"/>
          <w:color w:val="000000"/>
          <w:sz w:val="24"/>
          <w:szCs w:val="24"/>
          <w:lang w:eastAsia="ro-RO"/>
        </w:rPr>
        <w:t xml:space="preserve">convertirea </w:t>
      </w:r>
      <w:r w:rsidRPr="00560773">
        <w:rPr>
          <w:rStyle w:val="Bodytext52"/>
          <w:rFonts w:ascii="Bookman Old Style" w:hAnsi="Bookman Old Style"/>
          <w:color w:val="000000"/>
          <w:sz w:val="24"/>
          <w:szCs w:val="24"/>
          <w:lang w:eastAsia="ro-RO"/>
        </w:rPr>
        <w:t>forţei mai slabe. în asta constă puterea paradoxală a unui act de adevărată onoare; el transformă mereu capitularea în victorie. Această capitulare este simbolizată de însăşi moartea, de vreme ce orice capitulare adevărată implică moartea sinelui separat. După moarte, actul onorabil creşte tot mai mult în putere, până când devine mitic. Unul din cele mai evidente exemple în acest sens este capitularea lui Hristos pe cruce.</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Ori de câte ori un Siddhi răsare într-o fiinţă umană, este activat simultan şi partenerul său de programare. Astfel, în cazul celui de-al 38-lea Siddhi, observăm că se manifestă şi al 39-lea Siddhi al Eliberării. Aceasta scoate în evidenţă adevărata natură a onoarei - aceea de a porni o reacţie în lanţ având ca rezultat un izvor de energie dinamică şi eliberatoare ce durează timp de generaţii şi generaţii. La nivelul Umbrei am văzut, de asemenea, cum Cheia a 38-a se leagă cu Cheia a 28-a prin intermediul</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alcătuirii noastre genetice. Astfel putem observa înlănţuirea temelor Onoarei şi Nemuririi (al 28-lea Siddhi). Fiecare act adevărat de onoare dăinuie veşnic. Oamenii nu uită niciodată vieţile cu adevărat măreţe şi, pe măsură ce poveştile lor sunt povestite şi re-povestite de-a lungul epocilor, energia siddhică a fiinţei originare continuă, pur şi simplu, să-i inspire şi să-i elibereze pe alţii. Motivul este că cel mai înalt potenţial din interiorul fiecărei fiinţe umane rezonează cu câmpul Onoarei. Când auzim poveşti despre o faptă sau o viaţă măreaţă, fie că e vorba despre un mit din trecut sau o poveste contemporană, acest lucru ne aduce aminte de cine suntem cu adevărat - războinici luptând pentru a ne depăşi şi dizolva fricile personale şi colective.</w:t>
      </w:r>
    </w:p>
    <w:p w:rsidR="00560773" w:rsidRPr="00560773" w:rsidRDefault="00390ECF" w:rsidP="00560773">
      <w:pPr>
        <w:rPr>
          <w:rFonts w:ascii="Bookman Old Style" w:hAnsi="Bookman Old Style"/>
          <w:color w:val="auto"/>
          <w:lang w:eastAsia="en-GB"/>
        </w:rPr>
      </w:pPr>
      <w:r>
        <w:rPr>
          <w:noProof/>
          <w:lang w:val="en-GB" w:eastAsia="en-GB"/>
        </w:rPr>
        <w:pict>
          <v:shape id="_x0000_s1631" type="#_x0000_t202" style="position:absolute;margin-left:291.15pt;margin-top:.1pt;width:79.35pt;height:76.4pt;z-index:251671552;mso-wrap-distance-left:5pt;mso-wrap-distance-right:5pt;mso-position-horizontal-relative:margin" filled="f" stroked="f">
            <v:textbox style="mso-fit-shape-to-text:t" inset="0,0,0,0">
              <w:txbxContent>
                <w:p w:rsidR="00560773" w:rsidRDefault="00560773">
                  <w:pPr>
                    <w:pStyle w:val="Bodytext1"/>
                    <w:shd w:val="clear" w:color="auto" w:fill="auto"/>
                    <w:spacing w:line="262" w:lineRule="exact"/>
                    <w:ind w:right="120" w:firstLine="0"/>
                    <w:jc w:val="right"/>
                  </w:pPr>
                  <w:r>
                    <w:rPr>
                      <w:rStyle w:val="BodytextSpacing0ptExact"/>
                      <w:color w:val="000000"/>
                      <w:spacing w:val="0"/>
                      <w:lang w:eastAsia="ro-RO"/>
                    </w:rPr>
                    <w:t>SIDDHI</w:t>
                  </w:r>
                </w:p>
                <w:p w:rsidR="00560773" w:rsidRDefault="00560773">
                  <w:pPr>
                    <w:pStyle w:val="Bodytext1"/>
                    <w:shd w:val="clear" w:color="auto" w:fill="auto"/>
                    <w:spacing w:line="262" w:lineRule="exact"/>
                    <w:ind w:right="120" w:firstLine="0"/>
                    <w:jc w:val="right"/>
                  </w:pPr>
                  <w:r>
                    <w:rPr>
                      <w:rStyle w:val="BodytextSpacing0ptExact"/>
                      <w:color w:val="000000"/>
                      <w:spacing w:val="0"/>
                      <w:lang w:eastAsia="ro-RO"/>
                    </w:rPr>
                    <w:t>ELIBERARE</w:t>
                  </w:r>
                </w:p>
                <w:p w:rsidR="00560773" w:rsidRDefault="00560773">
                  <w:pPr>
                    <w:pStyle w:val="Bodytext1"/>
                    <w:shd w:val="clear" w:color="auto" w:fill="auto"/>
                    <w:spacing w:line="262" w:lineRule="exact"/>
                    <w:ind w:right="120" w:firstLine="0"/>
                    <w:jc w:val="right"/>
                  </w:pPr>
                  <w:r>
                    <w:rPr>
                      <w:rStyle w:val="BodytextSpacing0ptExact"/>
                      <w:color w:val="000000"/>
                      <w:spacing w:val="0"/>
                      <w:lang w:eastAsia="ro-RO"/>
                    </w:rPr>
                    <w:t>DAR</w:t>
                  </w:r>
                </w:p>
                <w:p w:rsidR="00560773" w:rsidRDefault="00560773">
                  <w:pPr>
                    <w:pStyle w:val="Bodytext1"/>
                    <w:shd w:val="clear" w:color="auto" w:fill="auto"/>
                    <w:spacing w:line="262" w:lineRule="exact"/>
                    <w:ind w:right="120" w:firstLine="0"/>
                    <w:jc w:val="right"/>
                  </w:pPr>
                  <w:r>
                    <w:rPr>
                      <w:rStyle w:val="BodytextSpacing0ptExact"/>
                      <w:color w:val="000000"/>
                      <w:spacing w:val="0"/>
                      <w:lang w:eastAsia="ro-RO"/>
                    </w:rPr>
                    <w:t>DINAMISM</w:t>
                  </w:r>
                </w:p>
                <w:p w:rsidR="00560773" w:rsidRDefault="00560773">
                  <w:pPr>
                    <w:pStyle w:val="Bodytext1"/>
                    <w:shd w:val="clear" w:color="auto" w:fill="auto"/>
                    <w:spacing w:line="262" w:lineRule="exact"/>
                    <w:ind w:right="120" w:firstLine="0"/>
                    <w:jc w:val="right"/>
                  </w:pPr>
                  <w:r>
                    <w:rPr>
                      <w:rStyle w:val="BodytextSpacing0ptExact"/>
                      <w:color w:val="000000"/>
                      <w:spacing w:val="0"/>
                      <w:lang w:eastAsia="ro-RO"/>
                    </w:rPr>
                    <w:t>UMBRĂ</w:t>
                  </w:r>
                </w:p>
                <w:p w:rsidR="00560773" w:rsidRDefault="00560773">
                  <w:pPr>
                    <w:pStyle w:val="Bodytext1"/>
                    <w:shd w:val="clear" w:color="auto" w:fill="auto"/>
                    <w:spacing w:line="262" w:lineRule="exact"/>
                    <w:ind w:right="120" w:firstLine="0"/>
                    <w:jc w:val="right"/>
                  </w:pPr>
                  <w:r>
                    <w:rPr>
                      <w:rStyle w:val="BodytextSpacing0ptExact"/>
                      <w:color w:val="000000"/>
                      <w:spacing w:val="0"/>
                      <w:lang w:eastAsia="ro-RO"/>
                    </w:rPr>
                    <w:t>PROVOCARE</w:t>
                  </w:r>
                </w:p>
              </w:txbxContent>
            </v:textbox>
            <w10:wrap anchorx="margin"/>
          </v:shape>
        </w:pict>
      </w:r>
      <w:r w:rsidR="00D75AFE">
        <w:rPr>
          <w:noProof/>
          <w:lang w:val="en-US" w:eastAsia="en-US"/>
        </w:rPr>
        <w:drawing>
          <wp:anchor distT="0" distB="0" distL="63500" distR="63500" simplePos="0" relativeHeight="251672576" behindDoc="1" locked="0" layoutInCell="1" allowOverlap="1">
            <wp:simplePos x="0" y="0"/>
            <wp:positionH relativeFrom="margin">
              <wp:posOffset>18415</wp:posOffset>
            </wp:positionH>
            <wp:positionV relativeFrom="paragraph">
              <wp:posOffset>208915</wp:posOffset>
            </wp:positionV>
            <wp:extent cx="1913890" cy="633730"/>
            <wp:effectExtent l="19050" t="0" r="0" b="0"/>
            <wp:wrapNone/>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667"/>
                    <a:srcRect/>
                    <a:stretch>
                      <a:fillRect/>
                    </a:stretch>
                  </pic:blipFill>
                  <pic:spPr bwMode="auto">
                    <a:xfrm>
                      <a:off x="0" y="0"/>
                      <a:ext cx="1913890" cy="633730"/>
                    </a:xfrm>
                    <a:prstGeom prst="rect">
                      <a:avLst/>
                    </a:prstGeom>
                    <a:noFill/>
                  </pic:spPr>
                </pic:pic>
              </a:graphicData>
            </a:graphic>
          </wp:anchor>
        </w:drawing>
      </w:r>
      <w:r>
        <w:rPr>
          <w:noProof/>
          <w:lang w:val="en-GB" w:eastAsia="en-GB"/>
        </w:rPr>
        <w:pict>
          <v:shape id="_x0000_s1633" type="#_x0000_t202" style="position:absolute;margin-left:154.35pt;margin-top:17.1pt;width:97.6pt;height:56.65pt;z-index:251673600;mso-wrap-distance-left:5pt;mso-wrap-distance-right:5pt;mso-position-horizontal-relative:margin;mso-position-vertical-relative:text" filled="f" stroked="f">
            <v:textbox style="mso-fit-shape-to-text:t" inset="0,0,0,0">
              <w:txbxContent>
                <w:p w:rsidR="00560773" w:rsidRDefault="00560773">
                  <w:pPr>
                    <w:pStyle w:val="Bodytext73"/>
                    <w:shd w:val="clear" w:color="auto" w:fill="auto"/>
                    <w:ind w:left="120"/>
                  </w:pPr>
                  <w:r>
                    <w:rPr>
                      <w:rStyle w:val="Bodytext73Exact"/>
                      <w:color w:val="000000"/>
                      <w:spacing w:val="150"/>
                      <w:lang w:eastAsia="ro-RO"/>
                    </w:rPr>
                    <w:t>CHEIE</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668"/>
          <w:headerReference w:type="default" r:id="rId669"/>
          <w:footerReference w:type="even" r:id="rId670"/>
          <w:footerReference w:type="default" r:id="rId671"/>
          <w:footerReference w:type="first" r:id="rId672"/>
          <w:pgSz w:w="8392" w:h="11907" w:code="11"/>
          <w:pgMar w:top="284" w:right="284" w:bottom="284" w:left="284" w:header="0" w:footer="0" w:gutter="0"/>
          <w:cols w:space="720"/>
          <w:docGrid w:linePitch="360"/>
        </w:sectPr>
      </w:pPr>
    </w:p>
    <w:p w:rsidR="00560773" w:rsidRPr="00560773" w:rsidRDefault="00560773" w:rsidP="00560773">
      <w:pPr>
        <w:pStyle w:val="Heading731"/>
        <w:keepNext/>
        <w:keepLines/>
        <w:shd w:val="clear" w:color="auto" w:fill="auto"/>
        <w:spacing w:after="0" w:line="240" w:lineRule="auto"/>
        <w:ind w:left="20"/>
        <w:rPr>
          <w:rFonts w:ascii="Bookman Old Style" w:hAnsi="Bookman Old Style"/>
          <w:sz w:val="24"/>
          <w:szCs w:val="24"/>
        </w:rPr>
      </w:pPr>
      <w:bookmarkStart w:id="249" w:name="bookmark250"/>
      <w:r w:rsidRPr="00560773">
        <w:rPr>
          <w:rStyle w:val="Heading73"/>
          <w:rFonts w:ascii="Bookman Old Style" w:hAnsi="Bookman Old Style"/>
          <w:b/>
          <w:bCs/>
          <w:color w:val="000000"/>
          <w:sz w:val="24"/>
          <w:szCs w:val="24"/>
          <w:lang w:eastAsia="ro-RO"/>
        </w:rPr>
        <w:t>TENSIUNEA TRANSCENDENŢEI</w:t>
      </w:r>
      <w:bookmarkEnd w:id="249"/>
    </w:p>
    <w:p w:rsidR="00560773" w:rsidRPr="00560773" w:rsidRDefault="00560773" w:rsidP="00560773">
      <w:pPr>
        <w:pStyle w:val="Bodytext51"/>
        <w:shd w:val="clear" w:color="auto" w:fill="auto"/>
        <w:spacing w:before="0" w:after="0" w:line="240" w:lineRule="auto"/>
        <w:ind w:left="20" w:right="110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 xml:space="preserve">PARTENER DE PROGRAMARE: A 38-A CHEIE A GENELOR INEL DE CODONI: INELUL CĂUTĂRII </w:t>
      </w:r>
      <w:r w:rsidRPr="00560773">
        <w:rPr>
          <w:rStyle w:val="Bodytext5Spacing1pt1"/>
          <w:rFonts w:ascii="Bookman Old Style" w:hAnsi="Bookman Old Style"/>
          <w:b/>
          <w:bCs/>
          <w:color w:val="000000"/>
          <w:sz w:val="24"/>
          <w:szCs w:val="24"/>
          <w:lang w:eastAsia="ro-RO"/>
        </w:rPr>
        <w:t>(15,39,52,53,54,58)</w:t>
      </w:r>
    </w:p>
    <w:p w:rsidR="00560773" w:rsidRPr="00560773" w:rsidRDefault="00560773" w:rsidP="00560773">
      <w:pPr>
        <w:pStyle w:val="Bodytext51"/>
        <w:shd w:val="clear" w:color="auto" w:fill="auto"/>
        <w:spacing w:before="0" w:after="0" w:line="240" w:lineRule="auto"/>
        <w:ind w:left="20" w:right="110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FIZIOLOGIE: GLANDE SUPRARENALE AMINOACID: SERINĂ</w:t>
      </w:r>
    </w:p>
    <w:p w:rsidR="00560773" w:rsidRPr="00560773" w:rsidRDefault="00560773" w:rsidP="00560773">
      <w:pPr>
        <w:pStyle w:val="Bodytext51"/>
        <w:shd w:val="clear" w:color="auto" w:fill="auto"/>
        <w:spacing w:before="0" w:after="0" w:line="240" w:lineRule="auto"/>
        <w:ind w:left="20" w:right="1100"/>
        <w:jc w:val="left"/>
        <w:rPr>
          <w:rFonts w:ascii="Bookman Old Style" w:hAnsi="Bookman Old Style"/>
          <w:sz w:val="24"/>
          <w:szCs w:val="24"/>
        </w:rPr>
      </w:pPr>
      <w:r w:rsidRPr="00560773">
        <w:rPr>
          <w:rStyle w:val="Bodytext55"/>
          <w:rFonts w:ascii="Bookman Old Style" w:hAnsi="Bookman Old Style"/>
          <w:b/>
          <w:bCs/>
          <w:color w:val="000000"/>
          <w:sz w:val="24"/>
          <w:szCs w:val="24"/>
          <w:lang w:eastAsia="ro-RO"/>
        </w:rPr>
        <w:t>A 39-A UMBRĂ - PROVOCAREA ATITUDINE ŞI ALTITUDINE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Deşi există atât de multe variaţii şi posibilităţi incredibil de diferite în matricea genetică umană, omenirea este guvernată de un număr relativ mic de </w:t>
      </w:r>
      <w:r w:rsidRPr="00560773">
        <w:rPr>
          <w:rStyle w:val="BodytextItalic4"/>
          <w:rFonts w:ascii="Bookman Old Style" w:hAnsi="Bookman Old Style"/>
          <w:color w:val="000000"/>
          <w:sz w:val="24"/>
          <w:szCs w:val="24"/>
          <w:lang w:eastAsia="ro-RO"/>
        </w:rPr>
        <w:t>leitmotive.</w:t>
      </w:r>
      <w:r w:rsidRPr="00560773">
        <w:rPr>
          <w:rStyle w:val="Bodytext52"/>
          <w:rFonts w:ascii="Bookman Old Style" w:hAnsi="Bookman Old Style"/>
          <w:color w:val="000000"/>
          <w:sz w:val="24"/>
          <w:szCs w:val="24"/>
          <w:lang w:eastAsia="ro-RO"/>
        </w:rPr>
        <w:t xml:space="preserve"> Cele 21 de Inele de Codoni ne programează, la nivel colectiv şi individual, sa ne deplasăm de-a lungul anumitor căi uşor de recunoscut. Toate arhetipurile care apar pe ecranele noastre TV, cât şi în literatură şi mituri sunt, prin urmare, reprezentate în ADN-ul nostru. A 39-a Cheie a Genelor şi partenerul său de programare, Cheia a 38-a, deţin un loc unic în cosmologia colectivă. Mai mult decât toate celelalte arhetipuri, acestea două reprezintă mitul războinicului.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Legendele şi miturile au o putere extraordinară asupra diverselor noastre culturi. Chiar şi în ziua de azi, când poveştile din jurul focului de tabără au fost înlocuite de ecranele din sufragerii, mitul războinicului încă ne captivează. Vom vedea, la momentul potrivit, de ce ne dorim atât de mult să atingem cele mai înalte frecvenţe ale celei de-a 39-a Chei. Intre timp, frecvenţele joase, la fel de puternice, ale celei de-a 39-a Umbre, sunt extrem de sinistre, întrucât în momentul de faţă menţin majoritatea omenirii în sclavia lor. A 39-a Umbră este vinovată de menţinerea unei vibraţii planetare dominate de o singură însuşire: violenţa.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înrădăcinată în sistemul adrenalinei, această Cheie este un cod foarte dinamic, centrat pe acţiune; ea are un aer curajos, exploziv şi primar. Oamenii cu aceste Daruri şi Umbre nu se ghidează după cap, ci după impulsul primitiv de a acţiona, fie prosteşte fie cu înţelepciune. Se observă atât din latura represivă cât şi din cea reactivă a spectrului că aceasta este o Umbră periculoasă de întâlnit; ea îşi are sursa în frica individuală de a fi prins, care, în mod esenţial, este sinonimă cu frica de a-ţi pierde libertatea individuală de acţiune. Cu toţii ştim cât de periculoase devin animalele atunci când sunt prinse în capcană, iar noi, oamenii, purtăm aceeaşi frică în ADN-ul nostru ancestral. Există o sumedenie de motive pentru care oamenii pot fi instigaţi la violenţă, însă aici găsim cel mai vechi motiv dintre toate - ameninţarea la adresa</w:t>
      </w:r>
    </w:p>
    <w:p w:rsidR="00560773" w:rsidRPr="00560773" w:rsidRDefault="00560773" w:rsidP="00560773">
      <w:pPr>
        <w:pStyle w:val="Bodytext1"/>
        <w:shd w:val="clear" w:color="auto" w:fill="auto"/>
        <w:spacing w:line="240" w:lineRule="auto"/>
        <w:ind w:left="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libertătii individuale.</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39-a Umbră este asemeni unei cobre aşteptând să atace; această violenţă este personală şi, atunci când este direcţionată precis către o ţintă, arareori ratează. O observam cel mai des manifestându-se în relaţiile personale. Aceasta este Umbra Provocării, sau, în limbaj colocvial, </w:t>
      </w:r>
      <w:r w:rsidRPr="00560773">
        <w:rPr>
          <w:rStyle w:val="BodytextItalic4"/>
          <w:rFonts w:ascii="Bookman Old Style" w:hAnsi="Bookman Old Style"/>
          <w:color w:val="000000"/>
          <w:sz w:val="24"/>
          <w:szCs w:val="24"/>
          <w:lang w:eastAsia="ro-RO"/>
        </w:rPr>
        <w:t>călcatul pe nervi</w:t>
      </w:r>
      <w:r w:rsidRPr="00560773">
        <w:rPr>
          <w:rStyle w:val="Bodytext52"/>
          <w:rFonts w:ascii="Bookman Old Style" w:hAnsi="Bookman Old Style"/>
          <w:color w:val="000000"/>
          <w:sz w:val="24"/>
          <w:szCs w:val="24"/>
          <w:lang w:eastAsia="ro-RO"/>
        </w:rPr>
        <w:t>. Te-ai întrebat vreodată cum se-ntâmplă că partenerul, părintele, sau copilul tău ştiu exact codul, tonul şi cuvântul care-ţi provoacă furie? Există multe faţete ale violenţei - ea nu se limitează numai la violenţa fizică; violenţa emoţională este acustică, foloseşte intonaţia pentru a-şi atinge scopul. Nu limbajul este, în acest caz, violent - ci tonul folosit! Tonul nu minte, deşi de cele mai multe ori este total inconştient. Precum un copil care scânceşte exact în tonalitatea care te irită, fiecare provocare are tonul ei. Atunci când cineva încearcă să te facă să te simţi vinovat, de exemplu, foloseşte inconştient un ton autocompătimitor, care atinge exact locul vinovăţiei tale. Totul se bazează pe sunet.</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am văzut, de-a lungul acestei cărţi, genele pot fi adaptate, deşi nu pot fi schimbate cu uşurinţă; e o chestiune de frecvenţă, iar frecvenţa se referă la sunet. In acelaşi timp cu schimbarea de atitudine, ţi se schimbă şi frecvenţa. Concentrându-te doar pe aspectele negative ale unei situaţii, îţi produci o scădere a frecvenţei. Dacă te concentrezi pe aspectele pozitive, frecvenţa urcă. Depinde numai de octava în care eşti acordat. Atitudinea, din acest punct de vedere, este întotdeauna acustică. Ce se întâmplă cu informaţia când ajunge la urechile tale? Cum ţi-ai programat propria gândire şi simţire pentru a răspunde sumedeniei de intonaţii ce vin din mediul înconjurător? Până când nu creezi un transformator intern, care să elimine frecvenţele joase şi să le recepţioneze pe cele înalte, frecvenţele joase îţi vor lovi ADN-ul şi se vor întoarce sub forma unei reacţii, provenite dintr-o frecvenţă joasă similară.</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39-a Umbră are un singur ţel: să te provoace. Dacă te laşi uşor provocat de o persoană, orice persoană, atunci te afli sub influenţa frecvenţei joase a acestei Umbre. Eşti prins în capcană din momentul în care reacţionezi la provocare. Provocatorul şi cel provocat nu fac decât să joace un joc de şah vechi de când lumea - al abuzatorului şi victimei. Majoritatea dintre noi joacă ambele roluri, în momente diferite şi cu oameni diferiţi. Partenerul de programare al Umbrei a 39-a este Umbra a 38-a, a Zbuciumului. O lege genetică spune că, atunci când reacţionezi violent (emoţional sau fizic) în faţa unei provocări emoţionale, te iei de mână cu energia zbuciumului şi efortului. In acest caz, violenţa este ţintită direct şi personal către o altă persoană. Această situaţie este diferită de furia care este pur şi simplu eliberată într-un mod mai sănătos, fară a fi direcţionată către cineva în mod particular.</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Puterea Umbrei a 39-a asupra fiinţelor umane stă în tendinţa noastră de a lua lucrurile personal. Motivul surprinzător al acestui lucru este acela că avem impresia că am exista ca indivizi, pe când în realitate suntem tipare cuantice, într-o reţea de energie aflată în contiuă schimbare.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Data viitoare când cineva te provoacă emoţional, încearcă să înţelegi ce tocmai ţi s-a întâmplat, de fapt; dacă reduci totul la date esenţiale, tot ce s-a petrecut a fost că cineva a rezonat nişte coduri verbale, prin intermediul corzilor vocale, iar această simplă serie de tonuri te-a făcut să reacţionezi inconştient, într-un mod violent şi emoţional. Pe vremuri, am fi numit vrăjitor o persoană capabilă de a exercita un asemenea control asupra 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lumina celor de mai sus, violenţa poate fi înţeleasă ca un câmp acustic în care indivizii reacţionează automat şi personal la coduri verbale, în funcţie de tipare pre-condiţionate. Cu alte cuvinte, violenţa este o dependenţă pentru mulţi oameni de pe planeta noastră, motiv pentru care o privim la nesfârşit pe ecranele noastre TV. Chiar şi aşa, majoritatea dintre noi considerăm că avem foarte puţin de-a face cu ştirile din lume, sau cu multele atrocităţi ce se întâmpla în lumea din jurul nostru. Tindem să credem că aceste situaţii se petrec din vina altor oameni. Totuşi, adevărul cel mai profund şi cel mai şocant este că, de fiecare dată când provocăm sau suntem provocaţi de cineva într-un mod emoţional şi violent, propagăm câmpul energetic global al violenţei şi contribuim la crearea subiectelor de ştiri amintite anterior.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Toate tiparele, menţinute la o frecvenţă joasă, ţin forţa vitală umană captivă Cadâne înăuntrul corpului. A 39-a Umbră se asigură că nu respiri profund. Când nu respiri complet, îţi consumi energia şi îţi reduci capacităţile; unul din semnele disctinctive ale acestei Umbre este oboseala. Oamenii cărora le lipseşte dinamismul în viaţă sunt oameni care şi-au permis lor înşişi să se simtă prinşi în capcană în vreun fel. Ironia este că soluţia nu constă într-o schimbare a vieţii exterioare, ci într-o schimbare de atitudine. Atunci când ţi se schimbă atitudinea, viaţa exterioară începe să reflecte acest lucru; dacă doar schimbi circumstanţele exterioare, fară a-ţi schimba atitudinea, până la urmă vei ajunge să te simţi din nou în capcană.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 alt aspect interesant al acestei Umbre este acela că ea influenţează forma corpului uman. Forma corpului este determinată, în principal, de modul în care metabolizezi hrana pe care-o mănânci. Când funcţionezi la o frecvenţă joasă, nu poţi metaboliza corect hrana, deci te simţi mai flămând decât eşti cu adevărat. Cu toate astea, sufletul îţi este flămând, nu trupul şi indiferent de cât mănânci, nu te vei simţi niciodată suficient de sătul. Sufletul îţi este flămând de creativitate - el are o nevoie imperioasă de a-şi exprima frumuseţea interioară. Astfel, lumea reflectă a 39-a Umbră, prin tipare globale de alimentaţie. In Occident, una din marile probleme recente de sănătate este obezitatea, pe când în Orient problema este malnutriţia. Ambele probleme sunt reflecţii exterioare ale puterii Umbrei a 39-a, funcţionând la un nivel genetic colectiv. Până când noi, oamenii, nu dăm drumul în lume propriei creativităţi originale, vom rămâne prinşi într-una dintre aceste două extreme incomode.</w:t>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7pt11"/>
          <w:rFonts w:ascii="Bookman Old Style" w:hAnsi="Bookman Old Style"/>
          <w:color w:val="000000"/>
          <w:sz w:val="24"/>
          <w:szCs w:val="24"/>
          <w:lang w:eastAsia="ro-RO"/>
        </w:rPr>
        <w:t xml:space="preserve">tensiunea </w:t>
      </w:r>
      <w:r w:rsidRPr="00560773">
        <w:rPr>
          <w:rStyle w:val="Bodytext52"/>
          <w:rFonts w:ascii="Bookman Old Style" w:hAnsi="Bookman Old Style"/>
          <w:color w:val="000000"/>
          <w:sz w:val="24"/>
          <w:szCs w:val="24"/>
          <w:lang w:eastAsia="ro-RO"/>
        </w:rPr>
        <w:t>CARACTER REPRESIV- CAPTIV</w:t>
      </w:r>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4"/>
          <w:rFonts w:ascii="Bookman Old Style" w:hAnsi="Bookman Old Style"/>
          <w:color w:val="000000"/>
          <w:sz w:val="24"/>
          <w:szCs w:val="24"/>
          <w:lang w:eastAsia="ro-RO"/>
        </w:rPr>
        <w:t>TRANSCENDENŢEI</w:t>
      </w:r>
    </w:p>
    <w:p w:rsidR="00560773" w:rsidRPr="00560773" w:rsidRDefault="00560773" w:rsidP="00560773">
      <w:pPr>
        <w:pStyle w:val="Bodytext1"/>
        <w:shd w:val="clear" w:color="auto" w:fill="auto"/>
        <w:spacing w:line="240" w:lineRule="auto"/>
        <w:ind w:left="156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Fundamentul fiecăreia dintre cele 64 de Umbre se găseşte în caracterul ei represiv - starea de frică. Frica se află la un nivel chiar mai profund decât furia, care este originea caracterului reactiv. Frica exprimată devine furie; totuşi, frica neexprimată ne menţine captivi. Orice formă de represie provine din captivitate. Cea mai perfectă capcană este cea de care nu suntem conştienţi şi acesta este cazul celei de-a 39-a Umbre. Captiv cu adevărat, în acest caz, este rezervorul nostru nelimitat de forţă vitală si</w:t>
      </w:r>
    </w:p>
    <w:p w:rsidR="00560773" w:rsidRPr="00560773" w:rsidRDefault="00560773" w:rsidP="00560773">
      <w:pPr>
        <w:pStyle w:val="Bodytext130"/>
        <w:shd w:val="clear" w:color="auto" w:fill="auto"/>
        <w:tabs>
          <w:tab w:val="right" w:pos="7110"/>
          <w:tab w:val="right" w:pos="7864"/>
        </w:tabs>
        <w:spacing w:line="240" w:lineRule="auto"/>
        <w:ind w:left="2560"/>
        <w:rPr>
          <w:rFonts w:ascii="Bookman Old Style" w:hAnsi="Bookman Old Style"/>
          <w:sz w:val="24"/>
          <w:szCs w:val="24"/>
        </w:rPr>
      </w:pPr>
      <w:r w:rsidRPr="00560773">
        <w:rPr>
          <w:rStyle w:val="Bodytext13BookAntiqua2"/>
          <w:rFonts w:ascii="Bookman Old Style" w:hAnsi="Bookman Old Style"/>
          <w:color w:val="000000"/>
          <w:sz w:val="24"/>
          <w:szCs w:val="24"/>
          <w:vertAlign w:val="superscript"/>
          <w:lang w:eastAsia="ro-RO"/>
        </w:rPr>
        <w:t>77</w:t>
      </w:r>
      <w:r w:rsidRPr="00560773">
        <w:rPr>
          <w:rStyle w:val="Bodytext13BookAntiqua"/>
          <w:rFonts w:ascii="Bookman Old Style" w:hAnsi="Bookman Old Style"/>
          <w:color w:val="000000"/>
          <w:sz w:val="24"/>
          <w:szCs w:val="24"/>
          <w:lang w:eastAsia="ro-RO"/>
        </w:rPr>
        <w:tab/>
      </w: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t</w:t>
      </w:r>
    </w:p>
    <w:p w:rsidR="00560773" w:rsidRPr="00560773" w:rsidRDefault="00560773" w:rsidP="00560773">
      <w:pPr>
        <w:pStyle w:val="Bodytext1"/>
        <w:shd w:val="clear" w:color="auto" w:fill="auto"/>
        <w:spacing w:line="240" w:lineRule="auto"/>
        <w:ind w:left="156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creativitate. Majoritatea oamenilor sunt, de fapt, captivii celor mai joase frecvenţe ale celor 64 de Chei ale Genelor; frica ne menţine adormiţi. Indivizii a căror caracter conţine Umbra a 39-a sunt aceia care au, adeseori, cea mai îngheţată energie vitală. închişi în tipare emoţionale habituale, minunatul lor potenţial uman rămâne total inert, ca şi cum ar fi adormit. De aceea trezirea umană poate fi un eveniment atât de puternic - pentru că pe măsură ce ne trezim, forţa vitală ne este eliberată şi ni se naşte creativitatea latentă.</w:t>
      </w:r>
    </w:p>
    <w:p w:rsidR="00560773" w:rsidRPr="00560773" w:rsidRDefault="00560773" w:rsidP="00560773">
      <w:pPr>
        <w:pStyle w:val="Bodytext1"/>
        <w:shd w:val="clear" w:color="auto" w:fill="auto"/>
        <w:spacing w:line="240" w:lineRule="auto"/>
        <w:ind w:left="15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REACTIV- PROVOCATOR</w:t>
      </w:r>
    </w:p>
    <w:p w:rsidR="00560773" w:rsidRPr="00560773" w:rsidRDefault="00560773" w:rsidP="00560773">
      <w:pPr>
        <w:pStyle w:val="Bodytext1"/>
        <w:shd w:val="clear" w:color="auto" w:fill="auto"/>
        <w:spacing w:line="240" w:lineRule="auto"/>
        <w:ind w:left="156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Prima etapă a trezirii este, de fapt, înfurierea! E nevoie de energia furiei pentru a sparge straturi peste straturi de inerţie şi frică reprimată. Pe măsură ce începem să ne simţim frica, ea se transformă în furie şi începem s-o punem în scenă sau s-o proiectăm asupra altora. Aceasta este energia provocării; ea reprezintă, de fapt, frica dinamizată, dar nu conţine încă libertate înăuntrul ei. Suntem încă prizonierii furiei şi nevoii noastre de a ne exterioriza frica producând altora durere. Oamenii care sunt provocatori din fire sunt, de-obicei, inconştienţi de asta. Provocându-i pe alţii, nu fac decât să întoarcă, grămadă şi mai multă suferinţă asupra lor înşişi. Astfel de oameni caută, de fapt, iubire la un nivel profund, dar o fac prin atenţie negativă, ceea ce este un abuz. Majoritatea fiinţelor umane sunt prinse de frecvenţele joase ale Cheii a 39-a, lucru dovedit de fiecare dată când rostim cuvinte a căror intenţie subiacentă este de a produce durere altora.</w:t>
      </w:r>
    </w:p>
    <w:p w:rsidR="00560773" w:rsidRPr="00560773" w:rsidRDefault="00560773" w:rsidP="00560773">
      <w:pPr>
        <w:pStyle w:val="Bodytext1"/>
        <w:shd w:val="clear" w:color="auto" w:fill="auto"/>
        <w:spacing w:line="240" w:lineRule="auto"/>
        <w:ind w:left="1560" w:right="29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39-LEA DAR - DINAMISMUL APĂSAREA CREATIVITĂTII</w:t>
      </w:r>
    </w:p>
    <w:p w:rsidR="00560773" w:rsidRPr="00560773" w:rsidRDefault="00560773" w:rsidP="00560773">
      <w:pPr>
        <w:pStyle w:val="Bodytext331"/>
        <w:shd w:val="clear" w:color="auto" w:fill="auto"/>
        <w:spacing w:line="240" w:lineRule="auto"/>
        <w:ind w:left="424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156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activezi frecvenţele mai înalte ale acestei Chei, începi să înţelegi natura energiei care alimentează toţi copiii. După cum ştim, copiii par a emana o energie nelimitată care face până şi aerul din jurul lor să strălucească luminos. Mulţi părinţi sunt literalmente uluiţi de cât de activi sunt copiii în fiecare clipă când sunt treji. Aceasta este energia brută a celui de-al 39-lea Dar - Darul Dinamismului.</w:t>
      </w:r>
    </w:p>
    <w:p w:rsidR="00560773" w:rsidRPr="00560773" w:rsidRDefault="00560773" w:rsidP="00560773">
      <w:pPr>
        <w:pStyle w:val="Bodytext1"/>
        <w:shd w:val="clear" w:color="auto" w:fill="auto"/>
        <w:spacing w:line="240" w:lineRule="auto"/>
        <w:ind w:left="1560" w:right="20" w:firstLine="720"/>
        <w:jc w:val="both"/>
        <w:rPr>
          <w:rFonts w:ascii="Bookman Old Style" w:hAnsi="Bookman Old Style"/>
          <w:sz w:val="24"/>
          <w:szCs w:val="24"/>
        </w:rPr>
        <w:sectPr w:rsidR="00560773" w:rsidRPr="00560773" w:rsidSect="00560773">
          <w:headerReference w:type="even" r:id="rId673"/>
          <w:headerReference w:type="default" r:id="rId674"/>
          <w:footerReference w:type="even" r:id="rId675"/>
          <w:footerReference w:type="default" r:id="rId676"/>
          <w:footerReference w:type="first" r:id="rId677"/>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 interesant de observat cum, pe măsură ce tranziţionezi de la copilărie la viaţa de adult şi condiţionarea personală şi culturală pun treptat</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stăpânire pe tine, resimţi şi un declin în dinamismul tău natural. Până la vârsta de şapte ani, majoritatea tiparelor tale intrinseci sunt deja bătute în cuie. De aceea este esenţial ca copiilor să li se ofere cantităţi enorme de timp şi spaţiu în primii şapte ani, căci dinamismul lor natural trebuie să curgă nestingherit. Desigur, copiii au nevoie de limite, dar, în primul rând, tot ce au, cu adevărat, nevoie să facă în primii şapte ani este să se joace. Joaca este exemplificarea dinamismului; ea este expresia neînfrânată a energiei fundamentale a vieţii. Din păcate, în multe culturi, în principal occidentale, copiii sunt trimişi la şcoală la un moment dat în primii şapte ani şi astfel este întrerupt ciclul natural de joacă nestructurată. Acest accent timpuriu pus pe învăţarea mentală se pune în calea nevoii genetice fundamentale a copilului de a-şi exprima dinamismul prin corp, mai degrabă decât prin minte.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Unul din motivele pentru care societatea modernă insistă pe învăţarea timpurie este confuzia pe care o facem între între cunoaştere şi geniu. O credinţă colectivă spune că geniul este un fel de întâmplare ciudată - că, într-un fel, nu este normal. Există, de asemenea, o altă credinţă colectivă care spune că geniul are de-a face cu cunoaşterea, mai degrabă decât cu inteligenţa. Insă adevărata inteligenţă nu are nici o legătură cu mintea, deşi* se poate manifesta prin ea. Geniul este pur şi simplu fructul unei inteligenţe naturale, în care nu s-a amestecat nimeni. In vreme ce cunoaşterea poate fi forţată, geniul are nevoie de mult timp şi spaţiu pentru a se dezvolta organic. Primii şapte ani din viaţa unui copil reprezintă perioada naturală de incubare a geniului său ulterior.</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Acestea fiind spuse, veştile nu sunt în întregime rele. Indiferent de cât de bună sau rea ţi-a fost creşterea, orice condiţionare poate fi inversată. Totuşi, aceată decondiţionare implică, de-obicei, o călătorie a trezirii, în timpul căreia trebuie să-şi ridici singur propria frecvenţă înapoi la starea sa originală. Când acest lucru se petrece, dinamismul natural îţi revine şi o face sub forma creativităţii. Aceeaşi energie care se traduce în joacă pentru copil, se maturizează în creativitate şi geniu la adulţi. Una din cele mai simple şi rapide metode de a-ţi ridica frecvenţa este să faci ce-ţi place în viaţă. Dacă faci ceea ce îţi place cu adevărat, îţi vei elibera dinamismul creativ şi cu cât eşti mai creativ, cu atât mai multă energie îţi devine disponibilă. Aceasta este ecuaţia simplă pe care atât de mulţi oameni o ratează. Ca şi în cazul tuturor celorlalte Chei care fac parte din acest Inel de Codoni - Inelul Căutării - al 39-lea Dar pune o presiune enormă pe individ şi mediul său înconjurător. Tocmai această presiune dă naştere unei cantităţi atât de mari de creativitate.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Aceeaşi presiune care era provocatoare la frecvenţe joase rămâne de asemenea provocatoare la frecvenţe mai înalte, însă îşi schimbă efectul.</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frecvenţa joasă, frica provoacă frică şi furia provoacă furie. La nivelul frecvenţei superioare a celui de-al 39-lea Dar, Dinamismul poate fi contagios. Ori de câte ori întâlneşti pe cineva care-şi exprimă geniul latent, acest lucru te atrage. In prezenţa persoanelor de acest gen, te simţi capabil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a face mult mai mult şi orizonturile ţi se lărgesc pe măsură ce începi, din nou, să respiri complet. Te va uimi cât de prolifici pot fi oamenii de geniu, în ceea ce priveşte creativitatea; ei nu par a rămâne niciodată fară energie, ca şi cum ar fi alimentaţi de o forţă de dincolo de ei înşişi. Aceasta este lucrarea Darului al 39-lea; el are în vedere acţiunea şi energia - nu aşteaptă, ci iniţiază, împinge, aprinde şi catalizează. Persoana care trăieşte al 39-lea Dar dezlănţuie un tsunami de activitate creativă oriunde s-ar duce.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Celălalt aspect al Darului 39 este neînfricarea sa. Acesta este adevăratul spirit al războinicului. Există multe categorii de războinici; printre ei sunt aceia care se luptă, pur şi simplu, inconştient, deoarece nu se pot abţine - aceştia sunt oamenii care nu pot rezista lucrului care i-a provocat să acţioneze. Dar există, de asemenea şi tipuri superioare de războinici, cei ce sunt provocaţi dar reuşesc să-şi controleze şi să-şi direcţioneze furia, întrucât aceştia funcţionează de la o frecvenţă superioară a conştienţei, îi vor învinge pe cei care nu-şi pot controla furia. Dincolo chiar şi de acest nivel, la nivelul siddhic, sunt acei rari războinici care nu pot fi provocaţi deloc. Ei au văzut natura realităţii: nu există indivizi, ceea ce face jocul conflictului imposibil.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concluzie, putem observa că la nivelul de frecvenţă a Darului, aceeaşi energie care naşte violenţă se transformă în acţiune creativă. Energia provocatoare a acestei Chei nu mai este folosită la reacţie, ci în serviciul provocării creativităţii şi libertăţii în ceilalţi. Energia celui de-al 39-lea Dar nu se teme să rănească sentimentele altor persoane, dacă asta înseamnă scoaterea lor dintr-un tipar energetic de frecvenţă inferioară. Apăsarea Dinamismului n-are altă opţiune decât să nască şi mai mult dinamism. Adevăratul rost al acestui Dar este, aşadar, de a atinge sufletele altor oameni într-un mod care să-i ajute să scape din capcanele lor şi să evadeze în niveluri superioare de libertate şi energie.</w:t>
      </w:r>
    </w:p>
    <w:p w:rsidR="00560773" w:rsidRPr="00560773" w:rsidRDefault="00560773" w:rsidP="00560773">
      <w:pPr>
        <w:pStyle w:val="Bodytext1"/>
        <w:shd w:val="clear" w:color="auto" w:fill="auto"/>
        <w:spacing w:line="240" w:lineRule="auto"/>
        <w:ind w:left="20" w:right="27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39-LEA SIDDHI - ELIBERAREA PUNCTUL CRITIC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Poate că citind şi contemplând Cheia a 39-a, ai început să înţelegi, cât de cât, ce se întâmplă atunci când aceeaşi energie atinge planurile cele mai înalte ale frecvenţei. Există întotdeauna un punct în care Darul face, brusc, saltul cuantic spre Siddhi şi floarea devine fruct. în cazul celui de-al</w:t>
      </w:r>
    </w:p>
    <w:p w:rsidR="00560773" w:rsidRPr="00560773" w:rsidRDefault="00560773" w:rsidP="00560773">
      <w:pPr>
        <w:pStyle w:val="Bodytext1"/>
        <w:numPr>
          <w:ilvl w:val="0"/>
          <w:numId w:val="36"/>
        </w:numPr>
        <w:shd w:val="clear" w:color="auto" w:fill="auto"/>
        <w:tabs>
          <w:tab w:val="left" w:pos="62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Dar, Dinamismul devine Eliberare atunci când, în sfârşit, se uită pe sine în totalitate. A 39-a Cheie este foarte individualistă - trebuie să fie aşa, pentru a nu fi absorbită de status quo. Creativitatea unică trebuie să se rupă de orice tipar condiţionat pentru a urca pe cele mai înalte culmi ale geniului. Inelul Căutării pune la dispoziţie presiunea care stimulează fiinţele umane să se depăşească, în cele din urmă, pe sine.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nivel siddhic, un lucru interesant se petrece atunci când toată această presiune genetică pătrunde într-o dimensiune superioară. Conştiinţa se reuneşte cu totalitatea, ceea ce înseamnă renunţarea la cel mai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mare dar al său — libertatea individuală; există aici o doză bună de ironie. Numai renunţând la iluzia libertăţii individuale poţi primi un dar încă şi mai valoros - eliberarea fiinţei. Puţini oameni pot face tranziţia de la geniu creativ la divinitate întrucât aceasta cere renunţarea la însuşi lucrul care pare a alimenta creativitatea - individualitatea. Pentru geniu, renunţarea la individualitate pare soră cu moartea. Dar, pentru a atinge starea siddhică, trebuie să treci prin nivelul de conştiinţă al Darului şi să renunţi la căutare.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Asta înseamnă că, în cazul fiecareia dintre cele 64 de Chei ale Genelor, va trebui să renunţi la Darul muncit din greu şi la toată gloria sa, pentru a face saltul spre nivelul final.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Dinamismul, aşa cum am văzut, se hrăneşte din sine însuşi. A fi dinamic înseamnă a crea tot mai multe posibilităţi, prin intermediul acţiunii. Efectul secundar al Dinamismului este acela că serveşte multor oameni, lucru care, la rândul său, îi creşte vibraţia. Cu cât serveşti mai multor oameni, cu atât mai rarefiată îţi devine frecvenţa, până atingi punctul critic. Punctul critic nu este uşor de descris. El nu poate fi prezis şi nu te poţi pregăti pentru el. Misticii îl descriu, de obicei, ca pe o moarte şi o renaştere ulterioară. In cazul celui de-al 39-lea Siddhi, el se resimte ca o moarte fizică, întrucât această Cheie este una atât de fizică şi dinamică. Trebuie să- ţi pui gaj întreaga fiinţă. Toate planurile tale, creativitatea, munca, intenţiile şi serviciul trebuie capitulate unui singur punct, al dispariţiei. Când acest eveniment vine, nu îl poţi confunda. El vine cu garanţia că vei transcende.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există, din acest punct de vedere, eşecuri. Poţi doar să te mişti prin tunelul agoniei până când aceasta devine extaz.</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Eliberarea este unul din cele mai ciudate fenomene. Ea este percepută de către ne-eliberaţi ca o experienţă, deşi ea nu este aşa ceva, de vreme ce nu există un trăitor al experienţei. Deşi eliberarea este adeseori descrisă ca un eveniment, ea nu este un eveniment. Deşi pare să se întâmple într-un cadru temporal, n-o face, ci se petrece în afara timpului. Nu există sunete ce pot fi vibrate, care să rezoneze cu acest fenomen. Nu există cuvinte care să descrie eliberarea, deoarece nu există nici un proces care să facă obiectul descrierii. De aceea, poate, eliberarea este cel mai bine înţeleasă ca omolog al morţii.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678"/>
          <w:headerReference w:type="default" r:id="rId679"/>
          <w:footerReference w:type="even" r:id="rId680"/>
          <w:footerReference w:type="default" r:id="rId681"/>
          <w:headerReference w:type="first" r:id="rId682"/>
          <w:footerReference w:type="first" r:id="rId68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Eliberarea este minunat reprezentată prin metafora morţii războinicului. Viaţa războinicului este una a pregătirii, vitregiilor, energiei şi în final, morţii. Moartea în luptă este idealul războinicului. In societatea străveche, era o mare onoare ca războinicul să moară în luptă (al 38-lea Siddhi este Siddhi-ul Onoarei).Toate acestea sunt o metaforă pentru ceva ce există la un nivel mult mai înalt decât ne dăm, de regulă, seama. Desigur, războinicul eşti tu - fiinţa umană independentă. Câmpul tău de luptă este lumea, iar războiul este viaţa. Adevăratul războinic este acela care este dispus să moară pentru cea mai nobilă cauză, fie că aceasta este ţara, cauza personală, fraţii şi surorile, sau copiii săi. Partea importantă a metaforei este aceea că războinicul trebuie să-şi dea viaţa pentru altul, la fel cum Hristos a murit pe cruce pentru omenire. Aşa cum stă scris în toate marile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legende şi poveşti, întotdeauna are loc o renaştere după ce războinicul şi-a dat viaţa pentru o cauză mai înaltă. Această renaştere este eliberarea şi ea se petrece numai după eforturi mari şi multe încercări. Aceasta este calea celei de-a 39-a Chei a Genelor, iar răsplata este anihilarea fricii, prin moartea eului inferior. Acestea sunt adevăratul înţeles şi adevărata simbolistică a războinicului şi de aceea cu toţii aspirăm la ea.</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Eliberarea sună, poate, similar cu libertatea, dar există diferenţe subtile şi importante între cei doi termeni. Libertatea reprezintă a 55-a Cheie a Genelor. Există, de fapt, o puternică legătură între a 39-a şi a 55-a Cheie. La nivel siddhic, rezonanţa fiecărui cuvânt este precisă şi specifică. Eliberarea este o energie provocatoare - ea testează şi provoacă pe cei care sunt atraşi de ea. Este foarte periculos să te afli în preajma persoanei care manifestă al 39-lea Siddhi, nu în sensul pericolului fizic, ci în cel al tiparelor Umbrei. Aceasta nu este o persoană care se va purta cu mănuşi cu tine, ci este o forţă care sfredeleşte direct în inima tiparelor frecvenţei joase şi te dezbracă până-n măduva fiinţei tale adevărate. Aceştia sunt învăţătorii care direcţionează forţa iubirii lor direct spre cea mai slabă verigă din armura ta. La fel cum frecvenţa joasă a acestei Chei te calcă pe nervi din reacţie, înţeleptul care manifestă al 39-lea Siddhi va face tot ce îi stă în putinţă pentru a-ţi testa limitele capitulării. Dacă iei ceva personal, atunci capitularea ta este încă limitată.</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39-a Cheie a Genelor se înrudeşte cu a 55-a Cheie, în acelaşi fel în care un mecanism cu arc eliberează o energie explozivă. Când căutarea umană s-a epuizat, se naşte o mare nevoie de a acţiona şi această presiune creşte, în prezent, în totalitatea ADN-ului uman. Viaţa însăşi se zbate să îşi depăşească zbuciumul prin fiinţele umane, iar a 39-a Umbră acumulează tensiunea pentru schimbare, până când aceasta este eliberată în genomul uman sub forma Siddhi-ului Eliberării. Chiar şi înaintea mutaţiei Cheii a 55-a, aşadar, vom auzi explozia dinamică a acestei energii, care este însăşi cauza mutaţiei respective. Astfel, vom vedea cum energia eliberării provoacă, în cele din urmă, realizarea Libertăţii.</w:t>
      </w:r>
    </w:p>
    <w:p w:rsidR="00560773" w:rsidRPr="00560773" w:rsidRDefault="00560773" w:rsidP="00560773">
      <w:pPr>
        <w:pStyle w:val="Bodytext1"/>
        <w:shd w:val="clear" w:color="auto" w:fill="auto"/>
        <w:tabs>
          <w:tab w:val="right" w:pos="1287"/>
          <w:tab w:val="right" w:pos="2401"/>
        </w:tabs>
        <w:spacing w:line="240" w:lineRule="auto"/>
        <w:ind w:left="20" w:firstLine="14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SIDDHI </w:t>
      </w:r>
      <w:r w:rsidRPr="00560773">
        <w:rPr>
          <w:rStyle w:val="Bodytext52"/>
          <w:rFonts w:ascii="Bookman Old Style" w:hAnsi="Bookman Old Style"/>
          <w:color w:val="000000"/>
          <w:sz w:val="24"/>
          <w:szCs w:val="24"/>
          <w:vertAlign w:val="subscript"/>
          <w:lang w:eastAsia="ro-RO"/>
        </w:rPr>
        <w:t>r</w:t>
      </w:r>
      <w:r w:rsidRPr="00560773">
        <w:rPr>
          <w:rStyle w:val="Bodytext52"/>
          <w:rFonts w:ascii="Bookman Old Style" w:hAnsi="Bookman Old Style"/>
          <w:color w:val="000000"/>
          <w:sz w:val="24"/>
          <w:szCs w:val="24"/>
          <w:lang w:eastAsia="ro-RO"/>
        </w:rPr>
        <w:t xml:space="preserve"> VOINŢĂ DIVINĂ “</w:t>
      </w:r>
      <w:r w:rsidRPr="00560773">
        <w:rPr>
          <w:rStyle w:val="Bodytext52"/>
          <w:rFonts w:ascii="Bookman Old Style" w:hAnsi="Bookman Old Style"/>
          <w:color w:val="000000"/>
          <w:sz w:val="24"/>
          <w:szCs w:val="24"/>
          <w:lang w:eastAsia="ro-RO"/>
        </w:rPr>
        <w:tab/>
        <w:t>’</w:t>
      </w:r>
      <w:r w:rsidRPr="00560773">
        <w:rPr>
          <w:rStyle w:val="Bodytext52"/>
          <w:rFonts w:ascii="Bookman Old Style" w:hAnsi="Bookman Old Style"/>
          <w:color w:val="000000"/>
          <w:sz w:val="24"/>
          <w:szCs w:val="24"/>
          <w:lang w:eastAsia="ro-RO"/>
        </w:rPr>
        <w:tab/>
        <w:t>DAR</w:t>
      </w:r>
    </w:p>
    <w:p w:rsidR="00560773" w:rsidRPr="00560773" w:rsidRDefault="00D75AFE" w:rsidP="00560773">
      <w:pPr>
        <w:pStyle w:val="Bodytext1"/>
        <w:shd w:val="clear" w:color="auto" w:fill="auto"/>
        <w:spacing w:line="240" w:lineRule="auto"/>
        <w:ind w:firstLine="0"/>
        <w:jc w:val="right"/>
        <w:rPr>
          <w:rFonts w:ascii="Bookman Old Style" w:hAnsi="Bookman Old Style"/>
          <w:sz w:val="24"/>
          <w:szCs w:val="24"/>
        </w:rPr>
      </w:pPr>
      <w:r>
        <w:rPr>
          <w:noProof/>
          <w:lang w:val="en-US" w:eastAsia="en-US"/>
        </w:rPr>
        <w:drawing>
          <wp:anchor distT="0" distB="0" distL="63500" distR="63500" simplePos="0" relativeHeight="251674624" behindDoc="1" locked="0" layoutInCell="1" allowOverlap="1">
            <wp:simplePos x="0" y="0"/>
            <wp:positionH relativeFrom="margin">
              <wp:posOffset>-3130550</wp:posOffset>
            </wp:positionH>
            <wp:positionV relativeFrom="margin">
              <wp:posOffset>370205</wp:posOffset>
            </wp:positionV>
            <wp:extent cx="2304415" cy="628015"/>
            <wp:effectExtent l="19050" t="0" r="635" b="0"/>
            <wp:wrapTight wrapText="bothSides">
              <wp:wrapPolygon edited="0">
                <wp:start x="-179" y="0"/>
                <wp:lineTo x="-179" y="20967"/>
                <wp:lineTo x="21606" y="20967"/>
                <wp:lineTo x="21606" y="0"/>
                <wp:lineTo x="-179" y="0"/>
              </wp:wrapPolygon>
            </wp:wrapTight>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684"/>
                    <a:srcRect/>
                    <a:stretch>
                      <a:fillRect/>
                    </a:stretch>
                  </pic:blipFill>
                  <pic:spPr bwMode="auto">
                    <a:xfrm>
                      <a:off x="0" y="0"/>
                      <a:ext cx="2304415" cy="628015"/>
                    </a:xfrm>
                    <a:prstGeom prst="rect">
                      <a:avLst/>
                    </a:prstGeom>
                    <a:noFill/>
                  </pic:spPr>
                </pic:pic>
              </a:graphicData>
            </a:graphic>
          </wp:anchor>
        </w:drawing>
      </w:r>
      <w:r w:rsidR="00390ECF">
        <w:rPr>
          <w:noProof/>
          <w:lang w:val="en-GB"/>
        </w:rPr>
        <w:pict>
          <v:shape id="_x0000_s1644" type="#_x0000_t202" style="position:absolute;left:0;text-align:left;margin-left:-77.15pt;margin-top:29.05pt;width:86.7pt;height:16.05pt;z-index:-251640832;mso-wrap-distance-left:5pt;mso-wrap-distance-right:5pt;mso-wrap-distance-bottom:5.3pt;mso-position-horizontal-relative:margin;mso-position-vertical-relative:margin" filled="f" stroked="f">
            <v:textbox style="mso-fit-shape-to-text:t" inset="0,0,0,0">
              <w:txbxContent>
                <w:p w:rsidR="00560773" w:rsidRDefault="00560773">
                  <w:pPr>
                    <w:pStyle w:val="Bodytext74"/>
                    <w:shd w:val="clear" w:color="auto" w:fill="auto"/>
                    <w:spacing w:line="320" w:lineRule="exact"/>
                  </w:pPr>
                  <w:r>
                    <w:rPr>
                      <w:rStyle w:val="Bodytext74Exact"/>
                      <w:color w:val="000000"/>
                      <w:spacing w:val="150"/>
                      <w:lang w:eastAsia="ro-RO"/>
                    </w:rPr>
                    <w:t>CHEIE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TĂRIE DE CARACTER</w:t>
      </w:r>
    </w:p>
    <w:p w:rsidR="00560773" w:rsidRPr="00560773" w:rsidRDefault="00390ECF" w:rsidP="00560773">
      <w:pPr>
        <w:pStyle w:val="Bodytext1"/>
        <w:shd w:val="clear" w:color="auto" w:fill="auto"/>
        <w:spacing w:line="240" w:lineRule="auto"/>
        <w:ind w:firstLine="0"/>
        <w:jc w:val="right"/>
        <w:rPr>
          <w:rFonts w:ascii="Bookman Old Style" w:hAnsi="Bookman Old Style"/>
          <w:sz w:val="24"/>
          <w:szCs w:val="24"/>
        </w:rPr>
      </w:pPr>
      <w:r>
        <w:rPr>
          <w:noProof/>
          <w:lang w:val="en-GB"/>
        </w:rPr>
        <w:pict>
          <v:shape id="_x0000_s1645" type="#_x0000_t202" style="position:absolute;left:0;text-align:left;margin-left:-77.15pt;margin-top:3.4pt;width:92pt;height:16.05pt;z-index:-251639808;mso-wrap-distance-left:5pt;mso-wrap-distance-top:6.25pt;mso-wrap-distance-right:5pt;mso-position-horizontal-relative:margin" filled="f" stroked="f">
            <v:textbox style="mso-fit-shape-to-text:t" inset="0,0,0,0">
              <w:txbxContent>
                <w:p w:rsidR="00560773" w:rsidRDefault="00560773">
                  <w:pPr>
                    <w:pStyle w:val="Bodytext211"/>
                    <w:shd w:val="clear" w:color="auto" w:fill="auto"/>
                    <w:spacing w:line="320" w:lineRule="exact"/>
                    <w:jc w:val="left"/>
                  </w:pPr>
                  <w:r>
                    <w:rPr>
                      <w:rStyle w:val="Bodytext21Spacing0ptExact1"/>
                      <w:b/>
                      <w:bCs/>
                      <w:color w:val="000000"/>
                      <w:spacing w:val="0"/>
                      <w:lang w:eastAsia="ro-RO"/>
                    </w:rPr>
                    <w:t>GENELOR</w:t>
                  </w:r>
                </w:p>
              </w:txbxContent>
            </v:textbox>
            <w10:wrap type="square" anchorx="margin"/>
          </v:shape>
        </w:pict>
      </w:r>
      <w:r w:rsidR="00560773" w:rsidRPr="00560773">
        <w:rPr>
          <w:rStyle w:val="Bodytext52"/>
          <w:rFonts w:ascii="Bookman Old Style" w:hAnsi="Bookman Old Style"/>
          <w:color w:val="000000"/>
          <w:sz w:val="24"/>
          <w:szCs w:val="24"/>
          <w:lang w:eastAsia="ro-RO"/>
        </w:rPr>
        <w:t>UMBRĂ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EPUIZARE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731"/>
        <w:keepNext/>
        <w:keepLines/>
        <w:shd w:val="clear" w:color="auto" w:fill="auto"/>
        <w:spacing w:after="0" w:line="240" w:lineRule="auto"/>
        <w:ind w:left="20"/>
        <w:rPr>
          <w:rFonts w:ascii="Bookman Old Style" w:hAnsi="Bookman Old Style"/>
          <w:sz w:val="24"/>
          <w:szCs w:val="24"/>
        </w:rPr>
      </w:pPr>
      <w:bookmarkStart w:id="250" w:name="bookmark251"/>
      <w:r w:rsidRPr="00560773">
        <w:rPr>
          <w:rStyle w:val="Heading73"/>
          <w:rFonts w:ascii="Bookman Old Style" w:hAnsi="Bookman Old Style"/>
          <w:b/>
          <w:bCs/>
          <w:color w:val="000000"/>
          <w:sz w:val="24"/>
          <w:szCs w:val="24"/>
          <w:lang w:eastAsia="ro-RO"/>
        </w:rPr>
        <w:t>VOINŢA DE A TE PREDA</w:t>
      </w:r>
      <w:bookmarkEnd w:id="250"/>
    </w:p>
    <w:p w:rsidR="00560773" w:rsidRPr="00560773" w:rsidRDefault="00560773" w:rsidP="00560773">
      <w:pPr>
        <w:pStyle w:val="Bodytext331"/>
        <w:shd w:val="clear" w:color="auto" w:fill="auto"/>
        <w:spacing w:line="240" w:lineRule="auto"/>
        <w:ind w:left="72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37-A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ALCHIMIEI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(6,40,47,64)</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STOMAC AMINOACID: GLICINĂ</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40-A UMBRĂ - EPUIZAREA</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ENERGETICA FORŢEI SI VOINŢEI</w:t>
      </w:r>
    </w:p>
    <w:p w:rsidR="00560773" w:rsidRPr="00560773" w:rsidRDefault="00560773" w:rsidP="00560773">
      <w:pPr>
        <w:pStyle w:val="Bodytext130"/>
        <w:shd w:val="clear" w:color="auto" w:fill="auto"/>
        <w:spacing w:line="240" w:lineRule="auto"/>
        <w:ind w:left="212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 t</w:t>
      </w:r>
      <w:r w:rsidRPr="00560773">
        <w:rPr>
          <w:rStyle w:val="Bodytext13BookAntiqua"/>
          <w:rFonts w:ascii="Bookman Old Style" w:hAnsi="Bookman Old Style"/>
          <w:color w:val="000000"/>
          <w:sz w:val="24"/>
          <w:szCs w:val="24"/>
          <w:lang w:eastAsia="ro-RO"/>
        </w:rPr>
        <w:t xml:space="preserve"> »</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40-a Chţie a Genelor şi Umbra sa au în vedere folosirea corectă sau incorectă a puterii voinţei umane. Secretul acestei Chei se găseşte în diferenţa dintre cuvintele </w:t>
      </w:r>
      <w:r w:rsidRPr="00560773">
        <w:rPr>
          <w:rStyle w:val="BodytextItalic4"/>
          <w:rFonts w:ascii="Bookman Old Style" w:hAnsi="Bookman Old Style"/>
          <w:color w:val="000000"/>
          <w:sz w:val="24"/>
          <w:szCs w:val="24"/>
          <w:lang w:eastAsia="ro-RO"/>
        </w:rPr>
        <w:t>energie</w:t>
      </w:r>
      <w:r w:rsidRPr="00560773">
        <w:rPr>
          <w:rStyle w:val="Bodytext52"/>
          <w:rFonts w:ascii="Bookman Old Style" w:hAnsi="Bookman Old Style"/>
          <w:color w:val="000000"/>
          <w:sz w:val="24"/>
          <w:szCs w:val="24"/>
          <w:lang w:eastAsia="ro-RO"/>
        </w:rPr>
        <w:t xml:space="preserve"> şi </w:t>
      </w:r>
      <w:r w:rsidRPr="00560773">
        <w:rPr>
          <w:rStyle w:val="BodytextItalic4"/>
          <w:rFonts w:ascii="Bookman Old Style" w:hAnsi="Bookman Old Style"/>
          <w:color w:val="000000"/>
          <w:sz w:val="24"/>
          <w:szCs w:val="24"/>
          <w:lang w:eastAsia="ro-RO"/>
        </w:rPr>
        <w:t>forţă.</w:t>
      </w:r>
      <w:r w:rsidRPr="00560773">
        <w:rPr>
          <w:rStyle w:val="Bodytext52"/>
          <w:rFonts w:ascii="Bookman Old Style" w:hAnsi="Bookman Old Style"/>
          <w:color w:val="000000"/>
          <w:sz w:val="24"/>
          <w:szCs w:val="24"/>
          <w:lang w:eastAsia="ro-RO"/>
        </w:rPr>
        <w:t xml:space="preserve"> Energia în acest context se referă la vitalitatea naturală ce se transmite acţiunilor tale pe pământ. De fiecare dată când acţiunile tale sunt aliniate cu universul, energia necesară lor este furnizată dinăuntrul fiinţei tale. Pe de altă parte, când acţiunile nu izvorăsc de la adevărata ta sursă, ci sunt forţate, energia îţi va fi epuizată.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Disfuncţionalitatea celei de-a 40-a Umbre este profund legată de transformarea mâncării şi lichidelor în energie prin intermediul stomacului. In tradiţia străveche a medicinei orientale, sănătatea corpului omenesc se măsoară în raport cu vitalitatea, sau </w:t>
      </w:r>
      <w:r w:rsidRPr="00560773">
        <w:rPr>
          <w:rStyle w:val="BodytextItalic4"/>
          <w:rFonts w:ascii="Bookman Old Style" w:hAnsi="Bookman Old Style"/>
          <w:color w:val="000000"/>
          <w:sz w:val="24"/>
          <w:szCs w:val="24"/>
          <w:lang w:eastAsia="ro-RO"/>
        </w:rPr>
        <w:t>Chi.</w:t>
      </w:r>
      <w:r w:rsidRPr="00560773">
        <w:rPr>
          <w:rStyle w:val="Bodytext52"/>
          <w:rFonts w:ascii="Bookman Old Style" w:hAnsi="Bookman Old Style"/>
          <w:color w:val="000000"/>
          <w:sz w:val="24"/>
          <w:szCs w:val="24"/>
          <w:lang w:eastAsia="ro-RO"/>
        </w:rPr>
        <w:t xml:space="preserve"> Conform acestei tradiţii, există două forme de chi: chi pre-natal, respectiv vitalitatea moştenită, cu care te naşti şi care îţi determină vârsta finală, şi chi post- natal, pe care îl extragi din hrană şi natură. Punctul de vedere oriental cu privire la sănătate sugerează să conservi, ori de câte ori este posibil, chi-ul pre-natal, şi, în acelaşi timp, să îţi creşti chi-ul post-natal. A 40-a Umbră a Epuizării se activează din cauza transformării energetice ineficiente a mâncării şi lichidelor în chi post-natal, lucru ce atrage după sine nevoia corpului de a apela la rezervele sale preţioase de chi pre-natal. împreună cu partenerul său de programare, a 37-a Umbră a Slăbiciunii, acest tipar energetic de frecvenţă joasă uzează, treptat, în totalitate, fiinţele umane. La fel ca în cazul fiecareia dintre cele 32 de perechi de Umbre, acest proces - de uzură - este un ciclu vicios.</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La nivelurile de frecvenţă mai ridicate, a 40-a Cheie a Genelor este de fapt răspunzătoare pentru transformarea societăţii şi civilizaţiei noastre prin alianţe fructuoase, limite bine stabilite şi schimburi reciproc avantajoase între indivizi, comunităţi şi chiar naţiuni întregi. Totuşi, a 40-a Cheie are Darul Tăriei de Caracter, ceea ce înseamnă că oamenii al căror profil hologenetic conţine această cheie se nasc cu </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voinţă de fier - un talent uman foarte greşit înţeles. De obicei, interpretăm voinţa ca pe ceva accesibil tututor, câtă vreme există forţă interioară. Există chiar o convingere în Occident conform căreia, daca îţi doreşti ceva suficient de mult, poţi oricând obţine acel ceva - e doar o chestiune de voinţă. Din acest tip de condiţionare se hrăneşte a 40-a Umbră.</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Voinţa folosită în direcţia greşită devine forţă; şi, în ciuda faptului că are şanse de a reuşi în ce şi-a propus, rezultatele asupra trupului vor fi devastatoare şi ireversibile. Atunci când cineva începe să-şi forţeze viaţa să devieze de la cursul ei natural, apar probleme cu stomacul şi digestia. Deoarece energia din mâncare este incorect transformată, apare, de-obicei, o acumulare de acid gastric care poate, cu timpul, să ducă la tot felul de probleme mult mai grave, pornind de la ulcere şi până la cancer în toată regula. Folosirea incorectă a voinţei supune, de asemenea, glandele suprarenale şi rinichii la un stres enorm, atunci când trupul se chinuie să furnizeze energia necesară înotului împotriva curentului universal. Rezultatele pe termen lung sunt îmbătrânirea prematură, boala şi epuizarea. Din perspectiva majorităţii oamenilor, acesta este mersul normal al lucrurilor. Chiar şi aşa, corpul omenesc este un organism incredibil de rezistent, fiind capabil să facă faţă unei cantităţi enorme de represiune.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Există două metode prin care a 40-a Umbră te poate copleşi - fie încercând să-ţi forţeze propria voinţă, fară a avea un sprijin adecvat din partea celorlalţi, fie permiţând altora să profite de voinţa ta slabă şi facându- te să accepţi compromisuri. Scenariul din urmă este foarte des întâlnit în comunitatea de afaceri, unde oamenii lucrează pentru salarii mult prea mici, pe poziţii foarte puţin sau deloc motivante pe plan personal. Problema este că, atunci când accepţi compromisul de a lucra pe o poziţie care nu-i lasă sufletului tău loc să respire, frecvenţa ta joasă îţi scade şi mai mult stima de sine - aşa că vei accepta să fii plătit cu oricât ţi se va oferi.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alt mod în care lucrează a 40-a Umbră este prin intermediul voinţei individuale. Aceşti indivizi se află la capătul opus al aceluiaşi spectru</w:t>
      </w:r>
    </w:p>
    <w:p w:rsidR="00560773" w:rsidRPr="00560773" w:rsidRDefault="00560773" w:rsidP="00560773">
      <w:pPr>
        <w:pStyle w:val="Bodytext1"/>
        <w:numPr>
          <w:ilvl w:val="0"/>
          <w:numId w:val="33"/>
        </w:numPr>
        <w:shd w:val="clear" w:color="auto" w:fill="auto"/>
        <w:tabs>
          <w:tab w:val="left" w:pos="20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ei sunt stăpânii de sclavi care profită de oamenii cu voinţa slabă. Astfel de oameni se izolează de ceilalţi, devenind prizonierii propriilor ambiţii şi dependenţei de muncă. Scurgerile constante de energie din nucleul central al vitalitătii le scad frecventa si le inchid inimile fată de ceilalţi. In ciuda</w:t>
      </w:r>
    </w:p>
    <w:p w:rsidR="00560773" w:rsidRPr="00560773" w:rsidRDefault="00560773" w:rsidP="00560773">
      <w:pPr>
        <w:pStyle w:val="Bodytext130"/>
        <w:shd w:val="clear" w:color="auto" w:fill="auto"/>
        <w:tabs>
          <w:tab w:val="left" w:pos="2274"/>
          <w:tab w:val="center" w:pos="4395"/>
          <w:tab w:val="left" w:pos="5329"/>
        </w:tabs>
        <w:spacing w:line="240" w:lineRule="auto"/>
        <w:ind w:left="74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 y</w:t>
      </w:r>
      <w:r w:rsidRPr="00560773">
        <w:rPr>
          <w:rStyle w:val="Bodytext13"/>
          <w:rFonts w:ascii="Bookman Old Style" w:hAnsi="Bookman Old Style"/>
          <w:i/>
          <w:iCs/>
          <w:color w:val="000000"/>
          <w:sz w:val="24"/>
          <w:szCs w:val="24"/>
          <w:lang w:eastAsia="ro-RO"/>
        </w:rPr>
        <w:tab/>
        <w:t>y</w:t>
      </w:r>
      <w:r w:rsidRPr="00560773">
        <w:rPr>
          <w:rStyle w:val="Bodytext13BookAntiqua"/>
          <w:rFonts w:ascii="Bookman Old Style" w:hAnsi="Bookman Old Style"/>
          <w:color w:val="000000"/>
          <w:sz w:val="24"/>
          <w:szCs w:val="24"/>
          <w:lang w:eastAsia="ro-RO"/>
        </w:rPr>
        <w:tab/>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acestor lucruri, astfel de oameni reuşesc, de multe ori, să-şi păstreze direcţia prin forţa voinţei brute, plătind însă pentru asta cu propria omenie. După cum vom vedea, cel mai important secret al acestei Chei a Genelor este arta relaxării. Celor aflaţi sub influenţa Umbrei a 40-a le este practic imposibil să se relaxeze. De fapt, ca idee, relaxarea adevărată este una din calităţile cele mai absente din civilizaţia zilelor noastre.</w:t>
      </w:r>
    </w:p>
    <w:p w:rsidR="00560773" w:rsidRPr="00560773" w:rsidRDefault="00560773" w:rsidP="00560773">
      <w:pPr>
        <w:pStyle w:val="Bodytext130"/>
        <w:shd w:val="clear" w:color="auto" w:fill="auto"/>
        <w:spacing w:line="240" w:lineRule="auto"/>
        <w:ind w:left="242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40-a Umbră este parţial vinovată şi pentru o altă stare omenească de frecvenţă joasă, şi anume singurătatea, sau izolarea. Atunci când faci ceva ce-ţi place, folosindu-ţi energia armonios, chemi automat sprijinul celorlalţi şi, prin urmare, nu te simţi singur. Pe de altă parte, însă, atunci când te zbaţi împotriva curentului sau te laşi dus de curentul altcuiva, singurătatea îşi</w:t>
      </w:r>
    </w:p>
    <w:p w:rsidR="00560773" w:rsidRPr="00560773" w:rsidRDefault="00560773" w:rsidP="00560773">
      <w:pPr>
        <w:pStyle w:val="Bodytext1"/>
        <w:shd w:val="clear" w:color="auto" w:fill="auto"/>
        <w:spacing w:line="240" w:lineRule="auto"/>
        <w:ind w:left="20" w:right="6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face mereu simţită prezenţa. Când permiţi altcuiva să abuzeze de energia ta - lucru care descrie natura represivă a acestei Chei a Genelor - reţeaua naturală de sprijin ţi se retrage, dându-ţi senzaţia că ai fost deconectat de la viaţă, pe când, de fapt, propriile tale acţiuni - sau lipsa acestora - au cauzat această stare.</w:t>
      </w:r>
    </w:p>
    <w:p w:rsidR="00560773" w:rsidRPr="00560773" w:rsidRDefault="00560773" w:rsidP="00560773">
      <w:pPr>
        <w:pStyle w:val="Bodytext1"/>
        <w:shd w:val="clear" w:color="auto" w:fill="auto"/>
        <w:spacing w:line="240" w:lineRule="auto"/>
        <w:ind w:left="20" w:right="60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încă o manifestare a acestei frecvenţe a Umbrei este acel tip de singurătate care apare atunci când indivizii se izolează de ceilalţi refuzând să primească sprijin, sau muşcând mereu mâna care i-a hrănit. Acesta este un tipar comportamental tipic naturii reactive a acestei Umbre. Tipul de singurătate descris mai sus este mult mai puţin evident, căci adeseori astfel de oameni îndărătnici par a fi foarte puternici şi independenţi, pe când în realitate, la nivel inconştient, ei sunt la fel de slabi şi stingheri ca latura represivă. A 40-a Umbră se pricepe la negare, iar negarea sa primordială are în vedere sentimentele - oamenii cu această Umbră activată neagă adeseori că ar avea sentimente, şi însăşi această negare duce, invariabil, la prăbuşirea lor.</w:t>
      </w:r>
    </w:p>
    <w:p w:rsidR="00560773" w:rsidRPr="00560773" w:rsidRDefault="00560773" w:rsidP="00560773">
      <w:pPr>
        <w:pStyle w:val="Bodytext1"/>
        <w:shd w:val="clear" w:color="auto" w:fill="auto"/>
        <w:spacing w:line="240" w:lineRule="auto"/>
        <w:ind w:left="20" w:right="60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Ori de câte ori fiinţele umane se izolează emoţional de ceilalţi, se pun pe sine în mare pericol. Câmpul cuantic subtil cunoscut sub numele de plan astral face imposibilă o separare reală de alte fiinţe umane. Acest tip de negare face frecvenţele negative să se întoarcă spre ele însele, împingându-le adânc în trupul tău, unde vor deveni treptat tot mai acide, corodându-te. A</w:t>
      </w:r>
    </w:p>
    <w:p w:rsidR="00560773" w:rsidRPr="00560773" w:rsidRDefault="00560773" w:rsidP="00560773">
      <w:pPr>
        <w:pStyle w:val="Bodytext1"/>
        <w:numPr>
          <w:ilvl w:val="0"/>
          <w:numId w:val="36"/>
        </w:numPr>
        <w:shd w:val="clear" w:color="auto" w:fill="auto"/>
        <w:tabs>
          <w:tab w:val="left" w:pos="466"/>
        </w:tabs>
        <w:spacing w:line="240" w:lineRule="auto"/>
        <w:ind w:left="20" w:right="6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este una dintre cele mai profunde cauze ale bolilor canceroase din lume. Ea prinde rădăcini ori de câte ori cineva nu poate, sau nu vrea, să simtă şi să-şi înfrunte profunzimea propriei dureri emoţionale. Prin această Cheie a Genelor trebuie să-ţi asumi faptul că tu şi numai tu eşti singurul răspunzător de sănătatea ta, la toate nivelurile. Deşi ceilalţi îţi pot oferi sprijinul şi te pot ţine, uneori, de mână, este datoria ta să înfrunţi viaţa şi tot ceea ce ea îti aduce.</w:t>
      </w:r>
    </w:p>
    <w:p w:rsidR="00560773" w:rsidRPr="00560773" w:rsidRDefault="00560773" w:rsidP="00560773">
      <w:pPr>
        <w:pStyle w:val="Bodytext750"/>
        <w:shd w:val="clear" w:color="auto" w:fill="auto"/>
        <w:spacing w:after="0" w:line="240" w:lineRule="auto"/>
        <w:ind w:left="1000"/>
        <w:rPr>
          <w:rFonts w:ascii="Bookman Old Style" w:hAnsi="Bookman Old Style"/>
          <w:sz w:val="24"/>
          <w:szCs w:val="24"/>
        </w:rPr>
      </w:pPr>
      <w:r w:rsidRPr="00560773">
        <w:rPr>
          <w:rStyle w:val="Bodytext75"/>
          <w:rFonts w:ascii="Bookman Old Style" w:hAnsi="Bookman Old Style"/>
          <w:noProof w:val="0"/>
          <w:color w:val="000000"/>
          <w:sz w:val="24"/>
          <w:szCs w:val="24"/>
          <w:lang w:eastAsia="ro-RO"/>
        </w:rPr>
        <w:t>9</w:t>
      </w:r>
    </w:p>
    <w:p w:rsidR="00560773" w:rsidRPr="00560773" w:rsidRDefault="00560773" w:rsidP="00560773">
      <w:pPr>
        <w:pStyle w:val="Heading101"/>
        <w:shd w:val="clear" w:color="auto" w:fill="auto"/>
        <w:spacing w:before="0" w:after="0" w:line="240" w:lineRule="auto"/>
        <w:ind w:left="20"/>
        <w:jc w:val="both"/>
        <w:rPr>
          <w:rFonts w:ascii="Bookman Old Style" w:hAnsi="Bookman Old Style"/>
          <w:sz w:val="24"/>
          <w:szCs w:val="24"/>
        </w:rPr>
      </w:pPr>
      <w:bookmarkStart w:id="251" w:name="bookmark252"/>
      <w:r w:rsidRPr="00560773">
        <w:rPr>
          <w:rStyle w:val="Heading100"/>
          <w:rFonts w:ascii="Bookman Old Style" w:hAnsi="Bookman Old Style"/>
          <w:color w:val="000000"/>
          <w:sz w:val="24"/>
          <w:szCs w:val="24"/>
          <w:lang w:eastAsia="ro-RO"/>
        </w:rPr>
        <w:t>CARACTER REPRESIV - SUPUS</w:t>
      </w:r>
      <w:bookmarkEnd w:id="251"/>
    </w:p>
    <w:p w:rsidR="00560773" w:rsidRPr="00560773" w:rsidRDefault="00560773" w:rsidP="00560773">
      <w:pPr>
        <w:pStyle w:val="Bodytext1"/>
        <w:shd w:val="clear" w:color="auto" w:fill="auto"/>
        <w:spacing w:line="240" w:lineRule="auto"/>
        <w:ind w:left="20" w:right="60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Aceştia sunt oamenii cărora le lipsesc din viaţă limitele solide. Oamenii cu acest caracter se supun uşor manipulării altora, lipsindu-le voinţa de a se impune. Acest obicei permisiv îşi are rădăcinile în negarea propriilor nevoi - care, la rândul ei, provine de obicei din tipare şi strategii de adaptare ce s-au dezvoltat în copilărie. Aceşti indivizi se vor oferi pe sine</w:t>
      </w:r>
    </w:p>
    <w:p w:rsidR="00560773" w:rsidRPr="00560773" w:rsidRDefault="00560773" w:rsidP="00560773">
      <w:pPr>
        <w:pStyle w:val="Bodytext1"/>
        <w:numPr>
          <w:ilvl w:val="0"/>
          <w:numId w:val="33"/>
        </w:numPr>
        <w:shd w:val="clear" w:color="auto" w:fill="auto"/>
        <w:tabs>
          <w:tab w:val="left" w:pos="188"/>
        </w:tabs>
        <w:spacing w:line="240" w:lineRule="auto"/>
        <w:ind w:left="20" w:right="6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tot sufletul, şi neobosit, de obicei altor persoane sau organizaţii cărora nu le pasă cu adevărat de ei. A 40-a Umbră îi secătuieşte pe aceia care nu se preţuiesc suficient pe sine şi energia lor. Când astfel de oameni se opresc din negare şi pun piciorul în prag, numai şi numai de dragul lor înşişi, viaţa li se poate îmbunătăţi în mod spectaculos.</w:t>
      </w:r>
    </w:p>
    <w:p w:rsidR="00560773" w:rsidRPr="00560773" w:rsidRDefault="00560773" w:rsidP="00560773">
      <w:pPr>
        <w:pStyle w:val="Heading101"/>
        <w:shd w:val="clear" w:color="auto" w:fill="auto"/>
        <w:spacing w:before="0" w:after="0" w:line="240" w:lineRule="auto"/>
        <w:ind w:left="20"/>
        <w:jc w:val="both"/>
        <w:rPr>
          <w:rFonts w:ascii="Bookman Old Style" w:hAnsi="Bookman Old Style"/>
          <w:sz w:val="24"/>
          <w:szCs w:val="24"/>
        </w:rPr>
      </w:pPr>
      <w:bookmarkStart w:id="252" w:name="bookmark253"/>
      <w:r w:rsidRPr="00560773">
        <w:rPr>
          <w:rStyle w:val="Heading100"/>
          <w:rFonts w:ascii="Bookman Old Style" w:hAnsi="Bookman Old Style"/>
          <w:color w:val="000000"/>
          <w:sz w:val="24"/>
          <w:szCs w:val="24"/>
          <w:lang w:eastAsia="ro-RO"/>
        </w:rPr>
        <w:t>CARACTER REACTIV- DISPREŢUITOR</w:t>
      </w:r>
      <w:bookmarkEnd w:id="252"/>
    </w:p>
    <w:p w:rsidR="00560773" w:rsidRPr="00560773" w:rsidRDefault="00560773" w:rsidP="00560773">
      <w:pPr>
        <w:pStyle w:val="Bodytext1"/>
        <w:shd w:val="clear" w:color="auto" w:fill="auto"/>
        <w:spacing w:line="240" w:lineRule="auto"/>
        <w:ind w:lef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Latura reactivă a acestei Umbre are în vedere negarea furiei. La</w:t>
      </w:r>
    </w:p>
    <w:p w:rsidR="00560773" w:rsidRPr="00560773" w:rsidRDefault="00560773" w:rsidP="00560773">
      <w:pPr>
        <w:pStyle w:val="Heading821"/>
        <w:keepNext/>
        <w:keepLines/>
        <w:shd w:val="clear" w:color="auto" w:fill="auto"/>
        <w:spacing w:before="0" w:line="240" w:lineRule="auto"/>
        <w:ind w:right="180"/>
        <w:sectPr w:rsidR="00560773" w:rsidRPr="00560773" w:rsidSect="00560773">
          <w:headerReference w:type="even" r:id="rId685"/>
          <w:headerReference w:type="default" r:id="rId686"/>
          <w:footerReference w:type="even" r:id="rId687"/>
          <w:headerReference w:type="first" r:id="rId688"/>
          <w:footerReference w:type="first" r:id="rId689"/>
          <w:pgSz w:w="8392" w:h="11907" w:code="11"/>
          <w:pgMar w:top="284" w:right="284" w:bottom="284" w:left="284" w:header="0" w:footer="0" w:gutter="0"/>
          <w:pgNumType w:start="369"/>
          <w:cols w:space="720"/>
          <w:docGrid w:linePitch="360"/>
        </w:sectPr>
      </w:pPr>
      <w:bookmarkStart w:id="253" w:name="bookmark254"/>
      <w:r w:rsidRPr="00560773">
        <w:rPr>
          <w:rStyle w:val="Heading82Spacing0pt"/>
          <w:b/>
          <w:bCs/>
          <w:color w:val="000000"/>
          <w:lang w:eastAsia="ro-RO"/>
        </w:rPr>
        <w:t>347</w:t>
      </w:r>
      <w:bookmarkEnd w:id="253"/>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fel ca şi frica naturii represive, acesta furie îşi are rădăcinile într-o copilărie dificilă. Acest tip de negare deformează frica, transformând-o în dispreţ pentru ceilalţi. Aceşti oameni pot fi deosebit de aroganţi. Ei vânează slăbiciunile altora pentru beneficiul propriu. O astfel de atitudine, constant dispreţuitoare, înseamnă că aceşti oameni nu-şi pot permite să dea nimănui voie să se apropie de ei prea mult. Acest tip de negare reactivă se hrăneşte cu lipsa de respect pentru ceilalţi; în acest mod, oamenii cu astfel de caracter reactiv îşi erodează treptat energia, tăindu-şi singuri calea către orice fel de sprijin. întrucât voinţa puternică le este alimentată de furie inconştientă, adeseori ei nu par epuizaţi; dar în interior, nevoia constantă de a se izola de comunitate îşi spune, până la urmă, cuvântul.</w:t>
      </w:r>
    </w:p>
    <w:p w:rsidR="00560773" w:rsidRPr="00560773" w:rsidRDefault="00560773" w:rsidP="00560773">
      <w:pPr>
        <w:pStyle w:val="Heading101"/>
        <w:shd w:val="clear" w:color="auto" w:fill="auto"/>
        <w:spacing w:before="0" w:after="0" w:line="240" w:lineRule="auto"/>
        <w:ind w:left="20" w:right="2220"/>
        <w:rPr>
          <w:rFonts w:ascii="Bookman Old Style" w:hAnsi="Bookman Old Style"/>
          <w:sz w:val="24"/>
          <w:szCs w:val="24"/>
        </w:rPr>
      </w:pPr>
      <w:bookmarkStart w:id="254" w:name="bookmark255"/>
      <w:r w:rsidRPr="00560773">
        <w:rPr>
          <w:rStyle w:val="Heading100"/>
          <w:rFonts w:ascii="Bookman Old Style" w:hAnsi="Bookman Old Style"/>
          <w:color w:val="000000"/>
          <w:sz w:val="24"/>
          <w:szCs w:val="24"/>
          <w:lang w:eastAsia="ro-RO"/>
        </w:rPr>
        <w:t>AL 40-LEA DAR - TĂRIA DE CARACTER ARTA PIERDUTĂ DE A NU FACE NIMIC</w:t>
      </w:r>
      <w:bookmarkEnd w:id="254"/>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activezi a 40-a Cheie a Genelor la o frecvenţă superioară, epuizarea devine un lucru de domeniul trecutului. Când forţa vitală este aliniată corect, vei descoperi că ai la dispoziţie o cantitate vastă de energie. Aceleaşi forţe care alimentează Umbra alimentează, de asemenea, şi Darul, dar rezultatele sunt complet diferite. Leitmotivul acestei Chei a Genelor îl constituie limitele, iar pentru a creea limite trebuie să ai capacitatea de a refuza accesul altor oameni la energia ta. Trebuie să ştii să spui nu. Folosit corect, acest tip de izolare garantează că nici energia, nici resursele nu-ţi vor fi vreodată secătuite. Energia investită în izolare poate fi un minunat aliat în viaţă, dacă este folosită corect. Darul Tăriei de Caracter se naşte din această capacitate de a desemna graniţe, limite personale în jurul energiei şi timpului tău.</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40-lea Dar al Tăriei de Caracter se referă la a deveni priceput în a te dărui ţie însuţi. El se referă, până la urmă, la relaxarea fizică profundă. Este acel echilibru minunat între a servi lumii şi a servi propriei delectări. Adevărata tărie de caracter nu este posibilă decât dacă ştii să te relaxezi. Mulţi oameni din lumea asta modernă şi agitată confundă cuvântul odihnă cu cuvântul relaxare. Cu toţii avem nevoie de odihnă, dar poate şi mai mult avem nevoie de relaxare. Odihna permite trupului fizic să se reîncarce, dar relaxarea permite tuturor corpurilor subtile să se încarce de asemenea. Când ne relaxăm pe deplin, ne asigurăm şi sănătatea emoţională şi mentală, în afara celei fizice. Al 40-lea Dar este un memento genetic din interiorul fiecăruia din noi, ce ne aminteşte de importanţa deosebită a relaxării în viaţă. Viaţa n-a fost concepută nicicând să fie atât de complicată precum o facem, uneori, noi oamenii. Am conceput inclusiv o lume care ne forţează să cheltuim mai multă voinţă decât ne este comod şi natural. Al 40-lea Dar este un Dar care ştie cum să economisească energie la toate nivelurile. El cunoaşte marea importanţă mistică a lui </w:t>
      </w:r>
      <w:r w:rsidRPr="00560773">
        <w:rPr>
          <w:rStyle w:val="BodytextItalic4"/>
          <w:rFonts w:ascii="Bookman Old Style" w:hAnsi="Bookman Old Style"/>
          <w:color w:val="000000"/>
          <w:sz w:val="24"/>
          <w:szCs w:val="24"/>
          <w:lang w:eastAsia="ro-RO"/>
        </w:rPr>
        <w:t>wu wei,</w:t>
      </w:r>
      <w:r w:rsidRPr="00560773">
        <w:rPr>
          <w:rStyle w:val="Bodytext52"/>
          <w:rFonts w:ascii="Bookman Old Style" w:hAnsi="Bookman Old Style"/>
          <w:color w:val="000000"/>
          <w:sz w:val="24"/>
          <w:szCs w:val="24"/>
          <w:lang w:eastAsia="ro-RO"/>
        </w:rPr>
        <w:t xml:space="preserve"> arta atemporală de a nu face nimic.</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headerReference w:type="even" r:id="rId690"/>
          <w:headerReference w:type="default" r:id="rId691"/>
          <w:footerReference w:type="default" r:id="rId692"/>
          <w:pgSz w:w="8392" w:h="11907" w:code="11"/>
          <w:pgMar w:top="284" w:right="284" w:bottom="284" w:left="284" w:header="0" w:footer="0" w:gutter="0"/>
          <w:pgNumType w:start="348"/>
          <w:cols w:space="720"/>
          <w:docGrid w:linePitch="360"/>
        </w:sectPr>
      </w:pPr>
      <w:r w:rsidRPr="00560773">
        <w:rPr>
          <w:rStyle w:val="Bodytext52"/>
          <w:rFonts w:ascii="Bookman Old Style" w:hAnsi="Bookman Old Style"/>
          <w:color w:val="000000"/>
          <w:sz w:val="24"/>
          <w:szCs w:val="24"/>
          <w:lang w:eastAsia="ro-RO"/>
        </w:rPr>
        <w:t>Pentru individul cu Darul Tăriei de Caracter, nimic nu reprezintă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efort, întrucât nimic nu trebuie forţat. Aceşti oameni, spre deosebire de nivelul Umbrei, nu se epuizează oricât de mult ar munci şi oricâtă energie ar folosi. Ei ştiu când să se oprească, şi, cu atât mai important, ştiu când să spună nu. Munca ce se află în armonie cu adevărata ta natură nu este, cu adevărat, muncă. Din acest motiv, ea nu necesită voinţă. Tăria de caracter implică faptul că voinţa este intrinsecă activităţii încă de la început; aşadar, ea izvorăşte fară efort din tine, în loc să trebuiască forţată. Pe lângă acest sentiment de lipsă a efortului, al 40-lea Dar naşte o imensă cantitate de respect şi sprijin din partea celorlalţi. Spre deosebire de cei de la frecvenţa Umbrei, oamenii ce trăiesc la nivelul Darului nu resimt o lipsă de încredere în sprijin, deşi îşi menţin mereu integritatea spaţiului personal. Aceşti oameni inspiră în mod natural sprijinul şi ajutorul din partea celorlalţi. Adeseori ei devin coloana vertebrală a echipelor sau proiectelor, pur şi simplu mulţumită puterii veritabile a tăriei lor de caracter.</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Celălalt aspect al acestui Dar este o revelaţie cu adevărat magică, ce este aplicabilă tuturor, indiferent de predispoziţiile genetice: uneori, a spune nu lucrului potrivit aduce cu sine la fel de multă putere ca a spune da, iar în unele cazuri aduce chiar şi mai multă putere. Oamenii cu al 40-lea Dar au rolul de agenţi ai naturii - dacă tăria lor de caracter nu le permite să facă ceva, sau să ofere cuiva resursele lor, atunci acel cineva îşi are locul altundeva în marele plan universal. Chiar în cazul în care celălalt va fi dezamăgit sau indignat la început, până la urmă îşi va da seama că lucrurile au decurs corect pentru ambele părţi. A spune un </w:t>
      </w:r>
      <w:r w:rsidRPr="00560773">
        <w:rPr>
          <w:rStyle w:val="BodytextItalic4"/>
          <w:rFonts w:ascii="Bookman Old Style" w:hAnsi="Bookman Old Style"/>
          <w:color w:val="000000"/>
          <w:sz w:val="24"/>
          <w:szCs w:val="24"/>
          <w:lang w:eastAsia="ro-RO"/>
        </w:rPr>
        <w:t>nu</w:t>
      </w:r>
      <w:r w:rsidRPr="00560773">
        <w:rPr>
          <w:rStyle w:val="Bodytext52"/>
          <w:rFonts w:ascii="Bookman Old Style" w:hAnsi="Bookman Old Style"/>
          <w:color w:val="000000"/>
          <w:sz w:val="24"/>
          <w:szCs w:val="24"/>
          <w:lang w:eastAsia="ro-RO"/>
        </w:rPr>
        <w:t xml:space="preserve"> ferm şi hotărât persoanei sau situaţiei potrivite înseamna a fi înrădăcinat în solul fiinţei tale adevărate.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Tăria de caracter înseamnă mult mai mult decât voinţă sau determinare: ea reprezintă înflorirea singurătăţii tale. Acest Dar prosperă în singurătate. întreaga ta putere izvorăşte din iubirea de a fi singur. Asta nu înseamnă că oamenii al căror profil holoşenetic conţine această Cheie a Genelor trebuie întotdeauna să fie singuri. înseamnă doar că ei nu suferă de singurătate, întrucât forţa lor vitală este într-un perpetuu proces de a da naştere. Această abundenţă interioară conferă aurei tale o putere teribilă şi e foarte probabil să te facă foarte căutat de ceilalţi. Al 40-lea Dar este contragreutatea genetică a partenerului său de programare, al 37-lea Dar al Egalităţii. în vreme ce natura celui de-al 37-lea Dar constă în a oferi, continuu, sprijin şi alinare altora, al 40-lea Dar echilibrează balanţa, garantând că ai întotdeauna suficient timp, spaţiu şi desfătare pentru tine însuţi.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Fiecare fiinţă umană are, în definitiv, de învăţat de la acest Dar. El ne echilibrează vieţile amintindu-ne de adevărata putere a singurătăţii noastre. După cum spune poetul Rilke:</w:t>
      </w:r>
    </w:p>
    <w:p w:rsidR="00560773" w:rsidRPr="00560773" w:rsidRDefault="00560773" w:rsidP="00560773">
      <w:pPr>
        <w:pStyle w:val="Bodytext80"/>
        <w:shd w:val="clear" w:color="auto" w:fill="auto"/>
        <w:spacing w:after="0" w:line="240" w:lineRule="auto"/>
        <w:ind w:left="20" w:right="20" w:firstLine="720"/>
        <w:jc w:val="both"/>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individul care-şi simte singurătatea, şi numai acela</w:t>
      </w:r>
      <w:r w:rsidRPr="00560773">
        <w:rPr>
          <w:rStyle w:val="Bodytext8NotItalic3"/>
          <w:rFonts w:ascii="Bookman Old Style" w:hAnsi="Bookman Old Style"/>
          <w:color w:val="000000"/>
          <w:sz w:val="24"/>
          <w:szCs w:val="24"/>
          <w:lang w:eastAsia="ro-RO"/>
        </w:rPr>
        <w:t xml:space="preserve">, </w:t>
      </w:r>
      <w:r w:rsidRPr="00560773">
        <w:rPr>
          <w:rStyle w:val="Bodytext8Spacing0pt2"/>
          <w:rFonts w:ascii="Bookman Old Style" w:hAnsi="Bookman Old Style"/>
          <w:i/>
          <w:iCs/>
          <w:color w:val="000000"/>
          <w:sz w:val="24"/>
          <w:szCs w:val="24"/>
          <w:lang w:eastAsia="ro-RO"/>
        </w:rPr>
        <w:t>e asemeni unui lucru supus legilor profunde, legilor cosmice. Dacă un om porneşte în zori sau priveşte înserarea plin cu evenimente</w:t>
      </w:r>
      <w:r w:rsidRPr="00560773">
        <w:rPr>
          <w:rStyle w:val="Bodytext8NotItalic3"/>
          <w:rFonts w:ascii="Bookman Old Style" w:hAnsi="Bookman Old Style"/>
          <w:color w:val="000000"/>
          <w:sz w:val="24"/>
          <w:szCs w:val="24"/>
          <w:lang w:eastAsia="ro-RO"/>
        </w:rPr>
        <w:t xml:space="preserve">, </w:t>
      </w:r>
      <w:r w:rsidRPr="00560773">
        <w:rPr>
          <w:rStyle w:val="Bodytext8Spacing0pt2"/>
          <w:rFonts w:ascii="Bookman Old Style" w:hAnsi="Bookman Old Style"/>
          <w:i/>
          <w:iCs/>
          <w:color w:val="000000"/>
          <w:sz w:val="24"/>
          <w:szCs w:val="24"/>
          <w:lang w:eastAsia="ro-RO"/>
        </w:rPr>
        <w:t>dacă simte ce se petrece acolo, atunci toate situaţiile se distanţează de el ca de un om mort, deşi el sade în mijlocul vieţii</w:t>
      </w:r>
      <w:r w:rsidRPr="00560773">
        <w:rPr>
          <w:rStyle w:val="Bodytext8NotItalic3"/>
          <w:rFonts w:ascii="Bookman Old Style" w:hAnsi="Bookman Old Style"/>
          <w:color w:val="000000"/>
          <w:sz w:val="24"/>
          <w:szCs w:val="24"/>
          <w:lang w:eastAsia="ro-RO"/>
        </w:rPr>
        <w:t>. ”</w:t>
      </w:r>
    </w:p>
    <w:p w:rsidR="00560773" w:rsidRPr="00560773" w:rsidRDefault="00560773" w:rsidP="00560773">
      <w:pPr>
        <w:pStyle w:val="Bodytext51"/>
        <w:shd w:val="clear" w:color="auto" w:fill="auto"/>
        <w:spacing w:before="0" w:after="0" w:line="240" w:lineRule="auto"/>
        <w:ind w:left="20" w:right="244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40-LEA SIDDHI - VOINŢA DIVINĂ RELAXAREA FIZICĂ TOTALĂ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La cele mai înalte frecvenţe, Darul Tăriei de Caracter se transformă în Voinţă Divină pură. In multe panteoane mistice, caracteristicile divinului sunt împărţite în trei mari organe cosmice - Mintea Divină, Inima Divină şi Voinţa Divină. Dintre acestea trei, Voinţa Divină este de-obicei văzută ca aptitudinea primară din care emană celelalte două. întreaga idee a existenţei unei Voinţe Divine este o latură a nevoii omenirii de a şti că există vreun fel de forţă binefăcătoare care controlează universul. Cu alte cuvinte, acest al 40-lea Siddhi are în vedere, de fapt, percepţia umană a existenţei lui Dumnezeu.</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Doi poli din genetica noastră - a 37-a şi a 40-a Cheie a Genelor - formează stratul fundamental al credinţelor şi experienţelor noastre legate de existenţa unei puteri superioare, divine. Dacă privim la al 37-lea Siddhi al Blândeţii, putem observa că toţi cei care au atins trezirea prin cel de</w:t>
      </w:r>
      <w:r w:rsidRPr="00560773">
        <w:rPr>
          <w:rStyle w:val="Bodytext3a"/>
          <w:rFonts w:ascii="Bookman Old Style" w:hAnsi="Bookman Old Style"/>
          <w:color w:val="000000"/>
          <w:sz w:val="24"/>
          <w:szCs w:val="24"/>
          <w:lang w:eastAsia="ro-RO"/>
        </w:rPr>
        <w:softHyphen/>
        <w:t>al 37-lea Siddhi şi-au imprimat, la nivelul psihicului colectiv al omenirii, modul în care percepem natura divinului, iar această imprimare reflectă o forţă profund blândă şi iubitoare aflată în spatele întregii creaţii. Blândeţea se reflectă în toate mitologiile şi religiile lumii, care văd forţa divină ca pe o figură fie maternă, fie paternă. în această paradigmă noi, oamenii, suntem consideraţi copii ai lui Dumnezeu. Totuşi, prin al 40-lea Siddhi vedem o imagine total diferită, care a creat de-a lungul mileniilor mari confuzii în rândul căutătorilor misticului. Maeştrii care au atins al 40-lea Siddhi sunt marii negaţionişti mistici ai lui Dumnezeu. La fel cum a 40-a Umbră îşi neagă propriile nevoi şi nevoile celorlalţi, al 40-lea Siddhi neagă nevoia omenirii de Dumnezeu. Aceasta este o expresie deosebit de puternică a stării siddhice, întrucât ori de câte ori apare în lume generează panică în rândurile căutătorilor umani!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Atunci când un bărbat sau o femeie ating starea siddhică supremă cunoscută sub numele de iluminare, o energie de netăgăduit izvorăşte din ei - energia pură a conştiinţei însăşi. Astfel de oameni vorbesc cu mare putere. Nevoia colectivă a omenirii de a şti că Dumnezeu există este, de fapt, o nevoie bazată pe cea mai profundă frică a noastră - cea de a fi singuri într-un univers lipsit de Dumnezeu. Când al 40-lea Siddhi îşi exprimă divinitatea, o face, în mod ironic, negând existenţa oricărei separaţii între omenire şi divinitate. Astfel, al 40-lea Siddhi forţează omenirea să înfrunte una din marile probleme ale căutătorilor - aceea că insăşi căutarea este un impediment în calea înţelegerii supreme. Dacă este cineva care a atins starea siddhică prin această a 40-a Cheie a Genelor, o va fi făcut în ciuda lui Dumnezeu. Aceasta este calea negaţionismului mistic al nevoii de ajutor din partea unui Dumnezeu. Astfel de oameni nu vor urma vreo altă învăţătură sau vreun alt maestru, ci îşi vor urma calea absolut singuri. Când vor atinge starea cea mai înaltă, o vor descrie adeseori în termenii negaţionismului lor.</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Când al 40-lea Siddhi vorbeşte, el va spune că nu există cale către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Dumnezeu pentru că nu există nici un Dumnezeu în afara singurătăţii tale. Ar putea spune că toate practicile şi metodele sfinte de căutare a lui Dumnezeu sunt total inutile. Ar putea chiar să nu se refere la starea lor ca fiind spirituală sau </w:t>
      </w:r>
      <w:r w:rsidRPr="00560773">
        <w:rPr>
          <w:rStyle w:val="BodytextItalic7"/>
          <w:rFonts w:ascii="Bookman Old Style" w:hAnsi="Bookman Old Style"/>
          <w:color w:val="000000"/>
          <w:sz w:val="24"/>
          <w:szCs w:val="24"/>
          <w:lang w:eastAsia="ro-RO"/>
        </w:rPr>
        <w:t>mistică</w:t>
      </w:r>
      <w:r w:rsidRPr="00560773">
        <w:rPr>
          <w:rStyle w:val="Bodytext3a"/>
          <w:rFonts w:ascii="Bookman Old Style" w:hAnsi="Bookman Old Style"/>
          <w:color w:val="000000"/>
          <w:sz w:val="24"/>
          <w:szCs w:val="24"/>
          <w:lang w:eastAsia="ro-RO"/>
        </w:rPr>
        <w:t>. Aceştia sunt oameni care adeseori resping întregul concept de spiritualitate şi sfinţenie. Din cauza poziţiei lor radicale, astfel de maeştri nu sunt, în general, populari în rândul maselor, şi nici măcar în rândul majorităţii căutătorilor, dar vibraţia din spatele cuvintelor lor este de netăgăduit pentru oricine se apropie de ei. Al 40-lea Siddhi emană o aură de singurătate splendidă şi afişează o independenţă rafinată faţă de nevoile normale ale fiinţelor umane. Vorbele lor sunt simple, logice, pătrunzătoare şi uneori profund şocante. Astfel foloseşte conştiinţa negarea ca metodă de a-i aduce pe ceilalţi într-o mai profundă autenticitate, distrugându-le orice speranţă omenească de a atinge dumnezeirea. In mod ironic, numai atunci când speranţele ţi-au fost spulberate, eşti suficient de gol pentru a trăi o astfel de stare. Acestea sunt învăţături profund paradoxale.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După cum se vede, Siddhi-ul Voinţei Divine este plin de paradoxuri. Pentru cei din afara stării siddhice, Voinţa Divină pare a fi un concept extraordinar de puternic - totul se întâmplă cu un motiv şi, în cele din urmă, totul stă în mâinile unei forţe superioare. Pentru cel cufundat în al 40-lea Siddhi, paradoxul este minunat - Dumnezeu te poate vizita numai când nu eşti acolo. Când experienţa se petrece, întreaga măiestrie a paradoxului se dezvăluie: fiecare fiinţă umană este un punct al Voinţei Divine şi, totuşi, nimic nu există în afara omenirii. Din acest punct de vedere eşti absolut liber să faci ce vrei în viaţă şi, în acelaşi timp nimic din ce faci nu este, cu adevărat, în mâinile tale.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In acest Siddhi se găseşte marele mister al Liberului Arbitru şi starea pe care misticii o numesc </w:t>
      </w:r>
      <w:r w:rsidRPr="00560773">
        <w:rPr>
          <w:rStyle w:val="BodytextItalic7"/>
          <w:rFonts w:ascii="Bookman Old Style" w:hAnsi="Bookman Old Style"/>
          <w:color w:val="000000"/>
          <w:sz w:val="24"/>
          <w:szCs w:val="24"/>
          <w:lang w:eastAsia="ro-RO"/>
        </w:rPr>
        <w:t>conştientă fără de alegere.</w:t>
      </w:r>
      <w:r w:rsidRPr="00560773">
        <w:rPr>
          <w:rStyle w:val="Bodytext3a"/>
          <w:rFonts w:ascii="Bookman Old Style" w:hAnsi="Bookman Old Style"/>
          <w:color w:val="000000"/>
          <w:sz w:val="24"/>
          <w:szCs w:val="24"/>
          <w:lang w:eastAsia="ro-RO"/>
        </w:rPr>
        <w:t xml:space="preserve"> Nici unul dintre aceste concepte nu are vreo relevanţă la nivel siddhic întrucât în această stare de conştienţă nu există </w:t>
      </w:r>
      <w:r w:rsidRPr="00560773">
        <w:rPr>
          <w:rStyle w:val="BodytextItalic7"/>
          <w:rFonts w:ascii="Bookman Old Style" w:hAnsi="Bookman Old Style"/>
          <w:color w:val="000000"/>
          <w:sz w:val="24"/>
          <w:szCs w:val="24"/>
          <w:lang w:eastAsia="ro-RO"/>
        </w:rPr>
        <w:t>individul</w:t>
      </w:r>
      <w:r w:rsidRPr="00560773">
        <w:rPr>
          <w:rStyle w:val="Bodytext3a"/>
          <w:rFonts w:ascii="Bookman Old Style" w:hAnsi="Bookman Old Style"/>
          <w:color w:val="000000"/>
          <w:sz w:val="24"/>
          <w:szCs w:val="24"/>
          <w:lang w:eastAsia="ro-RO"/>
        </w:rPr>
        <w:t xml:space="preserve"> care să facă sau să nu facă alegeri. Aceasta este natura jocurilor pe care le joacă al 40-lea Siddhi şi acestea sunt ororile cu care se luptă a 40-a Umbră. Al 40-lea Siddhi a fost răspunzător de ceea ce numim, în mod generic, </w:t>
      </w:r>
      <w:r w:rsidRPr="00560773">
        <w:rPr>
          <w:rStyle w:val="BodytextItalic7"/>
          <w:rFonts w:ascii="Bookman Old Style" w:hAnsi="Bookman Old Style"/>
          <w:color w:val="000000"/>
          <w:sz w:val="24"/>
          <w:szCs w:val="24"/>
          <w:lang w:eastAsia="ro-RO"/>
        </w:rPr>
        <w:t>abordarea negativistă</w:t>
      </w:r>
      <w:r w:rsidRPr="00560773">
        <w:rPr>
          <w:rStyle w:val="Bodytext3a"/>
          <w:rFonts w:ascii="Bookman Old Style" w:hAnsi="Bookman Old Style"/>
          <w:color w:val="000000"/>
          <w:sz w:val="24"/>
          <w:szCs w:val="24"/>
          <w:lang w:eastAsia="ro-RO"/>
        </w:rPr>
        <w:t xml:space="preserve"> a realizării, în vreme ce partenerul său de programare, al 37-lea Siddhi al Blândeţii, reprezintă calea adevăratului căutător de Dumnezeu. Ambele căi sunt profund înfăşurate în povestea genetică umană, şi ambele căi vor trebui, la un moment dat, depăşite şi lăsate în urmă pentru ca adevărata stare a realizării să poată înflori.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ciuda paradoxurilor sale, al 40-lea Siddhi rămâne una din marile piese mistice din şahul evoluţiei umane. In învăţătura numită cele Şapte Peceţi (discutată pe larg în a 22-a Cheie a Genelor), al 40-lea Siddhi reprezintă un cod în ADN-ul uman care va schimba omenirea pe plan fizic.</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La nivel individual, al 40-lea Siddhi este cheia relaxării fizice complete, în care fiecare moleculă de ADN din corpul tău funcţionează la frecvenţa sa optimă. Acest lucru necesită un intens proces de eliberare karmică, lucru cu care se ocupă inelul de codoni cunoscut sub numele de Inelul Alchimiei.</w:t>
      </w:r>
      <w:r w:rsidRPr="00560773">
        <w:rPr>
          <w:rFonts w:ascii="Bookman Old Style" w:hAnsi="Bookman Old Style"/>
          <w:sz w:val="24"/>
          <w:szCs w:val="24"/>
        </w:rPr>
        <w:br w:type="page"/>
      </w:r>
    </w:p>
    <w:p w:rsidR="00560773" w:rsidRPr="00560773" w:rsidRDefault="00390ECF" w:rsidP="00560773">
      <w:pPr>
        <w:pStyle w:val="Bodytext1"/>
        <w:shd w:val="clear" w:color="auto" w:fill="auto"/>
        <w:spacing w:line="240" w:lineRule="auto"/>
        <w:ind w:firstLine="0"/>
        <w:jc w:val="both"/>
        <w:rPr>
          <w:rFonts w:ascii="Bookman Old Style" w:hAnsi="Bookman Old Style"/>
          <w:sz w:val="24"/>
          <w:szCs w:val="24"/>
        </w:rPr>
        <w:sectPr w:rsidR="00560773" w:rsidRPr="00560773" w:rsidSect="00560773">
          <w:headerReference w:type="default" r:id="rId693"/>
          <w:footerReference w:type="even" r:id="rId694"/>
          <w:footerReference w:type="default" r:id="rId695"/>
          <w:headerReference w:type="first" r:id="rId696"/>
          <w:footerReference w:type="first" r:id="rId697"/>
          <w:pgSz w:w="8392" w:h="11907" w:code="11"/>
          <w:pgMar w:top="284" w:right="284" w:bottom="284" w:left="284" w:header="0" w:footer="0" w:gutter="0"/>
          <w:cols w:space="720"/>
          <w:docGrid w:linePitch="360"/>
        </w:sectPr>
      </w:pPr>
      <w:r>
        <w:rPr>
          <w:noProof/>
          <w:lang w:val="en-GB"/>
        </w:rPr>
        <w:pict>
          <v:shape id="_x0000_s1654" type="#_x0000_t202" style="position:absolute;left:0;text-align:left;margin-left:-45.5pt;margin-top:-2pt;width:34.75pt;height:37.85pt;z-index:-251638784;mso-wrap-distance-left:5pt;mso-wrap-distance-right:5pt;mso-position-horizontal-relative:margin" filled="f" stroked="f">
            <v:textbox style="mso-fit-shape-to-text:t" inset="0,0,0,0">
              <w:txbxContent>
                <w:p w:rsidR="00560773" w:rsidRDefault="00560773">
                  <w:pPr>
                    <w:pStyle w:val="Bodytext141"/>
                    <w:shd w:val="clear" w:color="auto" w:fill="auto"/>
                    <w:ind w:right="160"/>
                  </w:pPr>
                  <w:r>
                    <w:rPr>
                      <w:rStyle w:val="Bodytext14Spacing0ptExact4"/>
                      <w:color w:val="000000"/>
                      <w:spacing w:val="0"/>
                      <w:lang w:eastAsia="ro-RO"/>
                    </w:rPr>
                    <w:t>VOINŢA DE A TE PREDA</w:t>
                  </w:r>
                </w:p>
              </w:txbxContent>
            </v:textbox>
            <w10:wrap type="square" anchorx="margin"/>
          </v:shape>
        </w:pict>
      </w:r>
      <w:r w:rsidR="00560773" w:rsidRPr="00560773">
        <w:rPr>
          <w:rStyle w:val="Bodytext3a"/>
          <w:rFonts w:ascii="Bookman Old Style" w:hAnsi="Bookman Old Style"/>
          <w:color w:val="000000"/>
          <w:sz w:val="24"/>
          <w:szCs w:val="24"/>
          <w:lang w:eastAsia="ro-RO"/>
        </w:rPr>
        <w:t>Cele patru Chei ale Genelor din Inelul Alchimiei îţi vor transmuta ADN- ul în aşa fel încât nu vor mai exista interferenţe în corpul tău fizic. Aşa cum vei vedea citind a 22-a Cheie, acest lucru înseamnă că cele mai înalte corpuri subtile ale tale se pot manifesta direct prin corpul tău fizic. Acesta este sensul adevărat al relaxării fizice complete; ea este o stare dincolo de puterea de înţelegere a minţii tale. Ea este manifestarea directă a Voinţei Divine.</w:t>
      </w:r>
    </w:p>
    <w:p w:rsidR="00560773" w:rsidRPr="00560773" w:rsidRDefault="00D75AFE" w:rsidP="00560773">
      <w:pPr>
        <w:rPr>
          <w:rFonts w:ascii="Bookman Old Style" w:hAnsi="Bookman Old Style"/>
          <w:color w:val="auto"/>
          <w:lang w:eastAsia="en-GB"/>
        </w:rPr>
      </w:pPr>
      <w:r>
        <w:rPr>
          <w:noProof/>
          <w:lang w:val="en-US" w:eastAsia="en-US"/>
        </w:rPr>
        <w:drawing>
          <wp:anchor distT="0" distB="0" distL="63500" distR="63500" simplePos="0" relativeHeight="251678720" behindDoc="1" locked="0" layoutInCell="1" allowOverlap="1">
            <wp:simplePos x="0" y="0"/>
            <wp:positionH relativeFrom="margin">
              <wp:posOffset>38735</wp:posOffset>
            </wp:positionH>
            <wp:positionV relativeFrom="paragraph">
              <wp:posOffset>214630</wp:posOffset>
            </wp:positionV>
            <wp:extent cx="542290" cy="628015"/>
            <wp:effectExtent l="19050" t="0" r="0" b="0"/>
            <wp:wrapNone/>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698"/>
                    <a:srcRect/>
                    <a:stretch>
                      <a:fillRect/>
                    </a:stretch>
                  </pic:blipFill>
                  <pic:spPr bwMode="auto">
                    <a:xfrm>
                      <a:off x="0" y="0"/>
                      <a:ext cx="542290" cy="628015"/>
                    </a:xfrm>
                    <a:prstGeom prst="rect">
                      <a:avLst/>
                    </a:prstGeom>
                    <a:noFill/>
                  </pic:spPr>
                </pic:pic>
              </a:graphicData>
            </a:graphic>
          </wp:anchor>
        </w:drawing>
      </w:r>
      <w:r w:rsidR="00390ECF">
        <w:rPr>
          <w:noProof/>
          <w:lang w:val="en-GB" w:eastAsia="en-GB"/>
        </w:rPr>
        <w:pict>
          <v:shape id="_x0000_s1659" type="#_x0000_t202" style="position:absolute;margin-left:57.45pt;margin-top:30.35pt;width:101.45pt;height:35.5pt;z-index:251679744;mso-wrap-distance-left:5pt;mso-wrap-distance-right:5pt;mso-position-horizontal-relative:margin;mso-position-vertical-relative:text" filled="f" stroked="f">
            <v:textbox style="mso-fit-shape-to-text:t" inset="0,0,0,0">
              <w:txbxContent>
                <w:p w:rsidR="00560773" w:rsidRDefault="00560773">
                  <w:pPr>
                    <w:pStyle w:val="Bodytext31"/>
                    <w:shd w:val="clear" w:color="auto" w:fill="auto"/>
                    <w:spacing w:line="200" w:lineRule="exact"/>
                    <w:ind w:left="100"/>
                  </w:pPr>
                  <w:r>
                    <w:rPr>
                      <w:rStyle w:val="Bodytext31Spacing2ptExact1"/>
                      <w:i/>
                      <w:iCs/>
                      <w:color w:val="000000"/>
                      <w:spacing w:val="50"/>
                      <w:lang w:eastAsia="ro-RO"/>
                    </w:rPr>
                    <w:t>41-a</w:t>
                  </w:r>
                </w:p>
              </w:txbxContent>
            </v:textbox>
            <w10:wrap anchorx="margin"/>
          </v:shape>
        </w:pict>
      </w:r>
      <w:r w:rsidR="00390ECF">
        <w:rPr>
          <w:noProof/>
          <w:lang w:val="en-GB" w:eastAsia="en-GB"/>
        </w:rPr>
        <w:pict>
          <v:shape id="_x0000_s1660" type="#_x0000_t202" style="position:absolute;margin-left:306.2pt;margin-top:65.05pt;width:66.4pt;height:10.2pt;z-index:251680768;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190" w:lineRule="exact"/>
                    <w:ind w:left="100" w:firstLine="0"/>
                    <w:jc w:val="left"/>
                  </w:pPr>
                  <w:r>
                    <w:rPr>
                      <w:rStyle w:val="BodytextSpacing0ptExact1"/>
                      <w:color w:val="000000"/>
                      <w:spacing w:val="0"/>
                      <w:lang w:eastAsia="ro-RO"/>
                    </w:rPr>
                    <w:t>FANTEZIE</w:t>
                  </w:r>
                </w:p>
              </w:txbxContent>
            </v:textbox>
            <w10:wrap anchorx="margin"/>
          </v:shape>
        </w:pict>
      </w:r>
      <w:r w:rsidR="00390ECF">
        <w:rPr>
          <w:noProof/>
          <w:lang w:val="en-GB" w:eastAsia="en-GB"/>
        </w:rPr>
        <w:pict>
          <v:shape id="_x0000_s1661" type="#_x0000_t202" style="position:absolute;margin-left:156.95pt;margin-top:0;width:215.9pt;height:62.05pt;z-index:251681792;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190" w:lineRule="exact"/>
                    <w:ind w:right="120" w:firstLine="0"/>
                    <w:jc w:val="right"/>
                  </w:pPr>
                  <w:r>
                    <w:rPr>
                      <w:rStyle w:val="BodytextSpacing0ptExact1"/>
                      <w:color w:val="000000"/>
                      <w:spacing w:val="0"/>
                      <w:lang w:eastAsia="ro-RO"/>
                    </w:rPr>
                    <w:t>SIDDHI</w:t>
                  </w:r>
                </w:p>
                <w:p w:rsidR="00560773" w:rsidRDefault="00560773">
                  <w:pPr>
                    <w:pStyle w:val="Bodytext1"/>
                    <w:shd w:val="clear" w:color="auto" w:fill="auto"/>
                    <w:tabs>
                      <w:tab w:val="right" w:pos="4240"/>
                    </w:tabs>
                    <w:spacing w:line="235" w:lineRule="exact"/>
                    <w:ind w:left="1540" w:firstLine="0"/>
                    <w:jc w:val="both"/>
                  </w:pPr>
                  <w:r>
                    <w:rPr>
                      <w:rStyle w:val="BodytextSpacing0ptExact1"/>
                      <w:color w:val="000000"/>
                      <w:spacing w:val="0"/>
                      <w:lang w:eastAsia="ro-RO"/>
                    </w:rPr>
                    <w:t>_</w:t>
                  </w:r>
                  <w:r>
                    <w:rPr>
                      <w:rStyle w:val="BodytextSpacing0ptExact1"/>
                      <w:color w:val="000000"/>
                      <w:spacing w:val="0"/>
                      <w:lang w:eastAsia="ro-RO"/>
                    </w:rPr>
                    <w:tab/>
                    <w:t>EMANAŢIE</w:t>
                  </w:r>
                </w:p>
                <w:p w:rsidR="00560773" w:rsidRDefault="00560773">
                  <w:pPr>
                    <w:pStyle w:val="Bodytext1"/>
                    <w:shd w:val="clear" w:color="auto" w:fill="auto"/>
                    <w:tabs>
                      <w:tab w:val="right" w:pos="4230"/>
                    </w:tabs>
                    <w:spacing w:line="235" w:lineRule="exact"/>
                    <w:ind w:left="100" w:firstLine="0"/>
                    <w:jc w:val="both"/>
                  </w:pPr>
                  <w:r>
                    <w:rPr>
                      <w:rStyle w:val="BodytextSmallCaps6"/>
                      <w:color w:val="000000"/>
                      <w:spacing w:val="160"/>
                      <w:lang w:eastAsia="ro-RO"/>
                    </w:rPr>
                    <w:t>CHEIE</w:t>
                  </w:r>
                  <w:r>
                    <w:rPr>
                      <w:rStyle w:val="BodytextSmallCaps5"/>
                      <w:color w:val="000000"/>
                      <w:spacing w:val="0"/>
                      <w:lang w:eastAsia="ro-RO"/>
                    </w:rPr>
                    <w:tab/>
                    <w:t>dar</w:t>
                  </w:r>
                </w:p>
                <w:p w:rsidR="00560773" w:rsidRDefault="00560773">
                  <w:pPr>
                    <w:pStyle w:val="Bodytext1"/>
                    <w:shd w:val="clear" w:color="auto" w:fill="auto"/>
                    <w:tabs>
                      <w:tab w:val="right" w:pos="4240"/>
                    </w:tabs>
                    <w:spacing w:line="190" w:lineRule="exact"/>
                    <w:ind w:left="100" w:firstLine="0"/>
                    <w:jc w:val="both"/>
                  </w:pPr>
                  <w:r>
                    <w:rPr>
                      <w:rStyle w:val="BodytextSpacing0ptExact1"/>
                      <w:color w:val="000000"/>
                      <w:spacing w:val="0"/>
                      <w:lang w:eastAsia="ro-RO"/>
                    </w:rPr>
                    <w:t>A</w:t>
                  </w:r>
                  <w:r>
                    <w:rPr>
                      <w:rStyle w:val="BodytextSpacing0ptExact1"/>
                      <w:color w:val="000000"/>
                      <w:spacing w:val="0"/>
                      <w:lang w:eastAsia="ro-RO"/>
                    </w:rPr>
                    <w:tab/>
                    <w:t>ANTICIPARE</w:t>
                  </w:r>
                </w:p>
                <w:p w:rsidR="00560773" w:rsidRDefault="00560773">
                  <w:pPr>
                    <w:pStyle w:val="Bodytext1"/>
                    <w:shd w:val="clear" w:color="auto" w:fill="auto"/>
                    <w:spacing w:line="190" w:lineRule="exact"/>
                    <w:ind w:right="120" w:firstLine="0"/>
                    <w:jc w:val="right"/>
                  </w:pPr>
                  <w:r>
                    <w:rPr>
                      <w:rStyle w:val="BodytextSpacing0ptExact1"/>
                      <w:color w:val="000000"/>
                      <w:spacing w:val="0"/>
                      <w:lang w:eastAsia="ro-RO"/>
                    </w:rPr>
                    <w:t>UMBRĂ</w:t>
                  </w:r>
                </w:p>
              </w:txbxContent>
            </v:textbox>
            <w10:wrap anchorx="margin"/>
          </v:shape>
        </w:pict>
      </w:r>
      <w:r w:rsidR="00390ECF">
        <w:rPr>
          <w:noProof/>
          <w:lang w:val="en-GB" w:eastAsia="en-GB"/>
        </w:rPr>
        <w:pict>
          <v:shape id="_x0000_s1662" type="#_x0000_t202" style="position:absolute;margin-left:-1.45pt;margin-top:57.4pt;width:256.5pt;height:39.9pt;z-index:251682816;mso-wrap-distance-left:5pt;mso-wrap-distance-right:5pt;mso-position-horizontal-relative:margin;mso-position-vertical-relative:text" filled="f" stroked="f">
            <v:textbox style="mso-fit-shape-to-text:t" inset="0,0,0,0">
              <w:txbxContent>
                <w:p w:rsidR="00560773" w:rsidRDefault="00560773">
                  <w:pPr>
                    <w:pStyle w:val="Bodytext211"/>
                    <w:shd w:val="clear" w:color="auto" w:fill="auto"/>
                    <w:spacing w:after="252" w:line="320" w:lineRule="exact"/>
                    <w:ind w:right="100"/>
                    <w:jc w:val="right"/>
                  </w:pPr>
                  <w:r>
                    <w:rPr>
                      <w:rStyle w:val="Bodytext21Spacing0ptExact1"/>
                      <w:b/>
                      <w:bCs/>
                      <w:color w:val="000000"/>
                      <w:spacing w:val="0"/>
                      <w:lang w:eastAsia="ro-RO"/>
                    </w:rPr>
                    <w:t>GENELOR</w:t>
                  </w:r>
                </w:p>
                <w:p w:rsidR="00560773" w:rsidRDefault="00560773">
                  <w:pPr>
                    <w:pStyle w:val="Bodytext191"/>
                    <w:shd w:val="clear" w:color="auto" w:fill="auto"/>
                    <w:spacing w:before="0" w:after="0" w:line="190" w:lineRule="exact"/>
                    <w:ind w:left="100"/>
                    <w:jc w:val="left"/>
                  </w:pPr>
                  <w:r>
                    <w:rPr>
                      <w:rStyle w:val="Bodytext19Spacing0ptExact"/>
                      <w:b/>
                      <w:bCs/>
                      <w:color w:val="000000"/>
                      <w:spacing w:val="0"/>
                      <w:lang w:eastAsia="ro-RO"/>
                    </w:rPr>
                    <w:t>EMANAŢIA PRIMORDIALĂ</w:t>
                  </w:r>
                </w:p>
              </w:txbxContent>
            </v:textbox>
            <w10:wrap anchorx="margin"/>
          </v:shape>
        </w:pict>
      </w:r>
      <w:r w:rsidR="00390ECF">
        <w:rPr>
          <w:noProof/>
          <w:lang w:val="en-GB" w:eastAsia="en-GB"/>
        </w:rPr>
        <w:pict>
          <v:shape id="_x0000_s1663" type="#_x0000_t202" style="position:absolute;margin-left:-1.95pt;margin-top:196.4pt;width:376pt;height:377.15pt;z-index:251683840;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after="240" w:line="259" w:lineRule="exact"/>
                    <w:ind w:left="120" w:right="3980" w:firstLine="0"/>
                    <w:jc w:val="left"/>
                  </w:pPr>
                  <w:r>
                    <w:rPr>
                      <w:rStyle w:val="BodytextSpacing0ptExact1"/>
                      <w:color w:val="000000"/>
                      <w:spacing w:val="0"/>
                      <w:lang w:eastAsia="ro-RO"/>
                    </w:rPr>
                    <w:t>A 41-A UMBRĂ - FANTEZIA ROATA GENETICĂ A SAMSAREI</w:t>
                  </w:r>
                </w:p>
                <w:p w:rsidR="00560773" w:rsidRDefault="00560773">
                  <w:pPr>
                    <w:pStyle w:val="Bodytext1"/>
                    <w:shd w:val="clear" w:color="auto" w:fill="auto"/>
                    <w:spacing w:line="259" w:lineRule="exact"/>
                    <w:ind w:left="120" w:right="120" w:firstLine="700"/>
                    <w:jc w:val="both"/>
                  </w:pPr>
                  <w:r>
                    <w:rPr>
                      <w:rStyle w:val="BodytextSpacing0ptExact1"/>
                      <w:color w:val="000000"/>
                      <w:spacing w:val="0"/>
                      <w:lang w:eastAsia="ro-RO"/>
                    </w:rPr>
                    <w:t xml:space="preserve">A 41-a Cheie ^a Genelor şi diferitele ei frecvenţe alcătuiesc un arhetip cu adevărat remarcabil. Ea ocupă un loc aparte în matricea genetică umană, având o funcţie foarte importantă. Este legată de ceea ce în genetică se numeşte </w:t>
                  </w:r>
                  <w:r>
                    <w:rPr>
                      <w:rStyle w:val="BodytextItalic2"/>
                      <w:color w:val="000000"/>
                      <w:spacing w:val="0"/>
                      <w:lang w:eastAsia="ro-RO"/>
                    </w:rPr>
                    <w:t>codon de start</w:t>
                  </w:r>
                  <w:r>
                    <w:rPr>
                      <w:rStyle w:val="BodytextSpacing0ptExact1"/>
                      <w:color w:val="000000"/>
                      <w:spacing w:val="0"/>
                      <w:lang w:eastAsia="ro-RO"/>
                    </w:rPr>
                    <w:t>. Deoarece este o Cheie atât de importantă, poate fi util să înţelegem exact ce înseamnă.</w:t>
                  </w:r>
                </w:p>
                <w:p w:rsidR="00560773" w:rsidRDefault="00560773">
                  <w:pPr>
                    <w:pStyle w:val="Bodytext1"/>
                    <w:shd w:val="clear" w:color="auto" w:fill="auto"/>
                    <w:spacing w:line="259" w:lineRule="exact"/>
                    <w:ind w:left="120" w:right="120" w:firstLine="700"/>
                    <w:jc w:val="both"/>
                  </w:pPr>
                  <w:r>
                    <w:rPr>
                      <w:rStyle w:val="BodytextSpacing0ptExact1"/>
                      <w:color w:val="000000"/>
                      <w:spacing w:val="0"/>
                      <w:lang w:eastAsia="ro-RO"/>
                    </w:rPr>
                    <w:t xml:space="preserve">Mai jos observaţi un exemplu de secvenţă de cod genetic transcris cu litere. Codul genetic este alcătuit din numai patru litere - A,T, C şi G. Aceste litere se numesc </w:t>
                  </w:r>
                  <w:r>
                    <w:rPr>
                      <w:rStyle w:val="Bodytext85pt2"/>
                      <w:color w:val="000000"/>
                      <w:spacing w:val="0"/>
                      <w:lang w:eastAsia="ro-RO"/>
                    </w:rPr>
                    <w:t>baze</w:t>
                  </w:r>
                  <w:r>
                    <w:rPr>
                      <w:rStyle w:val="Bodytext85pt1"/>
                      <w:noProof w:val="0"/>
                      <w:color w:val="000000"/>
                      <w:lang w:eastAsia="ro-RO"/>
                    </w:rPr>
                    <w:t xml:space="preserve"> </w:t>
                  </w:r>
                  <w:r>
                    <w:rPr>
                      <w:rStyle w:val="BodytextSpacing0ptExact1"/>
                      <w:color w:val="000000"/>
                      <w:spacing w:val="0"/>
                      <w:lang w:eastAsia="ro-RO"/>
                    </w:rPr>
                    <w:t xml:space="preserve">şi reprezintă blocurile constructive de bază ale întregului cod. Miliardele de combinaţii de litere conţin instrucţiuni precise pe care organismul trebuie să le urmeze. In străduinţa lor de a descifra codul vieţii, cercetătorii au descoperit că în secvenţă existau locuri în care organismul părea să ştie că trebuie să înceapă să construiască. Ei au descoperit că ori de câte ori vede înşiruirea de litere atg, organismul acţionează conform instrucţiunilor ce urmează. Prin urmare, au denumit şirul respectiv </w:t>
                  </w:r>
                  <w:r>
                    <w:rPr>
                      <w:rStyle w:val="BodytextItalic2"/>
                      <w:color w:val="000000"/>
                      <w:spacing w:val="0"/>
                      <w:lang w:eastAsia="ro-RO"/>
                    </w:rPr>
                    <w:t xml:space="preserve">codon </w:t>
                  </w:r>
                  <w:r>
                    <w:rPr>
                      <w:rStyle w:val="Bodytext85pt2"/>
                      <w:color w:val="000000"/>
                      <w:spacing w:val="0"/>
                      <w:lang w:eastAsia="ro-RO"/>
                    </w:rPr>
                    <w:t>de starty</w:t>
                  </w:r>
                  <w:r>
                    <w:rPr>
                      <w:rStyle w:val="Bodytext85pt1"/>
                      <w:noProof w:val="0"/>
                      <w:color w:val="000000"/>
                      <w:lang w:eastAsia="ro-RO"/>
                    </w:rPr>
                    <w:t xml:space="preserve"> </w:t>
                  </w:r>
                  <w:r>
                    <w:rPr>
                      <w:rStyle w:val="BodytextSpacing0ptExact1"/>
                      <w:color w:val="000000"/>
                      <w:spacing w:val="0"/>
                      <w:lang w:eastAsia="ro-RO"/>
                    </w:rPr>
                    <w:t>deoarece acţionează asemenea unei chei de la uşa din faţă a însuşi codului genetic.</w:t>
                  </w:r>
                </w:p>
                <w:p w:rsidR="00560773" w:rsidRDefault="00560773">
                  <w:pPr>
                    <w:pStyle w:val="Bodytext1"/>
                    <w:shd w:val="clear" w:color="auto" w:fill="auto"/>
                    <w:spacing w:line="259" w:lineRule="exact"/>
                    <w:ind w:right="20" w:firstLine="0"/>
                  </w:pPr>
                  <w:r>
                    <w:rPr>
                      <w:rStyle w:val="BodytextSpacing0ptExact1"/>
                      <w:color w:val="000000"/>
                      <w:spacing w:val="0"/>
                      <w:lang w:eastAsia="ro-RO"/>
                    </w:rPr>
                    <w:t>caattgtcatacgacttgcagtgagcgtcaggagcacgtccaggaactcc</w:t>
                  </w:r>
                </w:p>
                <w:p w:rsidR="00560773" w:rsidRDefault="00560773">
                  <w:pPr>
                    <w:pStyle w:val="Bodytext1"/>
                    <w:shd w:val="clear" w:color="auto" w:fill="auto"/>
                    <w:spacing w:line="259" w:lineRule="exact"/>
                    <w:ind w:right="20" w:firstLine="0"/>
                  </w:pPr>
                  <w:r>
                    <w:rPr>
                      <w:rStyle w:val="BodytextSpacing0ptExact1"/>
                      <w:color w:val="000000"/>
                      <w:spacing w:val="0"/>
                      <w:lang w:eastAsia="ro-RO"/>
                    </w:rPr>
                    <w:t>tcagcagcgcctccttcagctccacagccagacgccctcagacagcaaag</w:t>
                  </w:r>
                </w:p>
                <w:p w:rsidR="00560773" w:rsidRDefault="00560773">
                  <w:pPr>
                    <w:pStyle w:val="Bodytext1"/>
                    <w:shd w:val="clear" w:color="auto" w:fill="auto"/>
                    <w:spacing w:line="259" w:lineRule="exact"/>
                    <w:ind w:right="20" w:firstLine="0"/>
                  </w:pPr>
                  <w:r>
                    <w:rPr>
                      <w:rStyle w:val="BodytextSpacing0ptExact1"/>
                      <w:color w:val="000000"/>
                      <w:spacing w:val="0"/>
                      <w:lang w:eastAsia="ro-RO"/>
                    </w:rPr>
                    <w:t>cctacccccgcgccgcgccctgcccgccgctgcgatgctcgcccgcgccc</w:t>
                  </w:r>
                </w:p>
                <w:p w:rsidR="00560773" w:rsidRDefault="00560773">
                  <w:pPr>
                    <w:pStyle w:val="Bodytext1"/>
                    <w:shd w:val="clear" w:color="auto" w:fill="auto"/>
                    <w:spacing w:line="259" w:lineRule="exact"/>
                    <w:ind w:right="20" w:firstLine="0"/>
                  </w:pPr>
                  <w:r>
                    <w:rPr>
                      <w:rStyle w:val="BodytextSpacing0ptExact1"/>
                      <w:color w:val="000000"/>
                      <w:spacing w:val="0"/>
                      <w:lang w:eastAsia="ro-RO"/>
                    </w:rPr>
                    <w:t>tgctgctgtgcgcggtcctggcgctcagccatacaggtgagtacctggcg</w:t>
                  </w:r>
                </w:p>
                <w:p w:rsidR="00560773" w:rsidRDefault="00560773">
                  <w:pPr>
                    <w:pStyle w:val="Bodytext1"/>
                    <w:shd w:val="clear" w:color="auto" w:fill="auto"/>
                    <w:spacing w:after="240" w:line="259" w:lineRule="exact"/>
                    <w:ind w:right="20" w:firstLine="0"/>
                  </w:pPr>
                  <w:r>
                    <w:rPr>
                      <w:rStyle w:val="BodytextSpacing0ptExact1"/>
                      <w:color w:val="000000"/>
                      <w:spacing w:val="0"/>
                      <w:lang w:eastAsia="ro-RO"/>
                    </w:rPr>
                    <w:t>ccgcgcaccggggactccggttccacgcacccgggcagagtttccgctct</w:t>
                  </w:r>
                </w:p>
                <w:p w:rsidR="00560773" w:rsidRDefault="00560773">
                  <w:pPr>
                    <w:pStyle w:val="Bodytext1"/>
                    <w:shd w:val="clear" w:color="auto" w:fill="auto"/>
                    <w:spacing w:line="259" w:lineRule="exact"/>
                    <w:ind w:left="120" w:right="120" w:firstLine="700"/>
                    <w:jc w:val="both"/>
                  </w:pPr>
                  <w:r>
                    <w:rPr>
                      <w:rStyle w:val="BodytextSpacing0ptExact1"/>
                      <w:color w:val="000000"/>
                      <w:spacing w:val="0"/>
                      <w:lang w:eastAsia="ro-RO"/>
                    </w:rPr>
                    <w:t>Din descrierea de mai sus, vă daţi seama cât de importantă este Cheia a 41-a. In calitatea sa de arhetip genetic de funcţionare în cadrul conştiinţei umane, ea are un mesaj de importanţă imensă pentru noi toţi.</w:t>
                  </w:r>
                </w:p>
                <w:p w:rsidR="00560773" w:rsidRDefault="00560773">
                  <w:pPr>
                    <w:pStyle w:val="Bodytext1"/>
                    <w:shd w:val="clear" w:color="auto" w:fill="auto"/>
                    <w:spacing w:line="259" w:lineRule="exact"/>
                    <w:ind w:left="120" w:right="120" w:firstLine="700"/>
                    <w:jc w:val="both"/>
                  </w:pPr>
                  <w:r>
                    <w:rPr>
                      <w:rStyle w:val="BodytextSpacing0ptExact1"/>
                      <w:color w:val="000000"/>
                      <w:spacing w:val="0"/>
                      <w:lang w:eastAsia="ro-RO"/>
                    </w:rPr>
                    <w:t>La nivelul de conştiinţă al Umbrei, a 41-a Cheie are drept temă centrală fanteziile şi visele. A fi guvernat de Umbra Fanteziei este ca şi cum ai ţine în mână cheia viselor tale fară a o răsuci niciodată în zăvor. Indiferent dacă a 41-a Umbră</w:t>
                  </w:r>
                </w:p>
              </w:txbxContent>
            </v:textbox>
            <w10:wrap anchorx="margin"/>
          </v:shape>
        </w:pict>
      </w:r>
      <w:r w:rsidR="00390ECF">
        <w:rPr>
          <w:noProof/>
          <w:lang w:val="en-GB" w:eastAsia="en-GB"/>
        </w:rPr>
        <w:pict>
          <v:shape id="_x0000_s1664" type="#_x0000_t202" style="position:absolute;margin-left:-1.95pt;margin-top:113.7pt;width:321.3pt;height:65.15pt;z-index:251684864;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259" w:lineRule="exact"/>
                    <w:ind w:left="120" w:firstLine="0"/>
                    <w:jc w:val="left"/>
                  </w:pPr>
                  <w:r>
                    <w:rPr>
                      <w:rStyle w:val="BodytextSpacing0ptExact1"/>
                      <w:color w:val="000000"/>
                      <w:spacing w:val="0"/>
                      <w:lang w:eastAsia="ro-RO"/>
                    </w:rPr>
                    <w:t>PARTENER DE PROGRAMARE: A 31-A CHEIE A GENELOR</w:t>
                  </w:r>
                </w:p>
                <w:p w:rsidR="00560773" w:rsidRDefault="00560773">
                  <w:pPr>
                    <w:pStyle w:val="Bodytext1"/>
                    <w:shd w:val="clear" w:color="auto" w:fill="auto"/>
                    <w:spacing w:line="259" w:lineRule="exact"/>
                    <w:ind w:left="120" w:firstLine="0"/>
                    <w:jc w:val="left"/>
                  </w:pPr>
                  <w:r>
                    <w:rPr>
                      <w:rStyle w:val="BodytextSpacing0ptExact1"/>
                      <w:color w:val="000000"/>
                      <w:spacing w:val="0"/>
                      <w:lang w:eastAsia="ro-RO"/>
                    </w:rPr>
                    <w:t>INEL DE CODONI: INELUL ORIGINII</w:t>
                  </w:r>
                </w:p>
                <w:p w:rsidR="00560773" w:rsidRDefault="00560773">
                  <w:pPr>
                    <w:pStyle w:val="Bodytext1"/>
                    <w:shd w:val="clear" w:color="auto" w:fill="auto"/>
                    <w:spacing w:line="259" w:lineRule="exact"/>
                    <w:ind w:left="120" w:firstLine="0"/>
                    <w:jc w:val="left"/>
                  </w:pPr>
                  <w:r>
                    <w:rPr>
                      <w:rStyle w:val="BodytextSpacing0ptExact1"/>
                      <w:color w:val="000000"/>
                      <w:spacing w:val="0"/>
                      <w:lang w:eastAsia="ro-RO"/>
                    </w:rPr>
                    <w:t>(41)</w:t>
                  </w:r>
                </w:p>
                <w:p w:rsidR="00560773" w:rsidRDefault="00560773">
                  <w:pPr>
                    <w:pStyle w:val="Bodytext1"/>
                    <w:shd w:val="clear" w:color="auto" w:fill="auto"/>
                    <w:spacing w:line="259" w:lineRule="exact"/>
                    <w:ind w:left="120" w:right="100" w:firstLine="0"/>
                    <w:jc w:val="left"/>
                  </w:pPr>
                  <w:r>
                    <w:rPr>
                      <w:rStyle w:val="BodytextSpacing0ptExact1"/>
                      <w:color w:val="000000"/>
                      <w:spacing w:val="0"/>
                      <w:lang w:eastAsia="ro-RO"/>
                    </w:rPr>
                    <w:t>FIZIOLOGIE: GLANDE SUPRARENALE AMINOACID: METIONINĂ (INITIATOR)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default" r:id="rId699"/>
          <w:footerReference w:type="even" r:id="rId700"/>
          <w:footerReference w:type="default" r:id="rId701"/>
          <w:headerReference w:type="first" r:id="rId702"/>
          <w:footerReference w:type="first" r:id="rId703"/>
          <w:pgSz w:w="8392" w:h="11907" w:code="11"/>
          <w:pgMar w:top="284" w:right="284" w:bottom="284" w:left="284" w:header="0" w:footer="0" w:gutter="0"/>
          <w:cols w:space="720"/>
          <w:docGrid w:linePitch="360"/>
        </w:sectPr>
      </w:pPr>
    </w:p>
    <w:p w:rsidR="00560773" w:rsidRPr="00560773" w:rsidRDefault="00560773" w:rsidP="00560773">
      <w:pPr>
        <w:pStyle w:val="Bodytext141"/>
        <w:shd w:val="clear" w:color="auto" w:fill="auto"/>
        <w:tabs>
          <w:tab w:val="left" w:pos="1630"/>
          <w:tab w:val="center" w:pos="2899"/>
          <w:tab w:val="right" w:pos="4109"/>
          <w:tab w:val="center" w:pos="4332"/>
          <w:tab w:val="right" w:pos="4493"/>
          <w:tab w:val="center" w:pos="4817"/>
          <w:tab w:val="right" w:pos="5160"/>
          <w:tab w:val="center" w:pos="5547"/>
          <w:tab w:val="center" w:pos="6175"/>
          <w:tab w:val="right" w:pos="6353"/>
        </w:tabs>
        <w:spacing w:line="240" w:lineRule="auto"/>
        <w:ind w:right="20"/>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emanaţia figureaza sau nu m profilul tau hologenetic, te afli cu siguranţa sub influenta PRIMORDIALA .</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r>
      <w:r w:rsidRPr="00560773">
        <w:rPr>
          <w:rStyle w:val="Bodytext146"/>
          <w:rFonts w:ascii="Bookman Old Style" w:hAnsi="Bookman Old Style"/>
          <w:color w:val="000000"/>
          <w:sz w:val="24"/>
          <w:szCs w:val="24"/>
          <w:vertAlign w:val="superscript"/>
          <w:lang w:eastAsia="ro-RO"/>
        </w:rPr>
        <w:t>r</w:t>
      </w:r>
      <w:r w:rsidRPr="00560773">
        <w:rPr>
          <w:rStyle w:val="Bodytext146"/>
          <w:rFonts w:ascii="Bookman Old Style" w:hAnsi="Bookman Old Style"/>
          <w:color w:val="000000"/>
          <w:sz w:val="24"/>
          <w:szCs w:val="24"/>
          <w:lang w:eastAsia="ro-RO"/>
        </w:rPr>
        <w:tab/>
      </w:r>
      <w:r w:rsidRPr="00560773">
        <w:rPr>
          <w:rStyle w:val="Bodytext1411pt1"/>
          <w:rFonts w:ascii="Bookman Old Style" w:hAnsi="Bookman Old Style"/>
          <w:color w:val="000000"/>
          <w:sz w:val="24"/>
          <w:szCs w:val="24"/>
          <w:lang w:eastAsia="ro-RO"/>
        </w:rPr>
        <w:t>1</w:t>
      </w:r>
      <w:r w:rsidRPr="00560773">
        <w:rPr>
          <w:rStyle w:val="Bodytext146"/>
          <w:rFonts w:ascii="Bookman Old Style" w:hAnsi="Bookman Old Style"/>
          <w:color w:val="000000"/>
          <w:sz w:val="24"/>
          <w:szCs w:val="24"/>
          <w:lang w:eastAsia="ro-RO"/>
        </w:rPr>
        <w:tab/>
      </w:r>
      <w:r w:rsidRPr="00560773">
        <w:rPr>
          <w:rStyle w:val="Bodytext1411pt1"/>
          <w:rFonts w:ascii="Bookman Old Style" w:hAnsi="Bookman Old Style"/>
          <w:color w:val="000000"/>
          <w:sz w:val="24"/>
          <w:szCs w:val="24"/>
          <w:lang w:eastAsia="ro-RO"/>
        </w:rPr>
        <w:t>1</w:t>
      </w:r>
      <w:r w:rsidRPr="00560773">
        <w:rPr>
          <w:rStyle w:val="Bodytext146"/>
          <w:rFonts w:ascii="Bookman Old Style" w:hAnsi="Bookman Old Style"/>
          <w:color w:val="000000"/>
          <w:sz w:val="24"/>
          <w:szCs w:val="24"/>
          <w:lang w:eastAsia="ro-RO"/>
        </w:rPr>
        <w:tab/>
        <w:t>i</w:t>
      </w:r>
      <w:r w:rsidRPr="00560773">
        <w:rPr>
          <w:rStyle w:val="Bodytext146"/>
          <w:rFonts w:ascii="Bookman Old Style" w:hAnsi="Bookman Old Style"/>
          <w:color w:val="000000"/>
          <w:sz w:val="24"/>
          <w:szCs w:val="24"/>
          <w:lang w:eastAsia="ro-RO"/>
        </w:rPr>
        <w:tab/>
        <w:t>tt</w:t>
      </w:r>
      <w:r w:rsidRPr="00560773">
        <w:rPr>
          <w:rStyle w:val="Bodytext146"/>
          <w:rFonts w:ascii="Bookman Old Style" w:hAnsi="Bookman Old Style"/>
          <w:color w:val="000000"/>
          <w:sz w:val="24"/>
          <w:szCs w:val="24"/>
          <w:lang w:eastAsia="ro-RO"/>
        </w:rPr>
        <w:tab/>
        <w:t>t.</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w:t>
      </w:r>
      <w:r w:rsidRPr="00560773">
        <w:rPr>
          <w:rStyle w:val="Bodytext146"/>
          <w:rFonts w:ascii="Bookman Old Style" w:hAnsi="Bookman Old Style"/>
          <w:color w:val="000000"/>
          <w:sz w:val="24"/>
          <w:szCs w:val="24"/>
          <w:lang w:eastAsia="ro-RO"/>
        </w:rPr>
        <w:tab/>
        <w:t>-</w:t>
      </w:r>
    </w:p>
    <w:p w:rsidR="00560773" w:rsidRPr="00560773" w:rsidRDefault="00560773" w:rsidP="00560773">
      <w:pPr>
        <w:pStyle w:val="Bodytext1"/>
        <w:shd w:val="clear" w:color="auto" w:fill="auto"/>
        <w:spacing w:line="240" w:lineRule="auto"/>
        <w:ind w:left="124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ei, deoarece asemenea tuturor celorlalte Umbre, îşi exercita cea mai mare</w:t>
      </w:r>
    </w:p>
    <w:p w:rsidR="00560773" w:rsidRPr="00560773" w:rsidRDefault="00560773" w:rsidP="00560773">
      <w:pPr>
        <w:pStyle w:val="Bodytext1"/>
        <w:shd w:val="clear" w:color="auto" w:fill="auto"/>
        <w:spacing w:line="240" w:lineRule="auto"/>
        <w:ind w:left="124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putere prin frecvenţa colectivă a planetei. Din cauza acestei Umbre, planeta</w:t>
      </w:r>
    </w:p>
    <w:p w:rsidR="00560773" w:rsidRPr="00560773" w:rsidRDefault="00560773" w:rsidP="00560773">
      <w:pPr>
        <w:pStyle w:val="Bodytext1"/>
        <w:shd w:val="clear" w:color="auto" w:fill="auto"/>
        <w:spacing w:line="240" w:lineRule="auto"/>
        <w:ind w:left="124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noastră este populată cu oameni care visează la o viaţă mai bună dar, dintr-</w:t>
      </w:r>
    </w:p>
    <w:p w:rsidR="00560773" w:rsidRPr="00560773" w:rsidRDefault="00560773" w:rsidP="00560773">
      <w:pPr>
        <w:pStyle w:val="Bodytext1"/>
        <w:shd w:val="clear" w:color="auto" w:fill="auto"/>
        <w:spacing w:line="240" w:lineRule="auto"/>
        <w:ind w:left="124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un motiv sau altul, nu reuşesc să-şi transforme visele în realitate.</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Umbra a 41-a creează o presiune constantă în interiorul nostru; este presiunea de a evolua. Când această presiune este distorsionată de un câmp de frecvenţă joasă, cum este starea actuală a omenirii, ea se transformă în presiunea de a fi fericit. Astfel ia naştere ceea ce oamenii din vechime numeau </w:t>
      </w:r>
      <w:r w:rsidRPr="00560773">
        <w:rPr>
          <w:rStyle w:val="BodytextItalic7"/>
          <w:rFonts w:ascii="Bookman Old Style" w:hAnsi="Bookman Old Style"/>
          <w:color w:val="000000"/>
          <w:sz w:val="24"/>
          <w:szCs w:val="24"/>
          <w:lang w:eastAsia="ro-RO"/>
        </w:rPr>
        <w:t>Roata Samsarei -</w:t>
      </w:r>
      <w:r w:rsidRPr="00560773">
        <w:rPr>
          <w:rStyle w:val="Bodytext3a"/>
          <w:rFonts w:ascii="Bookman Old Style" w:hAnsi="Bookman Old Style"/>
          <w:color w:val="000000"/>
          <w:sz w:val="24"/>
          <w:szCs w:val="24"/>
          <w:lang w:eastAsia="ro-RO"/>
        </w:rPr>
        <w:t xml:space="preserve"> un ciclu nesfârşit de suferinţe în care ne blocăm din cauza nevoii de a ne satisface dorinţele. In cazul distorsiunii de masă a celei de-a 41-a Umbre, este ca şi cum corpul omenirii ar fi citit greşit instrucţiunile lăsate în ADN-ul său colectiv. Totul începe în această Cheie a Genelor. Nu dorinţa în sine este problema, deoarece dorinţa (a</w:t>
      </w:r>
    </w:p>
    <w:p w:rsidR="00560773" w:rsidRPr="00560773" w:rsidRDefault="00560773" w:rsidP="00560773">
      <w:pPr>
        <w:pStyle w:val="Bodytext1"/>
        <w:numPr>
          <w:ilvl w:val="0"/>
          <w:numId w:val="37"/>
        </w:numPr>
        <w:shd w:val="clear" w:color="auto" w:fill="auto"/>
        <w:tabs>
          <w:tab w:val="left" w:pos="1698"/>
        </w:tabs>
        <w:spacing w:line="240" w:lineRule="auto"/>
        <w:ind w:left="124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 Umbră) urmează după Fantezie. Fantezia este scânteia care aprinde combustibilul dorinţei.</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Atunci cum se face că am citit greşit un cod atât de important din natura noastră? Şi oare ce e de făcut? După cum vom vedea, frecvenţele superioare ale acestei Chei conţin numeroase răspunsuri la aceste întrebări. Pentru moment, haideţi să vedem cum funcţionează această Umbră şi în ce măsură împiedică înflorirea conştiinţei umane. Ca întotdeauna, cheia problemei se află în mintea noastră. Presiunea de a evolua care se naşte în fiinţele umane poartă în sine întreaga noastră istorie genetică, adică evoluţia de la stadiul de amoebă până la Homo sapiens. Mai mult de jumătate din codul nostru genetic derivă din alte organisme, mai puţin evoluate. Această istorie pune asupra noastră o povară enormă. Pe de o parte ne trage în jos, dar pe de altă parte ne îndeamnă să ne eliberăm. Pentru a înfrunta presiunea trecutului, e nevoie de un curaj imens, iar atunci când o lăsăm să intre, simţim nevoia să evadăm şi să facem tot ce e posibil pentru a o evita.</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Din cauza </w:t>
      </w:r>
      <w:r w:rsidRPr="00560773">
        <w:rPr>
          <w:rStyle w:val="BodytextItalic7"/>
          <w:rFonts w:ascii="Bookman Old Style" w:hAnsi="Bookman Old Style"/>
          <w:color w:val="000000"/>
          <w:sz w:val="24"/>
          <w:szCs w:val="24"/>
          <w:lang w:eastAsia="ro-RO"/>
        </w:rPr>
        <w:t>poverii ancestrale</w:t>
      </w:r>
      <w:r w:rsidRPr="00560773">
        <w:rPr>
          <w:rStyle w:val="Bodytext3a"/>
          <w:rFonts w:ascii="Bookman Old Style" w:hAnsi="Bookman Old Style"/>
          <w:color w:val="000000"/>
          <w:sz w:val="24"/>
          <w:szCs w:val="24"/>
          <w:lang w:eastAsia="ro-RO"/>
        </w:rPr>
        <w:t xml:space="preserve"> pe care o poartă, această Umbră are o legătură profundă cu apetitul şi energia umană. Această presiune extrem de incomodă care ţâşneşte direct din a 41-a Umbră ne face să tânjim după un viitor mai bun. In acelaşi timp, are legătură cu a mânca, a nu mânca şi cu depresia. Distorsiunea acestei Umbre poate duce la tot felul de probleme cu greutatea şi cu energia - de la oboseală cronică la hiperactivitate.Toate aceste probleme îşi au originea de fapt în minte şi în capacitatea sau incapacitatea ei de a fantaza cu privire la viitor. Umbra a 41-a oscilează în permanenţă între visul de a fi plin şi nevoia de a fi gol. Când indicatorul arată că eşti gol, visezi să fii plin. Dacă asta înseamnă sa visezi la sufletul pereche, să ai o grămadă de bani sau să devorezi munţi de ciocolată, depinde de mintea ta individuală şi de condiţionările ei. Invers, atunci când indicatorul arată că eşti plin, e posibil să fii copleşit de povara trecutului şi să simţi nevoia de a te elibera.</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Umbra Fanteziei te împiedică să te simţi complet, deoarece mintea nu se odihneşte în momentul prezent, ci oscilează între a visa la viitor şi 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repeta trecutul. însă principala problemă a acestei Umbre este că te împiedică să-ţi împlineşti visele. Devii dependent de speranţa pe care visul o oferă minţii tale în loc să te îndrepţi în direcţia visului tău. Acesta este unul dintre principalele motive pentru care oamenii se hrănesc cu fanteziile oferite de cultura lor - de filmele sau realităţile alternative create prin tehnologie şi Internet, care au devenit cea mai recentă dependenţă de fantastic disponibilă omenirii.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 41-a Umbră este asociată şi cu problema conducerii. Liderul care ştie cum să manipuleze fanteziile oamenilor poate avea un impact enorm asupra celorlalţi. Partenerul de programare al Cheii a 41-a este a</w:t>
      </w:r>
    </w:p>
    <w:p w:rsidR="00560773" w:rsidRPr="00560773" w:rsidRDefault="00560773" w:rsidP="00560773">
      <w:pPr>
        <w:pStyle w:val="Bodytext1"/>
        <w:numPr>
          <w:ilvl w:val="0"/>
          <w:numId w:val="37"/>
        </w:numPr>
        <w:shd w:val="clear" w:color="auto" w:fill="auto"/>
        <w:tabs>
          <w:tab w:val="left" w:pos="495"/>
        </w:tabs>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 Cheie, a cărei Umbră este Aroganţa. La nivelul Umbrei, conducerea poartă stigmatul falsei smerenii, care de fapt reprezintă acelaşi lucru cu aroganţa. Liderii adevăraţi trebuie să-şi depăşească teama profundă de a fi umiliţi, deoarece atunci când a 41-a Cheie îşi declară visele cu voce tare şi le susţine, riscă foarte mult să fie înţeles greşit. Cei care aduc noutatea în lume se confruntă întotdeauna cu această problemă.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în concluzie, Umbra Fanteziei creează </w:t>
      </w:r>
      <w:r w:rsidRPr="00560773">
        <w:rPr>
          <w:rStyle w:val="BodytextItalic7"/>
          <w:rFonts w:ascii="Bookman Old Style" w:hAnsi="Bookman Old Style"/>
          <w:color w:val="000000"/>
          <w:sz w:val="24"/>
          <w:szCs w:val="24"/>
          <w:lang w:eastAsia="ro-RO"/>
        </w:rPr>
        <w:t>maya</w:t>
      </w:r>
      <w:r w:rsidRPr="00560773">
        <w:rPr>
          <w:rStyle w:val="Bodytext3a"/>
          <w:rFonts w:ascii="Bookman Old Style" w:hAnsi="Bookman Old Style"/>
          <w:color w:val="000000"/>
          <w:sz w:val="24"/>
          <w:szCs w:val="24"/>
          <w:lang w:eastAsia="ro-RO"/>
        </w:rPr>
        <w:t xml:space="preserve"> sau marea iluzie în care trăiesc majoritatea fiinţelor umane. Deoarece cuprinde presiunea primordi ală de a evolua, ea declanşează un </w:t>
      </w:r>
      <w:r w:rsidRPr="00560773">
        <w:rPr>
          <w:rStyle w:val="BodytextItalic7"/>
          <w:rFonts w:ascii="Bookman Old Style" w:hAnsi="Bookman Old Style"/>
          <w:color w:val="000000"/>
          <w:sz w:val="24"/>
          <w:szCs w:val="24"/>
          <w:lang w:eastAsia="ro-RO"/>
        </w:rPr>
        <w:t>start fals</w:t>
      </w:r>
      <w:r w:rsidRPr="00560773">
        <w:rPr>
          <w:rStyle w:val="Bodytext3a"/>
          <w:rFonts w:ascii="Bookman Old Style" w:hAnsi="Bookman Old Style"/>
          <w:color w:val="000000"/>
          <w:sz w:val="24"/>
          <w:szCs w:val="24"/>
          <w:lang w:eastAsia="ro-RO"/>
        </w:rPr>
        <w:t>, pătrunderea într-o reprezentare mentali a vieţii, scurtcircuitându-ţi astfel capacitatea de a trăi în momentul prezent. Fantezia în sine este un lucru minunat, dar dacă te împiedică să trăieşti cu adevărat, se transformă într-o fugă de viaţă în interiorul minţii. Odată ce ai devenit prizonierul acestor tipare mentale, este foarte dificil să le recunoşti şi să te desprinzi de ele. însă la fiecare învârtire a roţii fanteziei, deoarece ciclurile vieţii se reiau periodic, există şansa ca data viitoare codul să fie interpretat corect. Când se întâmplă asta, declanşezi adevăratul codon de start, nu Umbra sa. în loc să te întorci în ciclul vicios al fanteziei şi speranţei, ţelul tău superior va fi eliberat şi se va manifesta în lume.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CARACTER REPRESIV - VISĂTOR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Natura represivă a Umbrei a 41-a se referă la fuga de viaţă prin intermediul visării. Aceşti oameni au intenţii dictate de fantezii. Ei nu trăiesc în lumea reală. Orice le-ai spune, vor interpreta prin prisma visului lor. De fapt, ei nu vor efectiv să-şi împlinească visele, ci sunt dependenţi de lumile interioare create de mintea lor. Sunt guvernaţi de o frică profundă care nu le permite să aibă relaţii sănătoase. Tendinţa spre visare se manifestă adesea sub forma unei stări de letargie care duce la degradarea treptată a sistemelor energetice din corp - în special a sistemului vascular şi a celui digestiv. Singura cale de a întrerupe ciclul mental este să începi să-ţi manifeşti visele pe plan material.</w:t>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7pt14"/>
          <w:rFonts w:ascii="Bookman Old Style" w:hAnsi="Bookman Old Style"/>
          <w:color w:val="000000"/>
          <w:sz w:val="24"/>
          <w:szCs w:val="24"/>
          <w:lang w:eastAsia="ro-RO"/>
        </w:rPr>
        <w:t xml:space="preserve">emanaţia </w:t>
      </w:r>
      <w:r w:rsidRPr="00560773">
        <w:rPr>
          <w:rStyle w:val="Bodytext3a"/>
          <w:rFonts w:ascii="Bookman Old Style" w:hAnsi="Bookman Old Style"/>
          <w:color w:val="000000"/>
          <w:sz w:val="24"/>
          <w:szCs w:val="24"/>
          <w:lang w:eastAsia="ro-RO"/>
        </w:rPr>
        <w:t>CARACTER REACTIV- HIPERACTIV</w:t>
      </w:r>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6"/>
          <w:rFonts w:ascii="Bookman Old Style" w:hAnsi="Bookman Old Style"/>
          <w:color w:val="000000"/>
          <w:sz w:val="24"/>
          <w:szCs w:val="24"/>
          <w:lang w:eastAsia="ro-RO"/>
        </w:rPr>
        <w:t>PRIMORDIALĂ</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în forma ei reactivă, această Umbră poate fi un adevărat rezervor de energie nervoasă. Aceşti oameni se grăbesc în permanenţă, lăsându-se luaţi de valul propriilor vise. Asta conduce în mod inevitabil la epuizare, deoarece puterea fanteziei pe care încearcă să o manifeste în lume depăşeşte limitele planului material. Foamea lor insaţiabilă îi afundă în probleme din ce în ce mai mari, punând o presiune imensă asupra sistemului lor nervos. Clacarea iminentă a caracterului hiperactiv este adesea extrem de dramatică şi distructivă pentru toţi cei implicaţi. Speranţa pentru aceşti oameni este legată de capacitatea lor de a-i primi pe alţii în viaţa lor interioară şi renunţarea la obsesia de a-şi manifesta visul exact aşa cum l-au creat în mintea lor.</w:t>
      </w:r>
    </w:p>
    <w:p w:rsidR="00560773" w:rsidRPr="00560773" w:rsidRDefault="00560773" w:rsidP="00560773">
      <w:pPr>
        <w:pStyle w:val="Bodytext51"/>
        <w:shd w:val="clear" w:color="auto" w:fill="auto"/>
        <w:spacing w:before="0" w:after="0" w:line="240" w:lineRule="auto"/>
        <w:ind w:left="1240" w:right="300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41-LEA DAR - ANTICIPAREA INELUL ORIGINII</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După cum am văzut la Umbra a 41-a, această Cheie reprezintă presiunea esenţială de a evolua — de a căuta noi tărâmuri şi noi experienţe. Acest impuls evolutiv reprezintă secretul Darului al 41-lea - Darul Anticipării. Există un fenomen interesant care survine atunci când creşti frecvenţa care intră şi iese din ADN-ul tău. Devii din ce în ce mai sensibil la proprietăţile ascunse ale lumii din jurul tău. Unul dintre lucrurile de care începi să fii deosebit de conştient este prezenţa câmpurilor morfogenetice. Câmpurile morfogenetice au fost menţionate prima oară de cercetătorul Rupert Sheldrake, dar în multe culturi mai vechi se vorbeşte despre asemenea câmpuri de energie. In esenţă, un câmp morfogenetic este o grilă invizibilă de energie care transmite anumite informaţii prin timp şi spaţiu. In funcţie de sensibilitatea ta, poţi culege din câmp informaţii despre trecut sau despre viitor.</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Al 41-lea Dar are ceva cu totul deosebit. Pe măsură ce această Cheie începe să fie străbătută de frecvenţe superioare, ea culege informaţii specifice din câmpul morfogenetic. Fiecare dintre cele 64 de Chei funcţionează pe baza unui anumit câmp morfogenetic. De pildă, partenerul de programare al acestui Dar, Darul al 31-lea al Conducerii, se acordează la toţi liderii de frecvenţă ridicată de pe această planetă, chiar şi la liderii influenţi din trecutul nostru colectiv. Fiecare Cheie extrage putere şi forţă din cei care au fost şi, în acelaşi timp, se acordează la cei încă nenăscuţi. Acest lucru poate explica de ce anumite persoane par să aibă premoniţii. Cele două Daruri - Anticiparea (41) şi Conducerea (31) - funcţionează împreună, susţinându-se reciproc. Liderii cu adevărat măreţi sunt aceia care se bazează pe trecut şi anticipează viitorul. Similar, persoanele cu Darul Anticipării sunt considerate în mod natural nişte lideri.</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Darul al 41-lea are o intenţie genetică unică - este acordat în permanenţă la următoarea grilă energetică evolutivă care aşteaptă să se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materializeze. Dincolo de ea sunt ascunse tiparele evoluţiei însăşi. Tiparul pe care-1 alege depinde de nivelul de frecvenţă şi de condiţionările culturale şi geografice ale persoanei. In locuri diferite, alegem tipare diferite şi, pe măsură ce frecvenţa noastră se ridică, vedem mai multe detalii. Uneori, oamenii au premoniţii atunci când corpul lor este cuprins de o creştere bruscă a frecvenţei, din cauza unui şoc sau când se află într-un loc aparte, cu un câmp morfogenetic foarte puternic. Majoritatea fenomenelor oculte sunt rezultatul unor impulsuri electromagnetice bruşte care străbat a 41-a Cheie. Aceste impulsuri sunt adesea interpretate greşit atunci când valul de energie se stinge rapid şi frecvenţa Umbrei pune din nou mâna pe vehicul. Mintea îşi creează propria fantezie în legătură cu ceea ce tocmai a trăit, iar oamenii pot interpreta aceste senzaţii şi impresii în moduri foarte diferite</w:t>
      </w:r>
    </w:p>
    <w:p w:rsidR="00560773" w:rsidRPr="00560773" w:rsidRDefault="00560773" w:rsidP="00560773">
      <w:pPr>
        <w:pStyle w:val="Bodytext1"/>
        <w:numPr>
          <w:ilvl w:val="0"/>
          <w:numId w:val="38"/>
        </w:numPr>
        <w:shd w:val="clear" w:color="auto" w:fill="auto"/>
        <w:tabs>
          <w:tab w:val="left" w:pos="188"/>
        </w:tabs>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 la fantome până la vieţi anterioare.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Când eşti capabil să-ţi menţii o frecvenţă ridicată cu ajutorul celui de-al 41-lea Dar, vei reuşi să transferi o sumedenie de lucruri frumoase din câmpul morfogenetic. Toate operele de geniu îşi au originea în acest câmp. Mozart este un exemplu foarte sugestiv de persoană cu Darul al 41-lea puternic activat. Capacitatea lui de a </w:t>
      </w:r>
      <w:r w:rsidRPr="00560773">
        <w:rPr>
          <w:rStyle w:val="BodytextItalic7"/>
          <w:rFonts w:ascii="Bookman Old Style" w:hAnsi="Bookman Old Style"/>
          <w:color w:val="000000"/>
          <w:sz w:val="24"/>
          <w:szCs w:val="24"/>
          <w:lang w:eastAsia="ro-RO"/>
        </w:rPr>
        <w:t>citi</w:t>
      </w:r>
      <w:r w:rsidRPr="00560773">
        <w:rPr>
          <w:rStyle w:val="Bodytext3a"/>
          <w:rFonts w:ascii="Bookman Old Style" w:hAnsi="Bookman Old Style"/>
          <w:color w:val="000000"/>
          <w:sz w:val="24"/>
          <w:szCs w:val="24"/>
          <w:lang w:eastAsia="ro-RO"/>
        </w:rPr>
        <w:t xml:space="preserve"> direct din câmpul morfogenetic partiturile operelor sale muzicale cele mai de preţ este bine documentată, chiar dacă nu a fdst descrisă în acest fel până acum. Mozart s-a născut într-o lume a muzicii şi a primit o instruire intensă de la tatăl său, unul dintre maeştrii muzicali de seamă din Europa. Atunci nu e de mirare că Mozart s-a acordat la câmpul morfogenetic muzical în formare al epocii lui, cunoscut în prezent sub denumirea de stilul clasic. I-a anticipat maturizarea şi a manifestat-o pe planul material. Aceasta este diferenţa reală între al 41-lea Dar şi a 41-a Umbră. Este diferenţa dintre a fi şi a nu fi un geniu. Geniul manifestă, iar non-geniul visează.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Deoarece codonul de start şi aminoacidul său metionina sunt codificate doar de această Cheie a Genelor, ocupă un loc remarcabil în sistemul de inele chimice numite inele de codoni. Cele 21 de inele de codoni sunt înlănţuite asemenea unor spirale chimice care transmit informaţie biologică de la una la alta, de o manieră fractală. Această metodă de transmitere a informaţiilor înseamnă că organismul poate opera asemenea unui biocomputer cuantic, organizând niveluri multiple de informaţii ca răspuns la stimuli din mediul intern şi cel extern. In cadrul acestui sistem de inele întreţesute, cei 20 de aminoacizi se pot combina şi recombina pentru a crea diferite tipuri de reacţii chimice din corp. In centrul matricei de inele se află cheia a 41-a - Inelul originii - în care pulsează codul sursă transmis apoi reţelelor de inele de codoni. Chiar dacă privim ADN-ul ca pe o spirală dublă cu cele patru baze înşiruite pe o linie de cod, modul său de funcţionare în organismul văzut ca un întreg nu este defel liniar.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704"/>
          <w:headerReference w:type="default" r:id="rId705"/>
          <w:footerReference w:type="even" r:id="rId706"/>
          <w:footerReference w:type="default" r:id="rId707"/>
          <w:headerReference w:type="first" r:id="rId708"/>
          <w:footerReference w:type="first" r:id="rId709"/>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Implicaţiile celor de mai sus sunt uluitoare. Fiecare codon de start din interiorul fiecărei celule a corpului este legat de ceilalţi printr-un câmp electromagnetic. Acest lucru reprezintă fundaţia corpului holografic, care este legat electromagnetic cu universul holografic. Prin urmare, fiecare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impuls din interiorul tău este comunicat întregului, tot aşa cum fiecare impuls din întreg se oglindeşte la nivel chimic în ADN-ul tău. Odată ce ai descoperit secretul influenţării propriului ADN, îţi poţi reprograma literalmente fiecare celulă din corp. însă pentru a activa formulele chimice secrete din organism, care însoţesc stările superioare de conştiinţă, trebuie să înveţi să depăşeşti inerţia omenirii la nivel colectiv. Acest lucru ţine de domeniul celui de-al 41-lea Siddhi.</w:t>
      </w:r>
    </w:p>
    <w:p w:rsidR="00560773" w:rsidRPr="00560773" w:rsidRDefault="00560773" w:rsidP="00560773">
      <w:pPr>
        <w:pStyle w:val="Bodytext51"/>
        <w:shd w:val="clear" w:color="auto" w:fill="auto"/>
        <w:spacing w:before="0" w:after="0" w:line="240" w:lineRule="auto"/>
        <w:ind w:left="20" w:right="296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41-LEA SIDDHI - EMANAŢIA UROBOROSUL</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Analizând Cheia a 41-a, am ajuns la nivelul de conştientizare la care corpul fizic poate fi văzut ca o oglindă holografică a universului, a cărei sursă este însăşi această Cheie. Când extindem acest model la nivel macrocosmic, la frecvenţa sa supremă, ajungem la ceva deopotrivă spectaculos şi înfricoşător. întrebarea este: cum arată codonul de start cosmic şi ce înseamnă să ajungi la sursa existenţei? Al 41-lea Siddhi, în calitatea sa de sursă a existenţei, este Emanaţia. Emanaţia este un cuvânt folosit în multe sisteme metafizice şi mistice străvechi pentru a înţelege un lucru de neînţeles. Unul dintre cele mai cunoscute sisteme de acest gen este Cabala, al cărei concept central este o hartă cunoscută sub numele de </w:t>
      </w:r>
      <w:r w:rsidRPr="00560773">
        <w:rPr>
          <w:rStyle w:val="BodytextItalic7"/>
          <w:rFonts w:ascii="Bookman Old Style" w:hAnsi="Bookman Old Style"/>
          <w:color w:val="000000"/>
          <w:sz w:val="24"/>
          <w:szCs w:val="24"/>
          <w:lang w:eastAsia="ro-RO"/>
        </w:rPr>
        <w:t>doctrina emanaţiei</w:t>
      </w:r>
      <w:r w:rsidRPr="00560773">
        <w:rPr>
          <w:rStyle w:val="Bodytext3a"/>
          <w:rFonts w:ascii="Bookman Old Style" w:hAnsi="Bookman Old Style"/>
          <w:color w:val="000000"/>
          <w:sz w:val="24"/>
          <w:szCs w:val="24"/>
          <w:lang w:eastAsia="ro-RO"/>
        </w:rPr>
        <w:t>.</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Pe scurt, doctrina emanaţiei vorbeşte despre un model fractal al universului în care fiecare lucru se multiplică la infinit, ca o imagine în oglindă a lui însuşi. Cabaliştii foloseau simbolul celor zece sfere sau </w:t>
      </w:r>
      <w:r w:rsidRPr="00560773">
        <w:rPr>
          <w:rStyle w:val="BodytextItalic7"/>
          <w:rFonts w:ascii="Bookman Old Style" w:hAnsi="Bookman Old Style"/>
          <w:color w:val="000000"/>
          <w:sz w:val="24"/>
          <w:szCs w:val="24"/>
          <w:lang w:eastAsia="ro-RO"/>
        </w:rPr>
        <w:t>sefiroturij</w:t>
      </w:r>
      <w:r w:rsidRPr="00560773">
        <w:rPr>
          <w:rStyle w:val="Bodytext3a"/>
          <w:rFonts w:ascii="Bookman Old Style" w:hAnsi="Bookman Old Style"/>
          <w:color w:val="000000"/>
          <w:sz w:val="24"/>
          <w:szCs w:val="24"/>
          <w:lang w:eastAsia="ro-RO"/>
        </w:rPr>
        <w:t xml:space="preserve"> care emană unul dintr-altul, pentru a reprezenta diferitele niveluri ale spiritului care coboară în materie. Sursa supremă, numită </w:t>
      </w:r>
      <w:r w:rsidRPr="00560773">
        <w:rPr>
          <w:rStyle w:val="BodytextItalic7"/>
          <w:rFonts w:ascii="Bookman Old Style" w:hAnsi="Bookman Old Style"/>
          <w:color w:val="000000"/>
          <w:sz w:val="24"/>
          <w:szCs w:val="24"/>
          <w:lang w:eastAsia="ro-RO"/>
        </w:rPr>
        <w:t>ain soph</w:t>
      </w:r>
      <w:r w:rsidRPr="00560773">
        <w:rPr>
          <w:rStyle w:val="BodytextItalic7"/>
          <w:rFonts w:ascii="Bookman Old Style" w:hAnsi="Bookman Old Style"/>
          <w:color w:val="000000"/>
          <w:sz w:val="24"/>
          <w:szCs w:val="24"/>
          <w:vertAlign w:val="subscript"/>
          <w:lang w:eastAsia="ro-RO"/>
        </w:rPr>
        <w:t>y</w:t>
      </w:r>
      <w:r w:rsidRPr="00560773">
        <w:rPr>
          <w:rStyle w:val="BodytextItalic7"/>
          <w:rFonts w:ascii="Bookman Old Style" w:hAnsi="Bookman Old Style"/>
          <w:color w:val="000000"/>
          <w:sz w:val="24"/>
          <w:szCs w:val="24"/>
          <w:lang w:eastAsia="ro-RO"/>
        </w:rPr>
        <w:t xml:space="preserve"> </w:t>
      </w:r>
      <w:r w:rsidRPr="00560773">
        <w:rPr>
          <w:rStyle w:val="Bodytext3a"/>
          <w:rFonts w:ascii="Bookman Old Style" w:hAnsi="Bookman Old Style"/>
          <w:color w:val="000000"/>
          <w:sz w:val="24"/>
          <w:szCs w:val="24"/>
          <w:lang w:eastAsia="ro-RO"/>
        </w:rPr>
        <w:t xml:space="preserve">reprezintă lumina nemărginită, de neconceput şi fară nume, din care emană toate celelalte lucruri. Deşi Cabala este un model incredibil al universului, cu multiple utilizări şi dimensiuni, rămâne totuşi un model imperfect, aşa cum sunt toate modelele din cauza limitării limbajului. Nici un limbaj nu poate defini cuvântul </w:t>
      </w:r>
      <w:r w:rsidRPr="00560773">
        <w:rPr>
          <w:rStyle w:val="BodytextItalic7"/>
          <w:rFonts w:ascii="Bookman Old Style" w:hAnsi="Bookman Old Style"/>
          <w:color w:val="000000"/>
          <w:sz w:val="24"/>
          <w:szCs w:val="24"/>
          <w:lang w:eastAsia="ro-RO"/>
        </w:rPr>
        <w:t>emanaţie.</w:t>
      </w:r>
      <w:r w:rsidRPr="00560773">
        <w:rPr>
          <w:rStyle w:val="Bodytext3a"/>
          <w:rFonts w:ascii="Bookman Old Style" w:hAnsi="Bookman Old Style"/>
          <w:color w:val="000000"/>
          <w:sz w:val="24"/>
          <w:szCs w:val="24"/>
          <w:lang w:eastAsia="ro-RO"/>
        </w:rPr>
        <w:t xml:space="preserve"> Este un cuvânt ce conţine conceptul de infinit.</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Chinezii din vechime au denumit a 41-a hexagramă din I Ching </w:t>
      </w:r>
      <w:r w:rsidRPr="00560773">
        <w:rPr>
          <w:rStyle w:val="BodytextItalic7"/>
          <w:rFonts w:ascii="Bookman Old Style" w:hAnsi="Bookman Old Style"/>
          <w:color w:val="000000"/>
          <w:sz w:val="24"/>
          <w:szCs w:val="24"/>
          <w:lang w:eastAsia="ro-RO"/>
        </w:rPr>
        <w:t>Scădere,</w:t>
      </w:r>
      <w:r w:rsidRPr="00560773">
        <w:rPr>
          <w:rStyle w:val="Bodytext3a"/>
          <w:rFonts w:ascii="Bookman Old Style" w:hAnsi="Bookman Old Style"/>
          <w:color w:val="000000"/>
          <w:sz w:val="24"/>
          <w:szCs w:val="24"/>
          <w:lang w:eastAsia="ro-RO"/>
        </w:rPr>
        <w:t xml:space="preserve"> ceea ce e destul de profund, deoarece al 41-lea Siddhi nu reprezintă altceva decât o gaură neagră. Pe măsură ce te apropii de el, începe să te descompună. Absoarbe limbajul, timpul şi chiar spaţiul. Reduce totul la nimic. Reprezintă sursa a tot ce există. Această sursă a primit nenumărate denumiri, în diferite tradiţii, în încercarea oamenilor de a o înţelege. Ce e fascinant în legătură cu al 41-lea Siddhi este că el reprezintă Sursa tuturor stărilor siddhice adevărate. Indiferent ce manifestare se naşte prin genetică, toate îşi au originea în acest Siddhi care nu este de fapt un Siddhi. în multe privinţe, acesta este Siddhi-ul fară nume, dar îl numim emanaţie deoarece nu avem o altă metodă de a-1 înţelege.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Din contemplarea profundă a acestui Siddhi se naşte un alt aspect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interesant. în adâncul ADN-ului se află un cod al cărui unic scop este acela de a declanşa starea pe care o numim iluminare. în anumite vehicule, corpul alege un ansamblu specific de instrucţiuni genetice secrete şi activează procesul neurologic de iluminare. Pentru mulţi căutători mistici, e posibil să fie un şoc faptul că acest proces nu poate fi declanşat de ceea ce facem la suprafaţă. în holograma universului, iluminarea este un non-eveniment </w:t>
      </w:r>
      <w:r w:rsidRPr="00560773">
        <w:rPr>
          <w:rStyle w:val="BodytextItalic7"/>
          <w:rFonts w:ascii="Bookman Old Style" w:hAnsi="Bookman Old Style"/>
          <w:color w:val="000000"/>
          <w:sz w:val="24"/>
          <w:szCs w:val="24"/>
          <w:lang w:eastAsia="ro-RO"/>
        </w:rPr>
        <w:t>acauzal</w:t>
      </w:r>
      <w:r w:rsidRPr="00560773">
        <w:rPr>
          <w:rStyle w:val="Bodytext3a"/>
          <w:rFonts w:ascii="Bookman Old Style" w:hAnsi="Bookman Old Style"/>
          <w:color w:val="000000"/>
          <w:sz w:val="24"/>
          <w:szCs w:val="24"/>
          <w:lang w:eastAsia="ro-RO"/>
        </w:rPr>
        <w:t xml:space="preserve"> spontan. Am putea spune că Graţia este cea care declanşează acest proces, dar ideea este că el reprezintă un proces chimic şi nimeni nu ştie când, de ce şi cui i se va întâmpla. Este o emanaţie care pur şi simplu apare dintr-o sursă necunoscută.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Persoana al cărei corp a parcurs procesul de iluminare autentică nu poate şti cum s-a întâmplat. De asemenea, nu poate şti cui i s-a întâmplat, deoarece nu mai rămâne nimeni care să trăiască sau să perceapă ceva. Acest Siddhi declanşează însăşi moartea experienţei, lucru imposibil de înţeles din afara acestei stări. Din interiorul ei, nu există nici un plan - orice manifestare a aşa-numitelor stări superioare de conştiinţă este lipsită de sens. Beatitudinea este lipsită de sens, extazul este lipsit de sens şi Dumnezeu este lipsit de sens.Toate celelalte 63 de stări siddhice sunt lipsite de sens, deoarece ele reprezintă expresii subtile ale emanaţiei primordiale. Din punctul de vedere al celui de-al 41-lea Siddhi, totul se reduce la fiziologie; iată de ce această Cheie a Genelor este atât de înfricoşătoare pentru fiinţele umane. îşi bate joc de toate eforturile, meditaţiile, regulile morale şi sistemele de înţelegere a vieţii. în acest Siddhi nu există </w:t>
      </w:r>
      <w:r w:rsidRPr="00560773">
        <w:rPr>
          <w:rStyle w:val="BodytextItalic7"/>
          <w:rFonts w:ascii="Bookman Old Style" w:hAnsi="Bookman Old Style"/>
          <w:color w:val="000000"/>
          <w:sz w:val="24"/>
          <w:szCs w:val="24"/>
          <w:lang w:eastAsia="ro-RO"/>
        </w:rPr>
        <w:t xml:space="preserve">cum. </w:t>
      </w:r>
      <w:r w:rsidRPr="00560773">
        <w:rPr>
          <w:rStyle w:val="Bodytext3a"/>
          <w:rFonts w:ascii="Bookman Old Style" w:hAnsi="Bookman Old Style"/>
          <w:color w:val="000000"/>
          <w:sz w:val="24"/>
          <w:szCs w:val="24"/>
          <w:lang w:eastAsia="ro-RO"/>
        </w:rPr>
        <w:t>Este o propoziţie înspăimântătoare, deoarece înseamnă că nu putem face nimic pentru a declanşa această stare, ceea ce înseamnă că suntem complet neajutoraţi.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Cel în care se manifestă al 41-lea Siddhi se confruntă cu o dilemă teribilă. Dacă vorbeşte, ştie că va vorbi cu intenţie. Iar dacă nu vorbeşte, oamenii vor crede că tăcerea sa este o intenţie în sine. El ştie că este prins în capcană. Ştie că starea lui nu poate fi comunicată şi că nu poate spune nimic care să-i ajute pe alţii. De fapt, orice-ar spune probabil că va fi interpretat greşit. Un lucru pe care-1 putem spune despre aceşti oameni este că </w:t>
      </w:r>
      <w:r w:rsidRPr="00560773">
        <w:rPr>
          <w:rStyle w:val="BodytextItalic7"/>
          <w:rFonts w:ascii="Bookman Old Style" w:hAnsi="Bookman Old Style"/>
          <w:color w:val="000000"/>
          <w:sz w:val="24"/>
          <w:szCs w:val="24"/>
          <w:lang w:eastAsia="ro-RO"/>
        </w:rPr>
        <w:t xml:space="preserve">starea </w:t>
      </w:r>
      <w:r w:rsidRPr="00560773">
        <w:rPr>
          <w:rStyle w:val="Bodytext3a"/>
          <w:rFonts w:ascii="Bookman Old Style" w:hAnsi="Bookman Old Style"/>
          <w:color w:val="000000"/>
          <w:sz w:val="24"/>
          <w:szCs w:val="24"/>
          <w:lang w:eastAsia="ro-RO"/>
        </w:rPr>
        <w:t>lor declanşează în alţii o foame imensă. Nu se stie dacă acesta e un lucru bun</w:t>
      </w:r>
    </w:p>
    <w:p w:rsidR="00560773" w:rsidRPr="00560773" w:rsidRDefault="00560773" w:rsidP="00560773">
      <w:pPr>
        <w:pStyle w:val="Bodytext331"/>
        <w:shd w:val="clear" w:color="auto" w:fill="auto"/>
        <w:tabs>
          <w:tab w:val="center" w:pos="1732"/>
          <w:tab w:val="right" w:pos="3921"/>
          <w:tab w:val="right" w:pos="6035"/>
        </w:tabs>
        <w:spacing w:line="240" w:lineRule="auto"/>
        <w:ind w:left="880"/>
        <w:rPr>
          <w:rFonts w:ascii="Bookman Old Style" w:hAnsi="Bookman Old Style"/>
          <w:sz w:val="24"/>
          <w:szCs w:val="24"/>
        </w:rPr>
      </w:pPr>
      <w:r w:rsidRPr="00560773">
        <w:rPr>
          <w:rStyle w:val="Bodytext33Impact"/>
          <w:rFonts w:ascii="Bookman Old Style" w:hAnsi="Bookman Old Style"/>
          <w:color w:val="000000"/>
          <w:sz w:val="24"/>
          <w:szCs w:val="24"/>
          <w:lang w:eastAsia="ro-RO"/>
        </w:rPr>
        <w:t>y</w:t>
      </w:r>
      <w:r w:rsidRPr="00560773">
        <w:rPr>
          <w:rStyle w:val="Bodytext33"/>
          <w:rFonts w:ascii="Bookman Old Style" w:hAnsi="Bookman Old Style"/>
          <w:color w:val="000000"/>
          <w:sz w:val="24"/>
          <w:szCs w:val="24"/>
          <w:lang w:eastAsia="ro-RO"/>
        </w:rPr>
        <w:tab/>
        <w: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r w:rsidRPr="00560773">
        <w:rPr>
          <w:rStyle w:val="Bodytext33"/>
          <w:rFonts w:ascii="Bookman Old Style" w:hAnsi="Bookman Old Style"/>
          <w:color w:val="000000"/>
          <w:sz w:val="24"/>
          <w:szCs w:val="24"/>
          <w:lang w:eastAsia="ro-RO"/>
        </w:rPr>
        <w:tab/>
      </w:r>
      <w:r w:rsidRPr="00560773">
        <w:rPr>
          <w:rStyle w:val="Bodytext33"/>
          <w:rFonts w:ascii="Bookman Old Style" w:hAnsi="Bookman Old Style"/>
          <w:color w:val="000000"/>
          <w:sz w:val="24"/>
          <w:szCs w:val="24"/>
          <w:vertAlign w:val="subscript"/>
          <w:lang w:eastAsia="ro-RO"/>
        </w:rPr>
        <w:t>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sau nu! Tot ce ştiu aceşti oameni este că pentru ei nu mai există foame. într- un fel sau altul, au căzut de pe roata samsarei şi nu mai simt presiunea de a evolua. Nu mai există evoluţie a conştiinţei. Orice evoluţie este o fabulaţie a imaginaţiei noastre şi aparţine domeniului samsarei. în final, însuşi al 41- lea Siddhi este absorbit chiar în vidul din care emană, asemenea şarpelui veşnic al conştiinţei - uroborosul - care-şi devorează la nesfârşit propria coadă.</w:t>
      </w:r>
    </w:p>
    <w:p w:rsidR="00560773" w:rsidRPr="00560773" w:rsidRDefault="00390ECF" w:rsidP="00560773">
      <w:pPr>
        <w:rPr>
          <w:rFonts w:ascii="Bookman Old Style" w:hAnsi="Bookman Old Style"/>
          <w:color w:val="auto"/>
          <w:lang w:eastAsia="en-GB"/>
        </w:rPr>
      </w:pPr>
      <w:r>
        <w:rPr>
          <w:noProof/>
          <w:lang w:val="en-GB" w:eastAsia="en-GB"/>
        </w:rPr>
        <w:pict>
          <v:shape id="_x0000_s1673" type="#_x0000_t202" style="position:absolute;margin-left:283.25pt;margin-top:.1pt;width:87.5pt;height:75.7pt;z-index:251685888;mso-wrap-distance-left:5pt;mso-wrap-distance-right:5pt;mso-position-horizontal-relative:margin" filled="f" stroked="f">
            <v:textbox style="mso-fit-shape-to-text:t" inset="0,0,0,0">
              <w:txbxContent>
                <w:p w:rsidR="00560773" w:rsidRDefault="00560773">
                  <w:pPr>
                    <w:pStyle w:val="Bodytext1"/>
                    <w:shd w:val="clear" w:color="auto" w:fill="auto"/>
                    <w:spacing w:line="259" w:lineRule="exact"/>
                    <w:ind w:right="100" w:firstLine="0"/>
                    <w:jc w:val="right"/>
                  </w:pPr>
                  <w:r>
                    <w:rPr>
                      <w:rStyle w:val="BodytextSpacing0ptExact1"/>
                      <w:color w:val="000000"/>
                      <w:spacing w:val="0"/>
                      <w:lang w:eastAsia="ro-RO"/>
                    </w:rPr>
                    <w:t>SIDDHI</w:t>
                  </w:r>
                </w:p>
                <w:p w:rsidR="00560773" w:rsidRDefault="00560773">
                  <w:pPr>
                    <w:pStyle w:val="Bodytext51"/>
                    <w:shd w:val="clear" w:color="auto" w:fill="auto"/>
                    <w:spacing w:before="0" w:after="0" w:line="259" w:lineRule="exact"/>
                    <w:ind w:right="100"/>
                    <w:jc w:val="right"/>
                  </w:pPr>
                  <w:r>
                    <w:rPr>
                      <w:rStyle w:val="Bodytext5Spacing0ptExact"/>
                      <w:b/>
                      <w:bCs/>
                      <w:color w:val="000000"/>
                      <w:spacing w:val="0"/>
                      <w:lang w:eastAsia="ro-RO"/>
                    </w:rPr>
                    <w:t>SĂRBĂTORIRE</w:t>
                  </w:r>
                </w:p>
                <w:p w:rsidR="00560773" w:rsidRDefault="00560773">
                  <w:pPr>
                    <w:pStyle w:val="Bodytext1"/>
                    <w:shd w:val="clear" w:color="auto" w:fill="auto"/>
                    <w:spacing w:line="259" w:lineRule="exact"/>
                    <w:ind w:right="100" w:firstLine="0"/>
                    <w:jc w:val="right"/>
                  </w:pPr>
                  <w:r>
                    <w:rPr>
                      <w:rStyle w:val="BodytextSpacing0ptExact1"/>
                      <w:color w:val="000000"/>
                      <w:spacing w:val="0"/>
                      <w:lang w:eastAsia="ro-RO"/>
                    </w:rPr>
                    <w:t>DAR</w:t>
                  </w:r>
                </w:p>
                <w:p w:rsidR="00560773" w:rsidRDefault="00560773">
                  <w:pPr>
                    <w:pStyle w:val="Bodytext51"/>
                    <w:shd w:val="clear" w:color="auto" w:fill="auto"/>
                    <w:spacing w:before="0" w:after="0" w:line="259" w:lineRule="exact"/>
                    <w:ind w:right="100"/>
                    <w:jc w:val="right"/>
                  </w:pPr>
                  <w:r>
                    <w:rPr>
                      <w:rStyle w:val="Bodytext5Spacing0ptExact"/>
                      <w:b/>
                      <w:bCs/>
                      <w:color w:val="000000"/>
                      <w:spacing w:val="0"/>
                      <w:lang w:eastAsia="ro-RO"/>
                    </w:rPr>
                    <w:t>DETAŞARE</w:t>
                  </w:r>
                </w:p>
                <w:p w:rsidR="00560773" w:rsidRDefault="00560773">
                  <w:pPr>
                    <w:pStyle w:val="Bodytext1"/>
                    <w:shd w:val="clear" w:color="auto" w:fill="auto"/>
                    <w:spacing w:line="259" w:lineRule="exact"/>
                    <w:ind w:right="100" w:firstLine="0"/>
                    <w:jc w:val="right"/>
                  </w:pPr>
                  <w:r>
                    <w:rPr>
                      <w:rStyle w:val="BodytextSpacing0ptExact1"/>
                      <w:color w:val="000000"/>
                      <w:spacing w:val="0"/>
                      <w:lang w:eastAsia="ro-RO"/>
                    </w:rPr>
                    <w:t>UMBRĂ</w:t>
                  </w:r>
                </w:p>
                <w:p w:rsidR="00560773" w:rsidRDefault="00560773">
                  <w:pPr>
                    <w:pStyle w:val="Bodytext51"/>
                    <w:shd w:val="clear" w:color="auto" w:fill="auto"/>
                    <w:spacing w:before="0" w:after="0" w:line="259" w:lineRule="exact"/>
                    <w:ind w:right="100"/>
                    <w:jc w:val="right"/>
                  </w:pPr>
                  <w:r>
                    <w:rPr>
                      <w:rStyle w:val="Bodytext5Spacing0ptExact"/>
                      <w:b/>
                      <w:bCs/>
                      <w:color w:val="000000"/>
                      <w:spacing w:val="0"/>
                      <w:lang w:eastAsia="ro-RO"/>
                    </w:rPr>
                    <w:t>AŞTEPTARE</w:t>
                  </w:r>
                </w:p>
              </w:txbxContent>
            </v:textbox>
            <w10:wrap anchorx="margin"/>
          </v:shape>
        </w:pict>
      </w:r>
      <w:r w:rsidR="00D75AFE">
        <w:rPr>
          <w:noProof/>
          <w:lang w:val="en-US" w:eastAsia="en-US"/>
        </w:rPr>
        <w:drawing>
          <wp:anchor distT="0" distB="0" distL="63500" distR="63500" simplePos="0" relativeHeight="251686912" behindDoc="1" locked="0" layoutInCell="1" allowOverlap="1">
            <wp:simplePos x="0" y="0"/>
            <wp:positionH relativeFrom="margin">
              <wp:posOffset>18415</wp:posOffset>
            </wp:positionH>
            <wp:positionV relativeFrom="paragraph">
              <wp:posOffset>205740</wp:posOffset>
            </wp:positionV>
            <wp:extent cx="2060575" cy="633730"/>
            <wp:effectExtent l="19050" t="0" r="0" b="0"/>
            <wp:wrapNone/>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710"/>
                    <a:srcRect/>
                    <a:stretch>
                      <a:fillRect/>
                    </a:stretch>
                  </pic:blipFill>
                  <pic:spPr bwMode="auto">
                    <a:xfrm>
                      <a:off x="0" y="0"/>
                      <a:ext cx="2060575" cy="633730"/>
                    </a:xfrm>
                    <a:prstGeom prst="rect">
                      <a:avLst/>
                    </a:prstGeom>
                    <a:noFill/>
                  </pic:spPr>
                </pic:pic>
              </a:graphicData>
            </a:graphic>
          </wp:anchor>
        </w:drawing>
      </w:r>
      <w:r>
        <w:rPr>
          <w:noProof/>
          <w:lang w:val="en-GB" w:eastAsia="en-GB"/>
        </w:rPr>
        <w:pict>
          <v:shape id="_x0000_s1675" type="#_x0000_t202" style="position:absolute;margin-left:159.65pt;margin-top:16.85pt;width:97.85pt;height:56.9pt;z-index:251687936;mso-wrap-distance-left:5pt;mso-wrap-distance-right:5pt;mso-position-horizontal-relative:margin;mso-position-vertical-relative:text" filled="f" stroked="f">
            <v:textbox style="mso-fit-shape-to-text:t" inset="0,0,0,0">
              <w:txbxContent>
                <w:p w:rsidR="00560773" w:rsidRDefault="00560773">
                  <w:pPr>
                    <w:pStyle w:val="Bodytext76"/>
                    <w:shd w:val="clear" w:color="auto" w:fill="auto"/>
                    <w:ind w:left="120"/>
                  </w:pPr>
                  <w:r>
                    <w:rPr>
                      <w:rStyle w:val="Bodytext76Exact"/>
                      <w:color w:val="000000"/>
                      <w:spacing w:val="140"/>
                      <w:lang w:eastAsia="ro-RO"/>
                    </w:rPr>
                    <w:t>CHEIE</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711"/>
          <w:headerReference w:type="default" r:id="rId712"/>
          <w:footerReference w:type="even" r:id="rId713"/>
          <w:footerReference w:type="default" r:id="rId714"/>
          <w:headerReference w:type="first" r:id="rId715"/>
          <w:footerReference w:type="first" r:id="rId716"/>
          <w:pgSz w:w="8392" w:h="11907" w:code="11"/>
          <w:pgMar w:top="284" w:right="284" w:bottom="284" w:left="284" w:header="0" w:footer="0" w:gutter="0"/>
          <w:pgNumType w:start="361"/>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55" w:name="bookmark256"/>
      <w:r w:rsidRPr="00560773">
        <w:rPr>
          <w:rStyle w:val="Heading822"/>
          <w:rFonts w:ascii="Bookman Old Style" w:hAnsi="Bookman Old Style"/>
          <w:b/>
          <w:bCs/>
          <w:color w:val="000000"/>
          <w:sz w:val="24"/>
          <w:szCs w:val="24"/>
          <w:lang w:eastAsia="ro-RO"/>
        </w:rPr>
        <w:t>RENUNŢAREA LA VIAŢĂ ŞI LA MOARTE</w:t>
      </w:r>
      <w:bookmarkEnd w:id="255"/>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PARTENER DE PROGRAMARE: A 32-A CHEIE A GENELOR INEL DE CODONI: INELUL VIEŢII ŞI AL MORŢII (3,20,23,24,27,42) FIZIOLOGIE: PLEXUL SACRAL AMINOACID: LEUCINĂ A 42-A UMBRĂ - AŞTEPTAREA AŞTEPTÂND ÎN STATIA SPERANŢEI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Aproape toţi oajnenii stau şi aşteaptă în Staţia Speranţei. Aşteptarea este cea mai profundă caracteristică a omenirii. Visăm că viitorul ne poate oferi ceva mai promiţător decât clipa prezentă. Undeva în interiorul nostru, toţi sperăm să avem o viaţă mai bună - aşteptăm o zi extraordinară din viitor când totul va fi, în sfârşit, exact aşa cum am visat. Intr-un fel sau altul, vom primi toţi banii de care avem nevoie, vom trăi o dragoste ca-n poveşti şi ne vom bucura de libertatea absolută de a face tot ce ne</w:t>
      </w:r>
      <w:r w:rsidRPr="00560773">
        <w:rPr>
          <w:rStyle w:val="Bodytext3a"/>
          <w:rFonts w:ascii="Bookman Old Style" w:hAnsi="Bookman Old Style"/>
          <w:color w:val="000000"/>
          <w:sz w:val="24"/>
          <w:szCs w:val="24"/>
          <w:lang w:eastAsia="ro-RO"/>
        </w:rPr>
        <w:softHyphen/>
        <w:t>am dorit vreodată. Dar nu acum - pentru a fi cu adevărat fericiţi, mai întâi trebuie să rezolvăm câteva probleme. Şi tot aşa amânăm la nesfârşit... până când îmbătrânim şi atunci, fireşte, este prea târziu. De fapt, niciodată nu e prea târziu să trăieşti în prezent. Trebuie doar să înţelegi inutilitatea aşteptărilor personale. Dacă poţi face asta fără reţineri şi cu sinceritate deplină, vei descoperi unul dintre secretele faptului de a fi o fiinţă umană si de a fi fericit.</w:t>
      </w:r>
    </w:p>
    <w:p w:rsidR="00560773" w:rsidRPr="00560773" w:rsidRDefault="00560773" w:rsidP="00560773">
      <w:pPr>
        <w:pStyle w:val="Bodytext331"/>
        <w:shd w:val="clear" w:color="auto" w:fill="auto"/>
        <w:tabs>
          <w:tab w:val="right" w:pos="1218"/>
        </w:tabs>
        <w:spacing w:line="240" w:lineRule="auto"/>
        <w:ind w:left="340"/>
        <w:rPr>
          <w:rFonts w:ascii="Bookman Old Style" w:hAnsi="Bookman Old Style"/>
          <w:sz w:val="24"/>
          <w:szCs w:val="24"/>
        </w:rPr>
      </w:pPr>
      <w:r w:rsidRPr="00560773">
        <w:rPr>
          <w:rStyle w:val="Bodytext33"/>
          <w:rFonts w:ascii="Bookman Old Style" w:hAnsi="Bookman Old Style"/>
          <w:color w:val="000000"/>
          <w:sz w:val="24"/>
          <w:szCs w:val="24"/>
          <w:lang w:eastAsia="ro-RO"/>
        </w:rPr>
        <w: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Umbra a 42-a este acel aspect al alcătuirii noastre genetice care ne face să rămânem blocaţi în staţia speranţei. Ea ne încurcă dorinţele cu mintea. Când vei citi a 30-a Cheie a Genelor şi vei afla mai multe despre natura dorinţei, vei vedea că dorinţa în sine nu este duşmanul tău şi, atâta vreme cât este pură, te poate duce foarte departe. Insă din momentul în care o amesteci cu proiecţiile minţii tale, nu poate duce decât la dezamăgire.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 42-a Umbră este de fapt una dintre Umbrele aflate la originea tuturor fricilor mentale umane, deoarece se referă la moarte. Această Cheie ne programează să murim şi este prezentă în fiecare celulă vie, sub forma unui tipar integrat al îmbătrânirii. Deoarece neocortexul nostru percepe viaţa sub forma scurgerii timpului, el este sursa temerii noastre că timpul se va sfârşi. Conceptul de timp şi răspunsul sau reacţia noastră la trecerea lui sunt profund înrădăcinate în Cheia a 42-a, care încheie toate ciclurile naturale ale vieţii şi, în mod deosebit, ciclul septenal al creşterii şi descompunerii. Ciclurile de şapte ani au fost observate de toate culturile lumii, timp</w:t>
      </w:r>
      <w:r w:rsidRPr="00560773">
        <w:rPr>
          <w:rStyle w:val="Bodytext3a"/>
          <w:rFonts w:ascii="Bookman Old Style" w:hAnsi="Bookman Old Style"/>
          <w:color w:val="000000"/>
          <w:sz w:val="24"/>
          <w:szCs w:val="24"/>
          <w:lang w:eastAsia="ro-RO"/>
        </w:rPr>
        <w:br w:type="page"/>
        <w:t>de milenii. Insă cele mai puternice sunt cele ce par să dicteze regenerarea celulară din organismul uman. O vorbă veche, pe care am învăţat-o la şcoală, spune că trupul nostru se reînnoieşte complet o dată la şapte ani, deoarece majoritatea celulelor sale sunt înlocuite în acest răstimp. Asta înseamnă că o dată la şapte ani ajungem la un portal şi ceva trebuie să moară pentru a începe un nou ciclu. Al 42-a Dar sau a 42-a Umbră guvernează modul în care se produce tranziţia.</w:t>
      </w:r>
    </w:p>
    <w:p w:rsidR="00560773" w:rsidRPr="00560773" w:rsidRDefault="00390ECF" w:rsidP="00560773">
      <w:pPr>
        <w:pStyle w:val="Bodytext1"/>
        <w:shd w:val="clear" w:color="auto" w:fill="auto"/>
        <w:spacing w:line="240" w:lineRule="auto"/>
        <w:ind w:right="20" w:firstLine="560"/>
        <w:jc w:val="both"/>
        <w:rPr>
          <w:rFonts w:ascii="Bookman Old Style" w:hAnsi="Bookman Old Style"/>
          <w:sz w:val="24"/>
          <w:szCs w:val="24"/>
        </w:rPr>
      </w:pPr>
      <w:r>
        <w:rPr>
          <w:noProof/>
          <w:lang w:val="en-GB"/>
        </w:rPr>
        <w:pict>
          <v:shape id="_x0000_s1676" type="#_x0000_t202" style="position:absolute;left:0;text-align:left;margin-left:-16.45pt;margin-top:-1.95pt;width:56.45pt;height:37.85pt;z-index:-251627520;mso-wrap-distance-left:5pt;mso-wrap-distance-right:5pt;mso-position-horizontal-relative:margin;mso-position-vertical-relative:margin" filled="f" stroked="f">
            <v:textbox style="mso-fit-shape-to-text:t" inset="0,0,0,0">
              <w:txbxContent>
                <w:p w:rsidR="00560773" w:rsidRDefault="00560773">
                  <w:pPr>
                    <w:pStyle w:val="Bodytext651"/>
                    <w:shd w:val="clear" w:color="auto" w:fill="auto"/>
                    <w:spacing w:line="190" w:lineRule="exact"/>
                  </w:pPr>
                  <w:r>
                    <w:rPr>
                      <w:rStyle w:val="Bodytext65Spacing0ptExact2"/>
                      <w:b/>
                      <w:bCs/>
                      <w:color w:val="000000"/>
                      <w:lang w:eastAsia="ro-RO"/>
                    </w:rPr>
                    <w:t>RENUNŢAREA</w:t>
                  </w:r>
                </w:p>
                <w:p w:rsidR="00560773" w:rsidRDefault="00560773">
                  <w:pPr>
                    <w:pStyle w:val="Bodytext141"/>
                    <w:shd w:val="clear" w:color="auto" w:fill="auto"/>
                    <w:jc w:val="both"/>
                  </w:pPr>
                  <w:r>
                    <w:rPr>
                      <w:rStyle w:val="Bodytext14Spacing0ptExact4"/>
                      <w:color w:val="000000"/>
                      <w:spacing w:val="0"/>
                      <w:lang w:eastAsia="ro-RO"/>
                    </w:rPr>
                    <w:t>LA</w:t>
                  </w:r>
                </w:p>
                <w:p w:rsidR="00560773" w:rsidRDefault="00560773">
                  <w:pPr>
                    <w:pStyle w:val="Bodytext141"/>
                    <w:shd w:val="clear" w:color="auto" w:fill="auto"/>
                    <w:ind w:right="160"/>
                    <w:jc w:val="both"/>
                  </w:pPr>
                  <w:r>
                    <w:rPr>
                      <w:rStyle w:val="Bodytext14Spacing0ptExact4"/>
                      <w:color w:val="000000"/>
                      <w:spacing w:val="0"/>
                      <w:lang w:eastAsia="ro-RO"/>
                    </w:rPr>
                    <w:t>VIAŢĂ ŞI LA MOARTE</w:t>
                  </w:r>
                </w:p>
              </w:txbxContent>
            </v:textbox>
            <w10:wrap type="square" anchorx="margin" anchory="margin"/>
          </v:shape>
        </w:pict>
      </w:r>
      <w:r w:rsidR="00560773" w:rsidRPr="00560773">
        <w:rPr>
          <w:rStyle w:val="Bodytext3a"/>
          <w:rFonts w:ascii="Bookman Old Style" w:hAnsi="Bookman Old Style"/>
          <w:color w:val="000000"/>
          <w:sz w:val="24"/>
          <w:szCs w:val="24"/>
          <w:lang w:eastAsia="ro-RO"/>
        </w:rPr>
        <w:t>A 42-a Cheie este una dintre şase Chei ale Genelor care alcătuiesc un grup complex de codoni din ADN-ul nostru, numit Inelul Vieţii şi al Morţii. In toate ciclurile mutaţiei celulare fizice, viaţa este programată să urmeze procesele arhetipale reprezentate de aceste şase Chei. Viaţa celulară începe întotdeauna cu Cheia a 3-a şi se încheie cu Cheia a 42-a. A 3-a Cheie surprinde esenţa începutului vieţii, prin Darul Inovaţiei şi Siddhi- ul Inocenţei. Viaţa înseamnă inovaţie şi adaptare; ea începe în inocenţă şi câştigă experienţă. La nivelul celei de-a 42-a Chei, viaţa se încheie prin Darul Detaşării şi Siddhi-ul Sărbătoririi. Astfel, esenţa spirituală se detaşează de formă, tot aşa cum fiinţele umane trebuie să se detaşeze de cei care au murit. La nivelul cel mai înalt, moartea este de fapt un motiv pentru a sărbători, după cum vom vedea când vom explora frecvenţele superioare ale acestei Chei.</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Prin intermediul acestei Umbre, viaţa umană este programată să se învârtă în jurul aşteptărilor referitoare la viaţă şi la cei din jur. Aşteptarea în sine nu trebuie considerată ceva rău. Depinde de felul în care reacţionezi la propriile aşteptări; ea este o măsură a încrederii tale în viaţă. Ori de câte ori simţi că împrejurările îţi scapă de sub control, poţi observa imediat cât eşti de ataşat sau detaşat. De fiecare dată când te identifici cu o aşteptare, te programezi să fii dezamăgit. In realitate, poţi să ai aşteptări fară să fii ataşat de ele, ceea ce se întâmplă destul de natural la nivelul Darului Detaşării. Dacă reuşeşti să-ţi extinzi conştiinţa şi să ridici frecvenţa celei de-a 42-a Umbre, îţi vei aminti că eşti doar o parte a unui ciclu natural mai complex şi că toate evenimentele se unesc într-o imagine mult mai vastă decât poţi înţelege în mod obişnuit. Aşteptarea şi dezamăgirea te afectează doar atunci când viziunea ta se îngustează asupra evenimentului în care eşti captiv în loc să-i vezi locul în imaginea de ansamblu. După cum învăţăm de atâtea ori în viaţă, multe dezamăgiri se dovedesc a fi de fapt binecuvântări extraordinare.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Partenerul de programare al Umbrei a 42-a este Umbra a 32-a a Eşecului. Se vede cu uşurinţă modul în care aceste două Umbre se susţin reciproc din punct de vedere genetic şi te programează pentru ceea ce percepi drept un eşec. De fapt, în momentul în care gândeşti în termeni de succes şi eşec, ai dat greş deoarece te-ai încurcat în aşteptări.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Deşi pare un cuvânt nevinovat, aşteptarea îţi dă viaţa peste cap. Mintea vede doar ceea ce ai programat-o să vadă, ceea ce înseamnă că, la un anumit nivel, ea este un co-creator al realitătii tale si influenţează </w:t>
      </w:r>
      <w:r w:rsidRPr="00560773">
        <w:rPr>
          <w:rStyle w:val="BodytextConstantia1"/>
          <w:rFonts w:ascii="Bookman Old Style" w:hAnsi="Bookman Old Style"/>
          <w:color w:val="000000"/>
          <w:sz w:val="24"/>
          <w:szCs w:val="24"/>
          <w:vertAlign w:val="superscript"/>
          <w:lang w:eastAsia="ro-RO"/>
        </w:rPr>
        <w:t>7</w:t>
      </w:r>
      <w:r w:rsidRPr="00560773">
        <w:rPr>
          <w:rStyle w:val="Bodytext3a"/>
          <w:rFonts w:ascii="Bookman Old Style" w:hAnsi="Bookman Old Style"/>
          <w:color w:val="000000"/>
          <w:sz w:val="24"/>
          <w:szCs w:val="24"/>
          <w:lang w:eastAsia="ro-RO"/>
        </w:rPr>
        <w:t xml:space="preserve"> » &gt; &gt; curgerea evenimentelor din jurul tău. Dacă te aştepţi să se întâmple ceva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rău, e posibil să nu observi binele din jur, ceea ce înseamnă că nu poţi profita şi nici măcar nu te poţi bucura de el. Similar, dacă te aştepţi să se întâmple ceva minunat şi nu se întâmplă, pierzi potenţialul evenimentului din faţa ta. Aşteptarea te îndepărtează atât de mult de clipa prezentă, încât îţi pierzi locul în marele flux al cosmosului. Indiferent dacă aşteptarea ta este optimistă sau pesimistă, ea îţi îngustează câmpul vizual şi blochează potenţialul nelimitat ce există în fiecare clipă prezentă.</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CARACTER REPRESIV-ATAŞAT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Când se manifestă printr-o natură represivă, aşteptarea se transformă în incapacitatea de a te detaşa şi în tendinţa de a te agăţa continuu de viaţă. Persoanele în cauză pur şi simplu nu vor ca situaţiile să ia sfârşit şi ar face orice pentru a menţine totul aşa cum este. Acest lucru este o frică profundă de schimbare. Fireşte, totul în viaţă se termină pentru a se putea naşte ceva nou. Oamenii opun rezistenţă schimbării în multe feluri — încearcă să rămână veşnic tineri, nu-i lasă pe cei dragi să-şi vadă de drumul lor sau se ataşează de trecut. Dar însuşi acest ataşament îi face să se ofilească treptat. Atunci când nu îmbrăţişăm schimbarea şi nu permitem lucrurilor să moară ţi să se descompună în mod natural, împiedicăm viaţa să se reînnoiască, ceea ce ne secătuieşte energia şi vigoarea.</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CARACTER REACTIV- FRAGMENTAT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Caracterul reactiv nu reuşeşte să ducă nimic până la capăt. Este un alt mod în care aşteptarea ne subminează în mod subtil. Aceşti oameni încearcă să evite dezamăgirea evitând să-şi ia angajamente. Trec de la un lucru la altul fară a lăsa spaţiu ciclurilor fireşti ale vieţii să se împlinească. Dilema este că se blochează permanent în aceleaşi tipare vechi.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Deoarece întrerup un ciclu înainte de încheierea lui firească, ei îl reiau de la capăt, sub altă formă. Indiferent ce-ar face ca să scape de tiparele negative, acestea continuă să apară în viaţa lor. Acest lucru poate fi un dezastru pentru relaţii şi viaţa financiară. Persoanele cu o natură fragmentară au o incapacitate profundă de a duce lucrurile la bun sfârşit.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Sunt victime inconştiente ale propriilor aşteptări, indiferent dacă acestea sunt pesimiste sau optimiste.</w:t>
      </w:r>
    </w:p>
    <w:p w:rsidR="00560773" w:rsidRPr="00560773" w:rsidRDefault="00560773" w:rsidP="00560773">
      <w:pPr>
        <w:pStyle w:val="Bodytext51"/>
        <w:shd w:val="clear" w:color="auto" w:fill="auto"/>
        <w:spacing w:before="0" w:after="0" w:line="240" w:lineRule="auto"/>
        <w:ind w:left="20" w:right="322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42-LEA DAR - DETAŞAREA CITITORUL SI SCRIITORUL</w:t>
      </w:r>
    </w:p>
    <w:p w:rsidR="00560773" w:rsidRPr="00560773" w:rsidRDefault="00560773" w:rsidP="00560773">
      <w:pPr>
        <w:pStyle w:val="Bodytext651"/>
        <w:shd w:val="clear" w:color="auto" w:fill="auto"/>
        <w:spacing w:line="240" w:lineRule="auto"/>
        <w:ind w:left="1420"/>
        <w:jc w:val="left"/>
        <w:rPr>
          <w:rFonts w:ascii="Bookman Old Style" w:hAnsi="Bookman Old Style"/>
          <w:sz w:val="24"/>
          <w:szCs w:val="24"/>
        </w:rPr>
      </w:pPr>
      <w:r w:rsidRPr="00560773">
        <w:rPr>
          <w:rStyle w:val="Bodytext655"/>
          <w:rFonts w:ascii="Bookman Old Style" w:hAnsi="Bookman Old Style"/>
          <w:b/>
          <w:bCs/>
          <w:color w:val="000000"/>
          <w:sz w:val="24"/>
          <w:szCs w:val="24"/>
          <w:lang w:eastAsia="ro-RO"/>
        </w:rPr>
        <w: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footerReference w:type="even" r:id="rId717"/>
          <w:footerReference w:type="default" r:id="rId718"/>
          <w:headerReference w:type="first" r:id="rId719"/>
          <w:footerReference w:type="first" r:id="rId720"/>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Detaşarea este un concept pe care lumea occidentală îl consideră destul de greu de înţeles. Fiind una dintre principalele scopuri ale budismului, la început detaşarea pare să fie o filozofie anti-materialistă care neagă orice fel de cufundare adevărată în lumea simţurilor. Insă atunci când e înţeles pe deplin, Darul Detaşării îţi oferă libertatea totală de a</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explora viaţa sub numeroasele ei aspecte. Chiar dacă sugerează contrariul, a fi detaşat nu înseamnă a nu simţi. De fapt, dacă eşti detaşat cu adevărat, vei simţi mai intens decât alţii, deoarece nu vei permite aşteptărilor negative sau pozitive să limiteze evenimentul pe care-1 trăieşti. Datorită detaşării, te poţi bucura chiar şi de experienţa faptului de a fi dezamăgit!</w:t>
      </w:r>
    </w:p>
    <w:p w:rsidR="00560773" w:rsidRPr="00560773" w:rsidRDefault="00390ECF" w:rsidP="00560773">
      <w:pPr>
        <w:pStyle w:val="Bodytext1"/>
        <w:shd w:val="clear" w:color="auto" w:fill="auto"/>
        <w:spacing w:line="240" w:lineRule="auto"/>
        <w:ind w:right="20" w:firstLine="560"/>
        <w:jc w:val="both"/>
        <w:rPr>
          <w:rFonts w:ascii="Bookman Old Style" w:hAnsi="Bookman Old Style"/>
          <w:sz w:val="24"/>
          <w:szCs w:val="24"/>
        </w:rPr>
      </w:pPr>
      <w:r>
        <w:rPr>
          <w:noProof/>
          <w:lang w:val="en-GB"/>
        </w:rPr>
        <w:pict>
          <v:shape id="_x0000_s1681" type="#_x0000_t202" style="position:absolute;left:0;text-align:left;margin-left:-61.7pt;margin-top:11pt;width:56.55pt;height:38pt;z-index:-25162649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jc w:val="both"/>
                  </w:pPr>
                  <w:r>
                    <w:rPr>
                      <w:rStyle w:val="Bodytext14Spacing0ptExact4"/>
                      <w:color w:val="000000"/>
                      <w:spacing w:val="0"/>
                      <w:lang w:eastAsia="ro-RO"/>
                    </w:rPr>
                    <w:t>RENUNŢAREA</w:t>
                  </w:r>
                </w:p>
                <w:p w:rsidR="00560773" w:rsidRDefault="00560773">
                  <w:pPr>
                    <w:pStyle w:val="Bodytext141"/>
                    <w:shd w:val="clear" w:color="auto" w:fill="auto"/>
                    <w:jc w:val="both"/>
                  </w:pPr>
                  <w:r>
                    <w:rPr>
                      <w:rStyle w:val="Bodytext14Spacing0ptExact4"/>
                      <w:color w:val="000000"/>
                      <w:spacing w:val="0"/>
                      <w:lang w:eastAsia="ro-RO"/>
                    </w:rPr>
                    <w:t>LA</w:t>
                  </w:r>
                </w:p>
                <w:p w:rsidR="00560773" w:rsidRDefault="00560773">
                  <w:pPr>
                    <w:pStyle w:val="Bodytext141"/>
                    <w:shd w:val="clear" w:color="auto" w:fill="auto"/>
                    <w:ind w:right="160"/>
                    <w:jc w:val="both"/>
                  </w:pPr>
                  <w:r>
                    <w:rPr>
                      <w:rStyle w:val="Bodytext14Spacing0ptExact4"/>
                      <w:color w:val="000000"/>
                      <w:spacing w:val="0"/>
                      <w:lang w:eastAsia="ro-RO"/>
                    </w:rPr>
                    <w:t>VIAŢĂ ŞI LA MOARTE</w:t>
                  </w:r>
                </w:p>
              </w:txbxContent>
            </v:textbox>
            <w10:wrap type="square" anchorx="margin" anchory="margin"/>
          </v:shape>
        </w:pict>
      </w:r>
      <w:r w:rsidR="00560773" w:rsidRPr="00560773">
        <w:rPr>
          <w:rStyle w:val="Bodytext3a"/>
          <w:rFonts w:ascii="Bookman Old Style" w:hAnsi="Bookman Old Style"/>
          <w:color w:val="000000"/>
          <w:sz w:val="24"/>
          <w:szCs w:val="24"/>
          <w:lang w:eastAsia="ro-RO"/>
        </w:rPr>
        <w:t>Detaşarea survine exact invers decât crezi. Adevărata detaşare nu poate fi impusă prin disciplină. Orice încercare de a impune detaşarea nu face decât să adâncească ataşamentul. Deseori, acesta este motivul pentru care celibatarii sau călugării cad din starea de graţie prin sexualitate. Nu poţi înfrâna la nesfârşit un impuls natural. Atunci când eşti cu adevărat detaşat, te abandonezi complet fiecărei trăiri. Asta nu înseamnă că trebuie să acţionezi pe baza ei, ci că o îmbrăţişezi, îi permiţi să existe şi o accepţi. Oscar Wilde spunea că putea rezista oricărui lucru în afara tentaţiei - şi asta este esenţa detaşării: nu să rezişti tentaţiei, ci să te cufunzi în ea cu intensitate, indiferent dacă e o experienţă interioară sau o manifestare exterioară.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Detaşarea implică multă iubire şi încredere în viaţă. Ea presupune să lucrezi cu aşteptarea ta în loc să fii o victimă a sa. Detaşarea apare de la sine atunci când te abandonezi si ai încredere în viată. Al 42-lea Dar</w:t>
      </w:r>
    </w:p>
    <w:p w:rsidR="00560773" w:rsidRPr="00560773" w:rsidRDefault="00560773" w:rsidP="00560773">
      <w:pPr>
        <w:pStyle w:val="Bodytext130"/>
        <w:shd w:val="clear" w:color="auto" w:fill="auto"/>
        <w:tabs>
          <w:tab w:val="center" w:pos="4892"/>
        </w:tabs>
        <w:spacing w:line="240" w:lineRule="auto"/>
        <w:ind w:left="308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îţi permite să crezi în fluxul evenimentelor din jur şi să accepţi creşterea şi descompunerea trupurilor şi a vieţii. Acest Dar vede viaţa asemenea unei serii de poveşti sau tapiserii întreţesute. Chiar dacă nu vezi imediat rezultatul unei situaţii date, ştii că este legată de o situaţie anterioară şi conectată cu o altă situaţie din viitor. Având această perspectivă detaşată, poţi să te simţi ca şi cum viaţa ta ar fi o carte şi, cu toate că tu eşti eroul sau eroina care scrie povestea pe parcurs, eşti totodată cititorul, fascinat şi absorbit, care însă nu se pierde niciodată în cuvinte sau în detalii.</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Perspectiva detaşată a Darului al 42-lea îţi permite să renunţi foarte rapid la aşteptări, deoarece viaţa îşi urmează cursul indiferent ce-ai face. De asemenea, îţi permite să vezi cu claritate unde anume în povestea ta doreşti în continuare să ai control. Iţi dai seama că dacă nu te detaşezi rapid, vei fi copleşit de apele mentale şi emoţionale şi te vei îneca în torentele propriului regret, ale anxietăţii şi auto-compătimirii. Darul detaşării reprezintă procesul de separare între emoţii şi minte; el apare în mod natural atunci când se ridică frecvenţa care trece prin această Cheie a Genelor. Detaşarea atrage după sine deopotrivă înţelegerea şi vindecarea. Orice fiinţă umană care se abandonează suficient de profund propriei vieţi se bucură de multă înţelegere şi libertate;. înveţi să accepţi faptul că eşti muritor şi fluxul complicat de evenimente din jur. Prin detaşare, devii cu adevărat centrat în propria fiinţă.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Descoperi Darul Detaşării atunci când te abandonezi propriei umanităţi şi lucrurilor obişnuite. Astfel ajungi să apreciezi viaţa prin simţurile tale, să inspiri aerul profund în plămâni şi nu te superi pe suferinţă sau adversitate. Darul Detaşării reprezintă procesul de a renunţa la controlul asupra vieţii, pe plan fizic, mental şi emoţional. Este o abandonare</w:t>
      </w:r>
    </w:p>
    <w:p w:rsidR="00560773" w:rsidRPr="00560773" w:rsidRDefault="00560773" w:rsidP="00560773">
      <w:pPr>
        <w:pStyle w:val="Bodytext1"/>
        <w:shd w:val="clear" w:color="auto" w:fill="auto"/>
        <w:tabs>
          <w:tab w:val="right" w:pos="2166"/>
          <w:tab w:val="center" w:pos="2346"/>
          <w:tab w:val="right" w:pos="2650"/>
          <w:tab w:val="right" w:pos="2907"/>
          <w:tab w:val="center" w:pos="3094"/>
          <w:tab w:val="center" w:pos="3505"/>
          <w:tab w:val="left" w:pos="5170"/>
          <w:tab w:val="right" w:pos="6356"/>
          <w:tab w:val="left" w:pos="6654"/>
        </w:tabs>
        <w:spacing w:line="240" w:lineRule="auto"/>
        <w:ind w:left="820" w:right="200" w:hanging="80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minunata care pătrunde din ce in ce mai profund in ADN-ul tau pe masura </w:t>
      </w:r>
      <w:r w:rsidRPr="00560773">
        <w:rPr>
          <w:rStyle w:val="Bodytext3a"/>
          <w:rFonts w:ascii="Bookman Old Style" w:hAnsi="Bookman Old Style"/>
          <w:color w:val="000000"/>
          <w:sz w:val="24"/>
          <w:szCs w:val="24"/>
          <w:vertAlign w:val="superscript"/>
          <w:lang w:eastAsia="ro-RO"/>
        </w:rPr>
        <w:t>A 42</w:t>
      </w:r>
      <w:r w:rsidRPr="00560773">
        <w:rPr>
          <w:rStyle w:val="Bodytext3a"/>
          <w:rFonts w:ascii="Bookman Old Style" w:hAnsi="Bookman Old Style"/>
          <w:color w:val="000000"/>
          <w:sz w:val="24"/>
          <w:szCs w:val="24"/>
          <w:lang w:eastAsia="ro-RO"/>
        </w:rPr>
        <w:t>~</w:t>
      </w:r>
      <w:r w:rsidRPr="00560773">
        <w:rPr>
          <w:rStyle w:val="Bodytext3a"/>
          <w:rFonts w:ascii="Bookman Old Style" w:hAnsi="Bookman Old Style"/>
          <w:color w:val="000000"/>
          <w:sz w:val="24"/>
          <w:szCs w:val="24"/>
          <w:vertAlign w:val="superscript"/>
          <w:lang w:eastAsia="ro-RO"/>
        </w:rPr>
        <w:t>A</w:t>
      </w:r>
      <w:r w:rsidRPr="00560773">
        <w:rPr>
          <w:rStyle w:val="Bodytext3a"/>
          <w:rFonts w:ascii="Bookman Old Style" w:hAnsi="Bookman Old Style"/>
          <w:color w:val="000000"/>
          <w:sz w:val="24"/>
          <w:szCs w:val="24"/>
          <w:lang w:eastAsia="ro-RO"/>
        </w:rPr>
        <w:t xml:space="preserve"> </w:t>
      </w:r>
      <w:r w:rsidRPr="00560773">
        <w:rPr>
          <w:rStyle w:val="Bodytext4pt3"/>
          <w:rFonts w:ascii="Bookman Old Style" w:hAnsi="Bookman Old Style"/>
          <w:color w:val="000000"/>
          <w:sz w:val="24"/>
          <w:szCs w:val="24"/>
          <w:lang w:eastAsia="ro-RO"/>
        </w:rPr>
        <w:t xml:space="preserve">. , </w:t>
      </w:r>
      <w:r w:rsidRPr="00560773">
        <w:rPr>
          <w:rStyle w:val="Bodytext4pt3"/>
          <w:rFonts w:ascii="Bookman Old Style" w:hAnsi="Bookman Old Style"/>
          <w:color w:val="000000"/>
          <w:sz w:val="24"/>
          <w:szCs w:val="24"/>
          <w:vertAlign w:val="superscript"/>
          <w:lang w:eastAsia="ro-RO"/>
        </w:rPr>
        <w:t>r</w:t>
      </w:r>
      <w:r w:rsidRPr="00560773">
        <w:rPr>
          <w:rStyle w:val="Bodytext4pt3"/>
          <w:rFonts w:ascii="Bookman Old Style" w:hAnsi="Bookman Old Style"/>
          <w:color w:val="000000"/>
          <w:sz w:val="24"/>
          <w:szCs w:val="24"/>
          <w:lang w:eastAsia="ro-RO"/>
        </w:rPr>
        <w:t xml:space="preserve"> . .1</w:t>
      </w:r>
      <w:r w:rsidRPr="00560773">
        <w:rPr>
          <w:rStyle w:val="Bodytext4pt3"/>
          <w:rFonts w:ascii="Bookman Old Style" w:hAnsi="Bookman Old Style"/>
          <w:color w:val="000000"/>
          <w:sz w:val="24"/>
          <w:szCs w:val="24"/>
          <w:lang w:eastAsia="ro-RO"/>
        </w:rPr>
        <w:tab/>
        <w:t>1</w:t>
      </w:r>
      <w:r w:rsidRPr="00560773">
        <w:rPr>
          <w:rStyle w:val="Bodytext4pt3"/>
          <w:rFonts w:ascii="Bookman Old Style" w:hAnsi="Bookman Old Style"/>
          <w:color w:val="000000"/>
          <w:sz w:val="24"/>
          <w:szCs w:val="24"/>
          <w:lang w:eastAsia="ro-RO"/>
        </w:rPr>
        <w:tab/>
        <w:t>i</w:t>
      </w:r>
      <w:r w:rsidRPr="00560773">
        <w:rPr>
          <w:rStyle w:val="Bodytext4pt3"/>
          <w:rFonts w:ascii="Bookman Old Style" w:hAnsi="Bookman Old Style"/>
          <w:color w:val="000000"/>
          <w:sz w:val="24"/>
          <w:szCs w:val="24"/>
          <w:lang w:eastAsia="ro-RO"/>
        </w:rPr>
        <w:tab/>
        <w:t>.</w:t>
      </w:r>
      <w:r w:rsidRPr="00560773">
        <w:rPr>
          <w:rStyle w:val="Bodytext4pt3"/>
          <w:rFonts w:ascii="Bookman Old Style" w:hAnsi="Bookman Old Style"/>
          <w:color w:val="000000"/>
          <w:sz w:val="24"/>
          <w:szCs w:val="24"/>
          <w:lang w:eastAsia="ro-RO"/>
        </w:rPr>
        <w:tab/>
        <w:t>.</w:t>
      </w:r>
      <w:r w:rsidRPr="00560773">
        <w:rPr>
          <w:rStyle w:val="Bodytext4pt3"/>
          <w:rFonts w:ascii="Bookman Old Style" w:hAnsi="Bookman Old Style"/>
          <w:color w:val="000000"/>
          <w:sz w:val="24"/>
          <w:szCs w:val="24"/>
          <w:lang w:eastAsia="ro-RO"/>
        </w:rPr>
        <w:tab/>
        <w:t>r,</w:t>
      </w:r>
      <w:r w:rsidRPr="00560773">
        <w:rPr>
          <w:rStyle w:val="Bodytext4pt3"/>
          <w:rFonts w:ascii="Bookman Old Style" w:hAnsi="Bookman Old Style"/>
          <w:color w:val="000000"/>
          <w:sz w:val="24"/>
          <w:szCs w:val="24"/>
          <w:lang w:eastAsia="ro-RO"/>
        </w:rPr>
        <w:tab/>
      </w:r>
      <w:r w:rsidRPr="00560773">
        <w:rPr>
          <w:rStyle w:val="Bodytext3a"/>
          <w:rFonts w:ascii="Bookman Old Style" w:hAnsi="Bookman Old Style"/>
          <w:color w:val="000000"/>
          <w:sz w:val="24"/>
          <w:szCs w:val="24"/>
          <w:lang w:eastAsia="ro-RO"/>
        </w:rPr>
        <w:t>5</w:t>
      </w:r>
      <w:r w:rsidRPr="00560773">
        <w:rPr>
          <w:rStyle w:val="Bodytext3a"/>
          <w:rFonts w:ascii="Bookman Old Style" w:hAnsi="Bookman Old Style"/>
          <w:color w:val="000000"/>
          <w:sz w:val="24"/>
          <w:szCs w:val="24"/>
          <w:lang w:eastAsia="ro-RO"/>
        </w:rPr>
        <w:tab/>
        <w:t>,</w:t>
      </w:r>
      <w:r w:rsidRPr="00560773">
        <w:rPr>
          <w:rStyle w:val="Bodytext3a"/>
          <w:rFonts w:ascii="Bookman Old Style" w:hAnsi="Bookman Old Style"/>
          <w:color w:val="000000"/>
          <w:sz w:val="24"/>
          <w:szCs w:val="24"/>
          <w:lang w:eastAsia="ro-RO"/>
        </w:rPr>
        <w:tab/>
      </w:r>
      <w:r w:rsidRPr="00560773">
        <w:rPr>
          <w:rStyle w:val="Bodytext7pt13"/>
          <w:rFonts w:ascii="Bookman Old Style" w:hAnsi="Bookman Old Style"/>
          <w:color w:val="000000"/>
          <w:sz w:val="24"/>
          <w:szCs w:val="24"/>
          <w:lang w:eastAsia="ro-RO"/>
        </w:rPr>
        <w:t>.</w:t>
      </w:r>
      <w:r w:rsidRPr="00560773">
        <w:rPr>
          <w:rStyle w:val="Bodytext7pt13"/>
          <w:rFonts w:ascii="Bookman Old Style" w:hAnsi="Bookman Old Style"/>
          <w:color w:val="000000"/>
          <w:sz w:val="24"/>
          <w:szCs w:val="24"/>
          <w:lang w:eastAsia="ro-RO"/>
        </w:rPr>
        <w:tab/>
        <w:t>CHEIE 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ce renunţi la aşteptarile de la viaţa. Cu cat te accepţi mai mult aşa cum eşti, </w:t>
      </w:r>
      <w:r w:rsidRPr="00560773">
        <w:rPr>
          <w:rStyle w:val="Bodytext7pt14"/>
          <w:rFonts w:ascii="Bookman Old Style" w:hAnsi="Bookman Old Style"/>
          <w:color w:val="000000"/>
          <w:sz w:val="24"/>
          <w:szCs w:val="24"/>
          <w:lang w:eastAsia="ro-RO"/>
        </w:rPr>
        <w:t>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cu atât devii mai detaşat şi viaţa devine mai simplă.</w:t>
      </w:r>
    </w:p>
    <w:p w:rsidR="00560773" w:rsidRPr="00560773" w:rsidRDefault="00560773" w:rsidP="00560773">
      <w:pPr>
        <w:pStyle w:val="Bodytext51"/>
        <w:shd w:val="clear" w:color="auto" w:fill="auto"/>
        <w:tabs>
          <w:tab w:val="left" w:pos="6654"/>
        </w:tabs>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42-LEA SIDDHI - SĂRBĂTORIREA</w:t>
      </w:r>
      <w:r w:rsidRPr="00560773">
        <w:rPr>
          <w:rStyle w:val="Bodytext541"/>
          <w:rFonts w:ascii="Bookman Old Style" w:hAnsi="Bookman Old Style"/>
          <w:b/>
          <w:bCs/>
          <w:color w:val="000000"/>
          <w:sz w:val="24"/>
          <w:szCs w:val="24"/>
          <w:lang w:eastAsia="ro-RO"/>
        </w:rPr>
        <w:tab/>
        <w: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DEZNODĂMÂNTUL</w:t>
      </w:r>
    </w:p>
    <w:p w:rsidR="00560773" w:rsidRPr="00560773" w:rsidRDefault="00560773" w:rsidP="00560773">
      <w:pPr>
        <w:pStyle w:val="Bodytext1"/>
        <w:shd w:val="clear" w:color="auto" w:fill="auto"/>
        <w:spacing w:line="240" w:lineRule="auto"/>
        <w:ind w:left="20" w:right="116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Al 42-lea Siddhi se referă la transcenderea morţii. Aceştia sunt înţelepţii care îi învaţă pe oameni despre iluzia morţii. Nu îi învaţă prin informaţii, ci prin atitudinea lor. Este o stare aflată dincolo de detaşare.</w:t>
      </w:r>
    </w:p>
    <w:p w:rsidR="00560773" w:rsidRPr="00560773" w:rsidRDefault="00560773" w:rsidP="00560773">
      <w:pPr>
        <w:pStyle w:val="Bodytext1"/>
        <w:shd w:val="clear" w:color="auto" w:fill="auto"/>
        <w:spacing w:line="240" w:lineRule="auto"/>
        <w:ind w:left="20" w:right="116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Detaşarea nu poate ajunge chiar la esenţa existenţei deoarece se bazează pe dualitatea dintre observator şi fenomenul observat. In cazul detaşării, observatorul observă fenomenul observat. Când explodează al 42-lea Siddhi - şi chiar explodează! - observatorul devine una cu fenomenul observat. Conştienţa interioară se contopeşte cu sursa ei - conştiinţa pură.</w:t>
      </w:r>
    </w:p>
    <w:p w:rsidR="00560773" w:rsidRPr="00560773" w:rsidRDefault="00560773" w:rsidP="00560773">
      <w:pPr>
        <w:pStyle w:val="Bodytext1"/>
        <w:shd w:val="clear" w:color="auto" w:fill="auto"/>
        <w:spacing w:line="240" w:lineRule="auto"/>
        <w:ind w:left="20" w:right="116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cazul acestui Siddhi, există o singură manifestare şi aceasta este starea de Sărbătorire. Totul este văzut ca fiind trecător, la fel ca în cazul detaşării. Dar diferenţa este că acum, undeva profund în interiorul vehiculului, ceva începe să râdă. Acest râset zguduie întregul vehicul, întrucât provine din însăşi sum creaţiei. Al 42-lea Siddhi înţelege deznodământul final al glumei de a fi om. Când cineva a pătruns suficient de profund în sine însuşi prin poarta morţii, descoperă profunda lipsă de sens a existenţei, iar când acest adevăr extraordinar începe să se răspândească în el, din interior spre exterior, distruge orice aspect al identificării sale cu sine.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Gluma aflată în centrul întregii creaţii poate fi trăită numai direct.</w:t>
      </w:r>
    </w:p>
    <w:p w:rsidR="00560773" w:rsidRPr="00560773" w:rsidRDefault="00560773" w:rsidP="00560773">
      <w:pPr>
        <w:pStyle w:val="Bodytext1"/>
        <w:shd w:val="clear" w:color="auto" w:fill="auto"/>
        <w:spacing w:line="240" w:lineRule="auto"/>
        <w:ind w:left="20" w:right="116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Ea trăieşte în nucleul fiecărei celule din fiinţa ta. Mori în fiecare clipă - fiecare celulă din corpul tău începe să moară din momentul în care este creată - aşa că de fapt nici nu eşti viu; eşti doar un pasaj prin care materia este transformată la nesfârşit în energie. Când conştienţa ta încetează să se mai identifice cu mişcarea şi atinge, în sfârşit, starea de repaos, de fapt dispari. Este ca şi cum ai şedea pe malul unui râu şi ai urmări cu ochii curenţii şi vârtejurile care dispar treptat din câmpul tău de vedere. Dacă nu mai urmăreşti râul şi doar îl priveşti cu vederea periferică, deseori poţi resimţi o ciudată stare de atemporalitate. Râul nu mai are o direcţie — pur şi simplu vine şi pleacă din fiecare parte a fiinţei tale. Această mişcare a vieţii, care de fapt nu e o mişcare, reprezintă sunetul Sărbătoririi. Nu ştii când ceva se naşte sau când ceva moare. Nu există decât pulsul fară sfârşit - în vreme ce râul râde de lipsa de sens a tot ceea ce există.</w:t>
      </w:r>
    </w:p>
    <w:p w:rsidR="00560773" w:rsidRPr="00560773" w:rsidRDefault="00560773" w:rsidP="00560773">
      <w:pPr>
        <w:pStyle w:val="Bodytext1"/>
        <w:shd w:val="clear" w:color="auto" w:fill="auto"/>
        <w:spacing w:line="240" w:lineRule="auto"/>
        <w:ind w:left="20" w:right="1160" w:firstLine="56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Tranziţia de la Umbră la Siddhi, de la Aşteptare la Sărbătorire, nu se produce într-un context temporal. Faptul că procesul de detaşare are loc în timp, pe măsură ce accepţi tiparele Umbrei, este de fapt o iluzie. Chiar dacă ţi se pare că evoluezi dintr-o stare în alta, de fapt nu s-a întâmplat nimic. Conştienţa se joacă pur şi simplu cu sine însăşi. Intr-un fel, se joacă de-a seriozitatea. Conştienţei îi place seriozitatea de a avea o misiune, de a fi eroul sau eroina dramei vieţii tale. Insă atunci când trăieşti starea siddhică,</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îţi dai seama dintr-o dată de un lucru extraordinar: întotdeauna ai fost adormit. Chiar şi atunci când credeai că evoluezi şi că reuşeşti să se detaşezi destul de bine, de fapt erai adormit. Nu poţi fi pe jumătate treaz! Eşti fie adormit, fie treaz. In cercurile spirituale, deseori folosim cuvântul </w:t>
      </w:r>
      <w:r w:rsidRPr="00560773">
        <w:rPr>
          <w:rStyle w:val="BodytextItalic7"/>
          <w:rFonts w:ascii="Bookman Old Style" w:hAnsi="Bookman Old Style"/>
          <w:color w:val="000000"/>
          <w:sz w:val="24"/>
          <w:szCs w:val="24"/>
          <w:lang w:eastAsia="ro-RO"/>
        </w:rPr>
        <w:t>trezire</w:t>
      </w:r>
      <w:r w:rsidRPr="00560773">
        <w:rPr>
          <w:rStyle w:val="Bodytext3a"/>
          <w:rFonts w:ascii="Bookman Old Style" w:hAnsi="Bookman Old Style"/>
          <w:color w:val="000000"/>
          <w:sz w:val="24"/>
          <w:szCs w:val="24"/>
          <w:lang w:eastAsia="ro-RO"/>
        </w:rPr>
        <w:t xml:space="preserve"> ca şi cum ar fi vorba despre o trecere treptată, constantă, dintr-o stare în alta. De fapt, este un eveniment subit. Şi nici măcar nu este un eveniment. Este sfârşitul tuturor evenimentelor!</w:t>
      </w:r>
    </w:p>
    <w:p w:rsidR="00560773" w:rsidRPr="00560773" w:rsidRDefault="00390ECF" w:rsidP="00560773">
      <w:pPr>
        <w:pStyle w:val="Bodytext1"/>
        <w:shd w:val="clear" w:color="auto" w:fill="auto"/>
        <w:spacing w:line="240" w:lineRule="auto"/>
        <w:ind w:left="20" w:firstLine="560"/>
        <w:jc w:val="both"/>
        <w:rPr>
          <w:rFonts w:ascii="Bookman Old Style" w:hAnsi="Bookman Old Style"/>
          <w:sz w:val="24"/>
          <w:szCs w:val="24"/>
        </w:rPr>
      </w:pPr>
      <w:r>
        <w:rPr>
          <w:noProof/>
          <w:lang w:val="en-GB"/>
        </w:rPr>
        <w:pict>
          <v:shape id="_x0000_s1682" type="#_x0000_t202" style="position:absolute;left:0;text-align:left;margin-left:-30.55pt;margin-top:1.25pt;width:55pt;height:37.8pt;z-index:-25162547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jc w:val="both"/>
                  </w:pPr>
                  <w:r>
                    <w:rPr>
                      <w:rStyle w:val="Bodytext14Spacing0ptExact4"/>
                      <w:color w:val="000000"/>
                      <w:spacing w:val="0"/>
                      <w:lang w:eastAsia="ro-RO"/>
                    </w:rPr>
                    <w:t>RENUNŢAREA</w:t>
                  </w:r>
                </w:p>
                <w:p w:rsidR="00560773" w:rsidRDefault="00560773">
                  <w:pPr>
                    <w:pStyle w:val="Bodytext141"/>
                    <w:shd w:val="clear" w:color="auto" w:fill="auto"/>
                    <w:spacing w:line="187" w:lineRule="exact"/>
                    <w:jc w:val="both"/>
                  </w:pPr>
                  <w:r>
                    <w:rPr>
                      <w:rStyle w:val="Bodytext14Spacing0ptExact4"/>
                      <w:color w:val="000000"/>
                      <w:spacing w:val="0"/>
                      <w:lang w:eastAsia="ro-RO"/>
                    </w:rPr>
                    <w:t>LA</w:t>
                  </w:r>
                </w:p>
                <w:p w:rsidR="00560773" w:rsidRDefault="00560773">
                  <w:pPr>
                    <w:pStyle w:val="Bodytext141"/>
                    <w:shd w:val="clear" w:color="auto" w:fill="auto"/>
                    <w:spacing w:line="187" w:lineRule="exact"/>
                    <w:ind w:right="140"/>
                    <w:jc w:val="both"/>
                  </w:pPr>
                  <w:r>
                    <w:rPr>
                      <w:rStyle w:val="Bodytext14Spacing0ptExact4"/>
                      <w:color w:val="000000"/>
                      <w:spacing w:val="0"/>
                      <w:lang w:eastAsia="ro-RO"/>
                    </w:rPr>
                    <w:t>VIAŢA ŞI LA MOARTE</w:t>
                  </w:r>
                </w:p>
              </w:txbxContent>
            </v:textbox>
            <w10:wrap type="square" anchorx="margin" anchory="margin"/>
          </v:shape>
        </w:pict>
      </w:r>
      <w:r w:rsidR="00560773" w:rsidRPr="00560773">
        <w:rPr>
          <w:rStyle w:val="Bodytext3a"/>
          <w:rFonts w:ascii="Bookman Old Style" w:hAnsi="Bookman Old Style"/>
          <w:color w:val="000000"/>
          <w:sz w:val="24"/>
          <w:szCs w:val="24"/>
          <w:lang w:eastAsia="ro-RO"/>
        </w:rPr>
        <w:t>Al 42-lea Siddhi este ca atunci când pricepi dintr-o dată poanta unui banc. Până atunci, toată povestea era o pregătire care conducea spre înţelegerea finală. Şi la fel ca atunci când auzi un banc bun, nu ai încotro şi râzi deoarece, într-un fel, te-ai lăsat păcălit. Oglinda fizică a tuturor acestor adevăruri se găseşte în ADN-ul uman. Spirala ADN-ului foloseşte formele umane pentru a se remodela şi reinventa continuu. Este asemenea şarpelui cosmic care îşi leapădă pielea la nesfârşit. Corpurile noastre sunt acele piei. Nu poţi ajunge cu forţa la acest adevăr — lanţurile ADN-ului nu pot fi rupte. Este mai curând ca şi cum te-ai strecura prin plasă, ca şi cum plasa însăşi ar fi o greşeală, apoi dintr-o dată pricepi gluma - înţelegi că noi nu suntem acele piei! Noi suntem şarpele - atemporal, imprevizibil, fluid şi jucăuş.</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Cel în care s-a trezit înţelegerea acestui Siddhi este plin de veselie şi tot ce doreşte să facă este să-şi împărtăşească râsetul cu alţii. Nu ştie cum sau de ce i s-a întâmplat asta, nu ştie dacă i se va întâmpla şi altcuiva. Starea siddhică apare din afara minţii umane, liniştind toate zgomotele. Nu există practici care să garanteze apariţia ei; nimeni nu poate face nimic pentru a declanşa această stare. Este o chestiune de hazard - lucru îi înfurie pe cei cărora nu li s-a întâmplat! Iată de ce singurul lucru pe care-1 avem de făcut este să sărbătorim; ce-am putea face altceva? Sărbătorirea este manifestarea directă a adevăratei treziri, înrădăcinate în neajutorarea a ceea ce înseamnă să fii viu şi mereu pe moarte într-un corp omenesc.</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3a"/>
          <w:rFonts w:ascii="Bookman Old Style" w:hAnsi="Bookman Old Style"/>
          <w:color w:val="000000"/>
          <w:sz w:val="24"/>
          <w:szCs w:val="24"/>
          <w:lang w:eastAsia="ro-RO"/>
        </w:rPr>
        <w:t>SIDDHI</w:t>
      </w:r>
    </w:p>
    <w:p w:rsidR="00560773" w:rsidRPr="00560773" w:rsidRDefault="00390ECF" w:rsidP="00560773">
      <w:pPr>
        <w:pStyle w:val="Bodytext1"/>
        <w:shd w:val="clear" w:color="auto" w:fill="auto"/>
        <w:tabs>
          <w:tab w:val="right" w:pos="4138"/>
        </w:tabs>
        <w:spacing w:line="240" w:lineRule="auto"/>
        <w:ind w:left="1440" w:firstLine="0"/>
        <w:jc w:val="both"/>
        <w:rPr>
          <w:rFonts w:ascii="Bookman Old Style" w:hAnsi="Bookman Old Style"/>
          <w:sz w:val="24"/>
          <w:szCs w:val="24"/>
        </w:rPr>
      </w:pPr>
      <w:r>
        <w:rPr>
          <w:noProof/>
          <w:lang w:val="en-GB"/>
        </w:rPr>
        <w:pict>
          <v:shape id="_x0000_s1687" type="#_x0000_t202" style="position:absolute;left:0;text-align:left;margin-left:.25pt;margin-top:3.7pt;width:158.4pt;height:60pt;z-index:-251624448;mso-wrap-distance-left:5pt;mso-wrap-distance-right:5pt;mso-wrap-distance-bottom:10.2pt;mso-position-horizontal-relative:margin" filled="f" stroked="f">
            <v:textbox style="mso-fit-shape-to-text:t" inset="0,0,0,0">
              <w:txbxContent>
                <w:p w:rsidR="00560773" w:rsidRDefault="00560773">
                  <w:pPr>
                    <w:pStyle w:val="Bodytext77"/>
                    <w:shd w:val="clear" w:color="auto" w:fill="auto"/>
                    <w:spacing w:line="1060" w:lineRule="exact"/>
                  </w:pPr>
                  <w:r>
                    <w:rPr>
                      <w:rStyle w:val="Bodytext77SegoeUI"/>
                      <w:b/>
                      <w:bCs/>
                      <w:noProof w:val="0"/>
                      <w:color w:val="000000"/>
                      <w:spacing w:val="20"/>
                      <w:lang w:eastAsia="ro-RO"/>
                    </w:rPr>
                    <w:t>A</w:t>
                  </w:r>
                  <w:r>
                    <w:rPr>
                      <w:rStyle w:val="Bodytext77Exact"/>
                      <w:b/>
                      <w:bCs/>
                      <w:color w:val="000000"/>
                      <w:spacing w:val="0"/>
                      <w:lang w:eastAsia="ro-RO"/>
                    </w:rPr>
                    <w:t xml:space="preserve"> 43-a</w:t>
                  </w:r>
                </w:p>
              </w:txbxContent>
            </v:textbox>
            <w10:wrap type="square" anchorx="margin"/>
          </v:shape>
        </w:pict>
      </w:r>
      <w:r w:rsidR="00560773" w:rsidRPr="00560773">
        <w:rPr>
          <w:rStyle w:val="Bodytext3a"/>
          <w:rFonts w:ascii="Bookman Old Style" w:hAnsi="Bookman Old Style"/>
          <w:color w:val="000000"/>
          <w:sz w:val="24"/>
          <w:szCs w:val="24"/>
          <w:lang w:eastAsia="ro-RO"/>
        </w:rPr>
        <w:t>_</w:t>
      </w:r>
      <w:r w:rsidR="00560773" w:rsidRPr="00560773">
        <w:rPr>
          <w:rStyle w:val="Bodytext3a"/>
          <w:rFonts w:ascii="Bookman Old Style" w:hAnsi="Bookman Old Style"/>
          <w:color w:val="000000"/>
          <w:sz w:val="24"/>
          <w:szCs w:val="24"/>
          <w:lang w:eastAsia="ro-RO"/>
        </w:rPr>
        <w:tab/>
        <w:t>EPIFANIE</w:t>
      </w:r>
    </w:p>
    <w:p w:rsidR="00560773" w:rsidRPr="00560773" w:rsidRDefault="00560773" w:rsidP="00560773">
      <w:pPr>
        <w:pStyle w:val="Bodytext1"/>
        <w:shd w:val="clear" w:color="auto" w:fill="auto"/>
        <w:tabs>
          <w:tab w:val="right" w:pos="4138"/>
        </w:tabs>
        <w:spacing w:line="240" w:lineRule="auto"/>
        <w:ind w:left="20" w:firstLine="0"/>
        <w:jc w:val="both"/>
        <w:rPr>
          <w:rFonts w:ascii="Bookman Old Style" w:hAnsi="Bookman Old Style"/>
          <w:sz w:val="24"/>
          <w:szCs w:val="24"/>
        </w:rPr>
      </w:pPr>
      <w:r w:rsidRPr="00560773">
        <w:rPr>
          <w:rStyle w:val="BodytextSmallCaps4"/>
          <w:rFonts w:ascii="Bookman Old Style" w:hAnsi="Bookman Old Style"/>
          <w:color w:val="000000"/>
          <w:sz w:val="24"/>
          <w:szCs w:val="24"/>
          <w:lang w:eastAsia="ro-RO"/>
        </w:rPr>
        <w:t>CHEIE</w:t>
      </w:r>
      <w:r w:rsidRPr="00560773">
        <w:rPr>
          <w:rStyle w:val="BodytextSmallCaps3"/>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138"/>
        </w:tabs>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w:t>
      </w:r>
      <w:r w:rsidRPr="00560773">
        <w:rPr>
          <w:rStyle w:val="Bodytext3a"/>
          <w:rFonts w:ascii="Bookman Old Style" w:hAnsi="Bookman Old Style"/>
          <w:color w:val="000000"/>
          <w:sz w:val="24"/>
          <w:szCs w:val="24"/>
          <w:lang w:eastAsia="ro-RO"/>
        </w:rPr>
        <w:tab/>
        <w:t>PERCEPŢIE</w:t>
      </w:r>
    </w:p>
    <w:p w:rsidR="00560773" w:rsidRPr="00560773" w:rsidRDefault="00560773" w:rsidP="00560773">
      <w:pPr>
        <w:pStyle w:val="Bodytext1"/>
        <w:shd w:val="clear" w:color="auto" w:fill="auto"/>
        <w:tabs>
          <w:tab w:val="right" w:pos="4138"/>
        </w:tabs>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vertAlign w:val="subscript"/>
          <w:lang w:eastAsia="ro-RO"/>
        </w:rPr>
        <w:t>r</w:t>
      </w:r>
      <w:r w:rsidRPr="00560773">
        <w:rPr>
          <w:rStyle w:val="Bodytext3a"/>
          <w:rFonts w:ascii="Bookman Old Style" w:hAnsi="Bookman Old Style"/>
          <w:color w:val="000000"/>
          <w:sz w:val="24"/>
          <w:szCs w:val="24"/>
          <w:lang w:eastAsia="ro-RO"/>
        </w:rPr>
        <w:t>„_</w:t>
      </w:r>
      <w:r w:rsidRPr="00560773">
        <w:rPr>
          <w:rStyle w:val="Bodytext3a"/>
          <w:rFonts w:ascii="Bookman Old Style" w:hAnsi="Bookman Old Style"/>
          <w:color w:val="000000"/>
          <w:sz w:val="24"/>
          <w:szCs w:val="24"/>
          <w:vertAlign w:val="subscript"/>
          <w:lang w:eastAsia="ro-RO"/>
        </w:rPr>
        <w:t>llP</w:t>
      </w:r>
      <w:r w:rsidRPr="00560773">
        <w:rPr>
          <w:rStyle w:val="Bodytext3a"/>
          <w:rFonts w:ascii="Bookman Old Style" w:hAnsi="Bookman Old Style"/>
          <w:color w:val="000000"/>
          <w:sz w:val="24"/>
          <w:szCs w:val="24"/>
          <w:lang w:eastAsia="ro-RO"/>
        </w:rPr>
        <w:t>.</w:t>
      </w:r>
      <w:r w:rsidRPr="00560773">
        <w:rPr>
          <w:rStyle w:val="Bodytext3a"/>
          <w:rFonts w:ascii="Bookman Old Style" w:hAnsi="Bookman Old Style"/>
          <w:color w:val="000000"/>
          <w:sz w:val="24"/>
          <w:szCs w:val="24"/>
          <w:vertAlign w:val="subscript"/>
          <w:lang w:eastAsia="ro-RO"/>
        </w:rPr>
        <w:t>1</w:t>
      </w:r>
      <w:r w:rsidRPr="00560773">
        <w:rPr>
          <w:rStyle w:val="Bodytext3a"/>
          <w:rFonts w:ascii="Bookman Old Style" w:hAnsi="Bookman Old Style"/>
          <w:color w:val="000000"/>
          <w:sz w:val="24"/>
          <w:szCs w:val="24"/>
          <w:lang w:eastAsia="ro-RO"/>
        </w:rPr>
        <w:t xml:space="preserve"> __</w:t>
      </w:r>
      <w:r w:rsidRPr="00560773">
        <w:rPr>
          <w:rStyle w:val="Bodytext3a"/>
          <w:rFonts w:ascii="Bookman Old Style" w:hAnsi="Bookman Old Style"/>
          <w:color w:val="000000"/>
          <w:sz w:val="24"/>
          <w:szCs w:val="24"/>
          <w:lang w:eastAsia="ro-RO"/>
        </w:rPr>
        <w:tab/>
      </w:r>
      <w:r w:rsidRPr="00560773">
        <w:rPr>
          <w:rStyle w:val="BodytextSmallCaps3"/>
          <w:rFonts w:ascii="Bookman Old Style" w:hAnsi="Bookman Old Style"/>
          <w:color w:val="000000"/>
          <w:sz w:val="24"/>
          <w:szCs w:val="24"/>
          <w:lang w:eastAsia="ro-RO"/>
        </w:rPr>
        <w:t>umb’ră</w:t>
      </w:r>
    </w:p>
    <w:p w:rsidR="00560773" w:rsidRPr="00560773" w:rsidRDefault="00560773" w:rsidP="00560773">
      <w:pPr>
        <w:pStyle w:val="Bodytext1"/>
        <w:shd w:val="clear" w:color="auto" w:fill="auto"/>
        <w:tabs>
          <w:tab w:val="right" w:pos="4138"/>
        </w:tabs>
        <w:spacing w:line="240" w:lineRule="auto"/>
        <w:ind w:left="20" w:firstLine="0"/>
        <w:jc w:val="both"/>
        <w:rPr>
          <w:rFonts w:ascii="Bookman Old Style" w:hAnsi="Bookman Old Style"/>
          <w:sz w:val="24"/>
          <w:szCs w:val="24"/>
        </w:rPr>
      </w:pPr>
      <w:r w:rsidRPr="00560773">
        <w:rPr>
          <w:rStyle w:val="Bodytext16pt2"/>
          <w:rFonts w:ascii="Bookman Old Style" w:hAnsi="Bookman Old Style"/>
          <w:color w:val="000000"/>
          <w:sz w:val="24"/>
          <w:szCs w:val="24"/>
          <w:lang w:eastAsia="ro-RO"/>
        </w:rPr>
        <w:t>GENELOR</w:t>
      </w:r>
      <w:r w:rsidRPr="00560773">
        <w:rPr>
          <w:rStyle w:val="Bodytext16pt2"/>
          <w:rFonts w:ascii="Bookman Old Style" w:hAnsi="Bookman Old Style"/>
          <w:color w:val="000000"/>
          <w:sz w:val="24"/>
          <w:szCs w:val="24"/>
          <w:lang w:eastAsia="ro-RO"/>
        </w:rPr>
        <w:tab/>
      </w:r>
      <w:r w:rsidRPr="00560773">
        <w:rPr>
          <w:rStyle w:val="Bodytext3a"/>
          <w:rFonts w:ascii="Bookman Old Style" w:hAnsi="Bookman Old Style"/>
          <w:color w:val="000000"/>
          <w:sz w:val="24"/>
          <w:szCs w:val="24"/>
          <w:lang w:eastAsia="ro-RO"/>
        </w:rPr>
        <w:t>surzenie</w:t>
      </w:r>
    </w:p>
    <w:p w:rsidR="00560773" w:rsidRPr="00560773" w:rsidRDefault="00560773" w:rsidP="00560773">
      <w:pPr>
        <w:pStyle w:val="Heading81"/>
        <w:keepNext/>
        <w:keepLines/>
        <w:shd w:val="clear" w:color="auto" w:fill="auto"/>
        <w:spacing w:before="0" w:after="0" w:line="240" w:lineRule="auto"/>
        <w:ind w:left="20"/>
        <w:jc w:val="both"/>
        <w:rPr>
          <w:rFonts w:ascii="Bookman Old Style" w:hAnsi="Bookman Old Style"/>
          <w:sz w:val="24"/>
          <w:szCs w:val="24"/>
        </w:rPr>
      </w:pPr>
      <w:bookmarkStart w:id="256" w:name="bookmark257"/>
      <w:r w:rsidRPr="00560773">
        <w:rPr>
          <w:rStyle w:val="Heading822"/>
          <w:rFonts w:ascii="Bookman Old Style" w:hAnsi="Bookman Old Style"/>
          <w:b/>
          <w:bCs/>
          <w:color w:val="000000"/>
          <w:sz w:val="24"/>
          <w:szCs w:val="24"/>
          <w:lang w:eastAsia="ro-RO"/>
        </w:rPr>
        <w:t>PROGRESUL</w:t>
      </w:r>
      <w:bookmarkEnd w:id="256"/>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PARTENER DE PROGRAMARE: A 23-A CHEIE A GENELOR INEL DE CODONI: INELUL DESTINULUI (34,43) FIZIOLOGIE: URECHE INTERNĂ AMINOACID: ASPARAGINĂ</w:t>
      </w:r>
    </w:p>
    <w:p w:rsidR="00560773" w:rsidRPr="00560773" w:rsidRDefault="00560773" w:rsidP="00560773">
      <w:pPr>
        <w:pStyle w:val="Bodytext51"/>
        <w:shd w:val="clear" w:color="auto" w:fill="auto"/>
        <w:spacing w:before="0" w:after="0" w:line="240" w:lineRule="auto"/>
        <w:ind w:left="20" w:right="256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 43-A UMBRĂ - SURZENIA SUPRAVIEŢUIRE - SERVICIU - CAPITULARE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vieţile fiinţelor umane este integrat un proces natural, iar acest proces are, fundamental, trei etape - supravieţuire, serviciu şi capitulare / abandonare. Aceste trei etape arhetipale reprezintă, în mare, cele trei niveluri sau benzi care formează spectrul conştiinţei umane, pe care se construiesc cele 64 de Chei ale Genelor. La nivelul Umbrei funcţionezi întotdeauna prin prisma funcţiei de supravieţuire genetică, care este acordată pe frecvenţa fricii. La nivelul Darului accesezi modul de funcţionare bazat pe serviciu, în care s-a petrecut deja o transformare interioară care</w:t>
      </w:r>
      <w:r w:rsidRPr="00560773">
        <w:rPr>
          <w:rStyle w:val="Bodytext3a"/>
          <w:rFonts w:ascii="Bookman Old Style" w:hAnsi="Bookman Old Style"/>
          <w:color w:val="000000"/>
          <w:sz w:val="24"/>
          <w:szCs w:val="24"/>
          <w:lang w:eastAsia="ro-RO"/>
        </w:rPr>
        <w:softHyphen/>
        <w:t>ţi permite să funcţionezi mai eficient în cadrul întregului. Cea din urmă etapă implică o transformare completă - conştienţa individuală capitulează şi ADN-ului tău i se permite, în sfârşit, să funcţioneze fară vreo intruziune din interior. Ceea ce au în comun toate aceste trei etape este însuşi procesul de transformare. La fiecare nivel, el se petrece în salturi bruşte. Tindem să trecem prin perioade lungi în care pare că foarte puţine lucruri se schimbă la noi şi apoi, subit, o dată la ceva timp, se petrece o experienţă sau un eveniment care ne schimbă complet vieţile.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Aceste evenimente transformaţionale nu sunt niciodată predictibile; nici efectele lor asupra noastră nu sunt. Aşa cum au afirmat mereu textele străvechi, singura certitudine în viaţă este schimbarea. La nivelul de conştienţă al Umbrei, schimbarea e singurul lucru pe care-1 vrei cu adevărat, însă adevărata schimbare nu îţi este permisă - din cauză că </w:t>
      </w:r>
      <w:r w:rsidRPr="00560773">
        <w:rPr>
          <w:rStyle w:val="BodytextItalic7"/>
          <w:rFonts w:ascii="Bookman Old Style" w:hAnsi="Bookman Old Style"/>
          <w:color w:val="000000"/>
          <w:sz w:val="24"/>
          <w:szCs w:val="24"/>
          <w:lang w:eastAsia="ro-RO"/>
        </w:rPr>
        <w:t>vrei</w:t>
      </w:r>
      <w:r w:rsidRPr="00560773">
        <w:rPr>
          <w:rStyle w:val="Bodytext3a"/>
          <w:rFonts w:ascii="Bookman Old Style" w:hAnsi="Bookman Old Style"/>
          <w:color w:val="000000"/>
          <w:sz w:val="24"/>
          <w:szCs w:val="24"/>
          <w:lang w:eastAsia="ro-RO"/>
        </w:rPr>
        <w:t xml:space="preserve"> să te schimbi, nu te poţi schimba. A 43-a Umbră a Surzeniei este cea care te împiedică să auzi acest adevăr fundamental de simplu. In acest context, surzenia înseamnă incapacitatea de a auzi ce se întâmplă înăuntrul tău. întrucât frecvenţa Umbrei este un câmp al fricii generat de fiinţele umane, nu poţi auzi adevărul din interiorul tău din cauza zgomotului de fond generat de aura sub-acustică a omenirii. A 43-a Cheie are în vedere acustica şi ascultarea interioară. Darul Percepţiei necesită un mediu interior calm, însă frecvenţele joase sunt atât de asurzitoare încât arareori întâlnim o fiinţă umană a cărei aură să fie clară, liniştită. O</w:t>
      </w:r>
      <w:r w:rsidRPr="00560773">
        <w:rPr>
          <w:rStyle w:val="Bodytext3a"/>
          <w:rFonts w:ascii="Bookman Old Style" w:hAnsi="Bookman Old Style"/>
          <w:color w:val="000000"/>
          <w:sz w:val="24"/>
          <w:szCs w:val="24"/>
          <w:lang w:eastAsia="ro-RO"/>
        </w:rPr>
        <w:br w:type="page"/>
        <w:t>singură percepţie clară din partea unei frecvenţe superioare este suficientă pentru a-ţi schimba complet viaţa, întrucât adevărata percepţie este o mutaţie la nivelul structurii ADN-ului tău. A 43-a Umbră blochează astfel de evenimente interioare, menţinându-te acordat la frecvenţele planetare joase ale zgomotului pur.</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Surprizele sunt leitmotivul Cheii a 43-a şi ea nu-şi va dezvălui secretele unei minţi încordate. Pulsul vieţii urmează un ritm profund centrat, care suferă periodic fluctuaţii neaşteptate. Acest lucru se aplică întregului Univers, de la mişcările galaxiilor până la minusculele procese ale lumii subatomice. Vedem aceste ritmuri pretutindeni, însă dacă privim suficient de mult, observăm de asemenea şi anomaliile care întrerup tiparul. De aceea ştiinţa, de exemplu, nu a fost capabilă să explice tot ce se petrece în Univers - şi cum ar putea-o face, când criteriile se schimbă mereu? Minţii umane nu-i place să trăiască într-un astfel de univers incert. Ca parte a universului, chiar şi corpurile noastre se supun aceloraşi fluctuaţii, pe care le numim simplu toane, dispoziţii. La frecvenţa Umbrei, indivizii nu vor să accepte că nu-şi pot controla procesele interne şi dispoziţiile; ne petrecem întreaga viaţă încercând să creăm iluzia siguranţei şi stabilităţii. Mare parte din oameni există încă la un nivel al subzistenţei de unde nu-şi pot permite să aibă grija sentimentelor - sunt implicaţi numai în supravieţuire. Chiar şi în acele societăţi care s-au eliberat de frecvenţa primară a supravieţuirii, frica persistă încă. Un joc de cuvinte din limba engleză (</w:t>
      </w:r>
      <w:r w:rsidRPr="00560773">
        <w:rPr>
          <w:rStyle w:val="BodytextItalic7"/>
          <w:rFonts w:ascii="Bookman Old Style" w:hAnsi="Bookman Old Style"/>
          <w:color w:val="000000"/>
          <w:sz w:val="24"/>
          <w:szCs w:val="24"/>
          <w:lang w:eastAsia="ro-RO"/>
        </w:rPr>
        <w:t>care</w:t>
      </w:r>
      <w:r w:rsidRPr="00560773">
        <w:rPr>
          <w:rStyle w:val="Bodytext3a"/>
          <w:rFonts w:ascii="Bookman Old Style" w:hAnsi="Bookman Old Style"/>
          <w:color w:val="000000"/>
          <w:sz w:val="24"/>
          <w:szCs w:val="24"/>
          <w:lang w:eastAsia="ro-RO"/>
        </w:rPr>
        <w:t xml:space="preserve">, </w:t>
      </w:r>
      <w:r w:rsidRPr="00560773">
        <w:rPr>
          <w:rStyle w:val="BodytextItalic7"/>
          <w:rFonts w:ascii="Bookman Old Style" w:hAnsi="Bookman Old Style"/>
          <w:color w:val="000000"/>
          <w:sz w:val="24"/>
          <w:szCs w:val="24"/>
          <w:lang w:eastAsia="ro-RO"/>
        </w:rPr>
        <w:t>din păcate&gt; nu poate fi tradus ca atare-n.t.)</w:t>
      </w:r>
      <w:r w:rsidRPr="00560773">
        <w:rPr>
          <w:rStyle w:val="Bodytext3a"/>
          <w:rFonts w:ascii="Bookman Old Style" w:hAnsi="Bookman Old Style"/>
          <w:color w:val="000000"/>
          <w:sz w:val="24"/>
          <w:szCs w:val="24"/>
          <w:lang w:eastAsia="ro-RO"/>
        </w:rPr>
        <w:t xml:space="preserve"> spune că ne transformăm din luptători în oameni care-şi fac griji.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 43-a Cheie a Genelor are în vedere progresia conştiinţei prin formă, progresie cuantificată prin creşterea eficienţei funcţionării acelei forme. Intr-o societate îmbelşugată, de exemplu, progresele tehnologice sunt cele care permit un mai mare nivel al eficienţei şi autonomiei în toate aspectele acelei societăţi. în cele din urmă, aceste progrese se vor răspândi fară îndoială la nivelul întregii civilizaţii umane, dar nici măcar asta nu ne va face mai fericiţi. Din multe puncte de vedere, odată ce ai mai multă libertate individuală, îţi dai seama de profunzimea propriei nemulţumiri; această realizare constituie un stagiu vital al evoluţiei umane.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headerReference w:type="even" r:id="rId721"/>
          <w:headerReference w:type="default" r:id="rId722"/>
          <w:footerReference w:type="even" r:id="rId723"/>
          <w:footerReference w:type="default" r:id="rId724"/>
          <w:headerReference w:type="first" r:id="rId725"/>
          <w:footerReference w:type="first" r:id="rId726"/>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Frica ce guvernează frecvenţa Umbrei se ataşează în mod specific de modul în care corpul tău se simte, ceea ce instaurează o mare dilemă interioară, deoarece te face să cauţi fericirea. Ceea ce noi oamenii numim fericire este doar un simplu aspect al chimiei noastre naturale; uneori o trăieşti, alteori nu. în mare parte a timpului nu ne simţim fericiţi, deoarece petrecem atât de mult timp încercând să construim fericirea în viitor. Societatea modernă este blocată în încercarea de a crea siguranţă externă. Presupunem că fericirea vine odată cu siguranţa financiară sau maritală, pe când, de fapt, ea nu depinde de nici un factor extern. Adevăratul scop al Umbrei a 43-a, la nivel genetic colectiv, este de a crea o societate mai eficientă, pentru ca noi să putem ajunge la concluzia că nimic exterior nouă nu poate să ne cumpere fericirea! Surzenia noastră în faţa propriei frici ne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duce, într-un final, în situaţia de a o înfrunta. Aceasta este puterea frecvenţei Umbrei ca forţă motrice a evoluţiei.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 43-a Umbră te afectează la nivel pur individual - nu te interesează decât să elimini </w:t>
      </w:r>
      <w:r w:rsidRPr="00560773">
        <w:rPr>
          <w:rStyle w:val="BodytextItalic7"/>
          <w:rFonts w:ascii="Bookman Old Style" w:hAnsi="Bookman Old Style"/>
          <w:color w:val="000000"/>
          <w:sz w:val="24"/>
          <w:szCs w:val="24"/>
          <w:lang w:eastAsia="ro-RO"/>
        </w:rPr>
        <w:t>propria</w:t>
      </w:r>
      <w:r w:rsidRPr="00560773">
        <w:rPr>
          <w:rStyle w:val="Bodytext3a"/>
          <w:rFonts w:ascii="Bookman Old Style" w:hAnsi="Bookman Old Style"/>
          <w:color w:val="000000"/>
          <w:sz w:val="24"/>
          <w:szCs w:val="24"/>
          <w:lang w:eastAsia="ro-RO"/>
        </w:rPr>
        <w:t xml:space="preserve"> incertitudine; aşadar, cauţi relaţia perfectă şi încerci să faci destui bani pentru a te putea relaxa, ori încerci să-ţi schimbi trupul sau stilul de viaţă ca să te simţi bine cu tine însuţi. Societatea modernă e construită pe disperarea individuală de a scăpa de modul în care ne simţim. Adevărul este că nu suntem deloc surzi; suntem pur şi simplu prea ocupaţi cu grijile pentru a auzi, sau prea concentraţi pe a </w:t>
      </w:r>
      <w:r w:rsidRPr="00560773">
        <w:rPr>
          <w:rStyle w:val="BodytextItalic7"/>
          <w:rFonts w:ascii="Bookman Old Style" w:hAnsi="Bookman Old Style"/>
          <w:color w:val="000000"/>
          <w:sz w:val="24"/>
          <w:szCs w:val="24"/>
          <w:lang w:eastAsia="ro-RO"/>
        </w:rPr>
        <w:t>şti cefacem</w:t>
      </w:r>
      <w:r w:rsidRPr="00560773">
        <w:rPr>
          <w:rStyle w:val="Bodytext3a"/>
          <w:rFonts w:ascii="Bookman Old Style" w:hAnsi="Bookman Old Style"/>
          <w:color w:val="000000"/>
          <w:sz w:val="24"/>
          <w:szCs w:val="24"/>
          <w:lang w:eastAsia="ro-RO"/>
        </w:rPr>
        <w:t xml:space="preserve"> pentru a putea asculta. Dilema noastră constă în încercarea de a scăpa din bucla sentimentului de neîmplinire, încercare ce nu face, de fapt, decât să asigure rămânerea noastră în acea buclă. Tot ce faci în încercarea de a atinge împlinirea nu are, de fapt, alt efect decât complicarea propriei vieţi (partenerul de programare aici este a 23-a Umbră a Complexităţii). Nu e, în realitate, nimic în neregulă cu auzul tău - el este doar înecat de zgomotul interior din capul tău! în lumea noastră modernă, se aşteaptă de la noi să ştim ce avem de făcut în viaţă, ca şi cum totul ar fi absolut cert. Adevărul este că nimic nu e sigur şi oricât de mult ţi-ai modifica sau îmbunăţi stilul de viaţă, în adâncul tău trupul îţi va reaminti mereu asta.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Numele chirfezesc original al celei de-a 43-a hexagrame este </w:t>
      </w:r>
      <w:r w:rsidRPr="00560773">
        <w:rPr>
          <w:rStyle w:val="BodytextItalic7"/>
          <w:rFonts w:ascii="Bookman Old Style" w:hAnsi="Bookman Old Style"/>
          <w:color w:val="000000"/>
          <w:sz w:val="24"/>
          <w:szCs w:val="24"/>
          <w:lang w:eastAsia="ro-RO"/>
        </w:rPr>
        <w:t>Progres</w:t>
      </w:r>
      <w:r w:rsidRPr="00560773">
        <w:rPr>
          <w:rStyle w:val="Bodytext3a"/>
          <w:rFonts w:ascii="Bookman Old Style" w:hAnsi="Bookman Old Style"/>
          <w:color w:val="000000"/>
          <w:sz w:val="24"/>
          <w:szCs w:val="24"/>
          <w:lang w:eastAsia="ro-RO"/>
        </w:rPr>
        <w:t xml:space="preserve"> şi, aşa cum am văzut, viaţa se centrează în jurul acestor progrese sporadice. Pe măsură ce urci în ierarhia planetară realizezi că, indiferent de câtă libertate individuală sau bogăţie materială ai avea, nimic nu poate umple vidul din interiorul tău. Numai după ce îţi dai, în sfârşit, seama de asta, se produce primul mare progres. Acesta apare atunci când începi să accepţi faptul că, pur şi simplu, nu prea te simţi confortabil în lume. Nici un individ nu se poate simţi cu adevărat confortabil în societate deoarece, în vreme ce societatea tinde a fi considerată consecventă şi relativ stabilă, individul nu are nici una dintre aceste calităţi. Pentru a accelera acest mare progres al conştienţei trebuie să priveşti cu sinceritate către una din cele mai adânci frici ale tale - frica de a fi respins de societate. în fiecare individ sălăşluieşte un spirit vibrant şi răzvrătit, care începe, în sfârşit, să se trezească atunci când îţi dai seama cât de asurzit ai fost de aşteptările pe care societatea, cultura şi chiar istoria le au de la tine.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CARACTER REPRESIV - ÎNGRIJORAT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Ambele aspecte ale Umbrei a 43-a au în vedere zgomotul. Acest aspect reprimat este înrădăcinat în zgomotul interior, sau, cu alte cuvinte, în tendinţa umană de a ne îngrijora. Grija se construieşte pe faptul că mintea se învârte în cercuri încercând să-şi dea seama cum să scape de griji. Ea ne presează să facem tot soiul de lucruri despre care sperăm că vor pune capăt grijilor. Desigur, odată ce am terminat cu un lucru, o altă grijă umple imediat spaţiul lăsat gol, perpetuând astfel o buclă mentală deosebit de incomodă. Toate grijile vin din frică. în cazul Umbrei a 43-a, reprimate,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este vorba despre frica de a nu te integra în lume şi de a fi un paria. în esenţa sa, aceasta este o frică pură, dar atunci când este reprimată devine un monstru care ne scoate iar şi iar în lume în încercarea de a opri sentimentul prin vreun fel de realizare externă. Numai atunci când înfruntăm direct o astfel de frică ne dăm, finalmente, seama câtă putere de creaţie zace în individualitatea noastră.</w:t>
      </w:r>
    </w:p>
    <w:p w:rsidR="00560773" w:rsidRPr="00560773" w:rsidRDefault="00560773" w:rsidP="00560773">
      <w:pPr>
        <w:pStyle w:val="Heading111"/>
        <w:shd w:val="clear" w:color="auto" w:fill="auto"/>
        <w:spacing w:before="0" w:after="0" w:line="240" w:lineRule="auto"/>
        <w:ind w:left="20"/>
        <w:rPr>
          <w:rFonts w:ascii="Bookman Old Style" w:hAnsi="Bookman Old Style"/>
          <w:sz w:val="24"/>
          <w:szCs w:val="24"/>
        </w:rPr>
      </w:pPr>
      <w:bookmarkStart w:id="257" w:name="bookmark258"/>
      <w:r w:rsidRPr="00560773">
        <w:rPr>
          <w:rStyle w:val="Heading11"/>
          <w:rFonts w:ascii="Bookman Old Style" w:hAnsi="Bookman Old Style"/>
          <w:color w:val="000000"/>
          <w:sz w:val="24"/>
          <w:szCs w:val="24"/>
          <w:lang w:eastAsia="ro-RO"/>
        </w:rPr>
        <w:t>CARACTER REACTIV - GĂLĂGIOS</w:t>
      </w:r>
      <w:bookmarkEnd w:id="25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Latura reactivă a acestei Umbre se manifestă sub forma zgomotului exterior, sau a tendinţei umane de a nu ne opri din vorbit. Aceştia sunt oamenii care nu vorbesc pentru a comunica ceva - îi interesează prea puţin ce-ar avea alţii de spus. Ei încearcă, în mod inconştient, să devină surzi la modul în care se simt cu adevărat şi anume nefericiţi. în plus, aceşti oameni au o profundă nevoie de a fi acceptaţi şi înţeleşi de către alţii; şi, întrucât nu se ascultă pe sine, se exprimă adeseori nepotrivit sau în momente inoportune. Prin urmare, în loc de a fi acceptaţi, astfel de oameni se simt în general neînţeleşi şi sunt adeseori respinşi de-a dreptul. Această dinamică, la rândul său, nu face decât să le întărească şi mai mult punctul fix de vedere, facându-i şi mai paranoici şi furioşi pentru că sunt atât de greşit înţeleşi. în cazuri extreme, astfel de caractere pot ajunge să se simtă atât de ostracizate încât să-şi descarce furia pe persoanele cele mai apropiate lor, sau pe societate în general.</w:t>
      </w:r>
    </w:p>
    <w:p w:rsidR="00560773" w:rsidRPr="00560773" w:rsidRDefault="00560773" w:rsidP="00560773">
      <w:pPr>
        <w:pStyle w:val="Heading111"/>
        <w:shd w:val="clear" w:color="auto" w:fill="auto"/>
        <w:spacing w:before="0" w:after="0" w:line="240" w:lineRule="auto"/>
        <w:ind w:left="20" w:right="3280"/>
        <w:jc w:val="left"/>
        <w:rPr>
          <w:rFonts w:ascii="Bookman Old Style" w:hAnsi="Bookman Old Style"/>
          <w:sz w:val="24"/>
          <w:szCs w:val="24"/>
        </w:rPr>
      </w:pPr>
      <w:bookmarkStart w:id="258" w:name="bookmark259"/>
      <w:r w:rsidRPr="00560773">
        <w:rPr>
          <w:rStyle w:val="Heading11"/>
          <w:rFonts w:ascii="Bookman Old Style" w:hAnsi="Bookman Old Style"/>
          <w:color w:val="000000"/>
          <w:sz w:val="24"/>
          <w:szCs w:val="24"/>
          <w:lang w:eastAsia="ro-RO"/>
        </w:rPr>
        <w:t>AL 43-LEA DAR - PERCEPŢIA REBELUL CREATIV</w:t>
      </w:r>
      <w:bookmarkEnd w:id="258"/>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Prin al 43-lea Dar se naşte spiritul rebelului. Fiecare fiinţă umană se naşte pentru a fi rebelă, în sensul în care va umple un spaţiu în lume care nu poate fi duplicat de un altul. Acest geniu spontan, lichid şi imprevizibil este miracolul fiinţei umane. Ca indivizi, când ne realizăm adevăratul potenţial creator, tot ceea ce se ascunde în ADN începe să se ridice la suprafaţă şi să ne scoată din frecvenţa supravieţuirii; atunci intrăm în etapa serviciului. Gândindu-ne la termenul </w:t>
      </w:r>
      <w:r w:rsidRPr="00560773">
        <w:rPr>
          <w:rStyle w:val="BodytextItalic7"/>
          <w:rFonts w:ascii="Bookman Old Style" w:hAnsi="Bookman Old Style"/>
          <w:color w:val="000000"/>
          <w:sz w:val="24"/>
          <w:szCs w:val="24"/>
          <w:lang w:eastAsia="ro-RO"/>
        </w:rPr>
        <w:t>serviciu</w:t>
      </w:r>
      <w:r w:rsidRPr="00560773">
        <w:rPr>
          <w:rStyle w:val="Bodytext3a"/>
          <w:rFonts w:ascii="Bookman Old Style" w:hAnsi="Bookman Old Style"/>
          <w:color w:val="000000"/>
          <w:sz w:val="24"/>
          <w:szCs w:val="24"/>
          <w:lang w:eastAsia="ro-RO"/>
        </w:rPr>
        <w:t>, am putea avea o idee preconcepută cu privire la ceea ce presupune el. Totuşi, serviciul în folosul întregului nu este acelaşi cu serviciul în folosul societăţii. Serviciul pe care al 43-lea Dar îl aduce lumii este rebeliunea. Fără pasiunea creativă şi percepţia individului, viaţa nu numai că ar fi anostă, ci ar şi înceta complet. Fără elementele spontanului, neaşteptatului, pericolului, pur şi simplu n-am putea evolua.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O societate prizonieră a frecvenţei Umbrei nu apreciază deloc spiritul rebel. Astfel de oameni nu pot fi controlaţi şi par a fi o ameninţare la adresa acelei siguranţe în construirea căreia oamenii au investit atâta timp şi energie. Natura spiritului individual uman este una epică - cu toţii suntem, de fapt, poeţi, piraţi şi amorezi. Refuzăm să fim categorisiţi sau încadraţi stereotipic într-un rol fix în societate. Este, aşadar, deosebit 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ironic că, în ciuda faptului că fiecare om este, potenţial, tocmai un astfel de erou, am creat o lume în care acest gen de oameni sunt etichetaţi ca intruşi. Venerăm aceşti eroi, dar o facem de la o distanţă sigură. Astfel, contribuţia creativă a individului trezit nu serveşte societăţii în mod direct. Ea serveşte altor indivizi, inspirându-i să-şi asume acelaşi risc şi să descopere înăuntrul lor geniul latent care zace acolo. Un astfel de serviciu se reflectă, în cele din urmă, asupra întregului deoarece zguduie în mod constant sistemul şi toate sistemele au nevoie să fie zdruncinate cu regularitate, altfel devin îngheţate şi stagnante.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La nivelul de frecvenţă al Darului, chiar handicapul frecvenţei joase, surzenia, devine în realitate un puternic aliat. In loc de a fi surd la propria voce interioară, devii surd la status quo. Aceasta este prima lege a rebelului - ascultă-ţi vocea interioară cu orice preţ, iar în asta constă adevăratul înţeles al Darului Percepţiei. O astfel de percepţie nu transformă rebelul într-o forţă distructivă. El sau ea nu sunt reacţionari care-şi descarcă frustrările în exterior, sau care pierd vremea învinuind sau căutând motive pentru care lucrurile nu merg în direcţia potrivită. Individul care se trezeşte prin Darul al 43-lea este deosebit de creativ - el făureşte, pur şi simplu, o nouă cale, fară a-şi face griji pentru direcţia în care ea merge. Aceasta este surzenia geniului - a uita în totalitate de viitor şi a fi, pur şi simplu, un catalizator al percepţiei creative. Adevărata Percepţie se bucură de Simplitate (al 23-lea Dar), care, la rândul ei, aduce cu sine eficienţa.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Al 43-lea Dar reflectă absolut totul înapoi în tine. Nu-ţi poţi permite să te încrezi în nici o sursă externă care pretinde a avea înţelepciune sau cunoaştere. Asta nu înseamnă că nu mai asculţi astfel de lucruri, ci doar că ele nu te mai influenţează. Numai atunci când te încrezi în miezul tău interior, progresul vine din adâncul celulelor tale - din ADN-ul însuşi, întrucât Darul al 43-lea este înrădăcinat în câmpul acustic, percepţia nu este văzută, ci auzită sub-acustic şi trăită ca un potop al cunoaşterii înăuntrul celulelor corpului tău. Procesul percepţiei este o experienţă deosebit de transformaţională, întrucât ajunge până în miezul tău. Nu poţi să faci percepţia să se întâmple. Singurul mod în care o poţi trăi este pe neaşteptate, deci trebuie să renunţi la căutarea ei. Procesul e similar cu compunerea unui cântec sau a unei poezii - cu cât încerci mai mult, cu atât devine mai greu. Procesului trebuie să i se permită să se petreacă în propriul ritm şi în propriul mod. Odată ce se petrece, trăieşti un sentiment de profundă libertate interioară întrucât fiecare percepţie te deschide către experienţe tot mai vaste ale conştienţei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în cultura japoneză, unul dintre cuvintele cheie pentru percepţie este </w:t>
      </w:r>
      <w:r w:rsidRPr="00560773">
        <w:rPr>
          <w:rStyle w:val="BodytextItalic7"/>
          <w:rFonts w:ascii="Bookman Old Style" w:hAnsi="Bookman Old Style"/>
          <w:color w:val="000000"/>
          <w:sz w:val="24"/>
          <w:szCs w:val="24"/>
          <w:lang w:eastAsia="ro-RO"/>
        </w:rPr>
        <w:t>satori</w:t>
      </w:r>
      <w:r w:rsidRPr="00560773">
        <w:rPr>
          <w:rStyle w:val="Bodytext3a"/>
          <w:rFonts w:ascii="Bookman Old Style" w:hAnsi="Bookman Old Style"/>
          <w:color w:val="000000"/>
          <w:sz w:val="24"/>
          <w:szCs w:val="24"/>
          <w:lang w:eastAsia="ro-RO"/>
        </w:rPr>
        <w:t xml:space="preserve"> - termen care implică o revelaţie subită din interior. Niciun învăţător sau sistem nu te pot duce la satori, dar aceste momente se petrec mai frecvent pe măsură ce te relaxezi mai profund în natura ta interioară; şi, cu cât mai frecvent se petrec, un anume spirit profund al încrederii începe să-ţi pătrundă şi să-ţi umple fiinţa, ca şi cum misterele vieţii s-ar trezi direct înăuntrul tău. începi să-ţi dai seama că, deşi nu poţi crea aceste percepţii, poţi totuşi să extinzi mediul în care par să se petreacă. Acest mediu este unul al profundei relaxări şi al solitudinii. O astfel de solitudine nu presupune să te retragi din lume, ci doar să foloseşti aceeaşi surzenie a Umbrei pentru a filtra orice nu este esenţial şi frumos în viaţa ta. Vei deveni o fiinţă mai contemplativă, iar paşii prin lume îţi vor deveni mai mult hoinari decât direcţionaţi. Astfel, conştienţa se întoarce spre interior fară a-şi pierde latura lumească, fâcându-te unic dar integrat, profund şi totuşi accesibil.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 43-a Cheie a Genelor este legată în ADN-ul tău de Cheia a 34-a. împreună, acest cuplu chimic crează un inel de codoni numit Inelul Destinului. Destinul uman este prins între polarităţile acestor două Chei - a 34-a reprezentând impulsul uman de a evolua şi a deveni mai mult decât eşti, iar a 43-a reprezentând impulsul Divin de a involua şi a te scufunda în lumea formelor. Secretul acestui inel de codoni este secretul sincronizării; şi, de-a lungul erelor, el a şoptit un mare adevăr în urechile celor a căror percepţie a fost suficient de dezvoltată pentru a-1 auzi: viaţa este un mister în care hazardul şi iubirea dansează împreună. Cu cât mai mult permiţi iubirea, cu atât hazardul pare să lucreze în favoarea ta. Când iubeşti total, necondiţionat, chiar şi hazardul se arată a fi o iluzie şi se dezvăluie geometria cosmică, sau </w:t>
      </w:r>
      <w:r w:rsidRPr="00560773">
        <w:rPr>
          <w:rStyle w:val="BodytextItalic7"/>
          <w:rFonts w:ascii="Bookman Old Style" w:hAnsi="Bookman Old Style"/>
          <w:color w:val="000000"/>
          <w:sz w:val="24"/>
          <w:szCs w:val="24"/>
          <w:lang w:eastAsia="ro-RO"/>
        </w:rPr>
        <w:t>cosmometria</w:t>
      </w:r>
      <w:r w:rsidRPr="00560773">
        <w:rPr>
          <w:rStyle w:val="Bodytext3a"/>
          <w:rFonts w:ascii="Bookman Old Style" w:hAnsi="Bookman Old Style"/>
          <w:color w:val="000000"/>
          <w:sz w:val="24"/>
          <w:szCs w:val="24"/>
          <w:lang w:eastAsia="ro-RO"/>
        </w:rPr>
        <w:t xml:space="preserve"> din spatele tuturor lucrurilor. Numai atunci sincronizarea îţi devine perfectă şi ceea ce pare a fi întâmplător este înţeles ca un aspect al universului holografic desfaşurându-şi mitul prin viaţa ta. Destinul este guvernat de o combinaţie între forţa umană şi percepţie. Numai la cel mai înalt nivel siddhic depăşeşti în totalitate forţa destinului.</w:t>
      </w:r>
    </w:p>
    <w:p w:rsidR="00560773" w:rsidRPr="00560773" w:rsidRDefault="00560773" w:rsidP="00560773">
      <w:pPr>
        <w:pStyle w:val="Heading111"/>
        <w:shd w:val="clear" w:color="auto" w:fill="auto"/>
        <w:spacing w:before="0" w:after="0" w:line="240" w:lineRule="auto"/>
        <w:ind w:left="20" w:right="3140"/>
        <w:jc w:val="left"/>
        <w:rPr>
          <w:rFonts w:ascii="Bookman Old Style" w:hAnsi="Bookman Old Style"/>
          <w:sz w:val="24"/>
          <w:szCs w:val="24"/>
        </w:rPr>
      </w:pPr>
      <w:bookmarkStart w:id="259" w:name="bookmark260"/>
      <w:r w:rsidRPr="00560773">
        <w:rPr>
          <w:rStyle w:val="Heading11"/>
          <w:rFonts w:ascii="Bookman Old Style" w:hAnsi="Bookman Old Style"/>
          <w:color w:val="000000"/>
          <w:sz w:val="24"/>
          <w:szCs w:val="24"/>
          <w:lang w:eastAsia="ro-RO"/>
        </w:rPr>
        <w:t>AL 43-LEA SIDDHI - EPIFANIA STEAUA ŞI MAGII</w:t>
      </w:r>
      <w:bookmarkEnd w:id="259"/>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Putem observa cum evoluţia pe planeta noastră ne duce încet înspre un loc al libertăţii individuale crescute. Avansurile tehnologice ne-au făcut atât de eficienţi, încât tot mai mulţi oameni au timp în vieţile lor pentru a contempla, efectiv, sensul din spatele vieţii. Această etapă a evoluţiei noastre nu poate decât să devină şi mai profundă, pregătindu-ne astfel specia pentru progrese de natura mai spirituală pe măsură ce Darul Percepţiei devine un lucru obişnuit în vieţile oamenilor. în timp ce spiritul uman rebel se trezeşte la viaţă, ADN-ul ţi se acordează la frecvenţe mai înalte şi mai rafinate. Aceasta înseamnă că era adevărului individual va prelua ştafeta de la nevoia de pseudo-adevăruri colective bazate pe nesiguranţă. Această lucrare despre cele 64 de Chei ale Genelor este un exemplu excelent al începutului erei ce va veni, întrucât descrie fiecare dintre codurile conştiinţei, dar nu conţine instrucţiuni specifice. Astfel, nu poate pretinde că deţine vreun adevăr. Adevărul se găseşte în interiorul fiecăruia dintre noi. Atunci când este văzut, citit sau auzit, ar putea declanşa un proces de recunoaştere în ADN-ul tău. Adevărata percepţie vine numai pe această cale, după ce toate instrucţiunile externe au fost eliminate.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După cum am aflat la începutul acestei Chei, toate fiinţele umane trec prin trei stadii naturale ale evoluţiei - supravieţuirea la nivelul Umbrei, serviciul la nivelul Darului şi, în cele din urmă, capitularea aici, la nivelul Siddhi-ului. Al 43-lea Siddhi este cel al Epifaniei. El reprezintă progresul suprem al conştiinţei posibil la o fiinţă umană. In ciuda evidentei sale moşteniri creştine, cuvântul epifanie provine dintr-un termen grecesc ce semnifică </w:t>
      </w:r>
      <w:r w:rsidRPr="00560773">
        <w:rPr>
          <w:rStyle w:val="BodytextItalic7"/>
          <w:rFonts w:ascii="Bookman Old Style" w:hAnsi="Bookman Old Style"/>
          <w:color w:val="000000"/>
          <w:sz w:val="24"/>
          <w:szCs w:val="24"/>
          <w:lang w:eastAsia="ro-RO"/>
        </w:rPr>
        <w:t>manifestare interioară.</w:t>
      </w:r>
      <w:r w:rsidRPr="00560773">
        <w:rPr>
          <w:rStyle w:val="Bodytext3a"/>
          <w:rFonts w:ascii="Bookman Old Style" w:hAnsi="Bookman Old Style"/>
          <w:color w:val="000000"/>
          <w:sz w:val="24"/>
          <w:szCs w:val="24"/>
          <w:lang w:eastAsia="ro-RO"/>
        </w:rPr>
        <w:t xml:space="preserve"> Unul din înţelesurile epifaniei are de-a face cu manifestarea unei fiinţe divine; de aceea a fost asociat cu recunoaşterea naturii divine a copilului Iisus. Siddhi-ul Epifaniei reprezintă o capitulare interioară, sau o </w:t>
      </w:r>
      <w:r w:rsidRPr="00560773">
        <w:rPr>
          <w:rStyle w:val="BodytextItalic7"/>
          <w:rFonts w:ascii="Bookman Old Style" w:hAnsi="Bookman Old Style"/>
          <w:color w:val="000000"/>
          <w:sz w:val="24"/>
          <w:szCs w:val="24"/>
          <w:lang w:eastAsia="ro-RO"/>
        </w:rPr>
        <w:t>renunţare</w:t>
      </w:r>
      <w:r w:rsidRPr="00560773">
        <w:rPr>
          <w:rStyle w:val="Bodytext3a"/>
          <w:rFonts w:ascii="Bookman Old Style" w:hAnsi="Bookman Old Style"/>
          <w:color w:val="000000"/>
          <w:sz w:val="24"/>
          <w:szCs w:val="24"/>
          <w:lang w:eastAsia="ro-RO"/>
        </w:rPr>
        <w:t xml:space="preserve"> ce are loc în anumite fiinţe umane. Atunci când ea se petrece, acele fiinţe umane încetează a se mai identifica cu ele însele şi devin manifestări ale fiinţei divine. E o mare diferenţă aici între a fi o manifestare a </w:t>
      </w:r>
      <w:r w:rsidRPr="00560773">
        <w:rPr>
          <w:rStyle w:val="BodytextItalic7"/>
          <w:rFonts w:ascii="Bookman Old Style" w:hAnsi="Bookman Old Style"/>
          <w:color w:val="000000"/>
          <w:sz w:val="24"/>
          <w:szCs w:val="24"/>
          <w:lang w:eastAsia="ro-RO"/>
        </w:rPr>
        <w:t>unei</w:t>
      </w:r>
      <w:r w:rsidRPr="00560773">
        <w:rPr>
          <w:rStyle w:val="Bodytext3a"/>
          <w:rFonts w:ascii="Bookman Old Style" w:hAnsi="Bookman Old Style"/>
          <w:color w:val="000000"/>
          <w:sz w:val="24"/>
          <w:szCs w:val="24"/>
          <w:lang w:eastAsia="ro-RO"/>
        </w:rPr>
        <w:t xml:space="preserve"> fiinţe divine şi manifestarea fiinţei divine. Epifania constă în realizarea faptului că nu există fiinţe speciale, exaltate - revelaţia este că există numai conştiinţă.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Din multe puncte de vedere, epifania celui de-al 43-lea Siddhi ar fi o mare dezamăgire, dacă ai putea să faci faţă dezamăgirii. Ea este o realizare subită, din interior, a faptului că ţi-ai pierdut timpul căutând un Dumnezeu, chiar şi unul dinăuntrul tău. Epifania este minunat descrisă în povestea iluminării îui Buddha, atinsă atunci când, după ani şi ani de căutări şi meditaţie, obosise atât de mult încât pur şi simplu a renunţat. Abia în acel moment al profundei abandonări şi-a trăit brusca epifanie - anume că era doar un om obişnuit, în căutarea a ceva ce el însuşi era deja.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Deşi citeşti asta şi poate simţi adevărul din această poveste, tot nu poţi face nimic pentru a-ţi grăbi propria epifanie. Ea nu poate veni decât pe neaşteptate. Fiecare persoană care trăieşte acest Siddhi al Epifaniei o face în moduri diferite - Buddha a trebuit să cunoască dezamăgirea, dar alţi oameni au trait-o în multe alte moduri unice. Există o poveste despre o şamaniţă eschimos pe nume Uvavnuk care şi-a trăit epifania în timp ce se uşura sub cerul liber într-o noapte! Nimeni nu poate şti vreodată cum, când şi cine va avea epifania şi în asta constă minunatul său mister.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Deşi este asociată cu simbolismul creştin, epifania este de asemenea legată de recunoaşterea lui Hristos prin intermediul celor trei magi şi a darurilor pe care aceştia le-au oferit. Acestă frumoasă poveste, a celor trei crai de la răsărit care au urmat steaua spre locul de naştere a lui Iisus, este plină de mister arhetipal. Dacă înţelegem legenda epifaniei creştine ca pe un cod mitic interior, vom vedea că ea conţine un mare adevăr ascuns cu privire la evoluţia finală a omenirii. Povestea celor trei magi şi a darurilor lor poate fi interpretată în multe moduri, de vreme ce atât de multe mituri esoterice sunt fundamentate pe natura triplă a divinităţii. Ceea ce vedem este o unire a acestei naturi triple în jurul figurii copilului Hristos, prin intermediul ghidajului unei forţe celeste - steaua. Steaua poate fi interpretată ca o emblemă a soartei sau a mişcării sferelor care se află dincolo de înţelegerea umană. Magii cu darurile lor pot fi văzuţi ca trei aspecte, sau niveluri separate ale sinelui nostru, aduse împreună şi unificate de figura lui Hristos.</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Al 43-lea Siddhi este special din alt punct de vedere şi anume deoarece este una din cele şapte Chei ale Genelor care pune la dispoziţie Graţiei un portal prin care ea să se coboare în lumea formelor. în a 22-a Cheie aflăm despre deschiderea mistică a celor Şapte Sigilii Sacre, coduri specifice în ADN-ul uman al căror scop fundamental este să vindece câte un aspect vital şi particular al rănii umane. Al 43-lea Siddhi reprezintă deschiderea celui de-al 4-lea Sigiliu, care eliberează frica profundă de respingere şi deschide inimile tuturor indivizilor. Acest Siddhi are un destin puternic în cadrul genomului uman - şi anume, să creeze progrese în masă pentru întregi fonduri genetice, deschizând astfel graniţele şi limitele care separă comunităţile şi ţările noastre. în cele din urmă, Epifania este o explozie în inima umană, o deschidere şi o acceptare a celorlalţi, precum şi un spirit Divin al prieteniei care se află în miezul tuturor fiinţelor umane.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727"/>
          <w:headerReference w:type="default" r:id="rId728"/>
          <w:footerReference w:type="even" r:id="rId729"/>
          <w:footerReference w:type="default" r:id="rId730"/>
          <w:headerReference w:type="first" r:id="rId731"/>
          <w:footerReference w:type="first" r:id="rId732"/>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La nivel individual, al 43-lea Siddhi este şi trebuie să rămână mereu, unic fiecărei persoane în care apare. El îţi permite să priveşti în culisele universului şi minţii umane. Este acel progres pe care nu-1 poţi anticipa şi nu ţi-1 poţi imagina deoarece aduce cu sine sfârşitul a tot ceea ce crezi că ştii despre lumea ta. Acest Siddhi este plin de haz, întrucât epifania te plasează în mijlocul celui mai mare paradox al tuturor timpurilor - eşti ceea ce eşti şi nimic nu poate fi vreodata adăugat sau eliminat din natura ta, indiferent de experienţele prin care treci. Când al 43-lea Siddhi se manifestă în lume, adeseori joacă rolul măscăriciului în vreun mod profund mistic. Aceştia sunt oamenii care ştiu că nimic din ce fac sau spun nu are vreo importanţă sau relevanţă, aşa că se comportă cum vor şi spun ce vor. în consecinţă, astfel de oameni profund realizaţi încalcă inevitabil toate regulile despre cum ar trebui să se comporte o fiinţă iluminată. E ca şi cum şi-ar spune mereu sieşi o glumă secretă. Cu al 43-lea Siddhi, singurul lucru pe care-1 ştii este că nu ştii absolut nimic. Acestă cunoaştere te încântă atât de mult încât pur şi simplu nu vei putea niciodată să-i cuprinzi frumuseţea şi miracolul. Ai devenit surd la tot şi toate, cu excepţia Divinului!</w:t>
      </w:r>
    </w:p>
    <w:p w:rsidR="00560773" w:rsidRPr="00560773" w:rsidRDefault="00390ECF" w:rsidP="00560773">
      <w:pPr>
        <w:rPr>
          <w:rFonts w:ascii="Bookman Old Style" w:hAnsi="Bookman Old Style"/>
          <w:color w:val="auto"/>
          <w:lang w:eastAsia="en-GB"/>
        </w:rPr>
      </w:pPr>
      <w:r>
        <w:rPr>
          <w:noProof/>
          <w:lang w:val="en-GB" w:eastAsia="en-GB"/>
        </w:rPr>
        <w:pict>
          <v:shape id="_x0000_s1696" type="#_x0000_t202" style="position:absolute;margin-left:273.6pt;margin-top:.1pt;width:97.25pt;height:76.55pt;z-index:251693056;mso-wrap-distance-left:5pt;mso-wrap-distance-right:5pt;mso-position-horizontal-relative:margin" filled="f" stroked="f">
            <v:textbox style="mso-fit-shape-to-text:t" inset="0,0,0,0">
              <w:txbxContent>
                <w:p w:rsidR="00560773" w:rsidRDefault="00560773">
                  <w:pPr>
                    <w:pStyle w:val="Bodytext781"/>
                    <w:shd w:val="clear" w:color="auto" w:fill="auto"/>
                    <w:ind w:right="100"/>
                  </w:pPr>
                  <w:r>
                    <w:rPr>
                      <w:rStyle w:val="Bodytext78Exact"/>
                      <w:b/>
                      <w:bCs/>
                      <w:color w:val="000000"/>
                      <w:spacing w:val="0"/>
                      <w:lang w:eastAsia="ro-RO"/>
                    </w:rPr>
                    <w:t>SIDDHI</w:t>
                  </w:r>
                </w:p>
                <w:p w:rsidR="00560773" w:rsidRDefault="00560773">
                  <w:pPr>
                    <w:pStyle w:val="Bodytext781"/>
                    <w:shd w:val="clear" w:color="auto" w:fill="auto"/>
                    <w:ind w:right="100"/>
                  </w:pPr>
                  <w:r>
                    <w:rPr>
                      <w:rStyle w:val="Bodytext78Exact"/>
                      <w:b/>
                      <w:bCs/>
                      <w:color w:val="000000"/>
                      <w:spacing w:val="0"/>
                      <w:lang w:eastAsia="ro-RO"/>
                    </w:rPr>
                    <w:t>SINARHIE</w:t>
                  </w:r>
                </w:p>
                <w:p w:rsidR="00560773" w:rsidRDefault="00560773">
                  <w:pPr>
                    <w:pStyle w:val="Bodytext781"/>
                    <w:shd w:val="clear" w:color="auto" w:fill="auto"/>
                    <w:ind w:right="100"/>
                  </w:pPr>
                  <w:r>
                    <w:rPr>
                      <w:rStyle w:val="Bodytext78Exact"/>
                      <w:b/>
                      <w:bCs/>
                      <w:color w:val="000000"/>
                      <w:spacing w:val="0"/>
                      <w:lang w:eastAsia="ro-RO"/>
                    </w:rPr>
                    <w:t>DAR</w:t>
                  </w:r>
                </w:p>
                <w:p w:rsidR="00560773" w:rsidRDefault="00560773">
                  <w:pPr>
                    <w:pStyle w:val="Bodytext781"/>
                    <w:shd w:val="clear" w:color="auto" w:fill="auto"/>
                    <w:ind w:right="100"/>
                  </w:pPr>
                  <w:r>
                    <w:rPr>
                      <w:rStyle w:val="Bodytext78Exact"/>
                      <w:b/>
                      <w:bCs/>
                      <w:color w:val="000000"/>
                      <w:spacing w:val="0"/>
                      <w:lang w:eastAsia="ro-RO"/>
                    </w:rPr>
                    <w:t>COLABORARE</w:t>
                  </w:r>
                </w:p>
                <w:p w:rsidR="00560773" w:rsidRDefault="00560773">
                  <w:pPr>
                    <w:pStyle w:val="Bodytext781"/>
                    <w:shd w:val="clear" w:color="auto" w:fill="auto"/>
                    <w:ind w:right="100"/>
                  </w:pPr>
                  <w:r>
                    <w:rPr>
                      <w:rStyle w:val="Bodytext78Exact"/>
                      <w:b/>
                      <w:bCs/>
                      <w:color w:val="000000"/>
                      <w:spacing w:val="0"/>
                      <w:lang w:eastAsia="ro-RO"/>
                    </w:rPr>
                    <w:t>UMBRĂ</w:t>
                  </w:r>
                </w:p>
                <w:p w:rsidR="00560773" w:rsidRDefault="00560773">
                  <w:pPr>
                    <w:pStyle w:val="Bodytext781"/>
                    <w:shd w:val="clear" w:color="auto" w:fill="auto"/>
                    <w:ind w:right="100"/>
                  </w:pPr>
                  <w:r>
                    <w:rPr>
                      <w:rStyle w:val="Bodytext78Exact1"/>
                      <w:b/>
                      <w:bCs/>
                      <w:color w:val="000000"/>
                      <w:spacing w:val="0"/>
                      <w:lang w:eastAsia="ro-RO"/>
                    </w:rPr>
                    <w:t>INTERFERENŢĂ</w:t>
                  </w:r>
                </w:p>
              </w:txbxContent>
            </v:textbox>
            <w10:wrap anchorx="margin"/>
          </v:shape>
        </w:pict>
      </w:r>
      <w:r w:rsidR="00D75AFE">
        <w:rPr>
          <w:noProof/>
          <w:lang w:val="en-US" w:eastAsia="en-US"/>
        </w:rPr>
        <w:drawing>
          <wp:anchor distT="0" distB="0" distL="63500" distR="63500" simplePos="0" relativeHeight="251694080" behindDoc="1" locked="0" layoutInCell="1" allowOverlap="1">
            <wp:simplePos x="0" y="0"/>
            <wp:positionH relativeFrom="margin">
              <wp:posOffset>23495</wp:posOffset>
            </wp:positionH>
            <wp:positionV relativeFrom="paragraph">
              <wp:posOffset>205740</wp:posOffset>
            </wp:positionV>
            <wp:extent cx="2096770" cy="640080"/>
            <wp:effectExtent l="19050" t="0" r="0" b="0"/>
            <wp:wrapNone/>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pic:cNvPicPr>
                      <a:picLocks noChangeAspect="1" noChangeArrowheads="1"/>
                    </pic:cNvPicPr>
                  </pic:nvPicPr>
                  <pic:blipFill>
                    <a:blip r:embed="rId733"/>
                    <a:srcRect/>
                    <a:stretch>
                      <a:fillRect/>
                    </a:stretch>
                  </pic:blipFill>
                  <pic:spPr bwMode="auto">
                    <a:xfrm>
                      <a:off x="0" y="0"/>
                      <a:ext cx="2096770" cy="640080"/>
                    </a:xfrm>
                    <a:prstGeom prst="rect">
                      <a:avLst/>
                    </a:prstGeom>
                    <a:noFill/>
                  </pic:spPr>
                </pic:pic>
              </a:graphicData>
            </a:graphic>
          </wp:anchor>
        </w:drawing>
      </w:r>
      <w:r>
        <w:rPr>
          <w:noProof/>
          <w:lang w:val="en-GB" w:eastAsia="en-GB"/>
        </w:rPr>
        <w:pict>
          <v:shape id="_x0000_s1698" type="#_x0000_t202" style="position:absolute;margin-left:164.75pt;margin-top:13.65pt;width:97.6pt;height:56.65pt;z-index:251695104;mso-wrap-distance-left:5pt;mso-wrap-distance-right:5pt;mso-position-horizontal-relative:margin;mso-position-vertical-relative:text" filled="f" stroked="f">
            <v:textbox style="mso-fit-shape-to-text:t" inset="0,0,0,0">
              <w:txbxContent>
                <w:p w:rsidR="00560773" w:rsidRDefault="00560773">
                  <w:pPr>
                    <w:pStyle w:val="Bodytext79"/>
                    <w:shd w:val="clear" w:color="auto" w:fill="auto"/>
                    <w:ind w:left="120"/>
                  </w:pPr>
                  <w:r>
                    <w:rPr>
                      <w:rStyle w:val="Bodytext79Exact"/>
                      <w:color w:val="000000"/>
                      <w:lang w:eastAsia="ro-RO"/>
                    </w:rPr>
                    <w:t>CHEIE</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734"/>
          <w:headerReference w:type="default" r:id="rId735"/>
          <w:footerReference w:type="even" r:id="rId736"/>
          <w:footerReference w:type="default" r:id="rId737"/>
          <w:headerReference w:type="first" r:id="rId738"/>
          <w:footerReference w:type="first" r:id="rId739"/>
          <w:pgSz w:w="8392" w:h="11907" w:code="11"/>
          <w:pgMar w:top="284" w:right="284" w:bottom="284" w:left="284" w:header="0" w:footer="0" w:gutter="0"/>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60" w:name="bookmark261"/>
      <w:r w:rsidRPr="00560773">
        <w:rPr>
          <w:rStyle w:val="Heading822"/>
          <w:rFonts w:ascii="Bookman Old Style" w:hAnsi="Bookman Old Style"/>
          <w:b/>
          <w:bCs/>
          <w:color w:val="000000"/>
          <w:sz w:val="24"/>
          <w:szCs w:val="24"/>
          <w:lang w:eastAsia="ro-RO"/>
        </w:rPr>
        <w:t>RELAŢII KARMICE</w:t>
      </w:r>
      <w:bookmarkEnd w:id="260"/>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PARTENER DE PROGRAMARE: A 24-A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INEL DE CODONI: INELUL ILUMINAŢILOR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(44,50)</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FIZIOLOGIE: SISTEM IMUNITAR AMINOACID: ACID GLUTAMIC</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A 44-A UMBRĂ - INTERFERENŢA FRACTALII UMANI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 44-a Cheie şi întregul său spectru de frecvenţe au în vedere un subiect foarte puţin înţeles care stă, practic, la baza structurii societăţilor umane, cât şi a ştiinţei încarnării. Acest subiect, care va fi abordat pe scurt în această Cheie a Genelor, se referă la existenţa şi natura </w:t>
      </w:r>
      <w:r w:rsidRPr="00560773">
        <w:rPr>
          <w:rStyle w:val="BodytextItalic7"/>
          <w:rFonts w:ascii="Bookman Old Style" w:hAnsi="Bookman Old Style"/>
          <w:color w:val="000000"/>
          <w:sz w:val="24"/>
          <w:szCs w:val="24"/>
          <w:lang w:eastAsia="ro-RO"/>
        </w:rPr>
        <w:t>fractalilor umani</w:t>
      </w:r>
      <w:r w:rsidRPr="00560773">
        <w:rPr>
          <w:rStyle w:val="Bodytext3a"/>
          <w:rFonts w:ascii="Bookman Old Style" w:hAnsi="Bookman Old Style"/>
          <w:color w:val="000000"/>
          <w:sz w:val="24"/>
          <w:szCs w:val="24"/>
          <w:lang w:eastAsia="ro-RO"/>
        </w:rPr>
        <w:t xml:space="preserve">. Termenul de fractal se referă la un fenomen, întâlnit în sistemele naturale, care se manifestă prin repetarea holografică infinită a tiparelor. Cu cât măreşti mai mult o imagine fractală, cu atât mai multe tipare identice vei găsi ascunzându-se înăuntrul ei. Termenul </w:t>
      </w:r>
      <w:r w:rsidRPr="00560773">
        <w:rPr>
          <w:rStyle w:val="BodytextItalic7"/>
          <w:rFonts w:ascii="Bookman Old Style" w:hAnsi="Bookman Old Style"/>
          <w:color w:val="000000"/>
          <w:sz w:val="24"/>
          <w:szCs w:val="24"/>
          <w:lang w:eastAsia="ro-RO"/>
        </w:rPr>
        <w:t>fractal uman</w:t>
      </w:r>
      <w:r w:rsidRPr="00560773">
        <w:rPr>
          <w:rStyle w:val="Bodytext3a"/>
          <w:rFonts w:ascii="Bookman Old Style" w:hAnsi="Bookman Old Style"/>
          <w:color w:val="000000"/>
          <w:sz w:val="24"/>
          <w:szCs w:val="24"/>
          <w:lang w:eastAsia="ro-RO"/>
        </w:rPr>
        <w:t xml:space="preserve"> este o extrapolare a acestei noţiuni la relaţiile interumane, referitoare la împletitura de tipare invizibile care unesc anumite grupuri de oameni. In învăţăturile indiene clasice, astfel de legături între oameni se numesc </w:t>
      </w:r>
      <w:r w:rsidRPr="00560773">
        <w:rPr>
          <w:rStyle w:val="BodytextItalic7"/>
          <w:rFonts w:ascii="Bookman Old Style" w:hAnsi="Bookman Old Style"/>
          <w:color w:val="000000"/>
          <w:sz w:val="24"/>
          <w:szCs w:val="24"/>
          <w:lang w:eastAsia="ro-RO"/>
        </w:rPr>
        <w:t>legături karmice</w:t>
      </w:r>
      <w:r w:rsidRPr="00560773">
        <w:rPr>
          <w:rStyle w:val="Bodytext3a"/>
          <w:rFonts w:ascii="Bookman Old Style" w:hAnsi="Bookman Old Style"/>
          <w:color w:val="000000"/>
          <w:sz w:val="24"/>
          <w:szCs w:val="24"/>
          <w:lang w:eastAsia="ro-RO"/>
        </w:rPr>
        <w:t>. In limbajul fractalilor umani, fiecare persoană pe care o cunoşti în viaţă face parte din tiparul fractal al destinului tău.</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Atunci când priveşti imagini fractale, în special cele generate de calculator, vei observa cum geometria fractală urmează anumite linii şi tipare holografice. Indiferent de poziţia lor în fractal, aceleaşi tipare se repetă la infinit înspre spaţiul interior. In calitatea lor de omologi genetici ai geometriei cosmice, fractalii relaţiilor interumane urmează tipare similare. Vei atrage mereu spre tine acele geometrii relaţionale care te învaţă exact ceea ce trebuie să ştii pentru a stimula evoluţia conştienţei tale curente. Prin intermediul Hologeneticii, sistemul de profilare astrologică din spatele celor 64 de Chei ale Genelor, poţi urmări aceste relaţii fractale de la un capăt la altul al vieţii tale. Oriunde te-ai uita în profilul tău hologenetic, vei descoperi aceleaşi leitmotive repetându-se. Toate acestea înseamnă că oamenii din viaţa ta - cei mai apropiaţi dintre ei - deţin, de fapt, secretul destinului şi scopului tău superior în viaţă.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 măsură ce înveţi de la fiecare relaţie din viaţa ta şi, de-a lungul timpului, ajungi să stăpâneşti lecţiile pe fiecare din ele ţi le oferă, frecvenţa întregului tău profil hologenetic se ridică şi începi să atragi fractali de frecvenţă mai înaltă. Un fractal uman</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7pt14"/>
          <w:rFonts w:ascii="Bookman Old Style" w:hAnsi="Bookman Old Style"/>
          <w:color w:val="000000"/>
          <w:sz w:val="24"/>
          <w:szCs w:val="24"/>
          <w:lang w:eastAsia="ro-RO"/>
        </w:rPr>
        <w:t xml:space="preserve">relaţii </w:t>
      </w:r>
      <w:r w:rsidRPr="00560773">
        <w:rPr>
          <w:rStyle w:val="Bodytext3a"/>
          <w:rFonts w:ascii="Bookman Old Style" w:hAnsi="Bookman Old Style"/>
          <w:color w:val="000000"/>
          <w:sz w:val="24"/>
          <w:szCs w:val="24"/>
          <w:lang w:eastAsia="ro-RO"/>
        </w:rPr>
        <w:t>d</w:t>
      </w:r>
      <w:r w:rsidRPr="00560773">
        <w:rPr>
          <w:rStyle w:val="Bodytext3a"/>
          <w:rFonts w:ascii="Bookman Old Style" w:hAnsi="Bookman Old Style"/>
          <w:color w:val="000000"/>
          <w:sz w:val="24"/>
          <w:szCs w:val="24"/>
          <w:vertAlign w:val="subscript"/>
          <w:lang w:eastAsia="ro-RO"/>
        </w:rPr>
        <w:t>e</w:t>
      </w:r>
      <w:r w:rsidRPr="00560773">
        <w:rPr>
          <w:rStyle w:val="Bodytext3a"/>
          <w:rFonts w:ascii="Bookman Old Style" w:hAnsi="Bookman Old Style"/>
          <w:color w:val="000000"/>
          <w:sz w:val="24"/>
          <w:szCs w:val="24"/>
          <w:lang w:eastAsia="ro-RO"/>
        </w:rPr>
        <w:t xml:space="preserve"> frecvenţă mai înaltă aduce în viaţa ta oameni noi, dintre care majoritatea funcţionează la nivelul unei conştiente mult mai transcendente. Un semn</w:t>
      </w:r>
    </w:p>
    <w:p w:rsidR="00560773" w:rsidRPr="00560773" w:rsidRDefault="00560773" w:rsidP="00560773">
      <w:pPr>
        <w:pStyle w:val="Bodytext130"/>
        <w:shd w:val="clear" w:color="auto" w:fill="auto"/>
        <w:tabs>
          <w:tab w:val="center" w:pos="3722"/>
          <w:tab w:val="right" w:pos="4144"/>
        </w:tabs>
        <w:spacing w:line="240" w:lineRule="auto"/>
        <w:ind w:left="130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90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clar al faptului că atragi un fractal de frecvenţă mai înaltă în viaţa ta este devotamentul. Relaţiile tale vor începe să conţină devotament. Dacă nu înveţi lecţia unei anumite relaţii - chiar dacă părăseşti acea relaţie - tiparul se va întoarce în viaţa ta prin intermediul altei persoane. Prinsa 44-a Cheie a Genelor, toate relaţiile sunt chemate una spre cealaltă; şi, de aceea, această Cheie este atât de intens legată de tema karmei ancestrale şi reîncarnării.</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Chinezii antici au denumit a 44-a hexagramă </w:t>
      </w:r>
      <w:r w:rsidRPr="00560773">
        <w:rPr>
          <w:rStyle w:val="BodytextItalic7"/>
          <w:rFonts w:ascii="Bookman Old Style" w:hAnsi="Bookman Old Style"/>
          <w:color w:val="000000"/>
          <w:sz w:val="24"/>
          <w:szCs w:val="24"/>
          <w:lang w:eastAsia="ro-RO"/>
        </w:rPr>
        <w:t>întrunirea</w:t>
      </w:r>
      <w:r w:rsidRPr="00560773">
        <w:rPr>
          <w:rStyle w:val="Bodytext3a"/>
          <w:rFonts w:ascii="Bookman Old Style" w:hAnsi="Bookman Old Style"/>
          <w:color w:val="000000"/>
          <w:sz w:val="24"/>
          <w:szCs w:val="24"/>
          <w:lang w:eastAsia="ro-RO"/>
        </w:rPr>
        <w:t>,, nume, desigur, foarte potrivit, de vreme ce a 44-a Cheie are în vedere cum, de ce şi când se întâlnesc oamenii şi, de asemenea, rezultatele care apar în urma dinamicilor de grup sau familie. Fractalii umani par a lucra la niveluri diferite</w:t>
      </w:r>
    </w:p>
    <w:p w:rsidR="00560773" w:rsidRPr="00560773" w:rsidRDefault="00560773" w:rsidP="00560773">
      <w:pPr>
        <w:pStyle w:val="Bodytext1"/>
        <w:numPr>
          <w:ilvl w:val="0"/>
          <w:numId w:val="38"/>
        </w:numPr>
        <w:shd w:val="clear" w:color="auto" w:fill="auto"/>
        <w:tabs>
          <w:tab w:val="left" w:pos="1094"/>
        </w:tabs>
        <w:spacing w:line="240" w:lineRule="auto"/>
        <w:ind w:left="90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în relaţii, familii, comunităţi locale, chiar şi în întregi fonduri genetice tribale. Pentru a înţelege cu adevărat fractalii umani trebuie să priveşti viaţa atât în mod holistic, cât şi în mod holografic. Dacă privim fiinţele umane separate ca pe nişte celule ale unui organism mai mare, am putea spune că anumite celule se unesc în diverse locuri din corp, în momente diferite şi în scopuri diferite. Cu alte cuvinte, există un fel de program fundamental care coregrafiază mişcările şi migraţia fiinţelor umane. Deşi pare că, la nivel individual, facem alegeri libere, aceste alegeri nu sunt decât instrucţiuni ale programului care lucrează prin noi.</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 44-a Umbră funcţionează ca un virus la nivelul sistemului de operare al acestui program fundamental, desincronizând coregrafia colectivă. Ca urmare, apar interferenţe atât la nivel local cât şi la nivel universal. Drept rezultat, apar familii disfuncţionale, afaceri care creează mai mult dezechilibru decât echilibru, guverne conduse de echipe nepotrivite şi relaţii care nu sunt niciodată uşoare - per total, haos la nivel global - exact cum vedem că se întâmplă astăzi. Totuşi, trebuie înţeles un lucru vital</w:t>
      </w:r>
    </w:p>
    <w:p w:rsidR="00560773" w:rsidRPr="00560773" w:rsidRDefault="00560773" w:rsidP="00560773">
      <w:pPr>
        <w:pStyle w:val="Bodytext1"/>
        <w:numPr>
          <w:ilvl w:val="0"/>
          <w:numId w:val="38"/>
        </w:numPr>
        <w:shd w:val="clear" w:color="auto" w:fill="auto"/>
        <w:tabs>
          <w:tab w:val="left" w:pos="1094"/>
        </w:tabs>
        <w:spacing w:line="240" w:lineRule="auto"/>
        <w:ind w:left="90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programul fundamental nu poate greşi. Dacă pare a face ceva haotic, o face pentru a diagnostica problema, a localiza virusul şi a reporni întregul sistem.</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Tocmai acesta este fenomenul care începe să se petreacă la nivel planetar. Programul fundamental începe să evalueze şi să elimine tiparele de interferenţă, pornind de la cele mai mici componente - indivizii. Starea curentă a planetei nu poate fi îmbunătăţită de la vârf în jos. Dacă un program funcţionează eronat într-un mod atât de enorm şi complex, trebuie să-l repari de la nivelul de bază - să resetezi componentele fundamentale şi anume indivizii, urmând apoi să resetezi relaţiile. In momentul în care vom începe să vedem apărând în lume relaţii lipsite de tipare de interferenţă, vom şti că fractalul uman central se reconstruieşte pe sine de jos în sus. Odată ce ai o relaţie clară, asamblarea celorlalţi fractali este o misiune relativ uşoară. Fiecare fractal uman curat începe sub forma unui binom - respectiv unei relaţii. Aceasta este o schemă umană universală, simbolizată prin mama şi tatăl familiei, deşi relaţia de bază a acestui fractal nu necesită ca cei doi să fie de sex opus.</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Alături de partenerul său de programare, a 24-a Umbră a Dependenţei, a 44-a Umbră a Interferenţei reprezintă un virus incredibil de puternic, care împiedică oamenii să găsească relaţii sănătoase şi iubitoare.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 44-a Umbră vine cu o mare cantitate de bagaj genetic din trecut. Mulţi oameni interpretează astfel de relaţii ca fiind karmice, întrucât legăturile par atât de puternice şi lecţiile atât de dificile. S-ar putea ca ele să fie, de fapt, mai mult trans-genetice decât karmice. Cu alte cuvinte, aceste relaţii se întind de-a lungul a doi fractali, sau a două fonduri genetice separate. Umbra Dependenţei garantează că, deşi ai părăsit o astfel de relaţie, vei fi imediat atras în alta, undeva puţin mai departe de-a lungul aceleiaşi reţele fractale. Adevăratul motiv pentru care se întâmplă astfel de relaţii este că ele reprezintă staţii de epurare pentru amintiri ancestrale. Tiparele de interferenţă care se transferă prin ADN trebuie mai întâi soluţionate, pentru ca un fractal să poată fi </w:t>
      </w:r>
      <w:r w:rsidRPr="00560773">
        <w:rPr>
          <w:rStyle w:val="BodytextItalic7"/>
          <w:rFonts w:ascii="Bookman Old Style" w:hAnsi="Bookman Old Style"/>
          <w:color w:val="000000"/>
          <w:sz w:val="24"/>
          <w:szCs w:val="24"/>
          <w:lang w:eastAsia="ro-RO"/>
        </w:rPr>
        <w:t>curăţat</w:t>
      </w:r>
      <w:r w:rsidRPr="00560773">
        <w:rPr>
          <w:rStyle w:val="Bodytext3a"/>
          <w:rFonts w:ascii="Bookman Old Style" w:hAnsi="Bookman Old Style"/>
          <w:color w:val="000000"/>
          <w:sz w:val="24"/>
          <w:szCs w:val="24"/>
          <w:lang w:eastAsia="ro-RO"/>
        </w:rPr>
        <w:t>. Cuplurile sau partenerii care se implică activ în curăţarea acestei disfuncţii genetice colective sunt pionierii unei ere noi ce va veni. Totuşi, pentru majoritatea planetei, disfuncţionalitatea este la ordinea zilei; şi, până în momentul în care doi indivizi aflaţi într-o relaţie nu vor fi pregătiţi să dea piept cu tiparul de interferenţă ancestral al întregului lor fractal, acel fractal va rămâne disfuncţional.</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CARACTER REPRESIV- NEÎNCREZĂTOR</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Caracterul represiv individual al Umbrei a 44-a se bazează pe neîncredere. Această neîncredere este în egală măsură o însuşire moştenită şi una condiţionată. Ea este o reacţie, născută din frică, la o experienţă timpurie din copilărie, infectând toate relaţiile individului. Aceştia sunt oamenii care trăiesc o singură relaţie dezastruoasă şi apoi se închid în sine de frică să nu se întâmple din nou acelaşi lucru. Deşi poate nu arată asta la suprafaţă, această frică îi face să fie, inconştient, neîncrezători în toate relaţiile. Astfel de oameni ajung adeseori să lucreze şi să trăiască alături de alţii, însă la nivel subtil îşi păstrează distanţa. Propriul trecut îi bântuie şi se apără cu rigiditate de posibilitatea de a trăi din nou iubirea sau durerea.</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CARACTER REACTIV -JUDECĂ GREŞIT</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default" r:id="rId740"/>
          <w:footerReference w:type="even" r:id="rId741"/>
          <w:footerReference w:type="default" r:id="rId742"/>
          <w:headerReference w:type="first" r:id="rId743"/>
          <w:footerReference w:type="first" r:id="rId744"/>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Latura reactivă a Umbrei a 44-a este expertă în judecăţi greşite. Aceşti oameni nu se închid în sine precum latura represivă, ci repetă aceleaşi greşeli în relaţiile lor. Al 44-lea Dar are un instinct ascuţit în ceea ce priveşte oamenii; însă, dacă frecvenţa de bază a vehicolului tău funcţionează sub norma optimă, instinctul dă greş. In consecinţă, indivizii cu acest caracter reactiv se asociază cu cei care nu-i respectă cu adevărat, care se întorc împotriva lor, sau, în afaceri, care risipesc resursele sau sunt adeseori de-a dreptul incompetenţi. Exemplul clasic în acest sens îl reprezintă cei care rup în mod repetat legăturile cu anumiţi oameni, doar pentru a redescoperi un tipar similar în cazul următorilor oameni. Ceea ce se întâmplă aici este</w:t>
      </w:r>
    </w:p>
    <w:p w:rsidR="00560773" w:rsidRPr="00560773" w:rsidRDefault="00560773" w:rsidP="00560773">
      <w:pPr>
        <w:pStyle w:val="Bodytext141"/>
        <w:shd w:val="clear" w:color="auto" w:fill="auto"/>
        <w:spacing w:line="240" w:lineRule="auto"/>
        <w:ind w:left="900" w:right="20" w:hanging="900"/>
        <w:rPr>
          <w:rFonts w:ascii="Bookman Old Style" w:hAnsi="Bookman Old Style"/>
          <w:sz w:val="24"/>
          <w:szCs w:val="24"/>
        </w:rPr>
      </w:pPr>
      <w:r w:rsidRPr="00560773">
        <w:rPr>
          <w:rStyle w:val="Bodytext14SmallCaps2"/>
          <w:rFonts w:ascii="Bookman Old Style" w:hAnsi="Bookman Old Style"/>
          <w:color w:val="000000"/>
          <w:sz w:val="24"/>
          <w:szCs w:val="24"/>
          <w:lang w:eastAsia="ro-RO"/>
        </w:rPr>
        <w:t>relaţii</w:t>
      </w:r>
      <w:r w:rsidRPr="00560773">
        <w:rPr>
          <w:rStyle w:val="Bodytext146"/>
          <w:rFonts w:ascii="Bookman Old Style" w:hAnsi="Bookman Old Style"/>
          <w:color w:val="000000"/>
          <w:sz w:val="24"/>
          <w:szCs w:val="24"/>
          <w:lang w:eastAsia="ro-RO"/>
        </w:rPr>
        <w:t xml:space="preserve"> rezultatul faptului că instinctul nu poate funcţiona în afara propriului fractal; de aceea, aceşti oameni formează alianţe pline de dificultăţi.</w:t>
      </w:r>
    </w:p>
    <w:p w:rsidR="00560773" w:rsidRPr="00560773" w:rsidRDefault="00560773" w:rsidP="00560773">
      <w:pPr>
        <w:pStyle w:val="Bodytext51"/>
        <w:shd w:val="clear" w:color="auto" w:fill="auto"/>
        <w:spacing w:before="0" w:after="0" w:line="240" w:lineRule="auto"/>
        <w:ind w:left="900" w:right="282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44-LEA DAR - COLABORAREA CORPURI ŞI GENEALOGII</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Odată cu creşterea frecvenţei Cheii a 44-a se naşte Darul Colaborării. Acesta este un dar efectiv fascinant, întrucât la un nivel foarte profund el are în vedere simţul uman al mirosului. S-au făcut o sumedenie de cercetări pe tema simţului olfactiv incredibil de sensibil al anumitor mamifere, însă majoritatea oamenilor nu sunt conştienţi de modul în care acest simţ funcţionează la o frecvenţă mai înaltă în cazul fiinţelor umane. Aceştia sunt oamenii al căror geniu constă în capacitatea de a „citi” alţi oameni; ei pot, literalmente, să-şi facă o părere despre tine după o singură strângere de mână. Aceasta nu este un Dar auditiv precum al 57-lea Dar al Intuiţiei, care poate, de exemplu, să te „citească” prin telefon, numai din tonul vocii. Al 44-lea Dar necesită o apropiere fizică şi personală pentru funcţionarea eficientă a aspectelor superioare ale naturii tale olfactive. Trebuie să poţi mirosi omul pentru a-i citi adevăratul caracter.</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Persoanele ce manifestă al 44-lea Dar nu miros numai cu nasul, ci îşi folosesc simţul mirosului pe o scară mai largă. De fapt, ei simt cu întregul lor sistem imunitar şi prin fiecare por al pielii, putând percepe mirosuri nedetectabile cum ar fi feromonii, ba chiar semnale hormonale şi mai subtile venind de la cei pe care-i întâlnesc. La un nivel mai profund, acest Dar se referă la cineva care este aliniat cu propriul său fractal. Odată ce ai atins o frecvenţă suficient de înaltă, poţi trece peste interferenţa colectivă a Umbrei a 44-a şi poţi începe să-ţi depistezi după miros adevăraţii aliaţi în viaţă. Nu numai că vei recunoaşte care sunt oamenii potriviţi pentru tine, ci vei începe să te deplasezi prin lume în mod diferit, odată ce instinctul tău superior începe să funcţioneze cu precizie. Pentru al 44-lea Dar, viaţa se centrează în jurul detectării mirosurilor subtile. Urmărind fiecare miros din viaţa ta, îţi urmezi de fapt fractalul superior şi abia atunci poţi trăi miracolul adevăratei colaborări.</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Pentru a înţelege cu adevărat acest Dar al Colaborării trebuie, de asemenea, să înţelegi câte ceva din mecanica încarnării. Al 44-lea Dar îşi poate mirosi propria încarnare superioară şi propriul scop în viaţă în cei din jurul său, motiv pentru care ştie atât de multe despre dinamica de grup. Timp de multe milenii, diverse culturi au susţinut credinţe cu privire la reîncarnare, iar aceste credinţe sunt foarte în vogă în rândul adepţilor revoluţiei moderne new-age. Cu toate acestea însă, ştiinţa fractalilor umani conţine unele revelaţii pe care cei ce cred în reîncarnare le-ar putea găsi interesante şi, foarte posibil, chiar dificile. Primul lucru care trebuie menţionat despre acest subiect priveşte programul genetic fundamental de care am vorbit mai sus, în legătură cu Umbra a 44-a. Acest program lucrează atât în timp cât şi în spaţiu. De vreme ce programul orchestrează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interacţiunile umane prin intermediul fondurilor genetice colective, la cel mai pur nivel al conştiinţei, este adevărată afirmaţia că nimic, cu excepţia liniei fractale însăşi, nu se reîncarnează.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Incarnarea poate fi, de fapt, privită din mai multe dimensiuni diferite. Când vei studia şi contempla profunzimile Cheii a 22-a, vei învăţa despre straturile subtile ale aurei umane cunoscute sub numele de Corpus Christi - corpul curcubeu. Când priveşti încarnarea din punctul de vedere al corpului cauzal, la care multe tradiţii se referă folosind termenul de suflet, observi cum acest foarte subtil aspect al conştiinţei se reîntoarce iar şi iar, devenind treptat tot mai lucid şi mai luminos. Corpul cauzal, care vibrează la o frecvenţă foarte rarefiată, călătoreşte alături de corpurile cauzale ale altora prin timp şi spaţiu într-un fel de dans al relaţiilor cosmice. Astfel de linii fractale ale evoluţiei s-au tradus întotdeauna prin prisma străvechii legi a karmei. Totuşi, privind dintr-o dimensiune superioară, există numai o singură conştiinţă care stă la baza întregii creaţii, iar ea nu poate fi divizată. Aşadar, acele corpuri cauzale care călătoresc împreună de-a lungul erelor - prietenii tăi apropiaţi, familia ta, soţii, soţiile, iubiţii şi chiar duşmanii tăi</w:t>
      </w:r>
    </w:p>
    <w:p w:rsidR="00560773" w:rsidRPr="00560773" w:rsidRDefault="00560773" w:rsidP="00560773">
      <w:pPr>
        <w:pStyle w:val="Bodytext1"/>
        <w:numPr>
          <w:ilvl w:val="0"/>
          <w:numId w:val="38"/>
        </w:numPr>
        <w:shd w:val="clear" w:color="auto" w:fill="auto"/>
        <w:tabs>
          <w:tab w:val="left" w:pos="186"/>
        </w:tabs>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nu sunt, în realitate, decât aspecte ale unui singur corp care se divizează la nesfârşit pentru^ pune în scenă o minunată poveste a evoluţiei.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Privită dintr-o dimensiune superioară, noţiunea de suflet individual care supravieţuieşte morţii şi călătoreşte mai departe este o simplificare a modului în care conştiinţa foloseşte liniile fractale pentru a se întrupa. Doar conştiinţa însăşi supravieţuieşte morţii. Dar memoria ancestrală este stocată în sânge şi transferată prin ADN de-a lungul genealogiilor fractale. Atunci când unii oameni îşi reamintesc vieţile trecute, nu fac, în realitate, decât să-şi citească propria descendenţă fractală şi să se identifice cu un singur aspect arhetipal al acelui fractal. Anumiţi oameni au fost chiar capabili să-şi amintească detalii incredibile din vieţile lor trecute; însă, din nou, acesta este numai un aspect al Darului al 44-lea, al cărui întreg scop este de a redeştepta acei oameni care rezonează cu linia sa fractală. Informaţia întregii tale descendenţe fractale poate fi, în realitate, urmărită până la sursa tuturor fractalilor, însă pentru asta e nevoie de un vehicul extrem de curat, care rezonează la nivelul constiintei siddhice.</w:t>
      </w:r>
    </w:p>
    <w:p w:rsidR="00560773" w:rsidRPr="00560773" w:rsidRDefault="00560773" w:rsidP="00560773">
      <w:pPr>
        <w:pStyle w:val="Bodytext130"/>
        <w:shd w:val="clear" w:color="auto" w:fill="auto"/>
        <w:tabs>
          <w:tab w:val="right" w:pos="2881"/>
        </w:tabs>
        <w:spacing w:line="240" w:lineRule="auto"/>
        <w:ind w:left="248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Darul Colaborării are în vedere, aşadar, recunoaşterea acelor indivizi al căror loc este în viaţa ta. Atunci când cunoşti pentru prima dată pe cineva şi acel cineva îţi pare cunoscut, motivul este acela că vehiculul său îşi are locul pe linia ta fractală. In cadrul corpului universal, celulele voastre au o treabă de făcut împreună. Extinzând acest concept, dacă ai putea să aduni în jurul tău adevăratul tău fractal, dinamica echipei formate ar fi nici mai mult nici mai puţin decât minunată. Ar exista încredere totală la nivelul întregului grup, sau iubire totală în cadrul familiei. Lumii nu i-a fost dat, încă, sa vadă mare lucru din arhetipul Darului al 44-lea. Oamenii cu acest Dar au un talent deosebit pentru mecanica de grup şi un dar de a cunoaşte oamenii, însă încă mai au de lucru cu tiparele interferenţe distructive ale totalităţii. Totuşi, după cum vom vedea la nivelul celui de-al 44-lea Siddhi,</w:t>
      </w:r>
    </w:p>
    <w:p w:rsidR="00560773" w:rsidRPr="00560773" w:rsidRDefault="00560773" w:rsidP="00560773">
      <w:pPr>
        <w:pStyle w:val="Bodytext141"/>
        <w:shd w:val="clear" w:color="auto" w:fill="auto"/>
        <w:spacing w:line="240" w:lineRule="auto"/>
        <w:jc w:val="both"/>
        <w:rPr>
          <w:rFonts w:ascii="Bookman Old Style" w:hAnsi="Bookman Old Style"/>
          <w:sz w:val="24"/>
          <w:szCs w:val="24"/>
        </w:rPr>
      </w:pPr>
      <w:r w:rsidRPr="00560773">
        <w:rPr>
          <w:rStyle w:val="Bodytext14SmallCaps2"/>
          <w:rFonts w:ascii="Bookman Old Style" w:hAnsi="Bookman Old Style"/>
          <w:color w:val="000000"/>
          <w:sz w:val="24"/>
          <w:szCs w:val="24"/>
          <w:lang w:eastAsia="ro-RO"/>
        </w:rPr>
        <w:t>relaţii</w:t>
      </w:r>
      <w:r w:rsidRPr="00560773">
        <w:rPr>
          <w:rStyle w:val="Bodytext146"/>
          <w:rFonts w:ascii="Bookman Old Style" w:hAnsi="Bookman Old Style"/>
          <w:color w:val="000000"/>
          <w:sz w:val="24"/>
          <w:szCs w:val="24"/>
          <w:lang w:eastAsia="ro-RO"/>
        </w:rPr>
        <w:t xml:space="preserve"> toate acestea sunt pe cale să se schimbe.</w:t>
      </w:r>
    </w:p>
    <w:p w:rsidR="00560773" w:rsidRPr="00560773" w:rsidRDefault="00560773" w:rsidP="00560773">
      <w:pPr>
        <w:pStyle w:val="Bodytext141"/>
        <w:shd w:val="clear" w:color="auto" w:fill="auto"/>
        <w:tabs>
          <w:tab w:val="right" w:pos="2530"/>
        </w:tabs>
        <w:spacing w:line="240" w:lineRule="auto"/>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KARMICE</w:t>
      </w:r>
      <w:r w:rsidRPr="00560773">
        <w:rPr>
          <w:rStyle w:val="Bodytext146"/>
          <w:rFonts w:ascii="Bookman Old Style" w:hAnsi="Bookman Old Style"/>
          <w:color w:val="000000"/>
          <w:sz w:val="24"/>
          <w:szCs w:val="24"/>
          <w:lang w:eastAsia="ro-RO"/>
        </w:rPr>
        <w:tab/>
      </w:r>
      <w:r w:rsidRPr="00560773">
        <w:rPr>
          <w:rStyle w:val="Bodytext146"/>
          <w:rFonts w:ascii="Bookman Old Style" w:hAnsi="Bookman Old Style"/>
          <w:color w:val="000000"/>
          <w:sz w:val="24"/>
          <w:szCs w:val="24"/>
          <w:vertAlign w:val="superscript"/>
          <w:lang w:eastAsia="ro-RO"/>
        </w:rPr>
        <w:t>r</w:t>
      </w:r>
    </w:p>
    <w:p w:rsidR="00560773" w:rsidRPr="00560773" w:rsidRDefault="00560773" w:rsidP="00560773">
      <w:pPr>
        <w:pStyle w:val="Bodytext51"/>
        <w:shd w:val="clear" w:color="auto" w:fill="auto"/>
        <w:spacing w:before="0" w:after="0" w:line="240" w:lineRule="auto"/>
        <w:ind w:left="900" w:right="304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44-LEA SIDDHI - SINARHIA SOSIREA DOMNIEI REGINEI</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Al 44-lea Siddhi este cu adevărat remarcabil. El are în vedere înţelegerea totală a mecanicilor destinului uman şi a întregii poveşti a omenirii. Partenerul de programare al acestui Siddhi este al 24-lea Siddhi al Liniştii, care este esenţial pentru a înţelege cum funcţionează toate acestea. Ca şi concept, sinarhia este opusul anarhiei. Prefixul </w:t>
      </w:r>
      <w:r w:rsidRPr="00560773">
        <w:rPr>
          <w:rStyle w:val="BodytextItalic7"/>
          <w:rFonts w:ascii="Bookman Old Style" w:hAnsi="Bookman Old Style"/>
          <w:color w:val="000000"/>
          <w:sz w:val="24"/>
          <w:szCs w:val="24"/>
          <w:lang w:eastAsia="ro-RO"/>
        </w:rPr>
        <w:t>sin</w:t>
      </w:r>
      <w:r w:rsidRPr="00560773">
        <w:rPr>
          <w:rStyle w:val="Bodytext3a"/>
          <w:rFonts w:ascii="Bookman Old Style" w:hAnsi="Bookman Old Style"/>
          <w:color w:val="000000"/>
          <w:sz w:val="24"/>
          <w:szCs w:val="24"/>
          <w:lang w:eastAsia="ro-RO"/>
        </w:rPr>
        <w:t xml:space="preserve"> înseamnă a acţiona în armonie, iar </w:t>
      </w:r>
      <w:r w:rsidRPr="00560773">
        <w:rPr>
          <w:rStyle w:val="BodytextItalic7"/>
          <w:rFonts w:ascii="Bookman Old Style" w:hAnsi="Bookman Old Style"/>
          <w:color w:val="000000"/>
          <w:sz w:val="24"/>
          <w:szCs w:val="24"/>
          <w:lang w:eastAsia="ro-RO"/>
        </w:rPr>
        <w:t>arhie</w:t>
      </w:r>
      <w:r w:rsidRPr="00560773">
        <w:rPr>
          <w:rStyle w:val="Bodytext3a"/>
          <w:rFonts w:ascii="Bookman Old Style" w:hAnsi="Bookman Old Style"/>
          <w:color w:val="000000"/>
          <w:sz w:val="24"/>
          <w:szCs w:val="24"/>
          <w:lang w:eastAsia="ro-RO"/>
        </w:rPr>
        <w:t xml:space="preserve"> înseamnă guvernare. Aşadar, înţelesul literal al termenului priveşte conceptul de autoritate colectivă. In mod istoric, noţiunea de sinarhie a fost grav abuzată politic - comunismul pretindea ca este sinarhie, la fel si regimul fascist al lui Hitler. începem să ne apropiem mai mult de adevăratele implicaţii ale conceptului prin prisma utilizării sale în cadrul diverselor curente oculte de gândire. Sinarhia era văzută de diverşi scriitori oculţi ca reprezentând o lume condusă de o societate secretă de maeştri. Această a 44-a Cheie, alături de Cheia a 50-a, formează Inelul genetic de Codoni supranumit Inelul Iluminaţilor; şi, având în vedere că al 50-lea Siddhi activează însuşirea armoniei superioare, putem observa cât de profund împletit este, de fapt, acest arhetip în mitologia umană.</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Mitul societăţilor secrete a intrat şi ieşit frecvent din vogă în ultima sută de ani. Odată cu evoluţia mişcării New Age, interesul pentru acest mit a crescut din nou, manifestându-se prin numeroase cărţi care postulează existenţa iluminaţilor ascunşi despre care se spune că s-ar întâlni în secret şi ar manipula evenimentele globale. Astfel de teorii ale conspiraţiei şi- ar putea avea rădăcinile în tradiţia esoterică ce vorbeşte despre un centru ascuns al lumii, cunoscut sub diverse nume - Shambala, Muntele Meru sau Agartha - din interiorul căruia un cerc secret de maeştri iluminaţi sau fiinţe celeste guvernează lumea de pe un plan superior. Toate aceste mituri şi poveşti îşi au rostul, însă sunt, în mod esenţial, doar denaturări inocente ale celui de-al 44-lea Siddhi al Sinarhiei. Adevărata Sinarhie necesită o înţelegere a fractalilor umani pentru ca viziunea sa vastă să poată fi cuprinsă integral.</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Poate cel mai potrivit loc pentru a începe explorarea conceptului de Sinarhie este lumea insectelor. Există două grupuri de insecte cunoscute pentru sistemele lor sinarhice de organizare - furnicile şi albinele. Dintre acestea, albinele sunt, poate, exemplul mai relevant. Multe dintre vechile tradiţii esoterice vorbesc despre o mare fiinţă - </w:t>
      </w:r>
      <w:r w:rsidRPr="00560773">
        <w:rPr>
          <w:rStyle w:val="BodytextItalic7"/>
          <w:rFonts w:ascii="Bookman Old Style" w:hAnsi="Bookman Old Style"/>
          <w:color w:val="000000"/>
          <w:sz w:val="24"/>
          <w:szCs w:val="24"/>
          <w:lang w:eastAsia="ro-RO"/>
        </w:rPr>
        <w:t>Regele Lumii</w:t>
      </w:r>
      <w:r w:rsidRPr="00560773">
        <w:rPr>
          <w:rStyle w:val="Bodytext3a"/>
          <w:rFonts w:ascii="Bookman Old Style" w:hAnsi="Bookman Old Style"/>
          <w:color w:val="000000"/>
          <w:sz w:val="24"/>
          <w:szCs w:val="24"/>
          <w:lang w:eastAsia="ro-RO"/>
        </w:rPr>
        <w:t xml:space="preserve">, uneori întâlnită sub numele de </w:t>
      </w:r>
      <w:r w:rsidRPr="00560773">
        <w:rPr>
          <w:rStyle w:val="BodytextItalic7"/>
          <w:rFonts w:ascii="Bookman Old Style" w:hAnsi="Bookman Old Style"/>
          <w:color w:val="000000"/>
          <w:sz w:val="24"/>
          <w:szCs w:val="24"/>
          <w:lang w:eastAsia="ro-RO"/>
        </w:rPr>
        <w:t>Melchizedek</w:t>
      </w:r>
      <w:r w:rsidRPr="00560773">
        <w:rPr>
          <w:rStyle w:val="Bodytext3a"/>
          <w:rFonts w:ascii="Bookman Old Style" w:hAnsi="Bookman Old Style"/>
          <w:color w:val="000000"/>
          <w:sz w:val="24"/>
          <w:szCs w:val="24"/>
          <w:lang w:eastAsia="ro-RO"/>
        </w:rPr>
        <w:t xml:space="preserve"> sau </w:t>
      </w:r>
      <w:r w:rsidRPr="00560773">
        <w:rPr>
          <w:rStyle w:val="BodytextItalic7"/>
          <w:rFonts w:ascii="Bookman Old Style" w:hAnsi="Bookman Old Style"/>
          <w:color w:val="000000"/>
          <w:sz w:val="24"/>
          <w:szCs w:val="24"/>
          <w:lang w:eastAsia="ro-RO"/>
        </w:rPr>
        <w:t>Samat Kumara -</w:t>
      </w:r>
      <w:r w:rsidRPr="00560773">
        <w:rPr>
          <w:rStyle w:val="Bodytext3a"/>
          <w:rFonts w:ascii="Bookman Old Style" w:hAnsi="Bookman Old Style"/>
          <w:color w:val="000000"/>
          <w:sz w:val="24"/>
          <w:szCs w:val="24"/>
          <w:lang w:eastAsia="ro-RO"/>
        </w:rPr>
        <w:t xml:space="preserve"> care stă în centrul creaţiei şi guvernează totalitatea vieţii din sistemul nostru planetar. Acest concept este înrudit cu puterea reginei din sinarhia albinelor. în cadrul unui stup, toate albinele slujesc reginei şi sinarhia lor este împărţită între diverse niveluri de </w:t>
      </w:r>
      <w:r w:rsidRPr="00560773">
        <w:rPr>
          <w:rStyle w:val="BodytextItalic7"/>
          <w:rFonts w:ascii="Bookman Old Style" w:hAnsi="Bookman Old Style"/>
          <w:color w:val="000000"/>
          <w:sz w:val="24"/>
          <w:szCs w:val="24"/>
          <w:lang w:eastAsia="ro-RO"/>
        </w:rPr>
        <w:t>lucrători</w:t>
      </w:r>
      <w:r w:rsidRPr="00560773">
        <w:rPr>
          <w:rStyle w:val="Bodytext3a"/>
          <w:rFonts w:ascii="Bookman Old Style" w:hAnsi="Bookman Old Style"/>
          <w:color w:val="000000"/>
          <w:sz w:val="24"/>
          <w:szCs w:val="24"/>
          <w:lang w:eastAsia="ro-RO"/>
        </w:rPr>
        <w:t xml:space="preserve"> şi </w:t>
      </w:r>
      <w:r w:rsidRPr="00560773">
        <w:rPr>
          <w:rStyle w:val="BodytextItalic7"/>
          <w:rFonts w:ascii="Bookman Old Style" w:hAnsi="Bookman Old Style"/>
          <w:color w:val="000000"/>
          <w:sz w:val="24"/>
          <w:szCs w:val="24"/>
          <w:lang w:eastAsia="ro-RO"/>
        </w:rPr>
        <w:t>trântori</w:t>
      </w:r>
      <w:r w:rsidRPr="00560773">
        <w:rPr>
          <w:rStyle w:val="Bodytext3a"/>
          <w:rFonts w:ascii="Bookman Old Style" w:hAnsi="Bookman Old Style"/>
          <w:color w:val="000000"/>
          <w:sz w:val="24"/>
          <w:szCs w:val="24"/>
          <w:lang w:eastAsia="ro-RO"/>
        </w:rPr>
        <w:t>. înăuntrul stupului, un singur spirit pare a pătrunde întreaga societate, iar regina menţine, în mod simbolic şi alchimic,</w:t>
      </w:r>
    </w:p>
    <w:p w:rsidR="00560773" w:rsidRPr="00560773" w:rsidRDefault="00560773" w:rsidP="00560773">
      <w:pPr>
        <w:pStyle w:val="Bodytext1"/>
        <w:shd w:val="clear" w:color="auto" w:fill="auto"/>
        <w:spacing w:line="240" w:lineRule="auto"/>
        <w:ind w:left="4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concentrarea şi direcţia fiecărui membru. Dacă regina moare, stupul cade pradă haosului şi moare de asemenea.</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Când al 44-lea Siddhi se manifestă într-o fiinţă umană, aceasta vede întregul tapet al interacţiunilor umane de-a lungul timpului şi spaţiului. Mai mult decât atât, se dizolvă în acest tapet. Conştiinţa unei asemenea persoane este capabilă de a călători de-a lungul fiecărei linii fractale din cosmos. întrucât vehiculul lor nu opune rezistenţă, conştiinţa li se transmite, în unde, de-a lungul braţelor fractale ale trecutului şi viitorului universului. Secretul acestui fenomen îl reprezintă Liniştea. O astfel de fiinţă are nevoie să se cufunde în linişte totală pentru a putea auzi mişcarea fiecărei celule din marele stup al existenţei. Totuşi, al 44-lea Siddhi are în vedere mult mai mult decât simpla înţelegere a secretelor destinului uman şi a tiparelor fractale ale timpului. A te trezi prin cel de-al 44-lea Siddhi presupune că ocupi ceea ce e cunoscut ca reprezentând un </w:t>
      </w:r>
      <w:r w:rsidRPr="00560773">
        <w:rPr>
          <w:rStyle w:val="BodytextItalic7"/>
          <w:rFonts w:ascii="Bookman Old Style" w:hAnsi="Bookman Old Style"/>
          <w:color w:val="000000"/>
          <w:sz w:val="24"/>
          <w:szCs w:val="24"/>
          <w:lang w:eastAsia="ro-RO"/>
        </w:rPr>
        <w:t>fractal de bază.</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Dacă ai putea să trasezi toate tiparele umane până la sursa lor, Big Bang-ul, ai ajunge la aşa-numitele </w:t>
      </w:r>
      <w:r w:rsidRPr="00560773">
        <w:rPr>
          <w:rStyle w:val="BodytextItalic7"/>
          <w:rFonts w:ascii="Bookman Old Style" w:hAnsi="Bookman Old Style"/>
          <w:color w:val="000000"/>
          <w:sz w:val="24"/>
          <w:szCs w:val="24"/>
          <w:lang w:eastAsia="ro-RO"/>
        </w:rPr>
        <w:t>Trei Coduri Sursă.</w:t>
      </w:r>
      <w:r w:rsidRPr="00560773">
        <w:rPr>
          <w:rStyle w:val="Bodytext3a"/>
          <w:rFonts w:ascii="Bookman Old Style" w:hAnsi="Bookman Old Style"/>
          <w:color w:val="000000"/>
          <w:sz w:val="24"/>
          <w:szCs w:val="24"/>
          <w:lang w:eastAsia="ro-RO"/>
        </w:rPr>
        <w:t xml:space="preserve"> Odată cu deflagraţia iniţială, materia a fost însămânţată cu conştiinţă într-un tipar trinar de bază. Cu alte cuvinte, energia comprimată a explodat în trei linii fractale primare, sau braţe, cunoscute sub numele de cele Trei Coduri Sursă. Această ramificare fractală trinară în întregul univers este bine cunoscută în teoria modernă a haosului. Aceste trei braţe ca de caracatiţă au început să se răspândească elicoidal în exterior în tipare fractale tot mai complexe, fuzionând treptat pentru a forma elementele de bază ale universului nostru material. Fiecare fiinţă umană care este în viaţă în prezent conţine înăuntrul ei un ciob fractal aparţinând unuia dintre aceste trei coduri originale, sau rezonând cu acesta. Acest tipar trinar, sau al </w:t>
      </w:r>
      <w:r w:rsidRPr="00560773">
        <w:rPr>
          <w:rStyle w:val="BodytextItalic7"/>
          <w:rFonts w:ascii="Bookman Old Style" w:hAnsi="Bookman Old Style"/>
          <w:color w:val="000000"/>
          <w:sz w:val="24"/>
          <w:szCs w:val="24"/>
          <w:lang w:eastAsia="ro-RO"/>
        </w:rPr>
        <w:t>treimii</w:t>
      </w:r>
      <w:r w:rsidRPr="00560773">
        <w:rPr>
          <w:rStyle w:val="Bodytext3a"/>
          <w:rFonts w:ascii="Bookman Old Style" w:hAnsi="Bookman Old Style"/>
          <w:color w:val="000000"/>
          <w:sz w:val="24"/>
          <w:szCs w:val="24"/>
          <w:lang w:eastAsia="ro-RO"/>
        </w:rPr>
        <w:t xml:space="preserve"> a devenit de-a lungul timpului fundamentul aproape tuturor religiilor şi sistemelor mistice majore din lume.</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Fiecare program de calculator are ceea ce se numeşte un cod sursă. Acest cod sursă se referă la un cod ascuns scris de către program, care permite accesul la matricea principală de programare. Nu poţi influenţa programul original decât dacă ai acces la acest cod. în cazul universului nostru, există trei coduri sursă, iar al 44-lea Siddhi permite accesul la oricare dintre ele. Mai mult decât atât, în programul fundamental al tiparului fractal al universului nostru sunt scrise puncte specifice de-a lungul a ceea ce numim istorie umană, în care programul va suferi mutaţii. Cu alte cuvinte, programul are o funcţie integrată de a evolua dincolo de sine. Dacă privim din nou la sinarhia albinelor, observăm existenţa unui soi de ierarhie, însă acea ierarhie este circulară mai degrabă decât lineară. Nici un membru al unei sinarhii nu este deasupra altuia, deoarece există permanent o conştientizare a unităţii inerente a grupului. Fiecare unitate se potriveşte perfect în geometria generală şi, dacă nu există rezistenţă din partea formelor individuale, totalitatea poate funcţiona ca un tot unitar, în cadrul acestui vast tapet există centre de forţă cunoscute sub numele de </w:t>
      </w:r>
      <w:r w:rsidRPr="00560773">
        <w:rPr>
          <w:rStyle w:val="BodytextItalic7"/>
          <w:rFonts w:ascii="Bookman Old Style" w:hAnsi="Bookman Old Style"/>
          <w:color w:val="000000"/>
          <w:sz w:val="24"/>
          <w:szCs w:val="24"/>
          <w:lang w:eastAsia="ro-RO"/>
        </w:rPr>
        <w:t>fractali de bază.</w:t>
      </w:r>
      <w:r w:rsidRPr="00560773">
        <w:rPr>
          <w:rStyle w:val="Bodytext3a"/>
          <w:rFonts w:ascii="Bookman Old Style" w:hAnsi="Bookman Old Style"/>
          <w:color w:val="000000"/>
          <w:sz w:val="24"/>
          <w:szCs w:val="24"/>
          <w:lang w:eastAsia="ro-RO"/>
        </w:rPr>
        <w:t xml:space="preserve"> Fractalii de bază descriu ceea ce numim fiinţe iluminate sau</w:t>
      </w:r>
      <w:r w:rsidRPr="00560773">
        <w:rPr>
          <w:rStyle w:val="Bodytext3a"/>
          <w:rFonts w:ascii="Bookman Old Style" w:hAnsi="Bookman Old Style"/>
          <w:color w:val="000000"/>
          <w:sz w:val="24"/>
          <w:szCs w:val="24"/>
          <w:lang w:eastAsia="ro-RO"/>
        </w:rPr>
        <w:br w:type="page"/>
        <w:t>maeştri. De fiecare dată când un fractal uman de bază se trezeşte, întregul braţ al acelui fractal începe, încet, să se trezească. Astfel, se spune că anumite fiinţe sau avataruri vin pe pământ pentru a lua asupra lor păcatele maselor</w:t>
      </w:r>
    </w:p>
    <w:p w:rsidR="00560773" w:rsidRPr="00560773" w:rsidRDefault="00560773" w:rsidP="00560773">
      <w:pPr>
        <w:pStyle w:val="Bodytext1"/>
        <w:numPr>
          <w:ilvl w:val="0"/>
          <w:numId w:val="38"/>
        </w:numPr>
        <w:shd w:val="clear" w:color="auto" w:fill="auto"/>
        <w:tabs>
          <w:tab w:val="left" w:pos="188"/>
        </w:tabs>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acest lucru se referă la trezirea fractalilor de bază şi efectul de domino pe care-1 au asupra lanţului lor genetic ancestral.</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707" type="#_x0000_t202" style="position:absolute;left:0;text-align:left;margin-left:-43.5pt;margin-top:-25.05pt;width:39.05pt;height:16.3pt;z-index:-25162035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4"/>
                      <w:color w:val="000000"/>
                      <w:spacing w:val="0"/>
                      <w:lang w:eastAsia="ro-RO"/>
                    </w:rPr>
                    <w:t>RELAŢII</w:t>
                  </w:r>
                </w:p>
                <w:p w:rsidR="00560773" w:rsidRDefault="00560773">
                  <w:pPr>
                    <w:pStyle w:val="Bodytext141"/>
                    <w:shd w:val="clear" w:color="auto" w:fill="auto"/>
                    <w:spacing w:line="130" w:lineRule="exact"/>
                  </w:pPr>
                  <w:r>
                    <w:rPr>
                      <w:rStyle w:val="Bodytext14Spacing0ptExact4"/>
                      <w:color w:val="000000"/>
                      <w:spacing w:val="0"/>
                      <w:lang w:eastAsia="ro-RO"/>
                    </w:rPr>
                    <w:t>KARMICE</w:t>
                  </w:r>
                </w:p>
              </w:txbxContent>
            </v:textbox>
            <w10:wrap type="square" anchorx="margin" anchory="margin"/>
          </v:shape>
        </w:pict>
      </w:r>
      <w:r w:rsidR="00560773" w:rsidRPr="00560773">
        <w:rPr>
          <w:rStyle w:val="Bodytext3a"/>
          <w:rFonts w:ascii="Bookman Old Style" w:hAnsi="Bookman Old Style"/>
          <w:color w:val="000000"/>
          <w:sz w:val="24"/>
          <w:szCs w:val="24"/>
          <w:lang w:eastAsia="ro-RO"/>
        </w:rPr>
        <w:t>Fiinţa care exprimă al 44-lea Siddhi ocupă, aşadar, un vehicul genetic specific a cărui mutaţie generează, cu timpul, o reacţie în lanţ la nivelul omenirii. Redusă la aspectele sale esenţiale, sinarhia nu conţine, de fapt, nimic fabulos. Trezirea unui fractal uman de bază reprezintă pur şi simplu activarea unui cod latent din cadrul programului general. Odată ce fractalul de bază s-a activat, el elimină virusul împletit în jurul descendenţei sale genetice, virus care reprezintă frecvenţa Umbrei. Trezirea unui fractal de bază implică, în mod esenţial, moartea iluziei individualităţii sale. In clipa în care renunţă la independenţa sa, el devine un conductor prin intermediul căruia conştiinţa se perpetuează de-a lungul genealogiei sale. Există un număr finit de fractali de bază - mai exact, 144.000 - şi, de aceea, acest număr a fost multă vreme asociat cu o societate secretă de fiinţe a căror rol este trezirea planetei.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745"/>
          <w:footerReference w:type="even" r:id="rId746"/>
          <w:footerReference w:type="default" r:id="rId747"/>
          <w:headerReference w:type="first" r:id="rId748"/>
          <w:footerReference w:type="first" r:id="rId749"/>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O ultimă revelaţie cu privire la Sinarhie este ca ea a existat de la începutul timpului - însă este, pur şi simplu, distorsionată de un tipar interferent care a fost, de asemenea, acolo, de la începuturi. Această distorsiune, sau </w:t>
      </w:r>
      <w:r w:rsidRPr="00560773">
        <w:rPr>
          <w:rStyle w:val="BodytextItalic7"/>
          <w:rFonts w:ascii="Bookman Old Style" w:hAnsi="Bookman Old Style"/>
          <w:color w:val="000000"/>
          <w:sz w:val="24"/>
          <w:szCs w:val="24"/>
          <w:lang w:eastAsia="ro-RO"/>
        </w:rPr>
        <w:t>rană sacră</w:t>
      </w:r>
      <w:r w:rsidRPr="00560773">
        <w:rPr>
          <w:rStyle w:val="Bodytext3a"/>
          <w:rFonts w:ascii="Bookman Old Style" w:hAnsi="Bookman Old Style"/>
          <w:color w:val="000000"/>
          <w:sz w:val="24"/>
          <w:szCs w:val="24"/>
          <w:lang w:eastAsia="ro-RO"/>
        </w:rPr>
        <w:t xml:space="preserve"> este literalmente </w:t>
      </w:r>
      <w:r w:rsidRPr="00560773">
        <w:rPr>
          <w:rStyle w:val="BodytextItalic7"/>
          <w:rFonts w:ascii="Bookman Old Style" w:hAnsi="Bookman Old Style"/>
          <w:color w:val="000000"/>
          <w:sz w:val="24"/>
          <w:szCs w:val="24"/>
          <w:lang w:eastAsia="ro-RO"/>
        </w:rPr>
        <w:t>înfăşurată</w:t>
      </w:r>
      <w:r w:rsidRPr="00560773">
        <w:rPr>
          <w:rStyle w:val="Bodytext3a"/>
          <w:rFonts w:ascii="Bookman Old Style" w:hAnsi="Bookman Old Style"/>
          <w:color w:val="000000"/>
          <w:sz w:val="24"/>
          <w:szCs w:val="24"/>
          <w:lang w:eastAsia="ro-RO"/>
        </w:rPr>
        <w:t xml:space="preserve"> în jurul braţelor fiecărei linii fractale. Ea este cauza suferinţei umane, dar este de asemenea şi motivul din spatele a ceea ce numim evoluţie. Pe măsură ce universul se trezeşte, interferenţa este curăţată treptat, iar sinarhia de dedesubt răsare la suprafaţă. Foarte interesant este faptul că omenirea a simţit întotdeauna existenţa sinarhiei - o regăsim în toate miturile despre o trecută epocă de aur, sau despre un viitor paradis sau rai terestru. Ne este scris în destin să atingem natura sinarhică a speciei noastre, deşi cea mai mare ironie din toate este că până la apariţia </w:t>
      </w:r>
      <w:r w:rsidRPr="00560773">
        <w:rPr>
          <w:rStyle w:val="BodytextItalic7"/>
          <w:rFonts w:ascii="Bookman Old Style" w:hAnsi="Bookman Old Style"/>
          <w:color w:val="000000"/>
          <w:sz w:val="24"/>
          <w:szCs w:val="24"/>
          <w:lang w:eastAsia="ro-RO"/>
        </w:rPr>
        <w:t>ei</w:t>
      </w:r>
      <w:r w:rsidRPr="00560773">
        <w:rPr>
          <w:rStyle w:val="BodytextItalic7"/>
          <w:rFonts w:ascii="Bookman Old Style" w:hAnsi="Bookman Old Style"/>
          <w:color w:val="000000"/>
          <w:sz w:val="24"/>
          <w:szCs w:val="24"/>
          <w:vertAlign w:val="subscript"/>
          <w:lang w:eastAsia="ro-RO"/>
        </w:rPr>
        <w:t>y</w:t>
      </w:r>
      <w:r w:rsidRPr="00560773">
        <w:rPr>
          <w:rStyle w:val="BodytextItalic7"/>
          <w:rFonts w:ascii="Bookman Old Style" w:hAnsi="Bookman Old Style"/>
          <w:color w:val="000000"/>
          <w:sz w:val="24"/>
          <w:szCs w:val="24"/>
          <w:lang w:eastAsia="ro-RO"/>
        </w:rPr>
        <w:t xml:space="preserve"> noi</w:t>
      </w:r>
      <w:r w:rsidRPr="00560773">
        <w:rPr>
          <w:rStyle w:val="Bodytext3a"/>
          <w:rFonts w:ascii="Bookman Old Style" w:hAnsi="Bookman Old Style"/>
          <w:color w:val="000000"/>
          <w:sz w:val="24"/>
          <w:szCs w:val="24"/>
          <w:lang w:eastAsia="ro-RO"/>
        </w:rPr>
        <w:t xml:space="preserve"> ca indivizi vom fi dispărut cu toţii!</w:t>
      </w:r>
    </w:p>
    <w:p w:rsidR="00560773" w:rsidRPr="00560773" w:rsidRDefault="00560773" w:rsidP="00560773">
      <w:pPr>
        <w:pStyle w:val="Bodytext801"/>
        <w:shd w:val="clear" w:color="auto" w:fill="auto"/>
        <w:spacing w:line="240" w:lineRule="auto"/>
        <w:ind w:right="100"/>
        <w:rPr>
          <w:sz w:val="24"/>
          <w:szCs w:val="24"/>
        </w:rPr>
      </w:pPr>
      <w:r w:rsidRPr="00560773">
        <w:rPr>
          <w:rStyle w:val="Bodytext800"/>
          <w:color w:val="000000"/>
          <w:sz w:val="24"/>
          <w:szCs w:val="24"/>
          <w:lang w:eastAsia="ro-RO"/>
        </w:rPr>
        <w:t>CHEIE</w:t>
      </w:r>
    </w:p>
    <w:p w:rsidR="00560773" w:rsidRPr="00560773" w:rsidRDefault="00390ECF" w:rsidP="00560773">
      <w:pPr>
        <w:pStyle w:val="Heading460"/>
        <w:keepNext/>
        <w:keepLines/>
        <w:shd w:val="clear" w:color="auto" w:fill="auto"/>
        <w:spacing w:line="240" w:lineRule="auto"/>
        <w:rPr>
          <w:rFonts w:ascii="Bookman Old Style" w:hAnsi="Bookman Old Style"/>
          <w:sz w:val="24"/>
          <w:szCs w:val="24"/>
        </w:rPr>
      </w:pPr>
      <w:r>
        <w:rPr>
          <w:noProof/>
          <w:lang w:val="en-GB"/>
        </w:rPr>
        <w:pict>
          <v:shape id="_x0000_s1708" type="#_x0000_t202" style="position:absolute;margin-left:168.8pt;margin-top:-9.9pt;width:73.85pt;height:78.25pt;z-index:-251619328;mso-wrap-distance-left:5pt;mso-wrap-distance-right:5pt;mso-position-horizontal-relative:margin;mso-position-vertical-relative:margin" filled="f" stroked="f">
            <v:textbox style="mso-fit-shape-to-text:t" inset="0,0,0,0">
              <w:txbxContent>
                <w:p w:rsidR="00560773" w:rsidRDefault="00560773">
                  <w:pPr>
                    <w:pStyle w:val="Bodytext1"/>
                    <w:shd w:val="clear" w:color="auto" w:fill="auto"/>
                    <w:spacing w:line="259" w:lineRule="exact"/>
                    <w:ind w:firstLine="0"/>
                    <w:jc w:val="right"/>
                  </w:pPr>
                  <w:r>
                    <w:rPr>
                      <w:rStyle w:val="BodytextSpacing0ptExact1"/>
                      <w:color w:val="000000"/>
                      <w:spacing w:val="0"/>
                      <w:lang w:eastAsia="ro-RO"/>
                    </w:rPr>
                    <w:t>SIDDHI</w:t>
                  </w:r>
                </w:p>
                <w:p w:rsidR="00560773" w:rsidRDefault="00560773">
                  <w:pPr>
                    <w:pStyle w:val="Bodytext1"/>
                    <w:shd w:val="clear" w:color="auto" w:fill="auto"/>
                    <w:spacing w:line="259" w:lineRule="exact"/>
                    <w:ind w:firstLine="0"/>
                    <w:jc w:val="right"/>
                  </w:pPr>
                  <w:r>
                    <w:rPr>
                      <w:rStyle w:val="BodytextSpacing0ptExact1"/>
                      <w:color w:val="000000"/>
                      <w:spacing w:val="0"/>
                      <w:lang w:eastAsia="ro-RO"/>
                    </w:rPr>
                    <w:t>COMUNIUNE</w:t>
                  </w:r>
                </w:p>
                <w:p w:rsidR="00560773" w:rsidRDefault="00560773">
                  <w:pPr>
                    <w:pStyle w:val="Bodytext1"/>
                    <w:shd w:val="clear" w:color="auto" w:fill="auto"/>
                    <w:spacing w:line="259" w:lineRule="exact"/>
                    <w:ind w:firstLine="0"/>
                    <w:jc w:val="right"/>
                  </w:pPr>
                  <w:r>
                    <w:rPr>
                      <w:rStyle w:val="BodytextSpacing0ptExact1"/>
                      <w:color w:val="000000"/>
                      <w:spacing w:val="0"/>
                      <w:lang w:eastAsia="ro-RO"/>
                    </w:rPr>
                    <w:t>DAR</w:t>
                  </w:r>
                </w:p>
                <w:p w:rsidR="00560773" w:rsidRDefault="00560773">
                  <w:pPr>
                    <w:pStyle w:val="Bodytext1"/>
                    <w:shd w:val="clear" w:color="auto" w:fill="auto"/>
                    <w:spacing w:line="259" w:lineRule="exact"/>
                    <w:ind w:firstLine="0"/>
                    <w:jc w:val="right"/>
                  </w:pPr>
                  <w:r>
                    <w:rPr>
                      <w:rStyle w:val="BodytextSpacing0ptExact1"/>
                      <w:color w:val="000000"/>
                      <w:spacing w:val="0"/>
                      <w:lang w:eastAsia="ro-RO"/>
                    </w:rPr>
                    <w:t>SINERGIE</w:t>
                  </w:r>
                </w:p>
                <w:p w:rsidR="00560773" w:rsidRDefault="00560773">
                  <w:pPr>
                    <w:pStyle w:val="Bodytext1"/>
                    <w:shd w:val="clear" w:color="auto" w:fill="auto"/>
                    <w:spacing w:line="259" w:lineRule="exact"/>
                    <w:ind w:firstLine="0"/>
                    <w:jc w:val="right"/>
                  </w:pPr>
                  <w:r>
                    <w:rPr>
                      <w:rStyle w:val="BodytextSpacing0ptExact1"/>
                      <w:color w:val="000000"/>
                      <w:spacing w:val="0"/>
                      <w:lang w:eastAsia="ro-RO"/>
                    </w:rPr>
                    <w:t>UMBRĂ</w:t>
                  </w:r>
                </w:p>
                <w:p w:rsidR="00560773" w:rsidRDefault="00560773">
                  <w:pPr>
                    <w:pStyle w:val="Bodytext1"/>
                    <w:shd w:val="clear" w:color="auto" w:fill="auto"/>
                    <w:spacing w:line="259" w:lineRule="exact"/>
                    <w:ind w:firstLine="0"/>
                    <w:jc w:val="right"/>
                  </w:pPr>
                  <w:r>
                    <w:rPr>
                      <w:rStyle w:val="BodytextSpacing0ptExact1"/>
                      <w:color w:val="000000"/>
                      <w:spacing w:val="0"/>
                      <w:lang w:eastAsia="ro-RO"/>
                    </w:rPr>
                    <w:t>DOMINANTĂ</w:t>
                  </w:r>
                </w:p>
              </w:txbxContent>
            </v:textbox>
            <w10:wrap type="square" anchorx="margin" anchory="margin"/>
          </v:shape>
        </w:pict>
      </w:r>
      <w:r>
        <w:rPr>
          <w:noProof/>
          <w:lang w:val="en-GB"/>
        </w:rPr>
        <w:pict>
          <v:shape id="_x0000_s1709" type="#_x0000_t202" style="position:absolute;margin-left:-120.1pt;margin-top:8.4pt;width:117.1pt;height:58.2pt;z-index:-251618304;mso-wrap-distance-left:5pt;mso-wrap-distance-right:5pt;mso-position-horizontal-relative:margin;mso-position-vertical-relative:margin" filled="f" stroked="f">
            <v:textbox style="mso-fit-shape-to-text:t" inset="0,0,0,0">
              <w:txbxContent>
                <w:p w:rsidR="00560773" w:rsidRDefault="00560773">
                  <w:pPr>
                    <w:pStyle w:val="Bodytext68"/>
                    <w:shd w:val="clear" w:color="auto" w:fill="auto"/>
                    <w:spacing w:line="880" w:lineRule="exact"/>
                  </w:pPr>
                  <w:r>
                    <w:rPr>
                      <w:rStyle w:val="Bodytext68Spacing1ptExact"/>
                      <w:b/>
                      <w:bCs/>
                      <w:i/>
                      <w:iCs/>
                      <w:color w:val="000000"/>
                      <w:spacing w:val="20"/>
                      <w:lang w:eastAsia="ro-RO"/>
                    </w:rPr>
                    <w:t>A 45</w:t>
                  </w:r>
                </w:p>
              </w:txbxContent>
            </v:textbox>
            <w10:wrap type="square" anchorx="margin" anchory="margin"/>
          </v:shape>
        </w:pict>
      </w:r>
      <w:bookmarkStart w:id="261" w:name="bookmark262"/>
      <w:r w:rsidR="00560773" w:rsidRPr="00560773">
        <w:rPr>
          <w:rStyle w:val="Heading46"/>
          <w:rFonts w:ascii="Bookman Old Style" w:hAnsi="Bookman Old Style"/>
          <w:color w:val="000000"/>
          <w:sz w:val="24"/>
          <w:szCs w:val="24"/>
          <w:lang w:eastAsia="ro-RO"/>
        </w:rPr>
        <w:t>'^A</w:t>
      </w:r>
      <w:bookmarkEnd w:id="261"/>
    </w:p>
    <w:p w:rsidR="00560773" w:rsidRPr="00560773" w:rsidRDefault="00560773" w:rsidP="00560773">
      <w:pPr>
        <w:pStyle w:val="Heading541"/>
        <w:keepNext/>
        <w:keepLines/>
        <w:shd w:val="clear" w:color="auto" w:fill="auto"/>
        <w:spacing w:line="240" w:lineRule="auto"/>
        <w:ind w:right="100"/>
        <w:jc w:val="center"/>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bookmarkStart w:id="262" w:name="bookmark263"/>
      <w:r w:rsidRPr="00560773">
        <w:rPr>
          <w:rStyle w:val="Heading542"/>
          <w:rFonts w:ascii="Bookman Old Style" w:hAnsi="Bookman Old Style"/>
          <w:b/>
          <w:bCs/>
          <w:color w:val="000000"/>
          <w:sz w:val="24"/>
          <w:szCs w:val="24"/>
          <w:lang w:eastAsia="ro-RO"/>
        </w:rPr>
        <w:t>GENELOR</w:t>
      </w:r>
      <w:bookmarkEnd w:id="262"/>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63" w:name="bookmark264"/>
      <w:r w:rsidRPr="00560773">
        <w:rPr>
          <w:rStyle w:val="Heading822"/>
          <w:rFonts w:ascii="Bookman Old Style" w:hAnsi="Bookman Old Style"/>
          <w:b/>
          <w:bCs/>
          <w:color w:val="000000"/>
          <w:sz w:val="24"/>
          <w:szCs w:val="24"/>
          <w:lang w:eastAsia="ro-RO"/>
        </w:rPr>
        <w:t>COMUNIUNE COSMICA</w:t>
      </w:r>
      <w:bookmarkEnd w:id="263"/>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PARTENER DE PROGRAMARE: A 26-A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INEL DE CODONI: INELUL PROSPERITĂŢII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(16,45)</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FIZIOLOGIE: TIROIDĂ AMINOACID: CISTEINĂ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A 45-A UMBRĂ - DOMINANŢA CASA DIN CĂRŢI DE JOC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Dacă examinăm principala cauză a celor mai mari probleme de pe planetă, vom descoperi că toate gravitează în jurul aceluiaşi subiect - hrana. Deoarece fiinţele umane trebuie să mănânce pentru a supravieţui, hrana este un simbol al puterii autentice. Toate celelalte lucruri izvorăsc din asta. In lumea modernă, hrana este simbolizată de bani. Câtă vreme ai suficienţi bani, poţi supravieţui. Dacă însă ai fi transportat numaidecât în zonele sălbatice din nordul Alaskăi, banii tăi n-ar mai avea nici o valoare, ceea ce înseamnă că ei reprezintă doar o faţadă care ascunde ceva mai profund — cei ce controlează resursele de hrană deţin puterea. Numele hexagramei a 45-a din I Ching este </w:t>
      </w:r>
      <w:r w:rsidRPr="00560773">
        <w:rPr>
          <w:rStyle w:val="BodytextItalic7"/>
          <w:rFonts w:ascii="Bookman Old Style" w:hAnsi="Bookman Old Style"/>
          <w:color w:val="000000"/>
          <w:sz w:val="24"/>
          <w:szCs w:val="24"/>
          <w:lang w:eastAsia="ro-RO"/>
        </w:rPr>
        <w:t>Adunarea</w:t>
      </w:r>
      <w:r w:rsidRPr="00560773">
        <w:rPr>
          <w:rStyle w:val="Bodytext3a"/>
          <w:rFonts w:ascii="Bookman Old Style" w:hAnsi="Bookman Old Style"/>
          <w:color w:val="000000"/>
          <w:sz w:val="24"/>
          <w:szCs w:val="24"/>
          <w:lang w:eastAsia="ro-RO"/>
        </w:rPr>
        <w:t>, iar asemenea tuturor celorlalte denumiri ancestrale, conţine numeroase niveluri de înţelepciune. încă de la începutul evoluţiei lor, oamenii au descoperit că faptul de a sta împreună le mărea considerabil şansele de supravieţuire. Vânătorii care lucrau în echipe aveau şanse mai mari să prindă un animal. Civilizaţia noastră s-a născut din tendinţa oamenilor de a se strânge la un loc în jurul hranei.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Una dintre primele faze ale evoluţiei umane a fost cea de vânător-culegător. Aceşti oameni primitivi erau nomazi care se mutau dintr-un loc în altul, căutând şi adunând hrană, precum şi ucigând animale sălbatice. Când oamenii au descoperit că îşi puteau asigura mai bine supravieţuirea dacă se stabileau într-un loc pentru a cultiva plante şi domestici animale, s-a produs un salt în evoluţie. Această trecere la un stil de viaţă agrar, mai eficient, bazat pe controlul teritoriului ca metodă de a controla producţia şi distribuţia de hrană, a constituit esenţa societăţilor şi naţiunilor moderne. Ea a atras după sine o altă prefacere - apariţia ierarhiilor civilizate. Pe măsură ce adunările tribale s-au înmulţit, au luat naştere ierarhii naturale, constituite fie în jurul unei reţele de vârstnici, fie în jurul unui lider </w:t>
      </w:r>
      <w:r w:rsidRPr="00560773">
        <w:rPr>
          <w:rStyle w:val="BodytextItalic7"/>
          <w:rFonts w:ascii="Bookman Old Style" w:hAnsi="Bookman Old Style"/>
          <w:color w:val="000000"/>
          <w:sz w:val="24"/>
          <w:szCs w:val="24"/>
          <w:lang w:eastAsia="ro-RO"/>
        </w:rPr>
        <w:t>alfa.</w:t>
      </w:r>
      <w:r w:rsidRPr="00560773">
        <w:rPr>
          <w:rStyle w:val="Bodytext3a"/>
          <w:rFonts w:ascii="Bookman Old Style" w:hAnsi="Bookman Old Style"/>
          <w:color w:val="000000"/>
          <w:sz w:val="24"/>
          <w:szCs w:val="24"/>
          <w:lang w:eastAsia="ro-RO"/>
        </w:rPr>
        <w:t xml:space="preserve"> în societatea ierarhică, indivizii nu mai erau egali. Puterea era distribuită conform altor nevoi, precum aptitudinile şi utilitatea, sau era moştenită. Acest model ierarhic esenţial continuă să existe şi astăzi, doar că în lumea occidentală hrana şi pământul au fost înlocuite de bani şi avere.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Umbra Dominanţei se află în centrul acestei tendinţe evolutive de a funcţiona pe baza unor ierarhii. Ea constituie modul în care e programat creierul nostru, chiar dacă în prezent se dovedeşte extrem de demodat. Realitatea este că tehnologia şi infrastructura modernă ne-ar permite să trăim într-o lume fară ierarhii. Acesta este visul nostru utopic. Insă deoarece ADN-ul uman nu a fost încă actualizat, continuăm să fim dominaţi de vechiul mod de gândire bazat pe frică. Rămânem victime ale umbrei Dominanţei întrucât continuăm să trăim pentru noi înşine, nu unul pentru celălalt. Supravieţuirea este limitată la familia apropiată sau extinsă, dacă este cazul. După cum ne învaţă Cheia a 7-a, omenirea are o predispoziţie spre constituirea de ierarhii, deoarece unii dintre noi sunt programaţi genetic să devină lideri şi să fie recunoscuţi ca atare de ceilalţi. Acesta este fundamentul ideii de mascul </w:t>
      </w:r>
      <w:r w:rsidRPr="00560773">
        <w:rPr>
          <w:rStyle w:val="BodytextItalic7"/>
          <w:rFonts w:ascii="Bookman Old Style" w:hAnsi="Bookman Old Style"/>
          <w:color w:val="000000"/>
          <w:sz w:val="24"/>
          <w:szCs w:val="24"/>
          <w:lang w:eastAsia="ro-RO"/>
        </w:rPr>
        <w:t>alfa</w:t>
      </w:r>
      <w:r w:rsidRPr="00560773">
        <w:rPr>
          <w:rStyle w:val="Bodytext3a"/>
          <w:rFonts w:ascii="Bookman Old Style" w:hAnsi="Bookman Old Style"/>
          <w:color w:val="000000"/>
          <w:sz w:val="24"/>
          <w:szCs w:val="24"/>
          <w:lang w:eastAsia="ro-RO"/>
        </w:rPr>
        <w:t xml:space="preserve"> din regnul animal. Dar separarea în familii cu acelaşi sânge este însăşi limita pe care va trebui s-o depăşim pentru a da naştere unui nou mod de a gândi şi a trăi. Chiar şi în lumea afacerilor moderne, care pune accent pe munca în echipă şi cultura corporatistă, principalul nostru obiectiv este să ne hrănim pe noi înşine şi familia noastră. Gândirea tribală continuă să domine gândirea colectivă, iar obligaţiile faţă de familie cântăresc mult mai mult decât angajamentul faţă de corporaţie.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Aici se ascunde frica — în Umbra a 45-a. Această Umbră nu le permite fiinţelor umane să depăşească legăturile de sânge. Loialitatea ne este limitată în primul rând la familia apropiată. In mod natural nu se întâmplă mereu aşa, deoarece suntem în procesul unei mutaţii globale, care ne deschide conştiinţa spre noi paradigme aflate dincolo de loialitatea familială. Mai ales în Occident, suntem martori la dispariţia treptată a modelului familiei tradiţionale, bazate pe ierarhia patriarhală. Multe persoane trăiesc vremuri înfricoşătoare, deoarece modelul familial a constituit norma timp de atâtea generaţii.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Nevoia umană de a găsi un loc sigur în lanţul ierarhic se bazează pe dominanţă. Asta înseamnă că pentru a te ridica trebuie să împingi pe altcineva în jos. Este un sistem bazat pe frică, focalizat pe oprimarea şi necinstirea altor fiinţe umane. El constituie totodată esenţa modelului de afaceri, chiar dacă majoritatea celor care lucrează în afaceri participă la acest model în mod inconştient. Partenerul de programare al Umbrei a 45-a este Umbra a 26-a a Mândriei, iar cei cărora le place să se simtă importanţi nu doresc să renunţe la iluzia propriei autorităţi.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default" r:id="rId750"/>
          <w:footerReference w:type="even" r:id="rId751"/>
          <w:footerReference w:type="default" r:id="rId752"/>
          <w:headerReference w:type="first" r:id="rId753"/>
          <w:footerReference w:type="first" r:id="rId754"/>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Sistemul pe care l-am creat ne face să lucrăm în continuare în cadrul ierarhiei, deoarece ierarhia ne hrăneşte. Trebuie să plătim taxe şi impozite </w:t>
      </w:r>
      <w:r w:rsidRPr="00560773">
        <w:rPr>
          <w:rStyle w:val="BodytextItalic7"/>
          <w:rFonts w:ascii="Bookman Old Style" w:hAnsi="Bookman Old Style"/>
          <w:color w:val="000000"/>
          <w:sz w:val="24"/>
          <w:szCs w:val="24"/>
          <w:lang w:eastAsia="ro-RO"/>
        </w:rPr>
        <w:t>şi</w:t>
      </w:r>
      <w:r w:rsidRPr="00560773">
        <w:rPr>
          <w:rStyle w:val="Bodytext3a"/>
          <w:rFonts w:ascii="Bookman Old Style" w:hAnsi="Bookman Old Style"/>
          <w:color w:val="000000"/>
          <w:sz w:val="24"/>
          <w:szCs w:val="24"/>
          <w:lang w:eastAsia="ro-RO"/>
        </w:rPr>
        <w:t xml:space="preserve"> totodată să lucrăm pentru sistem! Este important să înţelegem că nu este nimeni de vină, nici măcar acei câţiva multi-miliardari care par să conducă lumea prin intermediul marilor corporaţii multinaţionale. Nici politicienii nu sunt de vină, cum ne-ar plăcea să credem. De vină sunt genele noastre, deoarece întreaga civilizaţia a fost creată pe baza acestei frici ancestrale de a nu avea suficient. Fiecare fiinţă umană este un participant inconştient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la lumea pe care o vedem în jur. Nimeni nu scapă din ierarhie decât dacă decide să parcurgă evoluţia în sens invers şi să revină la starea de vânător- culegător. Şi-atunci, încotro ne îndreptăm?</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Trăim într-o eră de tranziţie incomodă. Pe măsură ce vechiul sistem tribal bazat pe familii începe să se fărâmiţeze şi vechile valori încetează să mai aibă putere sau sens, rămâne un sentiment de instabilitate socială profundă. In acelaşi timp, nevoia ancestrală de a domina persistă şi a găsit un domeniu complet nou - finanţele globale. In prezent, lupta ierarhică se dă în jurul banilor. Totul - sănătatea, educaţia, hrana şi guvernul - se bazează pe bani şi nu putem schimba acest lucru. Asta nu înseamnă că nu putem să facem o revoluţie şi să îmbunătăţim modul de funcţionare al vechiului sistem. Exact asta se întâmplă şi este necesar acum. Dar, în esenţă, orice sistem bazat pe frică se va dizolva, prin însăşi natura sa. Trăim într-o casă din cărţi de joc. Conştientizarea care se trezeşte rapid în fiinţele umane va depăşi în cele din urmă nevoia de a avea sisteme concepute de creierul uman. Când se va întâmpla acest lucru, însuşi conceptul de ierarhie va fi dispărut demult.</w:t>
      </w:r>
    </w:p>
    <w:p w:rsidR="00560773" w:rsidRPr="00560773" w:rsidRDefault="00560773" w:rsidP="00560773">
      <w:pPr>
        <w:pStyle w:val="Heading111"/>
        <w:shd w:val="clear" w:color="auto" w:fill="auto"/>
        <w:spacing w:before="0" w:after="0" w:line="240" w:lineRule="auto"/>
        <w:ind w:left="20"/>
        <w:rPr>
          <w:rFonts w:ascii="Bookman Old Style" w:hAnsi="Bookman Old Style"/>
          <w:sz w:val="24"/>
          <w:szCs w:val="24"/>
        </w:rPr>
      </w:pPr>
      <w:bookmarkStart w:id="264" w:name="bookmark265"/>
      <w:r w:rsidRPr="00560773">
        <w:rPr>
          <w:rStyle w:val="Heading11"/>
          <w:rFonts w:ascii="Bookman Old Style" w:hAnsi="Bookman Old Style"/>
          <w:color w:val="000000"/>
          <w:sz w:val="24"/>
          <w:szCs w:val="24"/>
          <w:lang w:eastAsia="ro-RO"/>
        </w:rPr>
        <w:t>CARACTER REPRESIV-TIMID</w:t>
      </w:r>
      <w:bookmarkEnd w:id="264"/>
    </w:p>
    <w:p w:rsidR="00560773" w:rsidRPr="00560773" w:rsidRDefault="00560773" w:rsidP="00560773">
      <w:pPr>
        <w:pStyle w:val="Bodytext810"/>
        <w:shd w:val="clear" w:color="auto" w:fill="auto"/>
        <w:spacing w:after="0" w:line="240" w:lineRule="auto"/>
        <w:ind w:left="1740"/>
        <w:rPr>
          <w:rFonts w:ascii="Bookman Old Style" w:hAnsi="Bookman Old Style"/>
          <w:sz w:val="24"/>
          <w:szCs w:val="24"/>
        </w:rPr>
      </w:pPr>
      <w:r w:rsidRPr="00560773">
        <w:rPr>
          <w:rStyle w:val="Bodytext81"/>
          <w:rFonts w:ascii="Bookman Old Style" w:hAnsi="Bookman Old Style"/>
          <w:i/>
          <w:iCs/>
          <w:noProof w:val="0"/>
          <w:color w:val="000000"/>
          <w:sz w:val="24"/>
          <w:szCs w:val="24"/>
          <w:lang w:eastAsia="ro-RO"/>
        </w:rPr>
        <w:t>4</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Latura represivă a celei de-a 45-a Umbre este alcătuită din oamenii care se pleacă în faţa autorităţii. Aceştia îşi lasă spiritele dominate de cei aflaţi mai sus decât ei în cadrul ierarhiei. Din timiditate, ei renunţă la libertate pentru a se simţi în siguranţă. Deoarece îşi are originea într-o frică inconştientă, acest caracter acceptă faptul că nu poate obţine nimic bun dacă se opune sau provoacă pe cineva aflat într-o poziţie superioară.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Din păcate, majoritatea oamenilor fac parte din această categorie, chiar dacă la un nivel inconştient. Cei mai mulţi dintre noi participă din proprie iniţiativă la jocul de şah global în care spiritul individual este manipulat cu uşurinţă de cei aflaţi în vârful ierarhiei.</w:t>
      </w:r>
    </w:p>
    <w:p w:rsidR="00560773" w:rsidRPr="00560773" w:rsidRDefault="00560773" w:rsidP="00560773">
      <w:pPr>
        <w:pStyle w:val="Bodytext130"/>
        <w:shd w:val="clear" w:color="auto" w:fill="auto"/>
        <w:tabs>
          <w:tab w:val="left" w:pos="570"/>
          <w:tab w:val="left" w:pos="1645"/>
        </w:tabs>
        <w:spacing w:line="240" w:lineRule="auto"/>
        <w:ind w:left="14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Heading111"/>
        <w:shd w:val="clear" w:color="auto" w:fill="auto"/>
        <w:spacing w:before="0" w:after="0" w:line="240" w:lineRule="auto"/>
        <w:ind w:left="20"/>
        <w:rPr>
          <w:rFonts w:ascii="Bookman Old Style" w:hAnsi="Bookman Old Style"/>
          <w:sz w:val="24"/>
          <w:szCs w:val="24"/>
        </w:rPr>
      </w:pPr>
      <w:bookmarkStart w:id="265" w:name="bookmark266"/>
      <w:r w:rsidRPr="00560773">
        <w:rPr>
          <w:rStyle w:val="Heading11"/>
          <w:rFonts w:ascii="Bookman Old Style" w:hAnsi="Bookman Old Style"/>
          <w:color w:val="000000"/>
          <w:sz w:val="24"/>
          <w:szCs w:val="24"/>
          <w:lang w:eastAsia="ro-RO"/>
        </w:rPr>
        <w:t>CARACTER REACTIV- POMPOS</w:t>
      </w:r>
      <w:bookmarkEnd w:id="265"/>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In loc să-şi plece capul în faţa autorităţii, latura reactivă a acestei Umbre participă la acţiune devenind obsedată de urcarea în ierarhie şi, prin urmare, trebuie să-i dea pe ceilalţi la o parte pentru a obţine o poziţie superioară. Sunt persoane pompoase, care îşi asumă poziţii de putere asupra celorlalţi şi au grijă ca aceştia să rămână timizi pentru ca ele să poată să- şi menţină controlul asupra lor. Prin urmare, ambele aspecte ale Umbrei a 45-a sunt prinse în jocul ierarhiei - una ca victimă, cealaltă ca agresor. Singura metodă reală de a evada din jocul ierarhiei este să iei poziţie împotriva sistemului însuşi, dar fară să reacţionezi sau să te înfurii. Pentru a scăpa de natura reactivă sau represivă, trebuie să-ţi asumi un risc important şi să dizolvi tiparul curent al interacţiunilor în cadrul familiei, corporaţiilor, guvernului şi societăţii. Trebuie să te remarci ca un model viu al unui nou</w:t>
      </w:r>
    </w:p>
    <w:p w:rsidR="00560773" w:rsidRPr="00560773" w:rsidRDefault="00560773" w:rsidP="00560773">
      <w:pPr>
        <w:pStyle w:val="Bodytext141"/>
        <w:shd w:val="clear" w:color="auto" w:fill="auto"/>
        <w:spacing w:line="240" w:lineRule="auto"/>
        <w:jc w:val="both"/>
        <w:rPr>
          <w:rFonts w:ascii="Bookman Old Style" w:hAnsi="Bookman Old Style"/>
          <w:sz w:val="24"/>
          <w:szCs w:val="24"/>
        </w:rPr>
      </w:pPr>
      <w:r w:rsidRPr="00560773">
        <w:rPr>
          <w:rStyle w:val="Bodytext14SmallCaps2"/>
          <w:rFonts w:ascii="Bookman Old Style" w:hAnsi="Bookman Old Style"/>
          <w:color w:val="000000"/>
          <w:sz w:val="24"/>
          <w:szCs w:val="24"/>
          <w:lang w:eastAsia="ro-RO"/>
        </w:rPr>
        <w:t>comuniune</w:t>
      </w:r>
      <w:r w:rsidRPr="00560773">
        <w:rPr>
          <w:rStyle w:val="Bodytext146"/>
          <w:rFonts w:ascii="Bookman Old Style" w:hAnsi="Bookman Old Style"/>
          <w:color w:val="000000"/>
          <w:sz w:val="24"/>
          <w:szCs w:val="24"/>
          <w:lang w:eastAsia="ro-RO"/>
        </w:rPr>
        <w:t xml:space="preserve"> </w:t>
      </w:r>
      <w:r w:rsidRPr="00560773">
        <w:rPr>
          <w:rStyle w:val="Bodytext146"/>
          <w:rFonts w:ascii="Bookman Old Style" w:hAnsi="Bookman Old Style"/>
          <w:color w:val="000000"/>
          <w:sz w:val="24"/>
          <w:szCs w:val="24"/>
          <w:vertAlign w:val="subscript"/>
          <w:lang w:eastAsia="ro-RO"/>
        </w:rPr>
        <w:t>t</w:t>
      </w:r>
      <w:r w:rsidRPr="00560773">
        <w:rPr>
          <w:rStyle w:val="Bodytext146"/>
          <w:rFonts w:ascii="Bookman Old Style" w:hAnsi="Bookman Old Style"/>
          <w:color w:val="000000"/>
          <w:sz w:val="24"/>
          <w:szCs w:val="24"/>
          <w:lang w:eastAsia="ro-RO"/>
        </w:rPr>
        <w:t>ip sistem, în care mai presus de toate este respectat spiritul individual.</w:t>
      </w:r>
    </w:p>
    <w:p w:rsidR="00560773" w:rsidRPr="00560773" w:rsidRDefault="00560773" w:rsidP="00560773">
      <w:pPr>
        <w:pStyle w:val="Bodytext141"/>
        <w:shd w:val="clear" w:color="auto" w:fill="auto"/>
        <w:tabs>
          <w:tab w:val="right" w:pos="1450"/>
          <w:tab w:val="left" w:pos="3413"/>
          <w:tab w:val="center" w:pos="5417"/>
          <w:tab w:val="left" w:pos="6017"/>
        </w:tabs>
        <w:spacing w:line="240" w:lineRule="auto"/>
        <w:jc w:val="both"/>
        <w:rPr>
          <w:rFonts w:ascii="Bookman Old Style" w:hAnsi="Bookman Old Style"/>
          <w:sz w:val="24"/>
          <w:szCs w:val="24"/>
        </w:rPr>
      </w:pPr>
      <w:r w:rsidRPr="00560773">
        <w:rPr>
          <w:rStyle w:val="Bodytext146"/>
          <w:rFonts w:ascii="Bookman Old Style" w:hAnsi="Bookman Old Style"/>
          <w:color w:val="000000"/>
          <w:sz w:val="24"/>
          <w:szCs w:val="24"/>
          <w:lang w:eastAsia="ro-RO"/>
        </w:rPr>
        <w:t>COSMICĂ</w:t>
      </w:r>
      <w:r w:rsidRPr="00560773">
        <w:rPr>
          <w:rStyle w:val="Bodytext146"/>
          <w:rFonts w:ascii="Bookman Old Style" w:hAnsi="Bookman Old Style"/>
          <w:color w:val="000000"/>
          <w:sz w:val="24"/>
          <w:szCs w:val="24"/>
          <w:lang w:eastAsia="ro-RO"/>
        </w:rPr>
        <w:tab/>
      </w:r>
      <w:r w:rsidRPr="00560773">
        <w:rPr>
          <w:rStyle w:val="Bodytext146"/>
          <w:rFonts w:ascii="Bookman Old Style" w:hAnsi="Bookman Old Style"/>
          <w:color w:val="000000"/>
          <w:sz w:val="24"/>
          <w:szCs w:val="24"/>
          <w:vertAlign w:val="superscript"/>
          <w:lang w:eastAsia="ro-RO"/>
        </w:rPr>
        <w:t>r</w:t>
      </w:r>
      <w:r w:rsidRPr="00560773">
        <w:rPr>
          <w:rStyle w:val="Bodytext146"/>
          <w:rFonts w:ascii="Bookman Old Style" w:hAnsi="Bookman Old Style"/>
          <w:color w:val="000000"/>
          <w:sz w:val="24"/>
          <w:szCs w:val="24"/>
          <w:vertAlign w:val="superscript"/>
          <w:lang w:eastAsia="ro-RO"/>
        </w:rPr>
        <w:tab/>
        <w:t>r</w:t>
      </w:r>
      <w:r w:rsidRPr="00560773">
        <w:rPr>
          <w:rStyle w:val="Bodytext146"/>
          <w:rFonts w:ascii="Bookman Old Style" w:hAnsi="Bookman Old Style"/>
          <w:color w:val="000000"/>
          <w:sz w:val="24"/>
          <w:szCs w:val="24"/>
          <w:lang w:eastAsia="ro-RO"/>
        </w:rPr>
        <w:tab/>
        <w:t>r</w:t>
      </w:r>
      <w:r w:rsidRPr="00560773">
        <w:rPr>
          <w:rStyle w:val="Bodytext146"/>
          <w:rFonts w:ascii="Bookman Old Style" w:hAnsi="Bookman Old Style"/>
          <w:color w:val="000000"/>
          <w:sz w:val="24"/>
          <w:szCs w:val="24"/>
          <w:lang w:eastAsia="ro-RO"/>
        </w:rPr>
        <w:tab/>
        <w:t>r</w:t>
      </w:r>
    </w:p>
    <w:p w:rsidR="00560773" w:rsidRPr="00560773" w:rsidRDefault="00560773" w:rsidP="00560773">
      <w:pPr>
        <w:pStyle w:val="Heading111"/>
        <w:shd w:val="clear" w:color="auto" w:fill="auto"/>
        <w:spacing w:before="0" w:after="0" w:line="240" w:lineRule="auto"/>
        <w:ind w:left="1240" w:right="2620"/>
        <w:jc w:val="left"/>
        <w:rPr>
          <w:rFonts w:ascii="Bookman Old Style" w:hAnsi="Bookman Old Style"/>
          <w:sz w:val="24"/>
          <w:szCs w:val="24"/>
        </w:rPr>
      </w:pPr>
      <w:bookmarkStart w:id="266" w:name="bookmark267"/>
      <w:r w:rsidRPr="00560773">
        <w:rPr>
          <w:rStyle w:val="Heading11"/>
          <w:rFonts w:ascii="Bookman Old Style" w:hAnsi="Bookman Old Style"/>
          <w:color w:val="000000"/>
          <w:sz w:val="24"/>
          <w:szCs w:val="24"/>
          <w:lang w:eastAsia="ro-RO"/>
        </w:rPr>
        <w:t>AL 45-LEA DAR - SINERGIA DE LA IERARHIE LA HETERARHIE</w:t>
      </w:r>
      <w:bookmarkEnd w:id="266"/>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Dincolo de ierarhie se află un concept mult mai vast, cunoscut sub numele de </w:t>
      </w:r>
      <w:r w:rsidRPr="00560773">
        <w:rPr>
          <w:rStyle w:val="BodytextItalic7"/>
          <w:rFonts w:ascii="Bookman Old Style" w:hAnsi="Bookman Old Style"/>
          <w:color w:val="000000"/>
          <w:sz w:val="24"/>
          <w:szCs w:val="24"/>
          <w:lang w:eastAsia="ro-RO"/>
        </w:rPr>
        <w:t>heterarhie.</w:t>
      </w:r>
      <w:r w:rsidRPr="00560773">
        <w:rPr>
          <w:rStyle w:val="Bodytext3a"/>
          <w:rFonts w:ascii="Bookman Old Style" w:hAnsi="Bookman Old Style"/>
          <w:color w:val="000000"/>
          <w:sz w:val="24"/>
          <w:szCs w:val="24"/>
          <w:lang w:eastAsia="ro-RO"/>
        </w:rPr>
        <w:t xml:space="preserve"> Heterarhia este un nivel de auto-organizare prezent deja, într-o anumită măsură, în numeroase ierahii. In timp ce ierarhia necesită un flux de informaţii vertical, heterarhia distribuie informaţiile pe plan orizontal. Intr-o ierarhie, fluxul de autoritate şi informaţii depinde întotdeauna de permisiunea sau aprobarea cuiva aflat pe o poziţie superioară. Intr-o heterarhie însă, responsabilitatea şi procesul de luare a deciziilor sunt distribuite în mod egal în tot sistemul. Fluxul de informaţii procesate printr-un sistem bazat pe heterarhie este mai eficient decât în cadrul unei ierarhii. Deseori, heterarhia a fost comparată cu modul de operare a conexiunilor neuronale din creierul uman. Heterarhia se bazează pe Sinergie, al 45-lea Dar. Spre deosebire de ierarhie, ea recunoaşte nevoia de putere atât a individului, cât şi a grupului, iar ca urmare operează la o frecvenţă mult mai înaltă decât modelul ierarhic.</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lumea afacerilor, se pune mai mult accent pe heterarhie, chiar dacă aceasta continuă să fie utilizată în cadrul modelului ierarhic existent. Un exemplu ar fi un departament al unei firme care funcţionează aproape independent de cele aflate mai sus şi se dovedeşte extrem de capabil şi de responsabil. Darul Sinergiei necesită un salt al credinţei, desprinderea de modul de gândire bazat pe frică şi controlul de către o singură persoană. In multe feluri, seamănă cu idealul aflat la baza democraţiei - acela că procesul de luare a deciziilor trebuie să fie colectiv. In plus, sinergia şi heterarhia vor să ne ducă mult mai departe - către reţele în care firmele aflate anterior în concurenţă se susţin una pe alta, ceea ce duce la circulaţia unui flux mai mare de energie prin întregul sistem. Această desprindere de vechea gândire teritorială bazată pe frică înseamnă şi că, în modelul de afaceri bazat pe heterahie, diversele firme ce alcătuiesc reţeaua împart aceiaşi clienţi. Dar asta înseamnă totodată că aceia care deţin poziţii de putere şi autoritate trebuie să-şi asume riscul de a renunţa la autoritate.</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Pentru cineva aflat într-o poziţie în care deţine o putere reală, a renunţa la autoritatea deplină în favoarea altcuiva este alchimie pură. In asta constă al 45-lea Dar. Când sacrificiul se face către grupul potrivit, recompensele pot fi fenomenale. Chiar dacă iniţial firma pare să piardă bani prin acest mod de interacţiune cu' alte firme, fluxul de sinergie şi bunăvoinţă care circulă prin reţeaua umană creşte exponenţial. In loc să fie îndrumată de sus, acest nou tip de afacere este lăsată să-şi descopere propria inteligenţă bazată pe auto-organizare. Deoarece Darul al 45-lea este interesat de ce se întâmplă pe termen lung, energia fractală a bunăvoinţei deţine adevărata putere, nu profitabilitatea în sine. Bunăvoinţa generată se revarsă spre exterior, în spirale din ce în ce mai ample care influenţează</w:t>
      </w:r>
    </w:p>
    <w:p w:rsidR="00560773" w:rsidRPr="00560773" w:rsidRDefault="00560773" w:rsidP="00560773">
      <w:pPr>
        <w:pStyle w:val="Bodytext1"/>
        <w:shd w:val="clear" w:color="auto" w:fill="auto"/>
        <w:spacing w:line="240" w:lineRule="auto"/>
        <w:ind w:left="20" w:right="2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lumea prin sincronicitate şi vorbele transmise mai departe. Prin urmare, tot </w:t>
      </w:r>
      <w:r w:rsidRPr="00560773">
        <w:rPr>
          <w:rStyle w:val="Bodytext3a"/>
          <w:rFonts w:ascii="Bookman Old Style" w:hAnsi="Bookman Old Style"/>
          <w:color w:val="000000"/>
          <w:sz w:val="24"/>
          <w:szCs w:val="24"/>
          <w:vertAlign w:val="superscript"/>
          <w:lang w:eastAsia="ro-RO"/>
        </w:rPr>
        <w:t>A 45_A</w:t>
      </w:r>
      <w:r w:rsidRPr="00560773">
        <w:rPr>
          <w:rStyle w:val="Bodytext3a"/>
          <w:rFonts w:ascii="Bookman Old Style" w:hAnsi="Bookman Old Style"/>
          <w:color w:val="000000"/>
          <w:sz w:val="24"/>
          <w:szCs w:val="24"/>
          <w:lang w:eastAsia="ro-RO"/>
        </w:rPr>
        <w:t xml:space="preserve"> mai multe persoane devin interesate de firma respectivă sau de produsele ei. </w:t>
      </w:r>
      <w:r w:rsidRPr="00560773">
        <w:rPr>
          <w:rStyle w:val="Bodytext7pt14"/>
          <w:rFonts w:ascii="Bookman Old Style" w:hAnsi="Bookman Old Style"/>
          <w:color w:val="000000"/>
          <w:sz w:val="24"/>
          <w:szCs w:val="24"/>
          <w:lang w:eastAsia="ro-RO"/>
        </w:rPr>
        <w:t xml:space="preserve">genelor </w:t>
      </w:r>
      <w:r w:rsidRPr="00560773">
        <w:rPr>
          <w:rStyle w:val="Bodytext3a"/>
          <w:rFonts w:ascii="Bookman Old Style" w:hAnsi="Bookman Old Style"/>
          <w:color w:val="000000"/>
          <w:sz w:val="24"/>
          <w:szCs w:val="24"/>
          <w:lang w:eastAsia="ro-RO"/>
        </w:rPr>
        <w:t>In concluzie, pe termen lung este mai eficient să ne mişcăm împreună prin sinergie, în loc să risipim energie prin concurenţă.</w:t>
      </w:r>
    </w:p>
    <w:p w:rsidR="00560773" w:rsidRPr="00560773" w:rsidRDefault="00560773" w:rsidP="00560773">
      <w:pPr>
        <w:pStyle w:val="Bodytext1"/>
        <w:shd w:val="clear" w:color="auto" w:fill="auto"/>
        <w:spacing w:line="240" w:lineRule="auto"/>
        <w:ind w:left="20" w:right="118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Al 45-lea Dar va influenţa mai cu seamă lumea financiară modernă, deoarece aceasta se bazează pe controlul şi distribuţia globală a hranei şi a resurselor. Odată ce schimbarea care urmează a se petrece la nivelul conştienţei umane va prinde rădăcini, întreaga natură a lumii financiare moderne se va schimba pentru a servi colectivul şi nu individul. Cu ajutorul Darului Sinergiei, sărăcia şi foametea din lume vor fi, în sfârşit, eradicate.</w:t>
      </w:r>
    </w:p>
    <w:p w:rsidR="00560773" w:rsidRPr="00560773" w:rsidRDefault="00560773" w:rsidP="00560773">
      <w:pPr>
        <w:pStyle w:val="Bodytext1"/>
        <w:shd w:val="clear" w:color="auto" w:fill="auto"/>
        <w:spacing w:line="240" w:lineRule="auto"/>
        <w:ind w:left="20" w:right="118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Cheia a 45-a şi Cheia a 16-a (al cărei Dar este Adaptabilitatea) formează Inelul Prosperităţii, un mijloc de frecvenţă înaltă de a genera abundenţă vastă în fondul genetic. Aceste două Chei ale Genelor ne arată că vom deveni cu atât mai eficienţi cu cât ne diversificăm şi ne unim mai mult resursele.</w:t>
      </w:r>
    </w:p>
    <w:p w:rsidR="00560773" w:rsidRPr="00560773" w:rsidRDefault="00560773" w:rsidP="00560773">
      <w:pPr>
        <w:pStyle w:val="Bodytext1"/>
        <w:shd w:val="clear" w:color="auto" w:fill="auto"/>
        <w:spacing w:line="240" w:lineRule="auto"/>
        <w:ind w:left="20" w:right="118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abordarea ierarhică actuală, interconectarea se manifestă mai ales prin faptul că o firmă cumpără pe o alta şi o integrează în ierarhia existentă, menţinând astfel controlul. Dar adevărata putere începe să se manifeste într-o reţea sau organizaţie doar odată cu renunţarea în mod altruist şi necondiţionat la responsabilitate şi autoritate. Trebuie să strângem la un loc oamenii în care avem încredere şi să le oferim libertatea de a-şi exprima darurile, fară să ne amestecăm.</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 asemenea, Darul al 45-lea este profund preocupat de educaţie.</w:t>
      </w:r>
    </w:p>
    <w:p w:rsidR="00560773" w:rsidRPr="00560773" w:rsidRDefault="00560773" w:rsidP="00560773">
      <w:pPr>
        <w:pStyle w:val="Bodytext1"/>
        <w:shd w:val="clear" w:color="auto" w:fill="auto"/>
        <w:spacing w:line="240" w:lineRule="auto"/>
        <w:ind w:left="20" w:right="118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Pentru a eradica sărăcia din lume, oamenii trebuie să fie independenţi, nu să fie salvaţi. Asta înseamnă că trebuie să fie învăţaţi cum să devină autosuficienţi la toate nivelurile. Trebuie să folosească tehnologia care le permite să-şi câştige existenţa. Acelaşi lucru e valabil şi în ceea ce priveşte energia globală; trebuie să învăţăm să folosim Darul Adaptabilităţii pentru a extrage energie dintr-o gamă largă de resurse în loc să mizăm totul pe o singură carte— de pildă, combustibilul fosil. Sinergia presupune folosirea în comun a resurselor globale, nu comercializarea lor. La nivel subtil, tranzacţiile comerciale sunt bazate în general pe frică. Pe măsură ce energia bunăvoinţei şi a suveranităţii va fi eliberată prin al 45-lea Dar, însăşi menirea banilor va începe, treptat, să se schimbe.</w:t>
      </w:r>
    </w:p>
    <w:p w:rsidR="00560773" w:rsidRPr="00560773" w:rsidRDefault="00560773" w:rsidP="00560773">
      <w:pPr>
        <w:pStyle w:val="Bodytext1"/>
        <w:shd w:val="clear" w:color="auto" w:fill="auto"/>
        <w:spacing w:line="240" w:lineRule="auto"/>
        <w:ind w:left="20" w:right="1180" w:firstLine="700"/>
        <w:jc w:val="both"/>
        <w:rPr>
          <w:rFonts w:ascii="Bookman Old Style" w:hAnsi="Bookman Old Style"/>
          <w:sz w:val="24"/>
          <w:szCs w:val="24"/>
        </w:rPr>
        <w:sectPr w:rsidR="00560773" w:rsidRPr="00560773" w:rsidSect="00560773">
          <w:headerReference w:type="even" r:id="rId755"/>
          <w:headerReference w:type="default" r:id="rId756"/>
          <w:footerReference w:type="even" r:id="rId757"/>
          <w:footerReference w:type="default" r:id="rId758"/>
          <w:headerReference w:type="first" r:id="rId759"/>
          <w:footerReference w:type="first" r:id="rId760"/>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Principala influenţă a celui de-al 45-lea Dar se va manifesta prin intermediul familiei. In Occident se observă deja descompunerea unităţii familiale tradiţionale. De fapt, nu valorile familiale sunt în declin, ci politica familiei. Ideea de afacere de familie va juca un rol central în această privinţă, dar într-un mod nou şi diferit. In modelul actual, familia şi afacerile sunt în conflict. Afacerile tind să dezbine familia deoarece unul sau ambii parteneri trebuie să-şi lase copiii singuri de la o vârstă fragedă, fie pe seama unei bone, fie la şcoală. In viitor, firmele vor considera menţinerea unor familii sănătoase drept una dintre principalele lor responsabilităţi. După cum am văzut, afacerile viitorului vor presupune nu atât afaceri de familie, ci mai degrabă o familie de afaceri unite printr-o reţea comună. In acest fel, diferitele grupuri de fiinţe umane vor fi unite în jurul unui model de afaceri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heterarhic. Acest lucru poate oferi totodată părinţilor şi copiilor o bază educaţională şi de sprijin bazată pe interconectare, în loc să fie nevoie ca părinţii să-şi trimită copiii la instituţii care-i alienează şi-i omogenizează deopotrivă. Prin urmare, copiii din diverse familii se pot influenţa şi inspira reciproc prin joacă şi, pe măsură ce cresc, prin mentorat privind o gamă largă de oportunităţi creative de afaceri. In acest fel, sprijinul educaţional, financiar şi familial va începe să se regrupeze în aceeaşi reţea unificată.</w:t>
      </w:r>
    </w:p>
    <w:p w:rsidR="00560773" w:rsidRPr="00560773" w:rsidRDefault="00560773" w:rsidP="00560773">
      <w:pPr>
        <w:pStyle w:val="Bodytext1"/>
        <w:shd w:val="clear" w:color="auto" w:fill="auto"/>
        <w:spacing w:line="240" w:lineRule="auto"/>
        <w:ind w:left="20" w:firstLine="68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Acestea sunt doar câteva dintre uluitoarele viziuni si revoluţii</w:t>
      </w:r>
    </w:p>
    <w:p w:rsidR="00560773" w:rsidRPr="00560773" w:rsidRDefault="00560773" w:rsidP="00560773">
      <w:pPr>
        <w:pStyle w:val="Bodytext651"/>
        <w:numPr>
          <w:ilvl w:val="0"/>
          <w:numId w:val="39"/>
        </w:numPr>
        <w:shd w:val="clear" w:color="auto" w:fill="auto"/>
        <w:tabs>
          <w:tab w:val="left" w:pos="6223"/>
        </w:tabs>
        <w:spacing w:line="240" w:lineRule="auto"/>
        <w:ind w:left="5460"/>
        <w:rPr>
          <w:rFonts w:ascii="Bookman Old Style" w:hAnsi="Bookman Old Style"/>
          <w:sz w:val="24"/>
          <w:szCs w:val="24"/>
        </w:rPr>
      </w:pPr>
      <w:r w:rsidRPr="00560773">
        <w:rPr>
          <w:rStyle w:val="Bodytext655"/>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posibile datorită frecvenţei superioare a Darului Sinergiei. Sinergia implică un mod de gândire complet nou, atât de străin de cultura noastră actuală, încât conştiinţa de masă nici măcar nu-1 poate concepe pentru moment.</w:t>
      </w:r>
    </w:p>
    <w:p w:rsidR="00560773" w:rsidRPr="00560773" w:rsidRDefault="00560773" w:rsidP="00560773">
      <w:pPr>
        <w:pStyle w:val="Bodytext51"/>
        <w:shd w:val="clear" w:color="auto" w:fill="auto"/>
        <w:spacing w:before="0" w:after="0" w:line="240" w:lineRule="auto"/>
        <w:ind w:left="20" w:right="258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45-LEA SIDDHI - COMUNIUNEA SFÂRSITUL BANILOR</w:t>
      </w:r>
    </w:p>
    <w:p w:rsidR="00560773" w:rsidRPr="00560773" w:rsidRDefault="00560773" w:rsidP="00560773">
      <w:pPr>
        <w:pStyle w:val="Bodytext1"/>
        <w:shd w:val="clear" w:color="auto" w:fill="auto"/>
        <w:spacing w:line="240" w:lineRule="auto"/>
        <w:ind w:left="20" w:right="20" w:firstLine="68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Deoarece am început de la Umbra a 45-a cu problema primordială a hranei, vom încheia examinând acelaşi subiect la frecvenţa sa cea mai înaltă. Conceptul tradiţional de comuniune îşi are originea în ritualul creştin al împărţirii pâinii şi vinului în amintirea cinei cea de taină. Adevărata semnificaţie a comuniunii este un mister greu de pătruns. în esenţă, faptele lui Hristos din timpul cinei de taină simbolizează în profunzime marea revelaţie conţinută în al 45-lea Siddhi. La un anumit nivel, pâinea reprezintă banii, iar vinul reprezintă unificarea tuturor fiinţelor umane prin intermediul ADN-ului - al sângelui nostru. Băutul vinului activează simbolic nivelurile extatice ale conştientei umane si transcenderea individualităţii. Aceste două &gt; &gt; &gt; &gt; teme — sângele şi banii — reprezintă esenţa simbolismului manifestat de Sfânta împărtăşanie. La nivelul de frecvenţă siddhic, oamenii vor recunoaşte unitatea lor pe plan material, prin transcenderea banilor. Adevărata valută o constituie fiinţele umane, iar banii reprezintă principalul nostru mijloc de interacţiune, o reflexie directă a frecventei noastre. Dacă acţionezi dintr-o</w:t>
      </w:r>
    </w:p>
    <w:p w:rsidR="00560773" w:rsidRPr="00560773" w:rsidRDefault="00560773" w:rsidP="00560773">
      <w:pPr>
        <w:pStyle w:val="Bodytext1"/>
        <w:numPr>
          <w:ilvl w:val="0"/>
          <w:numId w:val="39"/>
        </w:numPr>
        <w:shd w:val="clear" w:color="auto" w:fill="auto"/>
        <w:tabs>
          <w:tab w:val="left" w:pos="1057"/>
        </w:tabs>
        <w:spacing w:line="240" w:lineRule="auto"/>
        <w:ind w:left="20" w:right="20" w:firstLine="680"/>
        <w:jc w:val="both"/>
        <w:rPr>
          <w:rFonts w:ascii="Bookman Old Style" w:hAnsi="Bookman Old Style"/>
          <w:sz w:val="24"/>
          <w:szCs w:val="24"/>
        </w:rPr>
      </w:pPr>
      <w:r w:rsidRPr="00560773">
        <w:rPr>
          <w:rStyle w:val="BodytextConstantia1"/>
          <w:rFonts w:ascii="Bookman Old Style" w:hAnsi="Bookman Old Style"/>
          <w:color w:val="000000"/>
          <w:sz w:val="24"/>
          <w:szCs w:val="24"/>
          <w:vertAlign w:val="superscript"/>
          <w:lang w:eastAsia="ro-RO"/>
        </w:rPr>
        <w:t>7</w:t>
      </w:r>
      <w:r w:rsidRPr="00560773">
        <w:rPr>
          <w:rStyle w:val="Bodytext3a"/>
          <w:rFonts w:ascii="Bookman Old Style" w:hAnsi="Bookman Old Style"/>
          <w:color w:val="000000"/>
          <w:sz w:val="24"/>
          <w:szCs w:val="24"/>
          <w:lang w:eastAsia="ro-RO"/>
        </w:rPr>
        <w:t xml:space="preserve"> &gt; &gt; frecvenţă bazată pe frică, încerci în permanenţă să-ţi controlezi viaţa prin intermediul banilor. însă banii îi oferă totodată fiecăruia dintre noi ocazia de a testa legea universală. Dacă mai presus de orice crezi în energia bunăvoinţei, atunci vei schimba modul în care banii vin şi pleacă din viaţa ta.</w:t>
      </w:r>
    </w:p>
    <w:p w:rsidR="00560773" w:rsidRPr="00560773" w:rsidRDefault="00560773" w:rsidP="00560773">
      <w:pPr>
        <w:pStyle w:val="Bodytext1"/>
        <w:shd w:val="clear" w:color="auto" w:fill="auto"/>
        <w:spacing w:line="240" w:lineRule="auto"/>
        <w:ind w:left="20" w:right="20" w:firstLine="68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Când Hristos a rostit cuvintele: “Acesta este trupul meu,” vorbea de la un nivel colectiv. Omenirea este un organism colectiv, unit prin genealogiile sale într-o origine comună. La nivelul celui de-al 45-lea Siddhi, fiecare dintre noi este hrana celuilalt. Banii constituie cheia punerii în scenă a acestei revelaţii. Am văzut cum, la nivelul de frecvenţă al Darului, circuitul banilor prin economia mondială trebuie să se schimbe pentru a servi unui scop mai înalt. Acest lucru se manifestă prin apariţia noului model heterarhic, bazat pe sinergia de grup. însă la nivel siddhic, comuniunea atrage după sine însăşi dispariţia banilor, deoarece ea reprezintă conştiinţa originară şi desăvârşită a omenirii. Am văzut că majoritatea tranzacţiilor</w:t>
      </w:r>
    </w:p>
    <w:p w:rsidR="00560773" w:rsidRPr="00560773" w:rsidRDefault="00560773" w:rsidP="00560773">
      <w:pPr>
        <w:pStyle w:val="Bodytext1"/>
        <w:shd w:val="clear" w:color="auto" w:fill="auto"/>
        <w:spacing w:line="240" w:lineRule="auto"/>
        <w:ind w:left="20" w:right="4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se bazează pe o frică subtilă şi-şi au originea într-o versiune a dăruirii condiţionate. Dăruirea necondiţionată neagă pe deplin nevoia de bani.</w:t>
      </w:r>
    </w:p>
    <w:p w:rsidR="00560773" w:rsidRPr="00560773" w:rsidRDefault="00560773" w:rsidP="00560773">
      <w:pPr>
        <w:pStyle w:val="Bodytext1"/>
        <w:shd w:val="clear" w:color="auto" w:fill="auto"/>
        <w:spacing w:line="240" w:lineRule="auto"/>
        <w:ind w:left="20" w:right="4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al 45-lea Siddhi, diversele spirale de ADN uman ajung, în sfârşit, să se unească. Este punctul de adunare cosmic al conştiinţei superioare. De asemenea, este locul în care se contopesc individul, familia şi colectivitatea. Această contopire se produce prin modelul suprem al organizării umane şi divine - sinarhia. In matricea genetică umană se găsesc numeroase portaluri care interconectează diverse Chei ale Genelor în moduri diferite - există punţi şi polarităţi magnetice, precum şi legături chimice între codoni. Aici putem observa o legătură secvenţială între Cheile Genelor aşa cum sunt expuse în I Ching-ul original chinez. Intre Cheile alăturate există legături arhetipale profunde. In exemplul de faţă, se observă o conexiune puternică între Cheile a 44-a şi a 45-a. Aceste legături arhetipale au fost iniţial expuse sub forma unor povestiri, pe măsură ce oamenii au învăţat semnificaţia diferitelor hexagrame din I Ching. In acest caz, observăm cum Sinarhia, al 44-lea Siddhi, formează o legătură cu Comuniunea, al 45-lea Siddhi. Apoi vedem cum Extazul, al 46-lea Siddhi, ne reaminteşte starea de exaltare produsă de simbolul vinului sacru.</w:t>
      </w:r>
    </w:p>
    <w:p w:rsidR="00560773" w:rsidRPr="00560773" w:rsidRDefault="00560773" w:rsidP="00560773">
      <w:pPr>
        <w:pStyle w:val="Bodytext1"/>
        <w:shd w:val="clear" w:color="auto" w:fill="auto"/>
        <w:spacing w:line="240" w:lineRule="auto"/>
        <w:ind w:left="20" w:right="4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în călătoria conştiinţei prin Cheia a 45-a, am văzut că ierarhia cedează locul heterarhiei, iar acum vedem cum se manifestă fuziunea şi transcenderea lor prin sinarhie. Conform celor menţionate şi descrise în al 44-lea Siddhi, Sinarhia este formarea Divină a conştiinţei umane atunci când este eliberată de identificare. Problema heterarhiei văzută ca model autonom este că, în lipsa unui punct de focalizare comun, poate crea sinergie între toate aspectele unui sistem fară a vedea însă dincolo de propria ei paradigmă. Fuzionând, heterarhia şi ierarhia sunt transcense prin sinarhie. în mod paradoxal şi ironic, ierarhia este de fapt principiul organizator neîmplinit care conduce la sinarhie. Cu alte cuvinte, când omenirea atinge starea mistică de comuniune, ea descoperă că este organizată într-un vast tipar fractal de geometrii umane, aranjate într-o sumedenie de roţi şi ramuri umane îmbinate armonios. Aceasta este </w:t>
      </w:r>
      <w:r w:rsidRPr="00560773">
        <w:rPr>
          <w:rStyle w:val="BodytextItalic7"/>
          <w:rFonts w:ascii="Bookman Old Style" w:hAnsi="Bookman Old Style"/>
          <w:color w:val="000000"/>
          <w:sz w:val="24"/>
          <w:szCs w:val="24"/>
          <w:lang w:eastAsia="ro-RO"/>
        </w:rPr>
        <w:t>Sinarhia</w:t>
      </w:r>
      <w:r w:rsidRPr="00560773">
        <w:rPr>
          <w:rStyle w:val="Bodytext3a"/>
          <w:rFonts w:ascii="Bookman Old Style" w:hAnsi="Bookman Old Style"/>
          <w:color w:val="000000"/>
          <w:sz w:val="24"/>
          <w:szCs w:val="24"/>
          <w:lang w:eastAsia="ro-RO"/>
        </w:rPr>
        <w:t xml:space="preserve"> - şi trebuie să înţelegem că este un concept dificil de descris în cuvinte.</w:t>
      </w:r>
    </w:p>
    <w:p w:rsidR="00560773" w:rsidRPr="00560773" w:rsidRDefault="00560773" w:rsidP="00560773">
      <w:pPr>
        <w:pStyle w:val="Bodytext1"/>
        <w:shd w:val="clear" w:color="auto" w:fill="auto"/>
        <w:spacing w:line="240" w:lineRule="auto"/>
        <w:ind w:left="20" w:right="4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Sinarhia este tiparul general al omenirii care funcţionează ca o singură conştiinţă. Ea constituie mecanismul stării mistice de Comuniune.</w:t>
      </w:r>
    </w:p>
    <w:p w:rsidR="00560773" w:rsidRPr="00560773" w:rsidRDefault="00560773" w:rsidP="00560773">
      <w:pPr>
        <w:pStyle w:val="Bodytext1"/>
        <w:shd w:val="clear" w:color="auto" w:fill="auto"/>
        <w:spacing w:line="240" w:lineRule="auto"/>
        <w:ind w:left="20" w:right="4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Tot aşa cum comuniunea lui Hristos este reprezentată de un grup de doisprezece oameni cu un al treisprezecelea mistic în centru, Sinarhia tuturor fiinţelor umane este alcătuită din numeroase astfel de familii</w:t>
      </w:r>
    </w:p>
    <w:p w:rsidR="00560773" w:rsidRPr="00560773" w:rsidRDefault="00560773" w:rsidP="00560773">
      <w:pPr>
        <w:pStyle w:val="Bodytext651"/>
        <w:shd w:val="clear" w:color="auto" w:fill="auto"/>
        <w:spacing w:line="240" w:lineRule="auto"/>
        <w:ind w:left="1040"/>
        <w:jc w:val="left"/>
        <w:rPr>
          <w:rFonts w:ascii="Bookman Old Style" w:hAnsi="Bookman Old Style"/>
          <w:sz w:val="24"/>
          <w:szCs w:val="24"/>
        </w:rPr>
      </w:pPr>
      <w:r w:rsidRPr="00560773">
        <w:rPr>
          <w:rStyle w:val="Bodytext655"/>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right="4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fractale. Fiecare din aceste douăsprezece fiinţe are, la rândul său, </w:t>
      </w:r>
      <w:r w:rsidRPr="00560773">
        <w:rPr>
          <w:rStyle w:val="BodytextItalic7"/>
          <w:rFonts w:ascii="Bookman Old Style" w:hAnsi="Bookman Old Style"/>
          <w:color w:val="000000"/>
          <w:sz w:val="24"/>
          <w:szCs w:val="24"/>
          <w:lang w:eastAsia="ro-RO"/>
        </w:rPr>
        <w:t xml:space="preserve">propriul </w:t>
      </w:r>
      <w:r w:rsidRPr="00560773">
        <w:rPr>
          <w:rStyle w:val="Bodytext3a"/>
          <w:rFonts w:ascii="Bookman Old Style" w:hAnsi="Bookman Old Style"/>
          <w:color w:val="000000"/>
          <w:sz w:val="24"/>
          <w:szCs w:val="24"/>
          <w:lang w:eastAsia="ro-RO"/>
        </w:rPr>
        <w:t xml:space="preserve">cerc interior, iar astfel fractalul se propagă la nesfârşit. Fiecare fiinţă care ocupă o poziţie centrală în Sinarhie este un agent al comuniunii, deoarece faptele, vorbele şi viziunile ei se revarsă direct în omenire, construind astfel Sinarhia. Hristos însuşi este un exemplu divin de </w:t>
      </w:r>
      <w:r w:rsidRPr="00560773">
        <w:rPr>
          <w:rStyle w:val="BodytextItalic7"/>
          <w:rFonts w:ascii="Bookman Old Style" w:hAnsi="Bookman Old Style"/>
          <w:color w:val="000000"/>
          <w:sz w:val="24"/>
          <w:szCs w:val="24"/>
          <w:lang w:eastAsia="ro-RO"/>
        </w:rPr>
        <w:t>fractal central</w:t>
      </w:r>
      <w:r w:rsidRPr="00560773">
        <w:rPr>
          <w:rStyle w:val="Bodytext3a"/>
          <w:rFonts w:ascii="Bookman Old Style" w:hAnsi="Bookman Old Style"/>
          <w:color w:val="000000"/>
          <w:sz w:val="24"/>
          <w:szCs w:val="24"/>
          <w:lang w:eastAsia="ro-RO"/>
        </w:rPr>
        <w:t xml:space="preserve"> — un transmiţător al bunăvoinţei care se sacrifică pe sine pentru binele întregii comunităţi. Atunci când îi urmăm exemplul, degustăm trupul mai vast al omenirii şi manifestăm în propria viaţă misterul Sfintei împărtăşanii.</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Liderii dintr-o sinarhie nu sunt conducători în sensul obişnuit al cuvântului, deoarece ei nu sunt indivizi, ci mai degrabă grupuri mici de oameni care funcţionează călăuziţi de o conştienţă comună. In multe privinţe, sinarhia poate fi asemănată cu reţeaua interconectată de neuroni şi sinapse din creierul uman. Exact asta se întâmplă acum cu omenirea, pe măsură ce frecvenţele care curg prin Cheia a 45-a se manifestă din ce în ce mai mult. Descoperim niveluri din ce în ce mai înalte de auto-organizare. Insă marea glumă cosmică este că noi </w:t>
      </w:r>
      <w:r w:rsidRPr="00560773">
        <w:rPr>
          <w:rStyle w:val="BodytextItalic7"/>
          <w:rFonts w:ascii="Bookman Old Style" w:hAnsi="Bookman Old Style"/>
          <w:color w:val="000000"/>
          <w:sz w:val="24"/>
          <w:szCs w:val="24"/>
          <w:lang w:eastAsia="ro-RO"/>
        </w:rPr>
        <w:t>descoperim</w:t>
      </w:r>
      <w:r w:rsidRPr="00560773">
        <w:rPr>
          <w:rStyle w:val="Bodytext3a"/>
          <w:rFonts w:ascii="Bookman Old Style" w:hAnsi="Bookman Old Style"/>
          <w:color w:val="000000"/>
          <w:sz w:val="24"/>
          <w:szCs w:val="24"/>
          <w:lang w:eastAsia="ro-RO"/>
        </w:rPr>
        <w:t xml:space="preserve"> aceste tipare, nu le creăm în mod conştient. Cu alte cuvinte, sinarhia există deja sub forma unui tipar ascuns în cadrul ierarhiei, a 45-a Umbră. Pe măsură ce frica părăseşte genomul uman, descoperim că suntem deja dispuşi într-o sinarhie. Este însă un proces de descoperire treptată, limitat de capacităţile creierelor noastre, care percep si procesează în context temporal. Pentru cei aflaţi la nivelul de conştiinţă siddhic, timpul nu mai există. Prin ochii conştiinţei hristice, împărăţia cerurilor este pretutindeni în jurul nostru, întotdeauna.</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Transmisiunea extinsă a Cheii a 22-a conţine schiţa structurii unei viitoare şcoli a misterelor, concepute special pentru Sinarhie. La baza ei stă o învăţătură secretă cunoscută sub numele de </w:t>
      </w:r>
      <w:r w:rsidRPr="00560773">
        <w:rPr>
          <w:rStyle w:val="BodytextItalic7"/>
          <w:rFonts w:ascii="Bookman Old Style" w:hAnsi="Bookman Old Style"/>
          <w:color w:val="000000"/>
          <w:sz w:val="24"/>
          <w:szCs w:val="24"/>
          <w:lang w:eastAsia="ro-RO"/>
        </w:rPr>
        <w:t>Cele nouă portaluri ale iniţierii planetare</w:t>
      </w:r>
      <w:r w:rsidRPr="00560773">
        <w:rPr>
          <w:rStyle w:val="Bodytext3a"/>
          <w:rFonts w:ascii="Bookman Old Style" w:hAnsi="Bookman Old Style"/>
          <w:color w:val="000000"/>
          <w:sz w:val="24"/>
          <w:szCs w:val="24"/>
          <w:lang w:eastAsia="ro-RO"/>
        </w:rPr>
        <w:t>. Aceste iniţieri urmăresc traseul conştiinţei umane în timpul evoluţiei acesteia prin şi dincolo de forma sa genetică actuală. In cadrul acestui sistem, iniţierea ce reprezintă zenitul absolut al conştiinţei umane este A Şasea Iniţiere a Comuniunii. După cum se spune în al 22-lea Siddhi:</w:t>
      </w:r>
    </w:p>
    <w:p w:rsidR="00560773" w:rsidRPr="00560773" w:rsidRDefault="00560773" w:rsidP="00560773">
      <w:pPr>
        <w:pStyle w:val="Bodytext80"/>
        <w:shd w:val="clear" w:color="auto" w:fill="auto"/>
        <w:spacing w:after="0" w:line="240" w:lineRule="auto"/>
        <w:ind w:left="40" w:right="20" w:firstLine="700"/>
        <w:jc w:val="both"/>
        <w:rPr>
          <w:rFonts w:ascii="Bookman Old Style" w:hAnsi="Bookman Old Style"/>
          <w:sz w:val="24"/>
          <w:szCs w:val="24"/>
        </w:rPr>
      </w:pPr>
      <w:r w:rsidRPr="00560773">
        <w:rPr>
          <w:rStyle w:val="Bodytext8Spacing0pt"/>
          <w:rFonts w:ascii="Bookman Old Style" w:hAnsi="Bookman Old Style"/>
          <w:i/>
          <w:iCs/>
          <w:color w:val="000000"/>
          <w:sz w:val="24"/>
          <w:szCs w:val="24"/>
          <w:lang w:eastAsia="ro-RO"/>
        </w:rPr>
        <w:t>Iniţierea Euharistiei (sau Comuniunii) îşi împarte, de asemenea, numele cu al 45-lea Siddhi, care descrie marele mister al sfintei împărtăşanii. Euharistia implică absorbirea directă a conştiinţei Divine la altar. Accesând acest câmp de frecvenţe, depăşeşti orice sentiment al separării de ceilalţi. Acest lucru este simbolizat de sângele lui Hristos şi marchează descompunerea finală a reziduurilor karmice din ADN-ul tău. Pentru afi pătruns de Graţia lui Hristos, trebuie să fii dispus să faci sacrificiul suprem - renunţarea la corpurile inferioare şi la dorinţele, sentimentele, amintirile, visele şi cunoştinţele lor şi preluarea controlului de către fiinţa superioară care aştepta dintotdeauna înăuntrul tău. A accesa această mare Iniţiere înseamnă a muri întru cel de-al doilea aspect al sfintei Treimi</w:t>
      </w:r>
      <w:r w:rsidRPr="00560773">
        <w:rPr>
          <w:rStyle w:val="Bodytext8NotItalic1"/>
          <w:rFonts w:ascii="Bookman Old Style" w:hAnsi="Bookman Old Style"/>
          <w:color w:val="000000"/>
          <w:sz w:val="24"/>
          <w:szCs w:val="24"/>
          <w:lang w:eastAsia="ro-RO"/>
        </w:rPr>
        <w:t xml:space="preserve"> - </w:t>
      </w:r>
      <w:r w:rsidRPr="00560773">
        <w:rPr>
          <w:rStyle w:val="Bodytext8Spacing0pt"/>
          <w:rFonts w:ascii="Bookman Old Style" w:hAnsi="Bookman Old Style"/>
          <w:i/>
          <w:iCs/>
          <w:color w:val="000000"/>
          <w:sz w:val="24"/>
          <w:szCs w:val="24"/>
          <w:lang w:eastAsia="ro-RO"/>
        </w:rPr>
        <w:t>Hristos.</w:t>
      </w:r>
    </w:p>
    <w:p w:rsidR="00560773" w:rsidRPr="00560773" w:rsidRDefault="00560773" w:rsidP="00560773">
      <w:pPr>
        <w:pStyle w:val="Bodytext1"/>
        <w:shd w:val="clear" w:color="auto" w:fill="auto"/>
        <w:spacing w:line="240" w:lineRule="auto"/>
        <w:ind w:left="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In viitorul foarte îndepărtat, cel puţin din punctul de vedere al conştiinţei noastre actuale, al 45-lea Siddhi va înflori în rândurile omenirii. Acest lucru nu numai că va duce la sfârşitul banilor, ci totodată va conduce treptat la sfârşitul hranei. Pe măsură ce frecvenţa colectivă ne transformă corpurile biologice, organismul omenirii va evolua, ajungând să se hrănească doar cu frecvenţe de lumină. Despre asta se vorbeşte în al 6-lea şi al 47-lea Siddhi; este un fapt programat în viitorul omenirii prin intermediul inelului de codoni numit Inelul Alchimiei. Mutaţia corpului nostru biologic vesteşte de fapt sfârşitul omenirii aşa cum o cunoaştem azi, odată cu sintetizarea noastră într-o comuniune şi mai vastă, în cosmosul văzut ca un întreg.</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SIDDHI EXTAZ DAR DESFĂTARE UMBRĂ </w:t>
      </w:r>
      <w:r w:rsidRPr="00560773">
        <w:rPr>
          <w:rStyle w:val="Bodytext2a"/>
          <w:rFonts w:ascii="Bookman Old Style" w:hAnsi="Bookman Old Style"/>
          <w:color w:val="000000"/>
          <w:sz w:val="24"/>
          <w:szCs w:val="24"/>
          <w:lang w:eastAsia="ro-RO"/>
        </w:rPr>
        <w:t>SERIOZITATE</w:t>
      </w:r>
    </w:p>
    <w:p w:rsidR="00560773" w:rsidRPr="00560773" w:rsidRDefault="00390ECF" w:rsidP="00560773">
      <w:pPr>
        <w:pStyle w:val="Heading81"/>
        <w:keepNext/>
        <w:keepLines/>
        <w:shd w:val="clear" w:color="auto" w:fill="auto"/>
        <w:spacing w:before="0" w:after="0" w:line="240" w:lineRule="auto"/>
        <w:ind w:left="20"/>
        <w:rPr>
          <w:rFonts w:ascii="Bookman Old Style" w:hAnsi="Bookman Old Style"/>
          <w:sz w:val="24"/>
          <w:szCs w:val="24"/>
        </w:rPr>
      </w:pPr>
      <w:r>
        <w:rPr>
          <w:noProof/>
          <w:lang w:val="en-GB"/>
        </w:rPr>
        <w:pict>
          <v:shape id="_x0000_s1724" type="#_x0000_t202" style="position:absolute;left:0;text-align:left;margin-left:-.1pt;margin-top:27pt;width:202.05pt;height:52.7pt;z-index:-251617280;mso-wrap-distance-left:5pt;mso-wrap-distance-right:5pt;mso-wrap-distance-bottom:17.05pt;mso-position-horizontal-relative:margin;mso-position-vertical-relative:margin" filled="f" stroked="f">
            <v:textbox style="mso-fit-shape-to-text:t" inset="0,0,0,0">
              <w:txbxContent>
                <w:p w:rsidR="00560773" w:rsidRDefault="00560773">
                  <w:pPr>
                    <w:pStyle w:val="Bodytext82"/>
                    <w:shd w:val="clear" w:color="auto" w:fill="auto"/>
                    <w:spacing w:line="80" w:lineRule="exact"/>
                  </w:pPr>
                  <w:r>
                    <w:rPr>
                      <w:rStyle w:val="Bodytext82Exact"/>
                      <w:color w:val="000000"/>
                      <w:lang w:eastAsia="ro-RO"/>
                    </w:rPr>
                    <w:t xml:space="preserve">t4 </w:t>
                  </w:r>
                  <w:r>
                    <w:rPr>
                      <w:rStyle w:val="Bodytext82Georgia"/>
                      <w:color w:val="000000"/>
                      <w:spacing w:val="30"/>
                      <w:lang w:eastAsia="ro-RO"/>
                    </w:rPr>
                    <w:t>46</w:t>
                  </w:r>
                  <w:r>
                    <w:rPr>
                      <w:rStyle w:val="Bodytext82Exact"/>
                      <w:color w:val="000000"/>
                      <w:lang w:eastAsia="ro-RO"/>
                    </w:rPr>
                    <w:t>-</w:t>
                  </w:r>
                  <w:r>
                    <w:rPr>
                      <w:rStyle w:val="Bodytext82Georgia"/>
                      <w:color w:val="000000"/>
                      <w:spacing w:val="30"/>
                      <w:lang w:eastAsia="ro-RO"/>
                    </w:rPr>
                    <w:t>4</w:t>
                  </w:r>
                  <w:r>
                    <w:rPr>
                      <w:rStyle w:val="Bodytext82Exact"/>
                      <w:color w:val="000000"/>
                      <w:lang w:eastAsia="ro-RO"/>
                    </w:rPr>
                    <w:t xml:space="preserve">* </w:t>
                  </w:r>
                  <w:r>
                    <w:rPr>
                      <w:rStyle w:val="Bodytext82Exact"/>
                      <w:color w:val="000000"/>
                      <w:vertAlign w:val="superscript"/>
                      <w:lang w:eastAsia="ro-RO"/>
                    </w:rPr>
                    <w:t>h</w:t>
                  </w:r>
                </w:p>
                <w:p w:rsidR="00560773" w:rsidRDefault="00560773">
                  <w:pPr>
                    <w:pStyle w:val="Bodytext51"/>
                    <w:shd w:val="clear" w:color="auto" w:fill="auto"/>
                    <w:tabs>
                      <w:tab w:val="right" w:pos="1584"/>
                      <w:tab w:val="right" w:pos="3941"/>
                    </w:tabs>
                    <w:spacing w:before="0" w:after="0" w:line="190" w:lineRule="exact"/>
                    <w:jc w:val="both"/>
                  </w:pPr>
                  <w:r>
                    <w:rPr>
                      <w:rStyle w:val="Bodytext5Spacing0ptExact"/>
                      <w:b/>
                      <w:bCs/>
                      <w:color w:val="000000"/>
                      <w:spacing w:val="0"/>
                      <w:lang w:eastAsia="ro-RO"/>
                    </w:rPr>
                    <w:t>/</w:t>
                  </w:r>
                  <w:r>
                    <w:rPr>
                      <w:rStyle w:val="Bodytext5Spacing0ptExact"/>
                      <w:b/>
                      <w:bCs/>
                      <w:color w:val="000000"/>
                      <w:spacing w:val="0"/>
                      <w:lang w:eastAsia="ro-RO"/>
                    </w:rPr>
                    <w:tab/>
                  </w:r>
                  <w:r>
                    <w:rPr>
                      <w:rStyle w:val="Bodytext5NotBold1"/>
                      <w:noProof w:val="0"/>
                      <w:color w:val="000000"/>
                      <w:lang w:eastAsia="ro-RO"/>
                    </w:rPr>
                    <w:t>“</w:t>
                  </w:r>
                  <w:r>
                    <w:rPr>
                      <w:rStyle w:val="Bodytext5Spacing0ptExact"/>
                      <w:b/>
                      <w:bCs/>
                      <w:color w:val="000000"/>
                      <w:spacing w:val="0"/>
                      <w:lang w:eastAsia="ro-RO"/>
                    </w:rPr>
                    <w:tab/>
                    <w:t>rsFis</w:t>
                  </w:r>
                </w:p>
              </w:txbxContent>
            </v:textbox>
            <w10:wrap type="square" anchorx="margin" anchory="margin"/>
          </v:shape>
        </w:pict>
      </w:r>
      <w:r>
        <w:rPr>
          <w:noProof/>
          <w:lang w:val="en-GB"/>
        </w:rPr>
        <w:pict>
          <v:shape id="_x0000_s1725" type="#_x0000_t202" style="position:absolute;left:0;text-align:left;margin-left:158.9pt;margin-top:12.5pt;width:97.35pt;height:75.65pt;z-index:-251616256;mso-wrap-distance-left:5pt;mso-wrap-distance-right:35.7pt;mso-position-horizontal-relative:margin;mso-position-vertical-relative:margin" filled="f" stroked="f">
            <v:textbox style="mso-fit-shape-to-text:t" inset="0,0,0,0">
              <w:txbxContent>
                <w:p w:rsidR="00560773" w:rsidRDefault="00560773">
                  <w:pPr>
                    <w:pStyle w:val="Bodytext211"/>
                    <w:shd w:val="clear" w:color="auto" w:fill="auto"/>
                    <w:spacing w:line="758" w:lineRule="exact"/>
                    <w:ind w:left="100" w:right="160"/>
                    <w:jc w:val="right"/>
                  </w:pPr>
                  <w:r>
                    <w:rPr>
                      <w:rStyle w:val="Bodytext21Spacing0ptExact1"/>
                      <w:b/>
                      <w:bCs/>
                      <w:color w:val="000000"/>
                      <w:spacing w:val="0"/>
                      <w:lang w:eastAsia="ro-RO"/>
                    </w:rPr>
                    <w:t>E I E GENELOR</w:t>
                  </w:r>
                </w:p>
              </w:txbxContent>
            </v:textbox>
            <w10:wrap type="square" anchorx="margin" anchory="margin"/>
          </v:shape>
        </w:pict>
      </w:r>
      <w:bookmarkStart w:id="267" w:name="bookmark268"/>
      <w:r w:rsidR="00560773" w:rsidRPr="00560773">
        <w:rPr>
          <w:rStyle w:val="Heading822"/>
          <w:rFonts w:ascii="Bookman Old Style" w:hAnsi="Bookman Old Style"/>
          <w:b/>
          <w:bCs/>
          <w:color w:val="000000"/>
          <w:sz w:val="24"/>
          <w:szCs w:val="24"/>
          <w:lang w:eastAsia="ro-RO"/>
        </w:rPr>
        <w:t>STIINTA NOROCULUI</w:t>
      </w:r>
      <w:bookmarkEnd w:id="267"/>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PARTENER DE PROGRAMARE: A 25-A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INEL DE CODONI: INELUL MATERIEI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(18,46,48,57)</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FIZIOLOGIE: SÂNGE AMINOACID: ALANINĂ</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A 46-A UMBRĂ - SERIOZITATEA OMUL CARE ADUCE PLOAIA</w:t>
      </w:r>
    </w:p>
    <w:p w:rsidR="00560773" w:rsidRPr="00560773" w:rsidRDefault="00560773" w:rsidP="00560773">
      <w:pPr>
        <w:pStyle w:val="Bodytext810"/>
        <w:shd w:val="clear" w:color="auto" w:fill="auto"/>
        <w:spacing w:after="0" w:line="240" w:lineRule="auto"/>
        <w:ind w:left="2080"/>
        <w:rPr>
          <w:rFonts w:ascii="Bookman Old Style" w:hAnsi="Bookman Old Style"/>
          <w:sz w:val="24"/>
          <w:szCs w:val="24"/>
        </w:rPr>
      </w:pPr>
      <w:r w:rsidRPr="00560773">
        <w:rPr>
          <w:rStyle w:val="Bodytext81"/>
          <w:rFonts w:ascii="Bookman Old Style" w:hAnsi="Bookman Old Style"/>
          <w:i/>
          <w:iCs/>
          <w:noProof w:val="0"/>
          <w:color w:val="000000"/>
          <w:sz w:val="24"/>
          <w:szCs w:val="24"/>
          <w:lang w:eastAsia="ro-RO"/>
        </w:rPr>
        <w:t>4</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Uneori, o poveste este cel mai bun mod de a descrie ceva. De fapt, în cazul de faţă nu este vorba chiar de o poveste, ci de o descriere a unui arhetip străvechi. Este vorba despre omul care aduce ploaia, un vrăjitor având harul deosebit de a influenţa vremea locală şi de a provoca ploaia prin mijloace magice. In timpurile străvechi (iar în multe locuri şi în zilele noastre), când o regiune era afectată de o secetă prelungită, localnicii îl chemau pe omul care aducea ploaia.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povestirea noastră, acesta este un bătrânel, iar când ajunge în sat, i se oferă tot ce are nevoie. La urma urmei, viitorul sătenilor şi al familiilor acestora depinde de reuşita lui. Fără ploaie, culturile nu vor creşte şi nu va fi nimic de mâncare. Insă bătrânelul spune că are nevoie doar de o colibă unde să doarmă şi să fie lăsat în pace câteva zile. Ştiind prea bine că sătenii curioşi îi urmăresc fiecare mişcare, bătrânul începe să-şi pregătească instrumentele, oricare ar fi acestea — de pildă un dispozitiv cu aspect bizar sau o serie de ofrande către zei. Unii vrăjitori pur şi simplu dispar în colibă şi aşteaptă, părând să nu facă absolut nimic.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Peste câteva zile, dacă bătrânul chiar este cine se pretinde a fi, începe să plouă. Sătenii îl copleşesc cu laude atât pe el, cât şi puterile sale miraculoase. Reputaţia lui se îmbunătăţeşte deoarece pare să aducă ploaia oriunde se duce. Dar în pofida faimei sale, vrăjitorul nostru are un secret profund, numai de el cunoscut. El ştie că de fapt nu are nici o putere specială asupra vremii. Secretul lui constă în faptul că şi-a descoperit adevărata menire în viaţă — este omul care aduce ploaia şi oriunde s-ar duce, se întâmplă să plouă. El nu produce ploaia, ci pur şi simplu este conectat cu locurile unde este pe cale să plouă. Din acest motiv, tot ce are de făcut este să meargă acolo unde se simte atras.</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761"/>
          <w:headerReference w:type="default" r:id="rId762"/>
          <w:footerReference w:type="even" r:id="rId763"/>
          <w:footerReference w:type="default" r:id="rId764"/>
          <w:footerReference w:type="first" r:id="rId765"/>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Această povestire simplă cuprinde întreaga magie a Cheii a 46-a şi chintesenţa adevăratei semnificaţii a acestui sistem. Menirea noastră supremă este ascunsă în ADN-ul nostru, iar când o descoperim, spiritul Graţiei Divine ne aşterne totul în cale.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Umbra celei de-a 46-a Chei este Seriozitatea. Seriozitatea este cea mai răspândită boală de pe planetă şi constituie principala cauză a nenorocului. Când îţi trăieşti viaţa din această Umbră, deasupra capului tău atârnă un nor negru, oriunde te-ai duce. întotdeauna pare să plouă atunci când nu vrei, deoarece nu eşti sincronizat cu întregul. Când te concentrezi prea tare pe viitor sau pe trecut, îţi pui singur beţe-n roate. Seriozitatea înseamnă să-ţi faci griji, să ai aşteptări sau să doreşti ca viaţa să fie altfel decât este în momentul prezent. Seriozitatea te îndepărtează de viaţă şi de iubire, îndreptându-te spre probleme legate de control şi separare.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Cheia a 46-a îţi guvernează relaţia cu propriul corp fizic. Face parte din inelul de codoni cunoscut sub numele de Inelul Materiei, care programează procesul de încarnare de la momentul concepţiei până la vârsta de 21 de ani. Cheia a 46-a în particular este asociată cu primii şapte ani de viaţă, când tiparele Umbrelor sunt imprimate în structura fizică - postura, obiceiurile respiratorii şi relaţia cu lumea fizică prin atingere. Un copil are nevoie de şapte ani pentru a se încarna pe deplin în planul fizic. In această perioadă, anumite gene sunt activate, iar altele sunt dezactivate. Astfel, în primii ani de viaţă se stabilesc toate tiparele viitoare ale sănătăţii fizice.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Indiferent de împrejurările fizice din această perioadă, viaţa ta viitoare e modelată pe baza câmpului de frecvenţă a celor din jurul tău şi a modului în care aceştia abordează viaţa. Cel mai important dar pe care-1 poate oferi cineva unui copil este o educaţie virtuoasă, tactilă şi iubitoare. Acest lucru pune o responsabilitate imensă asupra părinţilor, deoarece părinţii, profesorii sau cei care au custodia copilului creează aura vie în care se încarnează acesta. Când copilul învaţă, prin intermediul aurei fizice, că viaţa este un mediu în care se poate simţi protejat şi iubit, corpul său se relaxează în armonia sa interioară firească. însă multe persoane nu-şi dau seama că trupul este cel care trebuie să se simtă în siguranţă, nu mintea. Aproape toate problemele de sănătate îşi au originea în această perioadă primordială de formare a tiparelor. Dacă ai o problemă de sănătate care durează demult, înseamnă că la un moment dat, în cursul primilor şapte ani de viaţă, corpul tău a încetat să se mai simtă în siguranţă şi, undeva în interiorul ADN-ului tău, s-a activat sau dezactivat o genă sau un set de gene. Această programare fiziologică din copilărie hrăneşte Umbra Seriozităţii. Când părinţii nu au încredere în ei înşişi, privesc viaţa cu prea multă seriozitate şi transmit acest lucru aurei copilului.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Tot aşa cum al 46-lea Siddhi îţi permite să pătrunzi în câmpul extazului, a 46-a Umbră îţi cere să trăieşti în câmpul agoniei. La frecvenţe joase, îţi duci viaţa ca şi cum ai fi cufundat în materie, incapabil să te conectezi la bucuriile şi splendorile spiritului. A trăi lipsit de cunoaşterea sau amintirea iubirii din planurile superioare înseamnă a nu putea </w:t>
      </w:r>
      <w:r w:rsidRPr="00560773">
        <w:rPr>
          <w:rStyle w:val="BodytextItalic7"/>
          <w:rFonts w:ascii="Bookman Old Style" w:hAnsi="Bookman Old Style"/>
          <w:color w:val="000000"/>
          <w:sz w:val="24"/>
          <w:szCs w:val="24"/>
          <w:lang w:eastAsia="ro-RO"/>
        </w:rPr>
        <w:t>decât</w:t>
      </w:r>
      <w:r w:rsidRPr="00560773">
        <w:rPr>
          <w:rStyle w:val="Bodytext3a"/>
          <w:rFonts w:ascii="Bookman Old Style" w:hAnsi="Bookman Old Style"/>
          <w:color w:val="000000"/>
          <w:sz w:val="24"/>
          <w:szCs w:val="24"/>
          <w:lang w:eastAsia="ro-RO"/>
        </w:rPr>
        <w:t xml:space="preserve"> să iei viaţa prea în serios, neavând de ales. Sunt şi persoane care iau prea în serios căile spirituale şi, oricât de impresionante ar fi realizările lor, de pe chipul lor lipseşte strălucirea adevărată ce apare atunci când trăim o viaţă</w:t>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mai lejeră şi lipsită de griji.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După cum am văzut, Umbra a 46-a programează modul în care se simte corpul nostru prin intermediul a ceea ce simţeau părinţii noştri faţă de propriile corpuri. Dacă părinţii noştri nu erau ferm ancoraţi în spiritul iubirii de sine, n-au avut de ales şi şi-au transferat seriozitatea asupra copilului. Educaţia la frecvenţe joase implică întotdeauna condiţionare prin control, conştient sau inconştient. Vrem să avem copii fericiţi, dar noi nu ştim cum să fim fericiţi. De fapt, libertatea şi spontaneitatea copiilor noştri ne amintesc în mod constant de profunzimea propriei noastre condiţionări şi nefericiri. Este unul dintre motivele pentru care multora dintre noi le este atât de greu să fie părinţi: am uitat cum să fim fericiţi în profunzimea propriului corp. Am uitat cum să ne jucăm.</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Formula unei vieţi extraordinare este simplă - mergi cu uşurinţă prin viaţă şi nu-ţi face prea multe griji. Viaţa te va duce acolo unde vrea să ajungi. Dar oamenii tind să trăiască în minte, nu în momentul prezent, iar mintea noastră trăieşte în paradigma timpului. Seriozitatea excesivă este codificată genetic, deoarece Umbra a 46-a are drept partener Umbra Cheii a 25-a, Constricţia, a cărei expresie represivă este Ignoranţa. Ignoranţa nu înseamnă fericire, contrar faimoasei expresii din limba engleză. Manifestăm ignoranţă atunci când suntem prea serioşi. Nu avem încredere în viaţă, dar încercăm să controlăm evenimentele în mod conştient. Nu ştim cât de simplă e viaţa în realitate - iar acest lucru ne împiedică să ne bucurăm de roadele Darului al 46-lea, care sunt nenumărate, după cum vom vedea.</w:t>
      </w:r>
    </w:p>
    <w:p w:rsidR="00560773" w:rsidRPr="00560773" w:rsidRDefault="00560773" w:rsidP="00560773">
      <w:pPr>
        <w:pStyle w:val="Heading111"/>
        <w:shd w:val="clear" w:color="auto" w:fill="auto"/>
        <w:spacing w:before="0" w:after="0" w:line="240" w:lineRule="auto"/>
        <w:jc w:val="left"/>
        <w:rPr>
          <w:rFonts w:ascii="Bookman Old Style" w:hAnsi="Bookman Old Style"/>
          <w:sz w:val="24"/>
          <w:szCs w:val="24"/>
        </w:rPr>
      </w:pPr>
      <w:bookmarkStart w:id="268" w:name="bookmark269"/>
      <w:r w:rsidRPr="00560773">
        <w:rPr>
          <w:rStyle w:val="Heading11"/>
          <w:rFonts w:ascii="Bookman Old Style" w:hAnsi="Bookman Old Style"/>
          <w:color w:val="000000"/>
          <w:sz w:val="24"/>
          <w:szCs w:val="24"/>
          <w:lang w:eastAsia="ro-RO"/>
        </w:rPr>
        <w:t>CARACTER REPRESIV- FRIGID</w:t>
      </w:r>
      <w:bookmarkEnd w:id="268"/>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Toate caracterele represive sunt frigide, într-un fel sau altul. Cuvântul frigiditate nu este folosit aici în sens sexual, ci într-un context mult mai larg, pentru a descrie îngheţarea senzualităţii individului. Aceşti oameni se ascund de viaţă fiindcă se tem de propriul corp. Dacă nu-ţi place de corpul tău, energia ta vitală se ofileşte. Persoanele aflate în această situaţie pierd contactul cu suculenţa vieţii. Acest lucru se reflectă în stilul lor de viaţă, în îmbrăcăminte şi mai cu seamă pe chipurile lor, care manifestă frica printr-o expresie veşnic încruntată. Când încep să se bucure de frumuseţea locuirii în propriul corp în loc să-şi facă griji cu privire la cum arată, căldura interioară îngropată în adâncul lor se eliberează şi întreaga lor fiinţă începe să se "dezgheţe.”</w:t>
      </w:r>
    </w:p>
    <w:p w:rsidR="00560773" w:rsidRPr="00560773" w:rsidRDefault="00560773" w:rsidP="00560773">
      <w:pPr>
        <w:pStyle w:val="Heading111"/>
        <w:shd w:val="clear" w:color="auto" w:fill="auto"/>
        <w:spacing w:before="0" w:after="0" w:line="240" w:lineRule="auto"/>
        <w:jc w:val="left"/>
        <w:rPr>
          <w:rFonts w:ascii="Bookman Old Style" w:hAnsi="Bookman Old Style"/>
          <w:sz w:val="24"/>
          <w:szCs w:val="24"/>
        </w:rPr>
      </w:pPr>
      <w:bookmarkStart w:id="269" w:name="bookmark270"/>
      <w:r w:rsidRPr="00560773">
        <w:rPr>
          <w:rStyle w:val="Heading11"/>
          <w:rFonts w:ascii="Bookman Old Style" w:hAnsi="Bookman Old Style"/>
          <w:color w:val="000000"/>
          <w:sz w:val="24"/>
          <w:szCs w:val="24"/>
          <w:lang w:eastAsia="ro-RO"/>
        </w:rPr>
        <w:t>CARACTER REACTIV- FRIVOL</w:t>
      </w:r>
      <w:bookmarkEnd w:id="269"/>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Frivolitatea este o reacţie exagerată la seriozitate. Aceşti oameni pretind că se bucură de viaţă şi dau impresia că nu iau nimic în serios. Dar dacă mergem dincolo de suprafaţă, observăm că de fapt sunt deosebit de reactivi din punct de vedere emoţional şi ascund o furie imensă. Această furie va exploda, mai devreme sau mai târziu, deoarece respectivii se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străduiesc să fie văzuţi drept relaxaţi şi joviali. Când masca se sparge - şi asta se întâmplă de obicei atunci când sunt trataţi cu sinceritate - iese la iveală că de fapt iau viaţa foarte în serios. Persoanele frivole fug de adevăr, lucru care se reflectă de obicei în relaţiile lor - în general numeroase şi de scurtă durată.</w:t>
      </w:r>
    </w:p>
    <w:p w:rsidR="00560773" w:rsidRPr="00560773" w:rsidRDefault="00560773" w:rsidP="00560773">
      <w:pPr>
        <w:pStyle w:val="Bodytext51"/>
        <w:shd w:val="clear" w:color="auto" w:fill="auto"/>
        <w:spacing w:before="0" w:after="0" w:line="240" w:lineRule="auto"/>
        <w:ind w:left="20" w:right="314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46-LEA DAR - DESFĂTAREA INELUL LUI „NU CONTEAZĂ’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Pentru a scăpa de frecvenţa joasă a seriozităţii, este necesară o singură însuşire simplă - acceptarea. Acceptarea, al 25-lea Dar, este partenerul de programare al Darului Cheii a 46-a, Desfatarea. Aceste două daruri se dezvoltă unul din celălalt. Pentru a accepta ceva despre tine, mai întâi trebuie să renunţi la ignoranţă şi să-ţi asumi responsabilitatea pentru lucrul respectiv. Acceptarea înseamnă asumare, lucru care conduce la Desfătare. Desfatarea este sentimentul de libertate care se naşte din preţuirea faptului că eşti în viaţă. Semnificaţia acestui Dar este </w:t>
      </w:r>
      <w:r w:rsidRPr="00560773">
        <w:rPr>
          <w:rStyle w:val="BodytextItalic7"/>
          <w:rFonts w:ascii="Bookman Old Style" w:hAnsi="Bookman Old Style"/>
          <w:color w:val="000000"/>
          <w:sz w:val="24"/>
          <w:szCs w:val="24"/>
          <w:lang w:eastAsia="ro-RO"/>
        </w:rPr>
        <w:t xml:space="preserve">să te simţi </w:t>
      </w:r>
      <w:r w:rsidRPr="00560773">
        <w:rPr>
          <w:rStyle w:val="Bodytext3a"/>
          <w:rFonts w:ascii="Bookman Old Style" w:hAnsi="Bookman Old Style"/>
          <w:color w:val="000000"/>
          <w:sz w:val="24"/>
          <w:szCs w:val="24"/>
          <w:lang w:eastAsia="ro-RO"/>
        </w:rPr>
        <w:t>viu pe tărâmul material.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Un mic joc de cuvinte din limba engleză (din păcate, intraductibil ca atare în limba română) leagă cuvântul „materie” (</w:t>
      </w:r>
      <w:r w:rsidRPr="00560773">
        <w:rPr>
          <w:rStyle w:val="BodytextItalic7"/>
          <w:rFonts w:ascii="Bookman Old Style" w:hAnsi="Bookman Old Style"/>
          <w:color w:val="000000"/>
          <w:sz w:val="24"/>
          <w:szCs w:val="24"/>
          <w:lang w:eastAsia="ro-RO"/>
        </w:rPr>
        <w:t>matter</w:t>
      </w:r>
      <w:r w:rsidRPr="00560773">
        <w:rPr>
          <w:rStyle w:val="Bodytext3a"/>
          <w:rFonts w:ascii="Bookman Old Style" w:hAnsi="Bookman Old Style"/>
          <w:color w:val="000000"/>
          <w:sz w:val="24"/>
          <w:szCs w:val="24"/>
          <w:lang w:eastAsia="ro-RO"/>
        </w:rPr>
        <w:t xml:space="preserve">) de sintagmele „contează” </w:t>
      </w:r>
      <w:r w:rsidRPr="00560773">
        <w:rPr>
          <w:rStyle w:val="BodytextItalic7"/>
          <w:rFonts w:ascii="Bookman Old Style" w:hAnsi="Bookman Old Style"/>
          <w:color w:val="000000"/>
          <w:sz w:val="24"/>
          <w:szCs w:val="24"/>
          <w:lang w:eastAsia="ro-RO"/>
        </w:rPr>
        <w:t>(it matters)</w:t>
      </w:r>
      <w:r w:rsidRPr="00560773">
        <w:rPr>
          <w:rStyle w:val="Bodytext3a"/>
          <w:rFonts w:ascii="Bookman Old Style" w:hAnsi="Bookman Old Style"/>
          <w:color w:val="000000"/>
          <w:sz w:val="24"/>
          <w:szCs w:val="24"/>
          <w:lang w:eastAsia="ro-RO"/>
        </w:rPr>
        <w:t xml:space="preserve"> şi „nu contează” </w:t>
      </w:r>
      <w:r w:rsidRPr="00560773">
        <w:rPr>
          <w:rStyle w:val="BodytextItalic7"/>
          <w:rFonts w:ascii="Bookman Old Style" w:hAnsi="Bookman Old Style"/>
          <w:color w:val="000000"/>
          <w:sz w:val="24"/>
          <w:szCs w:val="24"/>
          <w:lang w:eastAsia="ro-RO"/>
        </w:rPr>
        <w:t>{it doesrit matter),</w:t>
      </w:r>
      <w:r w:rsidRPr="00560773">
        <w:rPr>
          <w:rStyle w:val="Bodytext3a"/>
          <w:rFonts w:ascii="Bookman Old Style" w:hAnsi="Bookman Old Style"/>
          <w:color w:val="000000"/>
          <w:sz w:val="24"/>
          <w:szCs w:val="24"/>
          <w:lang w:eastAsia="ro-RO"/>
        </w:rPr>
        <w:t xml:space="preserve"> lucru care este uşor amuzant, întrucât Darul Desfătării se bazează pe înţelegerea inerentă a faptului că singurele lucruri care contează cu adevărat sunt viaţa şi iubirea. Prin urmare, continuând pe linia acestui joc de cuvinte, la o frecvenţă superioară, </w:t>
      </w:r>
      <w:r w:rsidRPr="00560773">
        <w:rPr>
          <w:rStyle w:val="BodytextItalic7"/>
          <w:rFonts w:ascii="Bookman Old Style" w:hAnsi="Bookman Old Style"/>
          <w:color w:val="000000"/>
          <w:sz w:val="24"/>
          <w:szCs w:val="24"/>
          <w:lang w:eastAsia="ro-RO"/>
        </w:rPr>
        <w:t>Inelul materiei</w:t>
      </w:r>
      <w:r w:rsidRPr="00560773">
        <w:rPr>
          <w:rStyle w:val="Bodytext3a"/>
          <w:rFonts w:ascii="Bookman Old Style" w:hAnsi="Bookman Old Style"/>
          <w:color w:val="000000"/>
          <w:sz w:val="24"/>
          <w:szCs w:val="24"/>
          <w:lang w:eastAsia="ro-RO"/>
        </w:rPr>
        <w:t xml:space="preserve"> ar putea la fel de bine fi numit şi </w:t>
      </w:r>
      <w:r w:rsidRPr="00560773">
        <w:rPr>
          <w:rStyle w:val="BodytextItalic7"/>
          <w:rFonts w:ascii="Bookman Old Style" w:hAnsi="Bookman Old Style"/>
          <w:color w:val="000000"/>
          <w:sz w:val="24"/>
          <w:szCs w:val="24"/>
          <w:lang w:eastAsia="ro-RO"/>
        </w:rPr>
        <w:t>Inelul lui</w:t>
      </w:r>
      <w:r w:rsidRPr="00560773">
        <w:rPr>
          <w:rStyle w:val="Bodytext3a"/>
          <w:rFonts w:ascii="Bookman Old Style" w:hAnsi="Bookman Old Style"/>
          <w:color w:val="000000"/>
          <w:sz w:val="24"/>
          <w:szCs w:val="24"/>
          <w:lang w:eastAsia="ro-RO"/>
        </w:rPr>
        <w:t xml:space="preserve"> *</w:t>
      </w:r>
      <w:r w:rsidRPr="00560773">
        <w:rPr>
          <w:rStyle w:val="BodytextItalic7"/>
          <w:rFonts w:ascii="Bookman Old Style" w:hAnsi="Bookman Old Style"/>
          <w:color w:val="000000"/>
          <w:sz w:val="24"/>
          <w:szCs w:val="24"/>
          <w:lang w:eastAsia="ro-RO"/>
        </w:rPr>
        <w:t>Nu contează</w:t>
      </w:r>
      <w:r w:rsidRPr="00560773">
        <w:rPr>
          <w:rStyle w:val="Bodytext3a"/>
          <w:rFonts w:ascii="Bookman Old Style" w:hAnsi="Bookman Old Style"/>
          <w:color w:val="000000"/>
          <w:sz w:val="24"/>
          <w:szCs w:val="24"/>
          <w:lang w:eastAsia="ro-RO"/>
        </w:rPr>
        <w:t>”. La frecvenţe superioare, ai o atitudine mult mai lejeră faţă de viaţă. Indiferent în ce împrejurări te găseşti, le accepţi şi le recunoşti ca făcând parte din graţia divină. Cu alte cuvinte, atunci când ţi se dezvăluie un lucru din propria viaţă - după ce îl vezi şi te detaşezi de el - ai mai multă energie la dispoziţie pentru a te desfata. înţelegerea acestei Chei este esenţială pentru a percepe esenţa întregului sistem al celor 64 de Chei ale Genelor. Această transmisiune trebuie abordată cu lejeritate şi lăsată să-şi croiască drumul magic prin labirintul ADN-ului tău. Dacă nu o iei prea în serios şi priveşti totul cu mintea şi inima deschisă, s-ar putea să simţi pe propria piele desfatarea manifestându-se tot mai profund în viaţa 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Fiecare dintre cele 64 de Daruri reprezintă un anumit tip de genialitate, iar persoanele care au al 46-lea Dar în profilul lor hologenetic se mişcă prin viaţă cu o uşurinţă incredibilă. Par să aibă harul de a se afla în locul potrivit la momentul potrivit, iar adeseori ceilalţi le consideră norocoase.Totuşi, foarte puţine persoane înţeleg cu adevărat ce este norocul. La fel ca în povestea cu omul care aduce ploaia, norocul survine atunci când nu ne mai punem în calea vieţii. Norocul este modul în care natura ne spune că suntem în armonie cu întregul. Darul al 46-lea este totodată darul serendipităţii, al norocului căruia-i permiţi, pur şi simplu, să-ţi iasă în cale, însă acest Dar se manifestă doar atunci când începi să ai o atitudine mai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lejeră şi mai puţin posesivă asupra vieţii.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Când întâlneşti o persoană a cărei frecvenţă s-a ridicat la nivelul Darului său, vei observa de fiecare dată ceva uimitor. Persoanele cu al 46-lea Dar au capacitatea neobişnuită de a abandona trecutul şi de a se lăsa duşi de valul momentului prezent. Par să nu aibă nici un fel de griji, ceea ce le conferă o putere de atracţie magnetică. Au o atractivitate misterioasă la un nivel fizic profund, ca şi cum viaţa în interiorul lor ar fi mai intensă. Mai presus de toate, sunt blânzi şi senzuali. Energia desfătării este înrădăcinată într-o senzualitate profundă, care vine din faptul că se simt foarte confortabil în corpul lor. Acest sentiment de confort nu are nimic de-a face cu înfăţişarea lor - pot fi graşi, zvelţi, urâţi sau frumoşi. Vine din faptul că iubesc viaţa mai mult decât orice.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De asemenea, Darul al 46-lea conţine germenii succesului şi eşecului material. Acest secret mult căutat se bazează pe principiul sincronicităţii - legea care leagă între ele toate obiectele cu mişcare liberă în spaţiu şi timp. In cazul de faţă, </w:t>
      </w:r>
      <w:r w:rsidRPr="00560773">
        <w:rPr>
          <w:rStyle w:val="BodytextItalic7"/>
          <w:rFonts w:ascii="Bookman Old Style" w:hAnsi="Bookman Old Style"/>
          <w:color w:val="000000"/>
          <w:sz w:val="24"/>
          <w:szCs w:val="24"/>
          <w:lang w:eastAsia="ro-RO"/>
        </w:rPr>
        <w:t>mişcarea liberă</w:t>
      </w:r>
      <w:r w:rsidRPr="00560773">
        <w:rPr>
          <w:rStyle w:val="Bodytext3a"/>
          <w:rFonts w:ascii="Bookman Old Style" w:hAnsi="Bookman Old Style"/>
          <w:color w:val="000000"/>
          <w:sz w:val="24"/>
          <w:szCs w:val="24"/>
          <w:lang w:eastAsia="ro-RO"/>
        </w:rPr>
        <w:t xml:space="preserve"> este sinonimă cu acceptarea de sine. Când te deplasezi liber prin viaţă, cu o atitudine de deschidere şi desfatare, orice se întâmplă este corect. Nu contează dacă înţelegi pentru moment de ce lucrurile sunt într-un fel sau altul. Succesul poate fi înţeles cu claritate doar privind în urmă. Dacă îţi menţii o atitudine de deschidere şi acceptare, vei vedea că universul lucrează în favoarea ta. De pildă, să spunem că te antrenezi o jumătate din viaţă pentru a câştiga o medalie de aur la olimpiadă, dar te îmbolnăveşti în ziua dinaintea concursului. Te îndrăgosteşti de asistenta medicală de la spital, te căsătoreşti cu ea şi trăieşti fericit până la adânci bătrâneţi. Ideea este că dacă n-ai fi ratat medalia de aur, e posibil să nu fi descoperit adevăratul scop al vieţii tale. La nivelul Darului, vei regândi toate definiţiile standard ale succesului şi eşecului.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Sincronicitatea este un câmp energetic disponibil tuturor, indiferent dacă au sau nu Cheia a 46-a în profilul hologenetic. Pentru a beneficia de sincronicitate, singurul lucru de care ai nevoie este desfatarea. Altfel spus, trebuie să rămâi deschis la surprize, să renunţi la locul în care vrei să te ducă viaţa şi să ai încredere într-o forţă aflată dincolo de controlul tău. Desfatarea invocă graţia. Important este să te bucuri de călătorie. Asta nu înseamnă că nu trebuie să ai scopuri sau că trebuie să rătăceşti fară ţintă, înseamnă să nu te agăţi de scopurile tale şi să fii dispus să renunţi la ele oricând, dacă e nevoie. Pentru a-ţi împlini visele, reţine un singur lucru - nu mai fii atât de serios!</w:t>
      </w:r>
    </w:p>
    <w:p w:rsidR="00560773" w:rsidRPr="00560773" w:rsidRDefault="00560773" w:rsidP="00560773">
      <w:pPr>
        <w:pStyle w:val="Bodytext831"/>
        <w:shd w:val="clear" w:color="auto" w:fill="auto"/>
        <w:spacing w:before="0" w:after="0" w:line="240" w:lineRule="auto"/>
        <w:ind w:left="20" w:right="2740"/>
        <w:rPr>
          <w:rFonts w:ascii="Bookman Old Style" w:hAnsi="Bookman Old Style"/>
          <w:sz w:val="24"/>
          <w:szCs w:val="24"/>
        </w:rPr>
      </w:pPr>
      <w:r w:rsidRPr="00560773">
        <w:rPr>
          <w:rStyle w:val="Bodytext83"/>
          <w:rFonts w:ascii="Bookman Old Style" w:hAnsi="Bookman Old Style"/>
          <w:b/>
          <w:bCs/>
          <w:color w:val="000000"/>
          <w:sz w:val="24"/>
          <w:szCs w:val="24"/>
          <w:lang w:eastAsia="ro-RO"/>
        </w:rPr>
        <w:t>AL 46-LEA SIDDHI - EXTAZUL ORGASMICA LUME INTERIOARĂ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766"/>
          <w:headerReference w:type="default" r:id="rId767"/>
          <w:footerReference w:type="even" r:id="rId768"/>
          <w:footerReference w:type="default" r:id="rId769"/>
          <w:headerReference w:type="first" r:id="rId770"/>
          <w:footerReference w:type="first" r:id="rId771"/>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Al 46-lea Siddhi este dificil de descris în cuvinte. Majoritatea oamenilor nu s-ar gândi să folosească un cuvânt precum ’extaz” pentru a se descrie pe ei şi vieţile lor. însă chiar acest blocaj mental ne menţine la o frecvenţă îndepărtată de cea a extazului. Acesta e secretul cuvintelor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care descriu stările siddhice. Dacă eşti capabil să-ţi deschizi inima pentru a primi frecvenţele pe care le reprezintă aceste cuvinte, frecvenţele respective încep să te caute. Stările siddhice sunt asociate cu magnetismul. Trebuie să te extinzi suficient pentru a deveni unul dintre polii câmpului de energie</w:t>
      </w:r>
    </w:p>
    <w:p w:rsidR="00560773" w:rsidRPr="00560773" w:rsidRDefault="00560773" w:rsidP="00560773">
      <w:pPr>
        <w:pStyle w:val="Bodytext1"/>
        <w:numPr>
          <w:ilvl w:val="0"/>
          <w:numId w:val="38"/>
        </w:numPr>
        <w:shd w:val="clear" w:color="auto" w:fill="auto"/>
        <w:tabs>
          <w:tab w:val="left" w:pos="198"/>
        </w:tabs>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să fii polul negativ sau atractorul. Chiar asta sunt oamenii - receptori ai frecvenţelor universale. Dacă reuşeşti să-ţi extinzi conştiinţa suficient de departe, atunci frecvenţele superioare coboară în tine.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Extazul este cea mai înaltă frecvenţă a Cheii a 46-a şi se manifestă numai prin inimă. De fapt, el reprezintă adevărata natură a umanităţii. La acest nivel de conştiinţă, aflat în realitate dincolo de toate nivelurile, înţelegerea extatică a adevăratei tale naturi este atât de puternică, încât reduce mintea la tăcere în momentul în care nu mai e nevoie de ea. Poate crezi că o persoană </w:t>
      </w:r>
      <w:r w:rsidRPr="00560773">
        <w:rPr>
          <w:rStyle w:val="BodytextItalic7"/>
          <w:rFonts w:ascii="Bookman Old Style" w:hAnsi="Bookman Old Style"/>
          <w:color w:val="000000"/>
          <w:sz w:val="24"/>
          <w:szCs w:val="24"/>
          <w:lang w:eastAsia="ro-RO"/>
        </w:rPr>
        <w:t>normală</w:t>
      </w:r>
      <w:r w:rsidRPr="00560773">
        <w:rPr>
          <w:rStyle w:val="Bodytext3a"/>
          <w:rFonts w:ascii="Bookman Old Style" w:hAnsi="Bookman Old Style"/>
          <w:color w:val="000000"/>
          <w:sz w:val="24"/>
          <w:szCs w:val="24"/>
          <w:lang w:eastAsia="ro-RO"/>
        </w:rPr>
        <w:t xml:space="preserve"> nu poate funcţiona în lume dacă trăieşte într-o stare de extaz. Nimic nu e mai departe de adevăr. Extazul </w:t>
      </w:r>
      <w:r w:rsidRPr="00560773">
        <w:rPr>
          <w:rStyle w:val="BodytextItalic7"/>
          <w:rFonts w:ascii="Bookman Old Style" w:hAnsi="Bookman Old Style"/>
          <w:color w:val="000000"/>
          <w:sz w:val="24"/>
          <w:szCs w:val="24"/>
          <w:lang w:eastAsia="ro-RO"/>
        </w:rPr>
        <w:t>este</w:t>
      </w:r>
      <w:r w:rsidRPr="00560773">
        <w:rPr>
          <w:rStyle w:val="Bodytext3a"/>
          <w:rFonts w:ascii="Bookman Old Style" w:hAnsi="Bookman Old Style"/>
          <w:color w:val="000000"/>
          <w:sz w:val="24"/>
          <w:szCs w:val="24"/>
          <w:lang w:eastAsia="ro-RO"/>
        </w:rPr>
        <w:t xml:space="preserve"> starea în care te afli ori de câte ori mintea se linişteşte complet. Cu alte cuvinte, atunci când este nevoie de minte, starea extatică trece în fundal, iar activitatea trece în prim-plan. Apoi, după ce activitatea s-a încheiat, starea extatică revine. In această stare, mintea ta este mai mult sau mai puţin tăcută, în funcţie de ritmul vieţii tale.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Persoanele care manifestă acest Siddhi nu pot trece neobservate. Există stări siddhice care pot fi ascunse de percepţia celorlalţi, dar al 46- lea Siddhi nu se numără printre ele. Vârtejul de iubire care se roteşte în jurul acestor oameni este atât de tangibil, încât poate fi simţit chiar şi de persoanele cu frecvenţa cea mai densă. Cei care au propria frecvenţă bine dezvoltată pot simţi fizic aura unei asemenea persoane de la kilometri distanţă. Oamenii din trecut care au manifestat starea siddhică a extazului au lăsat amprenta acesteia în locul în care au trăit, chiar dacă asta s-a întâmplat cu sute sau mii de ani în urmă. Asta nu înseamnă că al 46-lea Siddhi este mai puternic decât alte stări siddhice, deoarece în esenţă acestea sunt toate la fel, ci că această manifestare a conştiinţei divine este extrem de apropiată de tărâmul fizic şi se manifestă foarte puternic prin corpul fizic.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Menirea Inelului Materiei este să fie pătruns complet de spirit. Când se întâmplă acest lucru, manifestarea sa organică este extazul. Copiii care sunt aduşi pe lume înconjuraţi de energia desfătării nu au nevoie să părăsească niciodată starea de extaz. Extazul vine în valuri, în orgasme care călătoresc prin </w:t>
      </w:r>
      <w:r w:rsidRPr="00560773">
        <w:rPr>
          <w:rStyle w:val="BodytextItalic7"/>
          <w:rFonts w:ascii="Bookman Old Style" w:hAnsi="Bookman Old Style"/>
          <w:color w:val="000000"/>
          <w:sz w:val="24"/>
          <w:szCs w:val="24"/>
          <w:lang w:eastAsia="ro-RO"/>
        </w:rPr>
        <w:t>noosferâ</w:t>
      </w:r>
      <w:r w:rsidRPr="00560773">
        <w:rPr>
          <w:rStyle w:val="BodytextItalic7"/>
          <w:rFonts w:ascii="Bookman Old Style" w:hAnsi="Bookman Old Style"/>
          <w:color w:val="000000"/>
          <w:sz w:val="24"/>
          <w:szCs w:val="24"/>
          <w:vertAlign w:val="subscript"/>
          <w:lang w:eastAsia="ro-RO"/>
        </w:rPr>
        <w:t>y</w:t>
      </w:r>
      <w:r w:rsidRPr="00560773">
        <w:rPr>
          <w:rStyle w:val="Bodytext3a"/>
          <w:rFonts w:ascii="Bookman Old Style" w:hAnsi="Bookman Old Style"/>
          <w:color w:val="000000"/>
          <w:sz w:val="24"/>
          <w:szCs w:val="24"/>
          <w:lang w:eastAsia="ro-RO"/>
        </w:rPr>
        <w:t xml:space="preserve"> sau câmpul cuantic universal în care trăim. Cu cât mai mulţi oameni simt o asemenea energie orgasmică curgând prin corpurile lor superioare, cu atât mai profund se transformă planeta. Intr-o zi, foarte curând, comunităţi întregi din lume vor trăi trezirea în grup în acest fel orgasmic. Energia orgasmică se va deplasa asemenea unui val prin liniile fractale ale umanităţii.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De fapt, pe acest pământ, cea mai importantă muncă este joaca. Atunci când ne manifestăm cu adevărat spiritul jucăuş, remodelăm natura realităţii noastre colective. Acesta este marele adevăr al celui de-al 46-lea Siddhi şi importanţa sa colosală pentru lumea modernă, excesiv de serioasă.</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Numai extazul poate linişti mintea, numai extazul poate rezolva problemele lumii, numai extazul poate conduce la pace şi iubire universală.</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Oamenii care s-au lăsat copleşiţi de al 46-lea Siddhi resimt atât de puternic propriul extaz, încât rareori pot găsi cuvinte pentru a-şi descrie experienţa. Cei care au găsit cuvinte au vorbit aproape întotdeauna în poezii, care constituie limbajul iubirii. Aceşti bărbaţi şi femei - extaticii - n-au crezut întotdeauna necesar să se retragă din lume, ci au găsit iubirea în viaţa de zi cu zi. Al 46-lea Siddhi trăieşte bucuria pieţei publice, a familiei şi a banalităţii lumii. Acestor oameni nu prea le pasă ce se întâmplă cu ei, deoarece inima nu face distincţiile pe care le face mintea. Asemenea unei păsări care se avântă spre cer, inima se aruncă în viaţă, jucându-se şi bucurându-se de fiecare clipă şi avântându-se în fiecare experienţă posibilă. Inimii nu-i pasă de succes sau de eşec, de trecut sau de viitor, de viaţă sau de moarte. Ea ştie doar că este vie şi că bate în momentul prezent, iar această realizare inundă fiinţa cu dulcele elixir al extazului.</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Capacitatea ta de a rezona cu natura extatică a propriului corp depinde de capacitatea de a lăsa mintea deoparte şi a-ţi deschide inima. Depinde de cât de recunoscător eşti faţă de existenţă pentru că ţi-a dăruit acest corp şi experienţa de a fi în viaţă. Dacă ai trăit chiar şi o singură dată acest sentiment extatic, atunci poţi să-l re-creezi. Şi chiar dacă nu l-ai trăit, poţi să te deschizi faţă de el. Se află în interiorul tău chiar acum, în clipa în care citeşti aceste rânduri. Va rămâne întotdeauna acolo, aşteptând liniştit chiar în ventriculele inimii tale fizice. Tot ce ai de făcut este să-l inviţi în viata ta.</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3a"/>
          <w:rFonts w:ascii="Bookman Old Style" w:hAnsi="Bookman Old Style"/>
          <w:color w:val="000000"/>
          <w:sz w:val="24"/>
          <w:szCs w:val="24"/>
          <w:lang w:eastAsia="ro-RO"/>
        </w:rPr>
        <w:t>SIDDHI</w:t>
      </w:r>
    </w:p>
    <w:p w:rsidR="00560773" w:rsidRPr="00560773" w:rsidRDefault="00390ECF" w:rsidP="00560773">
      <w:pPr>
        <w:pStyle w:val="Bodytext1"/>
        <w:shd w:val="clear" w:color="auto" w:fill="auto"/>
        <w:tabs>
          <w:tab w:val="right" w:pos="3955"/>
        </w:tabs>
        <w:spacing w:line="240" w:lineRule="auto"/>
        <w:ind w:firstLine="0"/>
        <w:jc w:val="both"/>
        <w:rPr>
          <w:rFonts w:ascii="Bookman Old Style" w:hAnsi="Bookman Old Style"/>
          <w:sz w:val="24"/>
          <w:szCs w:val="24"/>
        </w:rPr>
      </w:pPr>
      <w:r>
        <w:rPr>
          <w:noProof/>
          <w:lang w:val="en-GB"/>
        </w:rPr>
        <w:pict>
          <v:shape id="_x0000_s1736" type="#_x0000_t202" style="position:absolute;left:0;text-align:left;margin-left:-168.25pt;margin-top:3.5pt;width:126.1pt;height:58.2pt;z-index:-251615232;mso-wrap-distance-left:5pt;mso-wrap-distance-right:5pt;mso-position-horizontal-relative:margin" filled="f" stroked="f">
            <v:textbox style="mso-fit-shape-to-text:t" inset="0,0,0,0">
              <w:txbxContent>
                <w:p w:rsidR="00560773" w:rsidRDefault="00560773">
                  <w:pPr>
                    <w:pStyle w:val="Bodytext68"/>
                    <w:shd w:val="clear" w:color="auto" w:fill="auto"/>
                    <w:spacing w:line="880" w:lineRule="exact"/>
                  </w:pPr>
                  <w:r>
                    <w:rPr>
                      <w:rStyle w:val="Bodytext68Spacing1ptExact"/>
                      <w:b/>
                      <w:bCs/>
                      <w:i/>
                      <w:iCs/>
                      <w:color w:val="000000"/>
                      <w:spacing w:val="20"/>
                      <w:lang w:eastAsia="ro-RO"/>
                    </w:rPr>
                    <w:t>A 47</w:t>
                  </w:r>
                </w:p>
              </w:txbxContent>
            </v:textbox>
            <w10:wrap type="square" anchorx="margin"/>
          </v:shape>
        </w:pict>
      </w:r>
      <w:r w:rsidR="00560773" w:rsidRPr="00560773">
        <w:rPr>
          <w:rStyle w:val="Bodytext3a"/>
          <w:rFonts w:ascii="Bookman Old Style" w:hAnsi="Bookman Old Style"/>
          <w:color w:val="000000"/>
          <w:sz w:val="24"/>
          <w:szCs w:val="24"/>
          <w:vertAlign w:val="subscript"/>
          <w:lang w:eastAsia="ro-RO"/>
        </w:rPr>
        <w:t>r</w:t>
      </w:r>
      <w:r w:rsidR="00560773" w:rsidRPr="00560773">
        <w:rPr>
          <w:rStyle w:val="Bodytext3a"/>
          <w:rFonts w:ascii="Bookman Old Style" w:hAnsi="Bookman Old Style"/>
          <w:color w:val="000000"/>
          <w:sz w:val="24"/>
          <w:szCs w:val="24"/>
          <w:lang w:eastAsia="ro-RO"/>
        </w:rPr>
        <w:t xml:space="preserve"> n r - </w:t>
      </w:r>
      <w:r w:rsidR="00560773" w:rsidRPr="00560773">
        <w:rPr>
          <w:rStyle w:val="Bodytext3a"/>
          <w:rFonts w:ascii="Bookman Old Style" w:hAnsi="Bookman Old Style"/>
          <w:color w:val="000000"/>
          <w:sz w:val="24"/>
          <w:szCs w:val="24"/>
          <w:vertAlign w:val="subscript"/>
          <w:lang w:eastAsia="ro-RO"/>
        </w:rPr>
        <w:t>n</w:t>
      </w:r>
      <w:r w:rsidR="00560773" w:rsidRPr="00560773">
        <w:rPr>
          <w:rStyle w:val="Bodytext3a"/>
          <w:rFonts w:ascii="Bookman Old Style" w:hAnsi="Bookman Old Style"/>
          <w:color w:val="000000"/>
          <w:sz w:val="24"/>
          <w:szCs w:val="24"/>
          <w:lang w:eastAsia="ro-RO"/>
        </w:rPr>
        <w:tab/>
        <w:t>TRANSFIGURARE</w:t>
      </w:r>
    </w:p>
    <w:p w:rsidR="00560773" w:rsidRPr="00560773" w:rsidRDefault="00390ECF" w:rsidP="00560773">
      <w:pPr>
        <w:pStyle w:val="Heading830"/>
        <w:keepNext/>
        <w:keepLines/>
        <w:shd w:val="clear" w:color="auto" w:fill="auto"/>
        <w:tabs>
          <w:tab w:val="right" w:pos="3955"/>
        </w:tabs>
        <w:spacing w:after="0" w:line="240" w:lineRule="auto"/>
        <w:rPr>
          <w:rFonts w:ascii="Bookman Old Style" w:hAnsi="Bookman Old Style"/>
          <w:sz w:val="24"/>
          <w:szCs w:val="24"/>
        </w:rPr>
      </w:pPr>
      <w:r>
        <w:rPr>
          <w:noProof/>
          <w:lang w:val="en-GB"/>
        </w:rPr>
        <w:pict>
          <v:shape id="_x0000_s1737" type="#_x0000_t202" style="position:absolute;left:0;text-align:left;margin-left:-47.5pt;margin-top:14.75pt;width:42.4pt;height:24.8pt;z-index:-251614208;mso-wrap-distance-left:5pt;mso-wrap-distance-right:5pt;mso-position-horizontal-relative:margin" filled="f" stroked="f">
            <v:textbox style="mso-fit-shape-to-text:t" inset="0,0,0,0">
              <w:txbxContent>
                <w:p w:rsidR="00560773" w:rsidRDefault="00560773">
                  <w:pPr>
                    <w:pStyle w:val="Bodytext35"/>
                    <w:shd w:val="clear" w:color="auto" w:fill="auto"/>
                    <w:spacing w:line="200" w:lineRule="exact"/>
                  </w:pPr>
                  <w:r>
                    <w:rPr>
                      <w:rStyle w:val="Bodytext35Spacing2ptExact1"/>
                      <w:i/>
                      <w:iCs/>
                      <w:color w:val="000000"/>
                      <w:lang w:eastAsia="ro-RO"/>
                    </w:rPr>
                    <w:t>-a</w:t>
                  </w:r>
                </w:p>
              </w:txbxContent>
            </v:textbox>
            <w10:wrap type="square" anchorx="margin"/>
          </v:shape>
        </w:pict>
      </w:r>
      <w:bookmarkStart w:id="270" w:name="bookmark271"/>
      <w:r w:rsidR="00560773" w:rsidRPr="00560773">
        <w:rPr>
          <w:rStyle w:val="Heading83"/>
          <w:rFonts w:ascii="Bookman Old Style" w:hAnsi="Bookman Old Style"/>
          <w:color w:val="000000"/>
          <w:sz w:val="24"/>
          <w:szCs w:val="24"/>
          <w:lang w:eastAsia="ro-RO"/>
        </w:rPr>
        <w:t>cheie</w:t>
      </w:r>
      <w:r w:rsidR="00560773" w:rsidRPr="00560773">
        <w:rPr>
          <w:rStyle w:val="Heading83Spacing0pt"/>
          <w:rFonts w:ascii="Bookman Old Style" w:hAnsi="Bookman Old Style"/>
          <w:color w:val="000000"/>
          <w:sz w:val="24"/>
          <w:szCs w:val="24"/>
          <w:lang w:eastAsia="ro-RO"/>
        </w:rPr>
        <w:t>;</w:t>
      </w:r>
      <w:r w:rsidR="00560773" w:rsidRPr="00560773">
        <w:rPr>
          <w:rStyle w:val="Heading83Spacing0pt"/>
          <w:rFonts w:ascii="Bookman Old Style" w:hAnsi="Bookman Old Style"/>
          <w:color w:val="000000"/>
          <w:sz w:val="24"/>
          <w:szCs w:val="24"/>
          <w:lang w:eastAsia="ro-RO"/>
        </w:rPr>
        <w:tab/>
      </w:r>
      <w:r w:rsidR="00560773" w:rsidRPr="00560773">
        <w:rPr>
          <w:rStyle w:val="Heading83"/>
          <w:rFonts w:ascii="Bookman Old Style" w:hAnsi="Bookman Old Style"/>
          <w:color w:val="000000"/>
          <w:sz w:val="24"/>
          <w:szCs w:val="24"/>
          <w:vertAlign w:val="subscript"/>
          <w:lang w:eastAsia="ro-RO"/>
        </w:rPr>
        <w:t>dar</w:t>
      </w:r>
      <w:bookmarkEnd w:id="270"/>
    </w:p>
    <w:p w:rsidR="00560773" w:rsidRPr="00560773" w:rsidRDefault="00560773" w:rsidP="00560773">
      <w:pPr>
        <w:pStyle w:val="Bodytext1"/>
        <w:shd w:val="clear" w:color="auto" w:fill="auto"/>
        <w:tabs>
          <w:tab w:val="right" w:pos="3955"/>
        </w:tabs>
        <w:spacing w:line="240" w:lineRule="auto"/>
        <w:ind w:firstLine="0"/>
        <w:jc w:val="both"/>
        <w:rPr>
          <w:rFonts w:ascii="Bookman Old Style" w:hAnsi="Bookman Old Style"/>
          <w:sz w:val="24"/>
          <w:szCs w:val="24"/>
        </w:rPr>
      </w:pPr>
      <w:r w:rsidRPr="00560773">
        <w:rPr>
          <w:rStyle w:val="Bodytext16pt2"/>
          <w:rFonts w:ascii="Bookman Old Style" w:hAnsi="Bookman Old Style"/>
          <w:color w:val="000000"/>
          <w:sz w:val="24"/>
          <w:szCs w:val="24"/>
          <w:lang w:eastAsia="ro-RO"/>
        </w:rPr>
        <w:t>A</w:t>
      </w:r>
      <w:r w:rsidRPr="00560773">
        <w:rPr>
          <w:rStyle w:val="Bodytext16pt2"/>
          <w:rFonts w:ascii="Bookman Old Style" w:hAnsi="Bookman Old Style"/>
          <w:color w:val="000000"/>
          <w:sz w:val="24"/>
          <w:szCs w:val="24"/>
          <w:lang w:eastAsia="ro-RO"/>
        </w:rPr>
        <w:tab/>
      </w:r>
      <w:r w:rsidRPr="00560773">
        <w:rPr>
          <w:rStyle w:val="Bodytext3a"/>
          <w:rFonts w:ascii="Bookman Old Style" w:hAnsi="Bookman Old Style"/>
          <w:color w:val="000000"/>
          <w:sz w:val="24"/>
          <w:szCs w:val="24"/>
          <w:lang w:eastAsia="ro-RO"/>
        </w:rPr>
        <w:t>TRANSMUTARE</w:t>
      </w:r>
    </w:p>
    <w:p w:rsidR="00560773" w:rsidRPr="00560773" w:rsidRDefault="00560773" w:rsidP="00560773">
      <w:pPr>
        <w:pStyle w:val="Heading630"/>
        <w:keepNext/>
        <w:keepLines/>
        <w:shd w:val="clear" w:color="auto" w:fill="auto"/>
        <w:tabs>
          <w:tab w:val="right" w:pos="3955"/>
        </w:tabs>
        <w:spacing w:before="0" w:after="0" w:line="240" w:lineRule="auto"/>
        <w:rPr>
          <w:rFonts w:ascii="Bookman Old Style" w:hAnsi="Bookman Old Style"/>
          <w:sz w:val="24"/>
          <w:szCs w:val="24"/>
        </w:rPr>
      </w:pPr>
      <w:bookmarkStart w:id="271" w:name="bookmark272"/>
      <w:r w:rsidRPr="00560773">
        <w:rPr>
          <w:rStyle w:val="Heading63"/>
          <w:rFonts w:ascii="Bookman Old Style" w:hAnsi="Bookman Old Style"/>
          <w:b/>
          <w:bCs/>
          <w:color w:val="000000"/>
          <w:sz w:val="24"/>
          <w:szCs w:val="24"/>
          <w:lang w:eastAsia="ro-RO"/>
        </w:rPr>
        <w:t>GENELOR</w:t>
      </w:r>
      <w:r w:rsidRPr="00560773">
        <w:rPr>
          <w:rStyle w:val="Heading63"/>
          <w:rFonts w:ascii="Bookman Old Style" w:hAnsi="Bookman Old Style"/>
          <w:b/>
          <w:bCs/>
          <w:color w:val="000000"/>
          <w:sz w:val="24"/>
          <w:szCs w:val="24"/>
          <w:lang w:eastAsia="ro-RO"/>
        </w:rPr>
        <w:tab/>
      </w:r>
      <w:r w:rsidRPr="00560773">
        <w:rPr>
          <w:rStyle w:val="Heading6310pt"/>
          <w:rFonts w:ascii="Bookman Old Style" w:hAnsi="Bookman Old Style"/>
          <w:color w:val="000000"/>
          <w:sz w:val="24"/>
          <w:szCs w:val="24"/>
          <w:lang w:eastAsia="ro-RO"/>
        </w:rPr>
        <w:t>umbră</w:t>
      </w:r>
      <w:bookmarkEnd w:id="271"/>
    </w:p>
    <w:p w:rsidR="00560773" w:rsidRPr="00560773" w:rsidRDefault="00560773" w:rsidP="00560773">
      <w:pPr>
        <w:pStyle w:val="Bodytext840"/>
        <w:shd w:val="clear" w:color="auto" w:fill="auto"/>
        <w:spacing w:before="0" w:line="240" w:lineRule="auto"/>
        <w:ind w:right="20"/>
        <w:rPr>
          <w:rFonts w:ascii="Bookman Old Style" w:hAnsi="Bookman Old Style"/>
          <w:sz w:val="24"/>
          <w:szCs w:val="24"/>
        </w:rPr>
        <w:sectPr w:rsidR="00560773" w:rsidRPr="00560773" w:rsidSect="00560773">
          <w:headerReference w:type="even" r:id="rId772"/>
          <w:headerReference w:type="default" r:id="rId773"/>
          <w:footerReference w:type="even" r:id="rId774"/>
          <w:footerReference w:type="default" r:id="rId775"/>
          <w:headerReference w:type="first" r:id="rId776"/>
          <w:footerReference w:type="first" r:id="rId777"/>
          <w:pgSz w:w="8392" w:h="11907" w:code="11"/>
          <w:pgMar w:top="284" w:right="284" w:bottom="284" w:left="284" w:header="0" w:footer="0" w:gutter="0"/>
          <w:pgNumType w:start="399"/>
          <w:cols w:space="720"/>
          <w:docGrid w:linePitch="360"/>
        </w:sectPr>
      </w:pPr>
      <w:r w:rsidRPr="00560773">
        <w:rPr>
          <w:rStyle w:val="Bodytext84"/>
          <w:rFonts w:ascii="Bookman Old Style" w:hAnsi="Bookman Old Style"/>
          <w:color w:val="000000"/>
          <w:sz w:val="24"/>
          <w:szCs w:val="24"/>
          <w:vertAlign w:val="subscript"/>
          <w:lang w:eastAsia="ro-RO"/>
        </w:rPr>
        <w:t>QpRESIUNE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72" w:name="bookmark273"/>
      <w:r w:rsidRPr="00560773">
        <w:rPr>
          <w:rStyle w:val="Heading822"/>
          <w:rFonts w:ascii="Bookman Old Style" w:hAnsi="Bookman Old Style"/>
          <w:b/>
          <w:bCs/>
          <w:color w:val="000000"/>
          <w:sz w:val="24"/>
          <w:szCs w:val="24"/>
          <w:lang w:eastAsia="ro-RO"/>
        </w:rPr>
        <w:t>TRANSMUTAREA TRECUTULUI</w:t>
      </w:r>
      <w:bookmarkEnd w:id="272"/>
    </w:p>
    <w:p w:rsidR="00560773" w:rsidRPr="00560773" w:rsidRDefault="00560773" w:rsidP="00560773">
      <w:pPr>
        <w:pStyle w:val="Bodytext831"/>
        <w:shd w:val="clear" w:color="auto" w:fill="auto"/>
        <w:spacing w:before="0" w:after="0" w:line="240" w:lineRule="auto"/>
        <w:ind w:left="20" w:right="1080"/>
        <w:rPr>
          <w:rFonts w:ascii="Bookman Old Style" w:hAnsi="Bookman Old Style"/>
          <w:sz w:val="24"/>
          <w:szCs w:val="24"/>
        </w:rPr>
      </w:pPr>
      <w:r w:rsidRPr="00560773">
        <w:rPr>
          <w:rStyle w:val="Bodytext83"/>
          <w:rFonts w:ascii="Bookman Old Style" w:hAnsi="Bookman Old Style"/>
          <w:b/>
          <w:bCs/>
          <w:color w:val="000000"/>
          <w:sz w:val="24"/>
          <w:szCs w:val="24"/>
          <w:lang w:eastAsia="ro-RO"/>
        </w:rPr>
        <w:t>PARTENER DE PROGRAMARE: A 22-A CHEIE A GENELOR INEL DE CODONI: INELUL ALCHIMIEI (6,40,47,64) FIZIOLOGIE: NEOCORTEX AMINOACIDiGLICINĂ</w:t>
      </w:r>
    </w:p>
    <w:p w:rsidR="00560773" w:rsidRPr="00560773" w:rsidRDefault="00560773" w:rsidP="00560773">
      <w:pPr>
        <w:pStyle w:val="Bodytext831"/>
        <w:shd w:val="clear" w:color="auto" w:fill="auto"/>
        <w:spacing w:before="0" w:after="0" w:line="240" w:lineRule="auto"/>
        <w:ind w:left="20" w:right="1080"/>
        <w:rPr>
          <w:rFonts w:ascii="Bookman Old Style" w:hAnsi="Bookman Old Style"/>
          <w:sz w:val="24"/>
          <w:szCs w:val="24"/>
        </w:rPr>
      </w:pPr>
      <w:r w:rsidRPr="00560773">
        <w:rPr>
          <w:rStyle w:val="Bodytext83"/>
          <w:rFonts w:ascii="Bookman Old Style" w:hAnsi="Bookman Old Style"/>
          <w:b/>
          <w:bCs/>
          <w:color w:val="000000"/>
          <w:sz w:val="24"/>
          <w:szCs w:val="24"/>
          <w:lang w:eastAsia="ro-RO"/>
        </w:rPr>
        <w:t>A 47-A UMBRĂ - OPRESIUNEA OGLINDA MAGICĂ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 47-a Umbră oferă fiinţelor umane una din cele mai mari chei pentru dezlegarea misterului suferinţei. înăuntrul acestei Chei se ascunde un vast rezervor de întuneric sub formă de angoasă ancestrală transmisibilă. A 47-a Umbră este depozitul karmei umane. Ceea ce numim </w:t>
      </w:r>
      <w:r w:rsidRPr="00560773">
        <w:rPr>
          <w:rStyle w:val="BodytextItalic7"/>
          <w:rFonts w:ascii="Bookman Old Style" w:hAnsi="Bookman Old Style"/>
          <w:color w:val="000000"/>
          <w:sz w:val="24"/>
          <w:szCs w:val="24"/>
          <w:lang w:eastAsia="ro-RO"/>
        </w:rPr>
        <w:t>karma</w:t>
      </w:r>
      <w:r w:rsidRPr="00560773">
        <w:rPr>
          <w:rStyle w:val="Bodytext3a"/>
          <w:rFonts w:ascii="Bookman Old Style" w:hAnsi="Bookman Old Style"/>
          <w:color w:val="000000"/>
          <w:sz w:val="24"/>
          <w:szCs w:val="24"/>
          <w:lang w:eastAsia="ro-RO"/>
        </w:rPr>
        <w:t xml:space="preserve"> se referă de fapt la memorie, dar nu în accepţiunea comună a cuvântului. Memoria Umbrei a 47-a este genetică şi o purtăm în sânge. Totuşi, aceasta nu este o memorie accesibilă şi descifrabilă prin secvenţiere logică. In genetică, a 47-a Umbră are legătură cu ceea ce se numeşte </w:t>
      </w:r>
      <w:r w:rsidRPr="00560773">
        <w:rPr>
          <w:rStyle w:val="BodytextItalic7"/>
          <w:rFonts w:ascii="Bookman Old Style" w:hAnsi="Bookman Old Style"/>
          <w:color w:val="000000"/>
          <w:sz w:val="24"/>
          <w:szCs w:val="24"/>
          <w:lang w:eastAsia="ro-RO"/>
        </w:rPr>
        <w:t>ADN non-codificant.</w:t>
      </w:r>
      <w:r w:rsidRPr="00560773">
        <w:rPr>
          <w:rStyle w:val="Bodytext3a"/>
          <w:rFonts w:ascii="Bookman Old Style" w:hAnsi="Bookman Old Style"/>
          <w:color w:val="000000"/>
          <w:sz w:val="24"/>
          <w:szCs w:val="24"/>
          <w:lang w:eastAsia="ro-RO"/>
        </w:rPr>
        <w:t xml:space="preserve"> Cunoscute popular sub denumirea de </w:t>
      </w:r>
      <w:r w:rsidRPr="00560773">
        <w:rPr>
          <w:rStyle w:val="BodytextItalic7"/>
          <w:rFonts w:ascii="Bookman Old Style" w:hAnsi="Bookman Old Style"/>
          <w:color w:val="000000"/>
          <w:sz w:val="24"/>
          <w:szCs w:val="24"/>
          <w:lang w:eastAsia="ro-RO"/>
        </w:rPr>
        <w:t>ADN inutil</w:t>
      </w:r>
      <w:r w:rsidRPr="00560773">
        <w:rPr>
          <w:rStyle w:val="Bodytext3a"/>
          <w:rFonts w:ascii="Bookman Old Style" w:hAnsi="Bookman Old Style"/>
          <w:color w:val="000000"/>
          <w:sz w:val="24"/>
          <w:szCs w:val="24"/>
          <w:lang w:eastAsia="ro-RO"/>
        </w:rPr>
        <w:t xml:space="preserve"> (junk-DNA în limba engleză) aceste semnături chimice sunt artefacte evoluţionare transmise prin intermediul genealogiilor ancestrale colective. Deşi acestui tip de ADN nu i s-a găsit încă nici o funcţie clară, el ocupă - surprinzător - 98% din genomul uman. Acest depozit ancestral are, însă, un scop enorm şi totuşi neobservat încă de ştiinţă - el reprezintă însuşi motorul evoluţiei umane. Scopul şi funcţia ascunsă ale acestui tip de ADN se dezvăluie în totalitate prin a 47-a Cheie a Genelor.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Motivul pentru care ştiinţa nu poate decoda a 47-a Umbră este acela că istoria nu este lineară, ci întâmplătoare, iar tiparele întâmplătoare nu pot fi descifrate prin metode logice. Aceste tipare pot fi descifrate, sau citite, numai de către geometria fractală, care interpretează tipare haotice folosind legi holistice. Adevărul este că fiecare fiinţă umană poartă întreaga memorie evoluţionară a omenirii înăuntrul propriului corp, ceea ce înseamnă, de asemenea, că suntem conduşi, inconştient, de această memorie. Atunci când un individ descoperă o metodă de a-şi accesa inconştientul profund, el accesează de fapt inconştientul colectiv. Dacă nu este pregătit mental şi spiritual pentru această experienţă, e foarte probabil ca rezultatul să fie o stare de tulburare profundă, sau chiar delir. Singurul limbaj care poate înţelege această lume este un limbaj al arhetipurilor (precum cel folosit de psihologia Jungiană), simbolismul obscur al alchimiştilor, sau limbajul totemic străvechi al şamanilor. Limbajul arhetipurilor, pe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care se bazează cele 64 de Chei ale Genelor, permite oamenilor să privească latura ascunsă a naturii noastre - să păşească în subteranul şamanic primejdios al inconştientului colectiv, fară a se identifica la nivel personal cu imaginile de acolo.</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Atunci când şamanul coboară în subteranul inconştientului, foloseşte limbajul propriilor totemuri pentru a naviga prin acest tărâm. Făcând astfel, el poate localiza în mod intuitiv aspectele umbrei specifice codului genetic unic al unui individ şi le poate aduce la lumină. Modul în care şamanul interpretează aceste aspecte - fie ca demoni, sau animale, sau orice altceva — este de-a dreptul irelevant. Ceea ce contează este că ele reprezintă tiparele fricii specifice unui anumit individ. Adevăratul psihanalist lucrează în acelaşi mod. In loc de a încerca să găsească motivele din spatele psihozelor şi fricilor noastre undeva în copilărie, el înţelege că acestea sunt, de fapt, aspecte arhetipale ale unei singure frici universale şi primordiale. Fiecare dintre noi vine pe lume cu anumite Arhetipuri Primare care reprezintă fricile noastre; şi, în plus, povestea vieţii ne pune faţă în faţă cu alte arhetipuri la care să ne raportăm, pe măsură ce ne urmăm destinul în lume. A 47-a Umbră este un portal de acces prin care aceste frici profunde curg în conştient. De aceea, chinezii antici au denumit această hexagramă </w:t>
      </w:r>
      <w:r w:rsidRPr="00560773">
        <w:rPr>
          <w:rStyle w:val="BodytextItalic7"/>
          <w:rFonts w:ascii="Bookman Old Style" w:hAnsi="Bookman Old Style"/>
          <w:color w:val="000000"/>
          <w:sz w:val="24"/>
          <w:szCs w:val="24"/>
          <w:lang w:eastAsia="ro-RO"/>
        </w:rPr>
        <w:t>Oprimarea.</w:t>
      </w:r>
      <w:r w:rsidRPr="00560773">
        <w:rPr>
          <w:rStyle w:val="Bodytext3a"/>
          <w:rFonts w:ascii="Bookman Old Style" w:hAnsi="Bookman Old Style"/>
          <w:color w:val="000000"/>
          <w:sz w:val="24"/>
          <w:szCs w:val="24"/>
          <w:lang w:eastAsia="ro-RO"/>
        </w:rPr>
        <w:t xml:space="preserve"> Astfel de frici devin mari poveri în vieţile noastre dacă nu le înfruntăm în mod direct.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Foarte puţini indivizi îşi înfruntă, de bună voie, arhetipurile Umbrei în viaţă. Oamenii nu vor să privească pe ţeava Umbrei a 47-a deoarece, cu cât privesc mai profund, cu atât mai adâncă pare vizuina iepurelui. Aşadar, ei trăiesc într-o continuă negare a acestor tipare inconştiente ale fricii sau reacţionând la ele, fară a-şi da seama că vieţile lor externe reflectă în mod direct această reprimare. A privi cu adevărat în profuzimea propriilor frici înseamnă a suferi o transmutare majoră, care devine ulterior cosmică şi chiar mitică, la nivel siddhic, după cum vom vedea. Dar transmutaţiile nu sunt o chestiune comodă pentru oamenii aflaţi la nivelul de conştiinţă al Umbrei, întrucât pentru a trece printr-un astfel de proces alchimic trebuie să renunţi la toate definiţiile cu privire la cine şi ce eşti. Ceea ce noi, oamenii, nu realizăm încă, este faptul că Graalul mult căutat se ascunde în spatele fricii noastre. însuşi lucrul care te înspăimântă cel mai mult îţi este calea spre un nivel superior al evoluţiei. Acesta este motivul pentru care toate marile religii s-au construit pe fundamentul dualităţii bine-rău. Separând binele de rău nu facem decât să negăm însuşi acea parte din natura noastră care ne va permite să trăim, în mod direct, Divinul. Răul nu este nimic altceva decât frica noastră, manifestată în lume.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Partenerul de programare al Umbrei a 47-a este a 22-a Umbră a Dezonoarei. Negarea propriei Umbre nu te dezonorează numai pe tine, ci dezonorează şi viaţa însăşi. Dacă nu te poţi onora pe tine însuţi, atunci cu siguranţă nu-i poţi onora pe ceilaţi; ceea ce înseamnă că asculţi prin prisma propriilor intenţii şi auzi numai ceea ce vrei să auzi. Tai cu grijă şi elimini acele bucăţi de ADN inutil la care nu vrei să priveşti în interiorul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tău. întregul proces desfăşurat între aceste două Umbre creează o buclă de biofeedback care ascunde tot mai multe amintiri reprimate. Ne întărim, literalmente, singuri, propriile tipare auto-limitante. Anticii numeau acest lucru „acumulare de karma”, lucru care a dat naştere credinţei conform căreia această karmă negativă poate fi echilibrată prin fapte bune în urma cărora se acumulează karma pozitivă. însă astfel de practici nu duc niciodată la libertate adevărată, întrucât Umbrele inconştiente rămân neacceptate şi reprimate. Religiile precum catolicismul au găsit o metodă de a uşura opresiunea prin spovedanie. Totuşi, spovedenia nu face decât să paseze responsabilifatea Umbrelor proprii către o manifestare exterioară, în locul asumării responsabilităţii pentru propriile procese interioare profunde. Astfel, însăşi impulsul vieţii de a se transmuta este suprimat în mod eficient.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 scurt, ideea principală în cazul Umbrei a 47-a este că fară o înfruntare a propriilor arhetipuri aparte ale fricii, nu poţi deschide portalul către Transmutarea interioară reprezentată de al 47-lea Dar. Dacă nu- ţi priveşti adversarul direct în ochi şi nu-ţi dai seama că el este însăşi manifestarea propriilor arhetipuri, îţi pierzi din vedere utilitatea şi scopul vieţii. Majoritatea lumii încă aşteaptă să înceapă acest proces. Mulţi din cei care l-au început au devenit prizonierii vreunui sistem terapeutic care îi exonerează de responsabilitate, tărăgănând astfel şi mai mult procesul, înfruntarea Umbrei este o chestiune solitară, iar ea se petrece prin intermediul destinului tău natural. Lucrurile care-ţi stau chiar în faţa ochilor sunt cele pe care încerci cel mai mult să le eviţi - ele nu se vor lăsa reparate. Ele nu vor fi soluţionate prin intermediul minţii şi se vor întoarce iar şi iar la tine. Ele nu pot fi ocolite sau pasate altuia. Suferinţa proprie este o oglindă magică - îţi aparţine şi trebuie s-o păstrezi, s-o apreciezi şi s-o accepţi. Numai în clipa în care, în sfârşit, n-o mai eviţi, ea îţi poate dezvălui magia sa.</w:t>
      </w:r>
    </w:p>
    <w:p w:rsidR="00560773" w:rsidRPr="00560773" w:rsidRDefault="00560773" w:rsidP="00560773">
      <w:pPr>
        <w:pStyle w:val="Bodytext831"/>
        <w:shd w:val="clear" w:color="auto" w:fill="auto"/>
        <w:spacing w:before="0" w:after="0" w:line="240" w:lineRule="auto"/>
        <w:ind w:left="20"/>
        <w:jc w:val="both"/>
        <w:rPr>
          <w:rFonts w:ascii="Bookman Old Style" w:hAnsi="Bookman Old Style"/>
          <w:sz w:val="24"/>
          <w:szCs w:val="24"/>
        </w:rPr>
      </w:pPr>
      <w:r w:rsidRPr="00560773">
        <w:rPr>
          <w:rStyle w:val="Bodytext83"/>
          <w:rFonts w:ascii="Bookman Old Style" w:hAnsi="Bookman Old Style"/>
          <w:b/>
          <w:bCs/>
          <w:color w:val="000000"/>
          <w:sz w:val="24"/>
          <w:szCs w:val="24"/>
          <w:lang w:eastAsia="ro-RO"/>
        </w:rPr>
        <w:t>CARACTER REPRESIV - LIPSIT DE SPERANŢĂ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în cazul celor cu tendinţe represive, a 47-a Umbră produce un fel de colaps mental. Aceasta este opresiunea interioară, în care mintea este de-a dreptul copleşită de viaţa individului. Din cauză că tiparul opresiunii nu dă semne că ar ceda, aceşti oameni pur şi simplu renunţă, la un moment dat, la viaţă. Se înclină în faţa opresiunii şi o acceptă ca fiind normală. Cu alte cuvinte, renunţă la orice fel de speranţă a unei vieţi mai bune. Astfel de oameni trăiesc vieţi ale compromisului tăcut, fiind prinşi în propria buclă cu circuit închis şi încuiaţi de propria neputinţă, sau lipsă a voinţei de a-şi înfrunta fricile.</w:t>
      </w:r>
    </w:p>
    <w:p w:rsidR="00560773" w:rsidRPr="00560773" w:rsidRDefault="00560773" w:rsidP="00560773">
      <w:pPr>
        <w:pStyle w:val="Bodytext831"/>
        <w:shd w:val="clear" w:color="auto" w:fill="auto"/>
        <w:spacing w:before="0" w:after="0" w:line="240" w:lineRule="auto"/>
        <w:ind w:left="20"/>
        <w:jc w:val="both"/>
        <w:rPr>
          <w:rFonts w:ascii="Bookman Old Style" w:hAnsi="Bookman Old Style"/>
          <w:sz w:val="24"/>
          <w:szCs w:val="24"/>
        </w:rPr>
      </w:pPr>
      <w:r w:rsidRPr="00560773">
        <w:rPr>
          <w:rStyle w:val="Bodytext83"/>
          <w:rFonts w:ascii="Bookman Old Style" w:hAnsi="Bookman Old Style"/>
          <w:b/>
          <w:bCs/>
          <w:color w:val="000000"/>
          <w:sz w:val="24"/>
          <w:szCs w:val="24"/>
          <w:lang w:eastAsia="ro-RO"/>
        </w:rPr>
        <w:t>CARACTER REACTIV- DOGMATIC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Cei cu un temperament reactiv îşi exteriorizează opresiunea proiectând-o asupra altora. Aceşti oameni îşi folosesc minţile pentru a-şi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controla mediul înconjurător, devenind deosebit de dogmatici cu propriul punct de vedere. Din cauza subcurentului fricii din aceşti oameni, ei încearcă din greu să-şi întărească tiparele mentale pentru a obţine iluzia siguranţei. Fie că vorbim despre o dogmă ştiinţifică sau de una religioasă, aceasta îi îngheaţă efectiv şi duce schimbarea într-un punct mort. Acestui tip de caracter îi este foarte greu să relaţioneze cu alţii, dacă acei alţii nu sunt de acord cu punctul său dogmatic de vedere. In mod similar, orice tip de gândire liberă, sau independenţă a minţii şi spiritului, manifestate de alţii sunt deosebit de ameninţătoare pentru aceşti oameni.</w:t>
      </w:r>
    </w:p>
    <w:p w:rsidR="00560773" w:rsidRPr="00560773" w:rsidRDefault="00560773" w:rsidP="00560773">
      <w:pPr>
        <w:pStyle w:val="Bodytext831"/>
        <w:shd w:val="clear" w:color="auto" w:fill="auto"/>
        <w:spacing w:before="0" w:after="0" w:line="240" w:lineRule="auto"/>
        <w:ind w:left="20" w:right="2680"/>
        <w:rPr>
          <w:rFonts w:ascii="Bookman Old Style" w:hAnsi="Bookman Old Style"/>
          <w:sz w:val="24"/>
          <w:szCs w:val="24"/>
        </w:rPr>
      </w:pPr>
      <w:r w:rsidRPr="00560773">
        <w:rPr>
          <w:rStyle w:val="Bodytext83"/>
          <w:rFonts w:ascii="Bookman Old Style" w:hAnsi="Bookman Old Style"/>
          <w:b/>
          <w:bCs/>
          <w:color w:val="000000"/>
          <w:sz w:val="24"/>
          <w:szCs w:val="24"/>
          <w:lang w:eastAsia="ro-RO"/>
        </w:rPr>
        <w:t>AL 47-LEA DAR-TRANSMUTAREA ARTA REGALĂ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Prin al 47-lea Dar al Transmutării se dezvăluie, în sfârşit, adevăratul scop al programării tale genetice ascunse - al ADN-ului „inutil”. In spatele a ceea ce oamenii de ştiinţă, conduşi de emisfera stângă a creierului, au interpretat greşit ca haos, se ascunde unul din marile secrete ale creaţiei. Geneticienii ştiu că viaţa evoluează prin mutaţie - un proces organic întâmplător, în care se fac greşeli prin copierea de şiruri lungi de gene. Până la apariţia fizicii particulelor, termenul „transmutare” era asociat exclusiv cu vechea ştiinţă a alchimiei. Transmutarea implică transformarea completă a unui element în alt element, ceea ce presupune un proces radioactiv la nivel atomic. Putem, aşadar, spune, că mutaţia este un proces al schimbării treptate care poate, sau nu, să aibă ca rezultat transmutarea.</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Atunci când o fiinţă umană îşi înfruntă propriile Umbre, ea deschide calea unui proces al Transmutării. Scenariile întregii istorii a vieţii pe pământ stau ascunse în vasta programare a ADN-ului nostru non-codificant. Aceste scenarii sunt amestecate şi împletite unul în jurul celuilalt şi sunt indescifrabile prin metodele curente de recunoaştere a tiparelor. Totuşi, aceste scenarii creează o tensiune enormă în interiorul individului - un impuls de a continua povestea universală a vieţii prin intermediul propriei vieţi. De aceea, fiecare fiinţă umană are un simţ înăscut al propriului destin. Trăirea, sau nu, a acestui destin, depinde de voinţa de a capitula în faţa presiunii acestei vaste forţe inconştiente care vine dinăuntru. Aceasta este forţa Transmutării, iar ea îţi cere să te autodepăşeşti. Dacă te abandonezi fricii de moarte, acea frică supremă, vei descoperi Darul Transmutării. Fiinţele umane sunt, de fapt, un val continuu de conştiinţă, lipsit de o identitate fixă. Suntem programaţi să lovim neîncetat ţărmurile propriilor limite şi să ne dizolvăm în altceva. Pentru majoritatea oamenilor, prinşi în confortul propriei iluzii a separării, aceasta este cea mai mare spaimă dintre toate.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In calitate de ingredient vital al unei familii chimice genetice cunoscute sub numele de Inelul Alchimiei, acest al 47-lea Dar alTransmutării este periculos. Vechii alchimişti au descoperit arhetipurile transmutării şi le-au dat nume, folosind adeseori schimbarea culorilor ca simbolistică 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etapelor acestui proces. Deşi mulţi dintre aceştia au considerat, în mod eronat, că alchimia este o îndeletnicire fizică, prin care un metal de bază poate fi transmutat în aur, câţiva au înţeles cu exactitate ce era, de fapt, alchimia. Alchimia - Arta Regală - este destinul natural al fiinţelor umane care-şi trăiesc viaţa în totalitate, îmbrăţişând totul şi fară a suprima nimic. Ea este arta trăitului periculos - ceea ce nu înseamnă neapărat asumarea de riscuri externe - pericolul afectează iluzia conform căreia ai avea vreo caracteristică fixă. Adevăratul om este indefinibil întrucât depăşeşte constant orice definiţie. Alchimia este viaţă. Transmutarea este forţa motrice care-i face pe oameni să avanseze, dincolo de cele mai fantastice vise ale lor. A te afla în procesul transmutării înseamnă a fi cu adevărat în viaţă.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Procesul în sine a fost, de fapt, foarte bine descris de către alchimişti. El constă dintr-o serie nesfârşită de mutaţii mici şi adeseori indescifrabile, care duc la un număr finit de transmutări. Aceste transmutări sunt mari puncte de cotitură în viaţa ta. A te transmuta înseamnă a face un salt cuantic într-o dimensiune total nouă. Dacă urmezi scenariul ascuns în ADN-ul tău, atunci vei trăi aceste salturi dimensionale atât la nivelul vieţii interioare cât şi la nivelul celei exterioare. Mitologiile şi sistemele mistice ale multor culturi au descris acest proces al evoluţiei spirituale - deoarece el este unul universal. Singura condiţie pentru ca procesul să nu se oprească este o continuă capitulare în faţa propriilor frici. In momentul în care ai îmbrăţişat o frică, o alta se arată şi viaţa te duce în direcţia confruntării ei. Cu toţii trebuie să deschidem capacul propriei cutii a Pandorei şi, astfel, vom descoperi straturile de opresiune ascunse înăuntrul nostru. Pe măsură ce dizolvăm, rând pe rând, aceste straturi, renunţăm, una după alta şi la iluziile despre care credem că ne protejează de propria dizolvare.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Prin intermediul acestui proces continuu de Transmutare, cerni treptat ADN-ul „inutil” şi astfel, începi să vezi viaţa dintr-o perspectivă mult mai vastă a realităţii. Singura metodă de a citi aceste coduri este prin a le trăi. Pe măsură ce o faci, ele se derulează şi îşi dezvăluie adevăratul scop - acela de a te duce înapoi către însăşi sursa conştiinţei din care provii. Cei care au al 47-lea Dar în profilul lor hologenetic sunt oameni profund conştienţi de acest proces alchimic ce se petrece în fiinţele umane. Singurul mod de a depăşi suferinţa este prin a pătrunde şi mai profund înăuntrul ei, îmbrăţişând fiecare sentiment şi eveniment care apare. Aceasta este calea cufundării profunde în curenţii vieţii. Este calea capitulării.</w:t>
      </w:r>
    </w:p>
    <w:p w:rsidR="00560773" w:rsidRPr="00560773" w:rsidRDefault="00560773" w:rsidP="00560773">
      <w:pPr>
        <w:pStyle w:val="Bodytext831"/>
        <w:shd w:val="clear" w:color="auto" w:fill="auto"/>
        <w:spacing w:before="0" w:after="0" w:line="240" w:lineRule="auto"/>
        <w:ind w:left="20" w:right="1860"/>
        <w:rPr>
          <w:rFonts w:ascii="Bookman Old Style" w:hAnsi="Bookman Old Style"/>
          <w:sz w:val="24"/>
          <w:szCs w:val="24"/>
        </w:rPr>
      </w:pPr>
      <w:r w:rsidRPr="00560773">
        <w:rPr>
          <w:rStyle w:val="Bodytext83"/>
          <w:rFonts w:ascii="Bookman Old Style" w:hAnsi="Bookman Old Style"/>
          <w:b/>
          <w:bCs/>
          <w:color w:val="000000"/>
          <w:sz w:val="24"/>
          <w:szCs w:val="24"/>
          <w:lang w:eastAsia="ro-RO"/>
        </w:rPr>
        <w:t>AL 47-LEA SIDDHI -TRANSFIGURAREA ADEVĂRATUL ÎNŢELES AL CRUCIFICĂRII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778"/>
          <w:headerReference w:type="default" r:id="rId779"/>
          <w:footerReference w:type="even" r:id="rId780"/>
          <w:footerReference w:type="default" r:id="rId781"/>
          <w:headerReference w:type="first" r:id="rId782"/>
          <w:footerReference w:type="first" r:id="rId78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Al 47-lea Siddhi reprezintă apogeul Cheii a 47-a în forma umană. Transmutarea nu se încheie, cu adevărat, niciodată. Pur şi simplu creşte dincolo de limitele „ambalajului” său - lucru care se întâmplă prin cel de-al 47-lea Siddhi al Transfigurării. Acest termen, </w:t>
      </w:r>
      <w:r w:rsidRPr="00560773">
        <w:rPr>
          <w:rStyle w:val="BodytextItalic7"/>
          <w:rFonts w:ascii="Bookman Old Style" w:hAnsi="Bookman Old Style"/>
          <w:color w:val="000000"/>
          <w:sz w:val="24"/>
          <w:szCs w:val="24"/>
          <w:lang w:eastAsia="ro-RO"/>
        </w:rPr>
        <w:t>transfigurare</w:t>
      </w:r>
      <w:r w:rsidRPr="00560773">
        <w:rPr>
          <w:rStyle w:val="Bodytext3a"/>
          <w:rFonts w:ascii="Bookman Old Style" w:hAnsi="Bookman Old Style"/>
          <w:color w:val="000000"/>
          <w:sz w:val="24"/>
          <w:szCs w:val="24"/>
          <w:lang w:eastAsia="ro-RO"/>
        </w:rPr>
        <w:t>, este aproape în totalitate asociat cu învierea si înălţarea lui Hristos. El se referă la înfatisarea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luminoasă pe care Hristos o are în momentul reapariţiei după crucificare. Viaţa lui Iisus Hristos este, de fapt, o perfectă punere în scenă, la nivel mitic, a tuturor etapelor transmutării alchimice, având ca apogeu acestă stare de transfigurare. Dacă ne detaşăm de nesfârşitele dogme şi opinii din jurul imaginii lui Iisus şi îi privim viaţa la acest nivel simbolic, putem vedea cu ochiul liber marele secret al întregii vieţi omeneşti. Viaţa lui Hristos reprezintă, în mod simbolic, viaţa fiecărui om atunci când nu reprimă nimic şi îmbrăţişează totul.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Au existat, în lume, descrieri a unor transfigurări similare lui Hristos. Tibetanii, în special, au multe cazuri atestate de indivizi care au atins </w:t>
      </w:r>
      <w:r w:rsidRPr="00560773">
        <w:rPr>
          <w:rStyle w:val="BodytextItalic7"/>
          <w:rFonts w:ascii="Bookman Old Style" w:hAnsi="Bookman Old Style"/>
          <w:color w:val="000000"/>
          <w:sz w:val="24"/>
          <w:szCs w:val="24"/>
          <w:lang w:eastAsia="ro-RO"/>
        </w:rPr>
        <w:t>Corpul Curcubeu.</w:t>
      </w:r>
      <w:r w:rsidRPr="00560773">
        <w:rPr>
          <w:rStyle w:val="Bodytext3a"/>
          <w:rFonts w:ascii="Bookman Old Style" w:hAnsi="Bookman Old Style"/>
          <w:color w:val="000000"/>
          <w:sz w:val="24"/>
          <w:szCs w:val="24"/>
          <w:lang w:eastAsia="ro-RO"/>
        </w:rPr>
        <w:t xml:space="preserve"> Taoiştii străvechi din China au, de asemenea, atestări documentare datând de acum multe secole, cu privire la maeştri care au atins starea de transfigurare. Al 47-lea Siddhi dezvăluie scopul suprem al ADN-ului non-codificant dinăuntrul corpului - care, la urma urmei, codifică de fapt pentru un proces din corpul fizic. Forţa transmutării te „cojeşte” emoţional şi mental într-aşa măsură încât ajunge, în final, la materia fizică a corpului tău. Puterea mitului preia atunci ştafeta, iar celulele din corp încep să ţi se transmute în frecvenţele de lumină pură din care sunt compuse. Elementele care-ţi compun trupul au fost făurite în stele şi tu însuţi te transformi din nou în stea, în propria mini-supernovă. Aceasta este etapa finală descrisă de alchimişti - </w:t>
      </w:r>
      <w:r w:rsidRPr="00560773">
        <w:rPr>
          <w:rStyle w:val="BodytextItalic7"/>
          <w:rFonts w:ascii="Bookman Old Style" w:hAnsi="Bookman Old Style"/>
          <w:color w:val="000000"/>
          <w:sz w:val="24"/>
          <w:szCs w:val="24"/>
          <w:lang w:eastAsia="ro-RO"/>
        </w:rPr>
        <w:t>unio mistica</w:t>
      </w:r>
      <w:r w:rsidRPr="00560773">
        <w:rPr>
          <w:rStyle w:val="Bodytext3a"/>
          <w:rFonts w:ascii="Bookman Old Style" w:hAnsi="Bookman Old Style"/>
          <w:color w:val="000000"/>
          <w:sz w:val="24"/>
          <w:szCs w:val="24"/>
          <w:lang w:eastAsia="ro-RO"/>
        </w:rPr>
        <w:t xml:space="preserve"> sau mariajul sacru în care toate elementele tale componente se dizolvă unul în celălalt, iar din materialele tale de bază se formează un aur simbolic.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La fel ca şi în cazul celorlalte stări siddhice, transfigurarea nu este un fenomen des întâlnit. Putem vedea cât de puternică este influenţa transfigurării asupra lumii prin modul în care aceasta s-a manifestat la sfârşitul vieţii lui Iisus. Celelalte culturi în care acest fenomen s-a petrecut au fost cu precădere insulare; aşadar, el a devenit legendă la nivelul maselor populare. O întrebare legitimă ar fi de ce acest lucru nu s-a întâmplat şi cândva mai recent, într-o epocă în care să poată fi semnalat la scară largă sau chiar filmat. Răspunsul la această întrebare se află în scenariul din interiorul corpurilor noastre. Certitudinea este că acest fenomen se va petrece din nou şi probabil la o scară mult mai mare decât a facut-o până acum de-a lungul istoriei. Omenirea se află în pragul uneia din cele mai mari transmutări ale sale. Ca specie, ne îndreptăm spre vremea simbolică a crucificării noastre, iar crucificarea precede transfigurarea. Crucificarea înseamnă că tot ce este vechi trebuie să părăsească lumea, pe măsură ce o nouă lumină răsare. Ceea ce trebuie sacrificat în secolele ce vin este lumea noastră modernă şi majoritatea capcanelor sale. La fel ca în cazul tuturor transmutărilor, aceste vremuri aduc cu ele o mare incertitudine, mari frici şi în acelaşi timp mari emoţii.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La nivel cosmic, transfigurarea nu se încheie. întreaga noastră planetă - omenirea, toate creaturile şi pâmântul însuşi - se vor transfigura la un moment dat. Transfigurarea la nivel social trebuie să includă întregul organism planetar întrucât, în ciuda perspectivei noastre curente, suntem</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de fapt ochii şi mintea pământului, nu suntem separaţi de el. Va veni o vreme când toate elementele care compun planeta vor vibra la o frecvenţă atât de înaltă încât lumea, aşa cum o ştim, va dispărea într-un câmp de lumină vibrantă.</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înaintea acestui eveniment fantastic şi fară precedent, aflat undeva în viitorul îndepărtat, conform standardelor noastre de măsurare a timpului, fenomenul transfigurării individuale va deveni tot mai des întâlnit. Acest lucru se datorează activării celui de-al 22-lea Siddhi al Graţiei, partenerul de programare al Siddhi-ului al 47-lea. Aceste două Siddhi-uri acţionează unitar, ceea ce înseamnă că, pentru a atinge o stare de Transfigurare, individul trebuie să fie atins de Graţia Divină. Nimeni nu poate şti când, unde şi cine va fi atins de Graţie, dar ea este un aspect al principiului Divin Feminin, care face parte din ciclul curent de încarnări. Graţia Divină nu-i poate atinge decât pe cei care lucrează prin al 47-lea Siddhi, întrucât aceşti indivizi trebuie să preia karma colectivă a întregii omeniri. Aceasta este ultima mare transmutare, pusă în scenă prin intermediul crucificării. Crucificarea reprezintă coborârea individului în iad, în lumea subterană a inconştientului colectiv şi o scufundare completă în durerea şi suferinţa ancestrală a tuturor fiinţelor. Ea e sinonimă cu înfruntarea fricii colective a omenirii, care zace în inima ADN-ului fiecărui om. Cel ce atinge acest nivel de sacrificiu de sine cheamă asupra sa Duhul Sfânt, sau Graţia Divină, care precede şi permite, învierea şi transfigurarea finală.</w:t>
      </w:r>
    </w:p>
    <w:p w:rsidR="00560773" w:rsidRPr="00560773" w:rsidRDefault="00390ECF" w:rsidP="00560773">
      <w:pPr>
        <w:rPr>
          <w:rFonts w:ascii="Bookman Old Style" w:hAnsi="Bookman Old Style"/>
          <w:color w:val="auto"/>
          <w:lang w:eastAsia="en-GB"/>
        </w:rPr>
      </w:pPr>
      <w:r>
        <w:rPr>
          <w:noProof/>
          <w:lang w:val="en-GB" w:eastAsia="en-GB"/>
        </w:rPr>
        <w:pict>
          <v:shape id="_x0000_s1747" type="#_x0000_t202" style="position:absolute;margin-left:277.8pt;margin-top:.1pt;width:94.25pt;height:76.2pt;z-index:251703296;mso-wrap-distance-left:5pt;mso-wrap-distance-right:5pt;mso-position-horizontal-relative:margin" filled="f" stroked="f">
            <v:textbox style="mso-fit-shape-to-text:t" inset="0,0,0,0">
              <w:txbxContent>
                <w:p w:rsidR="00560773" w:rsidRDefault="00560773">
                  <w:pPr>
                    <w:pStyle w:val="Bodytext1"/>
                    <w:shd w:val="clear" w:color="auto" w:fill="auto"/>
                    <w:spacing w:line="262" w:lineRule="exact"/>
                    <w:ind w:right="100" w:firstLine="0"/>
                    <w:jc w:val="right"/>
                  </w:pPr>
                  <w:r>
                    <w:rPr>
                      <w:rStyle w:val="BodytextSpacing0ptExact1"/>
                      <w:color w:val="000000"/>
                      <w:spacing w:val="0"/>
                      <w:lang w:eastAsia="ro-RO"/>
                    </w:rPr>
                    <w:t>SIDDHI</w:t>
                  </w:r>
                </w:p>
                <w:p w:rsidR="00560773" w:rsidRDefault="00560773">
                  <w:pPr>
                    <w:pStyle w:val="Bodytext1"/>
                    <w:shd w:val="clear" w:color="auto" w:fill="auto"/>
                    <w:spacing w:line="262" w:lineRule="exact"/>
                    <w:ind w:right="100" w:firstLine="0"/>
                    <w:jc w:val="right"/>
                  </w:pPr>
                  <w:r>
                    <w:rPr>
                      <w:rStyle w:val="BodytextSpacing0ptExact1"/>
                      <w:color w:val="000000"/>
                      <w:spacing w:val="0"/>
                      <w:lang w:eastAsia="ro-RO"/>
                    </w:rPr>
                    <w:t>ÎNŢELEPCIUNE</w:t>
                  </w:r>
                </w:p>
                <w:p w:rsidR="00560773" w:rsidRDefault="00560773">
                  <w:pPr>
                    <w:pStyle w:val="Bodytext1"/>
                    <w:shd w:val="clear" w:color="auto" w:fill="auto"/>
                    <w:spacing w:line="262" w:lineRule="exact"/>
                    <w:ind w:right="100" w:firstLine="0"/>
                    <w:jc w:val="right"/>
                  </w:pPr>
                  <w:r>
                    <w:rPr>
                      <w:rStyle w:val="BodytextSpacing0ptExact1"/>
                      <w:color w:val="000000"/>
                      <w:spacing w:val="0"/>
                      <w:lang w:eastAsia="ro-RO"/>
                    </w:rPr>
                    <w:t>DAR</w:t>
                  </w:r>
                </w:p>
                <w:p w:rsidR="00560773" w:rsidRDefault="00560773">
                  <w:pPr>
                    <w:pStyle w:val="Bodytext1"/>
                    <w:shd w:val="clear" w:color="auto" w:fill="auto"/>
                    <w:spacing w:line="262" w:lineRule="exact"/>
                    <w:ind w:right="100" w:firstLine="0"/>
                    <w:jc w:val="right"/>
                  </w:pPr>
                  <w:r>
                    <w:rPr>
                      <w:rStyle w:val="BodytextSpacing0ptExact1"/>
                      <w:color w:val="000000"/>
                      <w:spacing w:val="0"/>
                      <w:lang w:eastAsia="ro-RO"/>
                    </w:rPr>
                    <w:t>ABILITATE</w:t>
                  </w:r>
                </w:p>
                <w:p w:rsidR="00560773" w:rsidRDefault="00560773">
                  <w:pPr>
                    <w:pStyle w:val="Bodytext1"/>
                    <w:shd w:val="clear" w:color="auto" w:fill="auto"/>
                    <w:spacing w:line="262" w:lineRule="exact"/>
                    <w:ind w:right="100" w:firstLine="0"/>
                    <w:jc w:val="right"/>
                  </w:pPr>
                  <w:r>
                    <w:rPr>
                      <w:rStyle w:val="BodytextSpacing0ptExact1"/>
                      <w:color w:val="000000"/>
                      <w:spacing w:val="0"/>
                      <w:lang w:eastAsia="ro-RO"/>
                    </w:rPr>
                    <w:t>UMBRĂ</w:t>
                  </w:r>
                </w:p>
                <w:p w:rsidR="00560773" w:rsidRDefault="00560773">
                  <w:pPr>
                    <w:pStyle w:val="Bodytext1"/>
                    <w:shd w:val="clear" w:color="auto" w:fill="auto"/>
                    <w:spacing w:line="262" w:lineRule="exact"/>
                    <w:ind w:right="100" w:firstLine="0"/>
                    <w:jc w:val="right"/>
                  </w:pPr>
                  <w:r>
                    <w:rPr>
                      <w:rStyle w:val="BodytextSpacing0ptExact1"/>
                      <w:color w:val="000000"/>
                      <w:spacing w:val="0"/>
                      <w:lang w:eastAsia="ro-RO"/>
                    </w:rPr>
                    <w:t>INADECVARE</w:t>
                  </w:r>
                </w:p>
              </w:txbxContent>
            </v:textbox>
            <w10:wrap anchorx="margin"/>
          </v:shape>
        </w:pict>
      </w:r>
      <w:r w:rsidR="00D75AFE">
        <w:rPr>
          <w:noProof/>
          <w:lang w:val="en-US" w:eastAsia="en-US"/>
        </w:rPr>
        <w:drawing>
          <wp:anchor distT="0" distB="0" distL="63500" distR="63500" simplePos="0" relativeHeight="251704320" behindDoc="1" locked="0" layoutInCell="1" allowOverlap="1">
            <wp:simplePos x="0" y="0"/>
            <wp:positionH relativeFrom="margin">
              <wp:posOffset>15875</wp:posOffset>
            </wp:positionH>
            <wp:positionV relativeFrom="paragraph">
              <wp:posOffset>202565</wp:posOffset>
            </wp:positionV>
            <wp:extent cx="2023745" cy="633730"/>
            <wp:effectExtent l="19050" t="0" r="0" b="0"/>
            <wp:wrapNone/>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pic:cNvPicPr>
                      <a:picLocks noChangeAspect="1" noChangeArrowheads="1"/>
                    </pic:cNvPicPr>
                  </pic:nvPicPr>
                  <pic:blipFill>
                    <a:blip r:embed="rId784"/>
                    <a:srcRect/>
                    <a:stretch>
                      <a:fillRect/>
                    </a:stretch>
                  </pic:blipFill>
                  <pic:spPr bwMode="auto">
                    <a:xfrm>
                      <a:off x="0" y="0"/>
                      <a:ext cx="2023745" cy="633730"/>
                    </a:xfrm>
                    <a:prstGeom prst="rect">
                      <a:avLst/>
                    </a:prstGeom>
                    <a:noFill/>
                  </pic:spPr>
                </pic:pic>
              </a:graphicData>
            </a:graphic>
          </wp:anchor>
        </w:drawing>
      </w:r>
      <w:r>
        <w:rPr>
          <w:noProof/>
          <w:lang w:val="en-GB" w:eastAsia="en-GB"/>
        </w:rPr>
        <w:pict>
          <v:shape id="_x0000_s1749" type="#_x0000_t202" style="position:absolute;margin-left:165.7pt;margin-top:13.5pt;width:98.1pt;height:56.65pt;z-index:251705344;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379" w:lineRule="exact"/>
                    <w:ind w:left="100" w:firstLine="0"/>
                    <w:jc w:val="left"/>
                  </w:pPr>
                  <w:r>
                    <w:rPr>
                      <w:rStyle w:val="BodytextSpacing8ptExact"/>
                      <w:color w:val="000000"/>
                      <w:spacing w:val="160"/>
                      <w:lang w:eastAsia="ro-RO"/>
                    </w:rPr>
                    <w:t>CHEIE</w:t>
                  </w:r>
                </w:p>
                <w:p w:rsidR="00560773" w:rsidRDefault="00560773">
                  <w:pPr>
                    <w:pStyle w:val="Bodytext211"/>
                    <w:shd w:val="clear" w:color="auto" w:fill="auto"/>
                    <w:spacing w:line="379" w:lineRule="exact"/>
                    <w:ind w:left="100"/>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ind w:left="100"/>
                    <w:jc w:val="left"/>
                  </w:pPr>
                  <w:r>
                    <w:rPr>
                      <w:rStyle w:val="Bodytext21Spacing0ptExact1"/>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785"/>
          <w:headerReference w:type="default" r:id="rId786"/>
          <w:footerReference w:type="even" r:id="rId787"/>
          <w:footerReference w:type="default" r:id="rId788"/>
          <w:headerReference w:type="first" r:id="rId789"/>
          <w:footerReference w:type="first" r:id="rId790"/>
          <w:pgSz w:w="8392" w:h="11907" w:code="11"/>
          <w:pgMar w:top="284" w:right="284" w:bottom="284" w:left="284" w:header="0" w:footer="0" w:gutter="0"/>
          <w:pgNumType w:start="407"/>
          <w:cols w:space="720"/>
          <w:docGrid w:linePitch="360"/>
        </w:sectPr>
      </w:pPr>
    </w:p>
    <w:p w:rsidR="00560773" w:rsidRPr="00560773" w:rsidRDefault="00560773" w:rsidP="00560773">
      <w:pPr>
        <w:pStyle w:val="Heading81"/>
        <w:keepNext/>
        <w:keepLines/>
        <w:shd w:val="clear" w:color="auto" w:fill="auto"/>
        <w:spacing w:before="0" w:after="0" w:line="240" w:lineRule="auto"/>
        <w:ind w:left="20"/>
        <w:rPr>
          <w:rFonts w:ascii="Bookman Old Style" w:hAnsi="Bookman Old Style"/>
          <w:sz w:val="24"/>
          <w:szCs w:val="24"/>
        </w:rPr>
      </w:pPr>
      <w:bookmarkStart w:id="273" w:name="bookmark274"/>
      <w:r w:rsidRPr="00560773">
        <w:rPr>
          <w:rStyle w:val="Heading822"/>
          <w:rFonts w:ascii="Bookman Old Style" w:hAnsi="Bookman Old Style"/>
          <w:b/>
          <w:bCs/>
          <w:color w:val="000000"/>
          <w:sz w:val="24"/>
          <w:szCs w:val="24"/>
          <w:lang w:eastAsia="ro-RO"/>
        </w:rPr>
        <w:t>MIRACOLUL INCERTITUDINII</w:t>
      </w:r>
      <w:bookmarkEnd w:id="273"/>
    </w:p>
    <w:p w:rsidR="00560773" w:rsidRPr="00560773" w:rsidRDefault="00560773" w:rsidP="00560773">
      <w:pPr>
        <w:pStyle w:val="Bodytext831"/>
        <w:shd w:val="clear" w:color="auto" w:fill="auto"/>
        <w:spacing w:before="0" w:after="0" w:line="240" w:lineRule="auto"/>
        <w:ind w:left="20" w:right="1080"/>
        <w:rPr>
          <w:rFonts w:ascii="Bookman Old Style" w:hAnsi="Bookman Old Style"/>
          <w:sz w:val="24"/>
          <w:szCs w:val="24"/>
        </w:rPr>
      </w:pPr>
      <w:r w:rsidRPr="00560773">
        <w:rPr>
          <w:rStyle w:val="Bodytext83"/>
          <w:rFonts w:ascii="Bookman Old Style" w:hAnsi="Bookman Old Style"/>
          <w:b/>
          <w:bCs/>
          <w:color w:val="000000"/>
          <w:sz w:val="24"/>
          <w:szCs w:val="24"/>
          <w:lang w:eastAsia="ro-RO"/>
        </w:rPr>
        <w:t>PARTENER DE PROGRAMARE: A 21-A CHEIE A GENELOR INEL DE CODONI: INELUL MATERIEI (18,46,48,57) FIZIOLOGIE: SISTEMUL LIMFATIC (SPLINĂ) AMINOACID: ALANINĂ</w:t>
      </w:r>
    </w:p>
    <w:p w:rsidR="00560773" w:rsidRPr="00560773" w:rsidRDefault="00560773" w:rsidP="00560773">
      <w:pPr>
        <w:pStyle w:val="Bodytext831"/>
        <w:shd w:val="clear" w:color="auto" w:fill="auto"/>
        <w:spacing w:before="0" w:after="0" w:line="240" w:lineRule="auto"/>
        <w:ind w:left="20"/>
        <w:rPr>
          <w:rFonts w:ascii="Bookman Old Style" w:hAnsi="Bookman Old Style"/>
          <w:sz w:val="24"/>
          <w:szCs w:val="24"/>
        </w:rPr>
      </w:pPr>
      <w:r w:rsidRPr="00560773">
        <w:rPr>
          <w:rStyle w:val="Bodytext83"/>
          <w:rFonts w:ascii="Bookman Old Style" w:hAnsi="Bookman Old Style"/>
          <w:b/>
          <w:bCs/>
          <w:color w:val="000000"/>
          <w:sz w:val="24"/>
          <w:szCs w:val="24"/>
          <w:lang w:eastAsia="ro-RO"/>
        </w:rPr>
        <w:t>A 48-A UMBRĂ - INADECVAREA</w:t>
      </w:r>
    </w:p>
    <w:p w:rsidR="00560773" w:rsidRPr="00560773" w:rsidRDefault="00560773" w:rsidP="00560773">
      <w:pPr>
        <w:pStyle w:val="Heading840"/>
        <w:keepNext/>
        <w:keepLines/>
        <w:shd w:val="clear" w:color="auto" w:fill="auto"/>
        <w:spacing w:before="0" w:after="0" w:line="240" w:lineRule="auto"/>
        <w:ind w:left="20"/>
        <w:rPr>
          <w:rFonts w:ascii="Bookman Old Style" w:hAnsi="Bookman Old Style"/>
          <w:sz w:val="24"/>
          <w:szCs w:val="24"/>
        </w:rPr>
      </w:pPr>
      <w:bookmarkStart w:id="274" w:name="bookmark275"/>
      <w:r w:rsidRPr="00560773">
        <w:rPr>
          <w:rStyle w:val="Heading84SmallCaps"/>
          <w:rFonts w:ascii="Bookman Old Style" w:hAnsi="Bookman Old Style"/>
          <w:color w:val="000000"/>
          <w:sz w:val="24"/>
          <w:szCs w:val="24"/>
          <w:lang w:eastAsia="ro-RO"/>
        </w:rPr>
        <w:t>eqsi</w:t>
      </w:r>
      <w:r w:rsidRPr="00560773">
        <w:rPr>
          <w:rStyle w:val="Heading84"/>
          <w:rFonts w:ascii="Bookman Old Style" w:hAnsi="Bookman Old Style"/>
          <w:color w:val="000000"/>
          <w:sz w:val="24"/>
          <w:szCs w:val="24"/>
          <w:lang w:eastAsia="ro-RO"/>
        </w:rPr>
        <w:t xml:space="preserve"> ia</w:t>
      </w:r>
      <w:bookmarkEnd w:id="274"/>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Nu există loc mai întunecat decât a 48-a Umbră reprezentat niciunde în ADN-ul nostru. Această Umbră dă naştere uneia dintre cele mai profunde frici umane</w:t>
      </w:r>
    </w:p>
    <w:p w:rsidR="00560773" w:rsidRPr="00560773" w:rsidRDefault="00560773" w:rsidP="00560773">
      <w:pPr>
        <w:pStyle w:val="Bodytext1"/>
        <w:numPr>
          <w:ilvl w:val="0"/>
          <w:numId w:val="38"/>
        </w:numPr>
        <w:shd w:val="clear" w:color="auto" w:fill="auto"/>
        <w:tabs>
          <w:tab w:val="left" w:pos="193"/>
        </w:tabs>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teama că suntem, în mod inerent, nepotriviţi, inadecvaţi. Oamenii, în general, n-au habar care le sunt adevăratele capacităţi. Putem privi în jurul nostru şi putem lesne observa exemple de mari bărbaţi şi femei care au demonstrat că au daruri remarcabile şi care au realizat adeseori lucruri miraculoase. Totuşi, omenirea aşa cum este astăzi nu s-a trezit încă din visele sale întunecate. Ne aflăm la orizontul uneia dintre cele mai mari răscruci din istoria noastră evoluţionară şi fiecare dintre noi va trebui să contemple profund această frică, dacă vrem să facem acest mare salt ce se deschide în fata noastră.</w:t>
      </w:r>
    </w:p>
    <w:p w:rsidR="00560773" w:rsidRPr="00560773" w:rsidRDefault="00560773" w:rsidP="00560773">
      <w:pPr>
        <w:pStyle w:val="Bodytext651"/>
        <w:shd w:val="clear" w:color="auto" w:fill="auto"/>
        <w:spacing w:line="240" w:lineRule="auto"/>
        <w:ind w:left="200"/>
        <w:jc w:val="left"/>
        <w:rPr>
          <w:rFonts w:ascii="Bookman Old Style" w:hAnsi="Bookman Old Style"/>
          <w:sz w:val="24"/>
          <w:szCs w:val="24"/>
        </w:rPr>
      </w:pPr>
      <w:r w:rsidRPr="00560773">
        <w:rPr>
          <w:rStyle w:val="Bodytext655"/>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Numai în vremuri de mare restrişte colectivă putem vedea potenţialul celei de-a 48-a Chei a Genelor. Se pare că mediul de criză e necesar pentru a uni fiinţele umane. Observăm această putere unificatoare în vremuri de război, care adeseori activează frecvenţele superioare ale acestei Chei şi permit unor grupuri de oameni să acţioneze ca o singură entitate capabilă, în ciuda şanselor mici, de realizări incredibile, rar întâlnite pe timp de pace. Acest fenomen spune multe despre natura Cheii 48, care, la origini, este o putere bazată pe comuniune şi serviciu. Deoarece omenirea se confruntă acum cu cea mai mare criză a sa, respectiv distrugerea mediului nostru înconjurător, potenţialul acestei Chei ne îndeamnă să căutăm soluţii practice şi colective adânc în sufletul nostru. In anii ce vin, va trebui să înţelegem această a 48-a Cheie a Genelor şi puterea pe care frecvenţa umbrei ei o are asupra noastră.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Datorită rolului său în cadrul grupării de codoni supranumite Inelul Materiei, a 48-a Cheie a Genelor este una din cele patru Chei care guvernează asupra ciclurilor de dezvoltare din copilărie. A 48-a Cheie a Genelor ne imprimă de-a lungul celui de</w:t>
      </w:r>
      <w:r w:rsidRPr="00560773">
        <w:rPr>
          <w:rStyle w:val="Bodytext3a"/>
          <w:rFonts w:ascii="Bookman Old Style" w:hAnsi="Bookman Old Style"/>
          <w:color w:val="000000"/>
          <w:sz w:val="24"/>
          <w:szCs w:val="24"/>
          <w:lang w:eastAsia="ro-RO"/>
        </w:rPr>
        <w:softHyphen/>
        <w:t>al doilea ciclu de şapte ani, de la vârsta de 7 până la vârsta de 14 ani. Acest al doilea ciclu are legătură cu dezvoltarea noastră emoţională şi explică exact de unde provin</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1340" w:right="20" w:hanging="1340"/>
        <w:jc w:val="both"/>
        <w:rPr>
          <w:rFonts w:ascii="Bookman Old Style" w:hAnsi="Bookman Old Style"/>
          <w:sz w:val="24"/>
          <w:szCs w:val="24"/>
        </w:rPr>
      </w:pPr>
      <w:r w:rsidRPr="00560773">
        <w:rPr>
          <w:rStyle w:val="Bodytext7pt14"/>
          <w:rFonts w:ascii="Bookman Old Style" w:hAnsi="Bookman Old Style"/>
          <w:color w:val="000000"/>
          <w:sz w:val="24"/>
          <w:szCs w:val="24"/>
          <w:lang w:eastAsia="ro-RO"/>
        </w:rPr>
        <w:t xml:space="preserve">miracolul </w:t>
      </w:r>
      <w:r w:rsidRPr="00560773">
        <w:rPr>
          <w:rStyle w:val="Bodytext3a"/>
          <w:rFonts w:ascii="Bookman Old Style" w:hAnsi="Bookman Old Style"/>
          <w:color w:val="000000"/>
          <w:sz w:val="24"/>
          <w:szCs w:val="24"/>
          <w:lang w:eastAsia="ro-RO"/>
        </w:rPr>
        <w:t xml:space="preserve">sentimentele de inadecvare. Pe măsură ce ne încarnăm în corpul emoţional sau </w:t>
      </w:r>
      <w:r w:rsidRPr="00560773">
        <w:rPr>
          <w:rStyle w:val="BodytextItalic7"/>
          <w:rFonts w:ascii="Bookman Old Style" w:hAnsi="Bookman Old Style"/>
          <w:color w:val="000000"/>
          <w:sz w:val="24"/>
          <w:szCs w:val="24"/>
          <w:lang w:eastAsia="ro-RO"/>
        </w:rPr>
        <w:t>astral,</w:t>
      </w:r>
      <w:r w:rsidRPr="00560773">
        <w:rPr>
          <w:rStyle w:val="Bodytext3a"/>
          <w:rFonts w:ascii="Bookman Old Style" w:hAnsi="Bookman Old Style"/>
          <w:color w:val="000000"/>
          <w:sz w:val="24"/>
          <w:szCs w:val="24"/>
          <w:lang w:eastAsia="ro-RO"/>
        </w:rPr>
        <w:t xml:space="preserve"> tiparele emoţionale prevalente ale părinţilor noştri şi ale lumii per total, se imprimă imperceptibil în propria noastră aură. A 48-a Umbră se strecoară în genele noastre pentru a ne submina printr-un profund sentiment de nepotrivire emoţională. In timp ce trecem prin anii delicaţi ai pubertăţii, condiţionarea societăţii ne trimite mesaje foarte derutante şi contradictorii cu privire la modul în care ar trebui să ne abordăm natura emoţională şi sexuală. Majoritatea oamenilor ştiu foarte puţin despre cât de profundă şi delicată este această etapă din viaţa tinerilor; şi, de cele mai multe ori, aceştia sunt lăsaţi să se descurce singuri cu ea. Rezultatul este că foarte puţini dintre ei ies nevătămaţi din asta.</w:t>
      </w:r>
    </w:p>
    <w:p w:rsidR="00560773" w:rsidRPr="00560773" w:rsidRDefault="00560773" w:rsidP="00560773">
      <w:pPr>
        <w:pStyle w:val="Bodytext1"/>
        <w:shd w:val="clear" w:color="auto" w:fill="auto"/>
        <w:spacing w:line="240" w:lineRule="auto"/>
        <w:ind w:left="1340" w:right="20" w:firstLine="72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Până acum foarte puţin timp, emoţiile erau văzute ca ceva ce subminează inteligenţa, înţeleasă până atunci ca fiind egală numai cu gândirea raţională. Din fericire, inteligenţa emoţională - cunoscută şi sub numele de EQj- este astăzi recunoscută de tot mai mulţi oameni. Adevărul este că EQ^ul reprezintă contrabalansarea perfectă a IQ^ului, iar împreună, acestea formează un individ per total inteligent. Majoritatea oamenilor n-au învăţat niciodată să-şi asume integral propriile emoţii. Sunt prinşi în drama proiectării propriilor stări emoţionale asupra altora. A 48-a Umbră este răspunzătoare de crearea acestor generaţii </w:t>
      </w:r>
      <w:r w:rsidRPr="00560773">
        <w:rPr>
          <w:rStyle w:val="BodytextItalic7"/>
          <w:rFonts w:ascii="Bookman Old Style" w:hAnsi="Bookman Old Style"/>
          <w:color w:val="000000"/>
          <w:sz w:val="24"/>
          <w:szCs w:val="24"/>
          <w:lang w:eastAsia="ro-RO"/>
        </w:rPr>
        <w:t>analfabete emoţional</w:t>
      </w:r>
      <w:r w:rsidRPr="00560773">
        <w:rPr>
          <w:rStyle w:val="Bodytext3a"/>
          <w:rFonts w:ascii="Bookman Old Style" w:hAnsi="Bookman Old Style"/>
          <w:color w:val="000000"/>
          <w:sz w:val="24"/>
          <w:szCs w:val="24"/>
          <w:lang w:eastAsia="ro-RO"/>
        </w:rPr>
        <w:t xml:space="preserve"> Dacă nu ştim să abordăm stările emoţionale cu calm, integritate şi claritate, nu ne maturizăm complet niciodată, rămânând, la un anumit nivel, copii.</w:t>
      </w:r>
    </w:p>
    <w:p w:rsidR="00560773" w:rsidRPr="00560773" w:rsidRDefault="00560773" w:rsidP="00560773">
      <w:pPr>
        <w:pStyle w:val="Bodytext1"/>
        <w:shd w:val="clear" w:color="auto" w:fill="auto"/>
        <w:spacing w:line="240" w:lineRule="auto"/>
        <w:ind w:left="1340" w:right="20" w:firstLine="72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Frecvenţa pe care a 48-a Umbră o eliberează în celulele din corpul nostru se manifestă sub forma unei profunde incertitudini cu privire la viitor şi la propria capacitate de a-i face faţă. împreună cu partenerul său de programare, a 21-a Umbră a Controlului, această Umbră programează fiinţele umane să încerce să-şi controleze fiecare aspect al vieţii. Creem o falsă realitate a detaliilor, cronologiilor şi sistemelor - toate construite să ne facă să ne simţim mai în siguranţă. Ironia este că nici un factor extern nu poate să ne taie frica înrădăcinată de neadecvare. O latură încă şi mai întunecată a acestei Umbre are în vedere manipularea acestei frici ca mod de a-i controla pe alţii. Sentimentul de goliciune interioară perceput la frecvenţa Umbrei îmboldeşte oamenii să încerce a umple acest vid interior prin cunoaştere. însă cunoaşterea nu poate face frica să dispară. Cunoaşterea are atât o latură întunecată cât şi una luminoasă. în vreme ce latura luminoasă transformă cunoaşterea în înţelepciune (omologul său mai înalt), latura întunecată devine dependentă de cunoaştere ca mijloc de distragere a atenţiei şi falsă siguranţă.</w:t>
      </w:r>
    </w:p>
    <w:p w:rsidR="00560773" w:rsidRPr="00560773" w:rsidRDefault="00560773" w:rsidP="00560773">
      <w:pPr>
        <w:pStyle w:val="Bodytext1"/>
        <w:shd w:val="clear" w:color="auto" w:fill="auto"/>
        <w:spacing w:line="240" w:lineRule="auto"/>
        <w:ind w:left="1340" w:right="2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Oamenii au devenit foarte apţi în a vinde visul siguranţei, iar frica dinăuntrul maselor se încrede în el. Toate sistemele de cunoaştere bazate pe logică promit siguranţă; şi, cu cât e mai complex sistemul, cu atât mai mult oamenii tind să creadă în el. Acest lucru se întâmplă adeseori în cazul ştiinţei moderne. Problema nu o reprezintă ştiinţa în sine, care este o minunată unealtă atâta vreme cât este folosită în căutarea spiritului adevărului. Problema o reprezintă, adeseori, </w:t>
      </w:r>
      <w:r w:rsidRPr="00560773">
        <w:rPr>
          <w:rStyle w:val="BodytextItalic7"/>
          <w:rFonts w:ascii="Bookman Old Style" w:hAnsi="Bookman Old Style"/>
          <w:color w:val="000000"/>
          <w:sz w:val="24"/>
          <w:szCs w:val="24"/>
          <w:lang w:eastAsia="ro-RO"/>
        </w:rPr>
        <w:t>oamenii de ştiinţă</w:t>
      </w:r>
      <w:r w:rsidRPr="00560773">
        <w:rPr>
          <w:rStyle w:val="Bodytext3a"/>
          <w:rFonts w:ascii="Bookman Old Style" w:hAnsi="Bookman Old Style"/>
          <w:color w:val="000000"/>
          <w:sz w:val="24"/>
          <w:szCs w:val="24"/>
          <w:lang w:eastAsia="ro-RO"/>
        </w:rPr>
        <w:t xml:space="preserve"> ale căror descoperiri şi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teorii sunt folosite pentru a le susţine propriile ordini de zi şi inadecvări emoţionale. Astfel de oameni oferă o spoială iluzorie a siguranţei, care acoperă realitatea în timp ce pretinde să explice universul în care trăim.</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 48-a Cheie a Genelor se află, pur şi simplu, dincolo de înţelegerea umană. Ea este un portal spre infinit şi nimic nu creşte în mintea omului spectrul inadecvării mai mult decât infinitul! Numele chinezesc original al acestui arhetip este </w:t>
      </w:r>
      <w:r w:rsidRPr="00560773">
        <w:rPr>
          <w:rStyle w:val="BodytextItalic7"/>
          <w:rFonts w:ascii="Bookman Old Style" w:hAnsi="Bookman Old Style"/>
          <w:color w:val="000000"/>
          <w:sz w:val="24"/>
          <w:szCs w:val="24"/>
          <w:lang w:eastAsia="ro-RO"/>
        </w:rPr>
        <w:t>Fântâna.</w:t>
      </w:r>
      <w:r w:rsidRPr="00560773">
        <w:rPr>
          <w:rStyle w:val="Bodytext3a"/>
          <w:rFonts w:ascii="Bookman Old Style" w:hAnsi="Bookman Old Style"/>
          <w:color w:val="000000"/>
          <w:sz w:val="24"/>
          <w:szCs w:val="24"/>
          <w:lang w:eastAsia="ro-RO"/>
        </w:rPr>
        <w:t xml:space="preserve"> Când priveşti în fântână, n-ai idee cât e de adâncă, sau ce se găseşte la fundul ei. A 48-a Umbră e asemănătoare unei fântâni întunecate, fară fund. Ea este frica primară de feminin şi a fost pusă în scenă în forma sa arhetipală în timpul marilor vânători de vrăjitoare ce au avut loc peste tot în Europa în Evul Mediu. Din a 48-a Umbră se naşte paranoia adâncă a omenirii - aceştia sunt </w:t>
      </w:r>
      <w:r w:rsidRPr="00560773">
        <w:rPr>
          <w:rStyle w:val="BodytextItalic7"/>
          <w:rFonts w:ascii="Bookman Old Style" w:hAnsi="Bookman Old Style"/>
          <w:color w:val="000000"/>
          <w:sz w:val="24"/>
          <w:szCs w:val="24"/>
          <w:lang w:eastAsia="ro-RO"/>
        </w:rPr>
        <w:t>oamenii în negru</w:t>
      </w:r>
      <w:r w:rsidRPr="00560773">
        <w:rPr>
          <w:rStyle w:val="Bodytext3a"/>
          <w:rFonts w:ascii="Bookman Old Style" w:hAnsi="Bookman Old Style"/>
          <w:color w:val="000000"/>
          <w:sz w:val="24"/>
          <w:szCs w:val="24"/>
          <w:lang w:eastAsia="ro-RO"/>
        </w:rPr>
        <w:t>, extraterestrii, zeii sau guvernele care par a ne controla şi manipula vieţile - reprezentările unei frici că altcineva ar putea avea cunoştinţe care pot fi folosite pentru a ne controla. Desigur, adevărata sursă a fricii se găseşte în interior, dar asta nu ne opreşte să o proiectăm în afara noastră asupra unei game largi de oameni şi fenomene.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Ştiinţa modernă este doar una din arenele care ne promit siguranţă în faţa celor mai profunde frici ale noastre. Religia organizată, economia şi educaţia încearcă fiecare să dea oamenilor de pe planeta noastră un sentiment de siguranţă colectivă. Atâta vreme cât menţii oamenii implicaţi în vreun fel de sistem, frica profundă se mută în culise. O altă manifestare majoră a acestei a 48-a Umbre este impulsul de a crea tot mai multă bogăţie. Şi acest impuls îşi are rădăcinile în frica noastră de inadecvare. Inelul Materiei ne programează să încercăm să scăpăm de frică prin intermediul planului material, mai degrabă decât să ne întoarcem privirea spre interior, către sursa disconfortului în sine. Totuşi, nici un grad de bogăţie materială nu e suficient pentru a ne face să ne simţim în siguranţă, de vreme ce frica însăşi are rădăcini în structura fizică a ADN-ului nostru.</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cele din urmă, noi, oamenii, facem parte din misterul universului şi nu există loc unde minţii nu-i e hărăzit să călătorească. Fiecare fiinţa umană trebuie, la un moment dat, să-şi întoarcă privirea spre interior, către cea mai profundă frică a noastră - teama de vid. Când ne vom lua inima-n dinţi şi vom face acel salt, vom descoperi ceva minunat. Vidul nu este gol şi rece, ci cald, iubitor, si plin de lumină şi minunăţie.</w:t>
      </w:r>
    </w:p>
    <w:p w:rsidR="00560773" w:rsidRPr="00560773" w:rsidRDefault="00560773" w:rsidP="00560773">
      <w:pPr>
        <w:pStyle w:val="Heading111"/>
        <w:shd w:val="clear" w:color="auto" w:fill="auto"/>
        <w:spacing w:before="0" w:after="0" w:line="240" w:lineRule="auto"/>
        <w:rPr>
          <w:rFonts w:ascii="Bookman Old Style" w:hAnsi="Bookman Old Style"/>
          <w:sz w:val="24"/>
          <w:szCs w:val="24"/>
        </w:rPr>
      </w:pPr>
      <w:bookmarkStart w:id="275" w:name="bookmark276"/>
      <w:r w:rsidRPr="00560773">
        <w:rPr>
          <w:rStyle w:val="Heading11"/>
          <w:rFonts w:ascii="Bookman Old Style" w:hAnsi="Bookman Old Style"/>
          <w:color w:val="000000"/>
          <w:sz w:val="24"/>
          <w:szCs w:val="24"/>
          <w:lang w:eastAsia="ro-RO"/>
        </w:rPr>
        <w:t>CARACTER REPRESIV - MOLEŞIT</w:t>
      </w:r>
      <w:bookmarkEnd w:id="275"/>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Există două tipuri de oameni în cadrul frecvenţei colective a Umbrei - cei care lasă capul jos şi cedează fricilor (represivi) şi cei care-şi proiectează fricile în exterior asupra altora (reactivi). Caracterul represiv al celei de-a 48-a Umbre formează moleseala colectivă a conştiinţei de</w:t>
      </w:r>
    </w:p>
    <w:p w:rsidR="00560773" w:rsidRPr="00560773" w:rsidRDefault="00560773" w:rsidP="00560773">
      <w:pPr>
        <w:pStyle w:val="Bodytext130"/>
        <w:shd w:val="clear" w:color="auto" w:fill="auto"/>
        <w:tabs>
          <w:tab w:val="right" w:pos="5563"/>
          <w:tab w:val="left" w:pos="5909"/>
        </w:tabs>
        <w:spacing w:line="240" w:lineRule="auto"/>
        <w:ind w:left="372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masă. Aceştia sunt oile ale căror frici sunt îngropate şi împiedicate să iasă la suprafaţă de orice le dictează sistemul. Majoritatea oamenilor de pe planetă se încadrează la această categorie. Această conştiinţă este prea temătoare</w:t>
      </w:r>
    </w:p>
    <w:p w:rsidR="00560773" w:rsidRPr="00560773" w:rsidRDefault="00560773" w:rsidP="00560773">
      <w:pPr>
        <w:pStyle w:val="Bodytext1"/>
        <w:shd w:val="clear" w:color="auto" w:fill="auto"/>
        <w:tabs>
          <w:tab w:val="center" w:pos="2170"/>
          <w:tab w:val="right" w:pos="3202"/>
          <w:tab w:val="left" w:pos="3302"/>
          <w:tab w:val="center" w:pos="4344"/>
          <w:tab w:val="left" w:pos="4476"/>
          <w:tab w:val="left" w:pos="5998"/>
          <w:tab w:val="left" w:pos="7022"/>
        </w:tabs>
        <w:spacing w:line="240" w:lineRule="auto"/>
        <w:ind w:right="20" w:firstLine="0"/>
        <w:jc w:val="both"/>
        <w:rPr>
          <w:rFonts w:ascii="Bookman Old Style" w:hAnsi="Bookman Old Style"/>
          <w:sz w:val="24"/>
          <w:szCs w:val="24"/>
        </w:rPr>
      </w:pPr>
      <w:r w:rsidRPr="00560773">
        <w:rPr>
          <w:rStyle w:val="Bodytext7pt13"/>
          <w:rFonts w:ascii="Bookman Old Style" w:hAnsi="Bookman Old Style"/>
          <w:color w:val="000000"/>
          <w:sz w:val="24"/>
          <w:szCs w:val="24"/>
          <w:lang w:eastAsia="ro-RO"/>
        </w:rPr>
        <w:t xml:space="preserve">miracolul </w:t>
      </w:r>
      <w:r w:rsidRPr="00560773">
        <w:rPr>
          <w:rStyle w:val="Bodytext3a"/>
          <w:rFonts w:ascii="Bookman Old Style" w:hAnsi="Bookman Old Style"/>
          <w:color w:val="000000"/>
          <w:sz w:val="24"/>
          <w:szCs w:val="24"/>
          <w:lang w:eastAsia="ro-RO"/>
        </w:rPr>
        <w:t xml:space="preserve">pentru a privi spre frica din interiorul trupului său, asa că se aşează în </w:t>
      </w:r>
      <w:r w:rsidRPr="00560773">
        <w:rPr>
          <w:rStyle w:val="Bodytext7pt13"/>
          <w:rFonts w:ascii="Bookman Old Style" w:hAnsi="Bookman Old Style"/>
          <w:color w:val="000000"/>
          <w:sz w:val="24"/>
          <w:szCs w:val="24"/>
          <w:lang w:eastAsia="ro-RO"/>
        </w:rPr>
        <w:t xml:space="preserve">INCERTITUDINII </w:t>
      </w:r>
      <w:r w:rsidRPr="00560773">
        <w:rPr>
          <w:rStyle w:val="Bodytext125pt"/>
          <w:rFonts w:ascii="Bookman Old Style" w:hAnsi="Bookman Old Style"/>
          <w:color w:val="000000"/>
          <w:sz w:val="24"/>
          <w:szCs w:val="24"/>
          <w:vertAlign w:val="superscript"/>
          <w:lang w:eastAsia="ro-RO"/>
        </w:rPr>
        <w:t>r</w:t>
      </w:r>
      <w:r w:rsidRPr="00560773">
        <w:rPr>
          <w:rStyle w:val="Bodytext125pt"/>
          <w:rFonts w:ascii="Bookman Old Style" w:hAnsi="Bookman Old Style"/>
          <w:color w:val="000000"/>
          <w:sz w:val="24"/>
          <w:szCs w:val="24"/>
          <w:lang w:eastAsia="ro-RO"/>
        </w:rPr>
        <w:t>. .</w:t>
      </w:r>
      <w:r w:rsidRPr="00560773">
        <w:rPr>
          <w:rStyle w:val="Bodytext125pt"/>
          <w:rFonts w:ascii="Bookman Old Style" w:hAnsi="Bookman Old Style"/>
          <w:color w:val="000000"/>
          <w:sz w:val="24"/>
          <w:szCs w:val="24"/>
          <w:lang w:eastAsia="ro-RO"/>
        </w:rPr>
        <w:tab/>
        <w:t>/</w:t>
      </w:r>
      <w:r w:rsidRPr="00560773">
        <w:rPr>
          <w:rStyle w:val="Bodytext7pt13"/>
          <w:rFonts w:ascii="Bookman Old Style" w:hAnsi="Bookman Old Style"/>
          <w:color w:val="000000"/>
          <w:sz w:val="24"/>
          <w:szCs w:val="24"/>
          <w:lang w:eastAsia="ro-RO"/>
        </w:rPr>
        <w:tab/>
        <w:t>•</w:t>
      </w:r>
      <w:r w:rsidRPr="00560773">
        <w:rPr>
          <w:rStyle w:val="Bodytext7pt13"/>
          <w:rFonts w:ascii="Bookman Old Style" w:hAnsi="Bookman Old Style"/>
          <w:color w:val="000000"/>
          <w:sz w:val="24"/>
          <w:szCs w:val="24"/>
          <w:lang w:eastAsia="ro-RO"/>
        </w:rPr>
        <w:tab/>
        <w:t>i r -</w:t>
      </w:r>
      <w:r w:rsidRPr="00560773">
        <w:rPr>
          <w:rStyle w:val="Bodytext7pt13"/>
          <w:rFonts w:ascii="Bookman Old Style" w:hAnsi="Bookman Old Style"/>
          <w:color w:val="000000"/>
          <w:sz w:val="24"/>
          <w:szCs w:val="24"/>
          <w:lang w:eastAsia="ro-RO"/>
        </w:rPr>
        <w:tab/>
        <w:t>•</w:t>
      </w:r>
      <w:r w:rsidRPr="00560773">
        <w:rPr>
          <w:rStyle w:val="Bodytext7pt13"/>
          <w:rFonts w:ascii="Bookman Old Style" w:hAnsi="Bookman Old Style"/>
          <w:color w:val="000000"/>
          <w:sz w:val="24"/>
          <w:szCs w:val="24"/>
          <w:lang w:eastAsia="ro-RO"/>
        </w:rPr>
        <w:tab/>
        <w:t>* „ rv •</w:t>
      </w:r>
      <w:r w:rsidRPr="00560773">
        <w:rPr>
          <w:rStyle w:val="Bodytext7pt13"/>
          <w:rFonts w:ascii="Bookman Old Style" w:hAnsi="Bookman Old Style"/>
          <w:color w:val="000000"/>
          <w:sz w:val="24"/>
          <w:szCs w:val="24"/>
          <w:lang w:eastAsia="ro-RO"/>
        </w:rPr>
        <w:tab/>
        <w:t>• ’</w:t>
      </w:r>
      <w:r w:rsidRPr="00560773">
        <w:rPr>
          <w:rStyle w:val="Bodytext7pt13"/>
          <w:rFonts w:ascii="Bookman Old Style" w:hAnsi="Bookman Old Style"/>
          <w:color w:val="000000"/>
          <w:sz w:val="24"/>
          <w:szCs w:val="24"/>
          <w:lang w:eastAsia="ro-RO"/>
        </w:rPr>
        <w:tab/>
        <w:t>’ i i</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tiparele fixe pe care </w:t>
      </w:r>
      <w:r w:rsidRPr="00560773">
        <w:rPr>
          <w:rStyle w:val="BodytextConstantia1"/>
          <w:rFonts w:ascii="Bookman Old Style" w:hAnsi="Bookman Old Style"/>
          <w:color w:val="000000"/>
          <w:sz w:val="24"/>
          <w:szCs w:val="24"/>
          <w:lang w:eastAsia="ro-RO"/>
        </w:rPr>
        <w:t>1</w:t>
      </w:r>
      <w:r w:rsidRPr="00560773">
        <w:rPr>
          <w:rStyle w:val="Bodytext3a"/>
          <w:rFonts w:ascii="Bookman Old Style" w:hAnsi="Bookman Old Style"/>
          <w:color w:val="000000"/>
          <w:sz w:val="24"/>
          <w:szCs w:val="24"/>
          <w:lang w:eastAsia="ro-RO"/>
        </w:rPr>
        <w:t xml:space="preserve"> le oiera societatea. Desigur, existenţa pune la cale</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evenimente în vieţile tuturor oamenilor, evenimente care îi forţează să-şi</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confrunte fricile. Totuşi, dacă aceste evenimente nu declanşează o trezire</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majoră, caracterul represiv tinde să-şi îngroape şi mai adânc capul în nisip,</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odată ce depăşeşte astfel de perioade.</w:t>
      </w:r>
    </w:p>
    <w:p w:rsidR="00560773" w:rsidRPr="00560773" w:rsidRDefault="00560773" w:rsidP="00560773">
      <w:pPr>
        <w:pStyle w:val="Bodytext831"/>
        <w:shd w:val="clear" w:color="auto" w:fill="auto"/>
        <w:spacing w:before="0" w:after="0" w:line="240" w:lineRule="auto"/>
        <w:ind w:left="1340"/>
        <w:rPr>
          <w:rFonts w:ascii="Bookman Old Style" w:hAnsi="Bookman Old Style"/>
          <w:sz w:val="24"/>
          <w:szCs w:val="24"/>
        </w:rPr>
      </w:pPr>
      <w:r w:rsidRPr="00560773">
        <w:rPr>
          <w:rStyle w:val="Bodytext83"/>
          <w:rFonts w:ascii="Bookman Old Style" w:hAnsi="Bookman Old Style"/>
          <w:b/>
          <w:bCs/>
          <w:color w:val="000000"/>
          <w:sz w:val="24"/>
          <w:szCs w:val="24"/>
          <w:lang w:eastAsia="ro-RO"/>
        </w:rPr>
        <w:t>CARACTER REACTIV- LIPSIT DE SCRUPULE</w:t>
      </w:r>
    </w:p>
    <w:p w:rsidR="00560773" w:rsidRPr="00560773" w:rsidRDefault="00560773" w:rsidP="00560773">
      <w:pPr>
        <w:pStyle w:val="Bodytext1"/>
        <w:shd w:val="clear" w:color="auto" w:fill="auto"/>
        <w:spacing w:line="240" w:lineRule="auto"/>
        <w:ind w:left="1340" w:right="20" w:firstLine="72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Cealaltă latură a celei de-a 48-a Umbre este observabilă la acei indivizi care hrănesc sentimentul de inadecvare al altora. Aceştia sunt oameni a căror furie nu le permite să admită că şi lor le e frică şi astfel devin victime ale sistemului, într-un alt mod. Astfel de oameni îşi folosesc cunoştinţele pentru a manipula fricile altora, ascunzându-se în spatele sistemului. îşi ţin în frâu propria frica externalizând-o, mărind nivelul general al fricii prin faptele lor lipsite de scrupule. Astfel de comportamente întăresc cu mult frecvenţa Umbrei. Din cauza acestor persoane, omenirea întreagă trăieşte un sentiment de paranoia generală. Ştim că există oameni în poziţii de putere în cadrul sistemului cărora nu le pasă câtuşi de puţin de alţii, dar nu-i putem mereu vedea şi identifica. Aceasta ne dă senzaţia că întreaga societate este impersonală şi în afara controlului nostru.</w:t>
      </w:r>
    </w:p>
    <w:p w:rsidR="00560773" w:rsidRPr="00560773" w:rsidRDefault="00560773" w:rsidP="00560773">
      <w:pPr>
        <w:pStyle w:val="Bodytext831"/>
        <w:shd w:val="clear" w:color="auto" w:fill="auto"/>
        <w:spacing w:before="0" w:after="0" w:line="240" w:lineRule="auto"/>
        <w:ind w:left="1340" w:right="20"/>
        <w:rPr>
          <w:rFonts w:ascii="Bookman Old Style" w:hAnsi="Bookman Old Style"/>
          <w:sz w:val="24"/>
          <w:szCs w:val="24"/>
        </w:rPr>
      </w:pPr>
      <w:r w:rsidRPr="00560773">
        <w:rPr>
          <w:rStyle w:val="Bodytext83"/>
          <w:rFonts w:ascii="Bookman Old Style" w:hAnsi="Bookman Old Style"/>
          <w:b/>
          <w:bCs/>
          <w:color w:val="000000"/>
          <w:sz w:val="24"/>
          <w:szCs w:val="24"/>
          <w:lang w:eastAsia="ro-RO"/>
        </w:rPr>
        <w:t>AL 48-LEA DAR - ABILITATEA LUMINA DE LA FUNDUL FÂNTÂNII</w:t>
      </w:r>
    </w:p>
    <w:p w:rsidR="00560773" w:rsidRPr="00560773" w:rsidRDefault="00560773" w:rsidP="00560773">
      <w:pPr>
        <w:pStyle w:val="Bodytext1"/>
        <w:shd w:val="clear" w:color="auto" w:fill="auto"/>
        <w:spacing w:line="240" w:lineRule="auto"/>
        <w:ind w:left="1340" w:right="20" w:firstLine="72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în ciuda întunericului şi fricii pe care le conţine, a 48-a Cheie a Genelor aduce omenirii speranţă, iar această speranţă se află, în mare parte, în mâinile părinţilor. Am văzut deja că această Cheie ne guvernează ciclul dezvoltării emoţionale în copilărie. Toate problemele emoţionale umane îşi au rădăcina în această etapă, deci este deosebit de important ca tuturor copiilor să li se ofere un mediu emoţional stabil în care să se dezvolte, între vârstele de 7 şi 14 ani. Deoarce corpul emoţional sau </w:t>
      </w:r>
      <w:r w:rsidRPr="00560773">
        <w:rPr>
          <w:rStyle w:val="BodytextItalic7"/>
          <w:rFonts w:ascii="Bookman Old Style" w:hAnsi="Bookman Old Style"/>
          <w:color w:val="000000"/>
          <w:sz w:val="24"/>
          <w:szCs w:val="24"/>
          <w:lang w:eastAsia="ro-RO"/>
        </w:rPr>
        <w:t>astrale</w:t>
      </w:r>
      <w:r w:rsidRPr="00560773">
        <w:rPr>
          <w:rStyle w:val="Bodytext3a"/>
          <w:rFonts w:ascii="Bookman Old Style" w:hAnsi="Bookman Old Style"/>
          <w:color w:val="000000"/>
          <w:sz w:val="24"/>
          <w:szCs w:val="24"/>
          <w:lang w:eastAsia="ro-RO"/>
        </w:rPr>
        <w:t>,ste un strat subtil al aurei umane, acesta învaţă în principal de la corpurile astrale ale părinţilor săi. Dacă părinţii unui copil nu şi-au ridicat frecvenţa ADN-ului dincolo de conştienţa Umbrei, tiparele lor emoţionale disfuncţionale imprimă corpul astral al copilului. Aproape toţi adolescenţii sunt răniţi de corpul subtil al părinţilor cu mult înainte de a deveni adolescenţi. în psihologie, există tendinţa de a gândi condiţionarea ca fiind comportamentală - şi este, însă ea se petrece la un nivel mult mai subtil decât recunoaşte psihologia. Când intri, la vârsta de 14 ani, în puternicul ciclu al adolescenţei, o faci fie întreg, pătruns de înţelepciune naturală, inteligenţă emoţională şi stabilitate internă, fie o faci ducând cu tine un profund sentiment de inadecvare care</w:t>
      </w:r>
      <w:r w:rsidRPr="00560773">
        <w:rPr>
          <w:rStyle w:val="Bodytext3a"/>
          <w:rFonts w:ascii="Bookman Old Style" w:hAnsi="Bookman Old Style"/>
          <w:color w:val="000000"/>
          <w:sz w:val="24"/>
          <w:szCs w:val="24"/>
          <w:lang w:eastAsia="ro-RO"/>
        </w:rPr>
        <w:softHyphen/>
        <w:t>ţi caracterizează anii adolescenţei.</w:t>
      </w:r>
    </w:p>
    <w:p w:rsidR="00560773" w:rsidRPr="00560773" w:rsidRDefault="00560773" w:rsidP="00560773">
      <w:pPr>
        <w:pStyle w:val="Bodytext1"/>
        <w:shd w:val="clear" w:color="auto" w:fill="auto"/>
        <w:spacing w:line="240" w:lineRule="auto"/>
        <w:ind w:left="1340" w:right="20" w:firstLine="72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Există, totuşi, o lumină la fundul fântânii. Pe măsură ce părinţii îşi vindecă propriile probleme emoţionale şi îşi ridică frecvenţa ADN-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ului, transmit tipare emoţionale sănătoase copiilor care, la rândul lor, le transmit mai departe copiilor </w:t>
      </w:r>
      <w:r w:rsidRPr="00560773">
        <w:rPr>
          <w:rStyle w:val="BodytextItalic7"/>
          <w:rFonts w:ascii="Bookman Old Style" w:hAnsi="Bookman Old Style"/>
          <w:color w:val="000000"/>
          <w:sz w:val="24"/>
          <w:szCs w:val="24"/>
          <w:lang w:eastAsia="ro-RO"/>
        </w:rPr>
        <w:t>lor</w:t>
      </w:r>
      <w:r w:rsidRPr="00560773">
        <w:rPr>
          <w:rStyle w:val="Bodytext3a"/>
          <w:rFonts w:ascii="Bookman Old Style" w:hAnsi="Bookman Old Style"/>
          <w:color w:val="000000"/>
          <w:sz w:val="24"/>
          <w:szCs w:val="24"/>
          <w:lang w:eastAsia="ro-RO"/>
        </w:rPr>
        <w:t>. In ultimii 50 de ani, acest tipar a adus pe lume adulţi tot mai sănătoşi. Nu există rol mai important sau serviciu mai mare adus umanităţii ca actul de a fi părinte. Acest lucru nu este numai cea mai rapidă cale către propria vindecare, ci şi calea cea mai rapidă către vindecarea întregii lumi. Fiecare adult sănătos este un puternic mijloc pentru vindecarea planetei, deoarece astfel de oameni nu se tem de adevăratele lor sentimente şi frici. Corpul astral al întregii noastre planete este în curs de vindecare de către valurile crescânde de astfel de oameni ce funcţionează la frecventa Darului.</w:t>
      </w:r>
    </w:p>
    <w:p w:rsidR="00560773" w:rsidRPr="00560773" w:rsidRDefault="00560773" w:rsidP="00560773">
      <w:pPr>
        <w:pStyle w:val="Bodytext130"/>
        <w:shd w:val="clear" w:color="auto" w:fill="auto"/>
        <w:spacing w:line="240" w:lineRule="auto"/>
        <w:ind w:left="70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Secretul deplasării dincolo de raza de acţiune a celei de-a 48-a Umbre poate fi găsit într-un singur cuvânt: încredere. Pe măsură ce înveţi să ai încredere în viaţă pe o scară mai largă, fântâna începe să-şi dezvăluie din secrete. Viaţa te invită să începi încrezându-te în chiar frecvenţa Umbrei, ceea ce înseamnă că trebuie să-ţi accesezi fricile. De vreme ce a 48-a Umbră este o vibraţie foarte fizică a fricii în adâncul trupului, aceasta poate fi o experienţă foarte incomodă. Frica aceasta nu apare şi dispare, ci este mereu acolo, fixată şi concentrată în interiorul tău. Accesând acest câmp al fricii, îţi micşorezi anxietatea mentală, cu toate că nu poţi elimina frica. Este un proces în timpul căruia înveţi, încet, să nu te mai temi de frica însăşi. In loc să te ascunzi de întunericul din interior, e ca şi cum ai coborî o găleată în fântână, apoi ai ridica-o ca să vezi ce conţine. Ce descoperi acolo e o surpriză minunată. Din fântână ies tot soiul de soluţii la tot felul de provocări din lumea ce te-nconjoară. Vei fi surprins de câtă lumină poate izvorî dintr-un loc atât de întunecat. Aceasta este esenţa Darului Abilitătii.</w:t>
      </w:r>
    </w:p>
    <w:p w:rsidR="00560773" w:rsidRPr="00560773" w:rsidRDefault="00560773" w:rsidP="00560773">
      <w:pPr>
        <w:pStyle w:val="Bodytext130"/>
        <w:shd w:val="clear" w:color="auto" w:fill="auto"/>
        <w:tabs>
          <w:tab w:val="left" w:pos="4898"/>
        </w:tabs>
        <w:spacing w:line="240" w:lineRule="auto"/>
        <w:ind w:left="336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Pe măsură ce înveţi să ai încredere că răspunsurile vor apărea la momentul potrivit în viaţă, sentimentele de frică şi anxietate vor începe treptat să pălească. Partea minunată a Darului Abilităţii este aceea că se îndeplineşte pe sine. De fiecare dată când găleata iese din fântână, ea conţine exact ceea ce este necesar la acel moment. Astfel, încrederea duce la încredere şi mai profundă, întărind siguranţa interioară prin repetiţie. Treptat, frica de inadecvare ţi se dovedeşte a fi o iluzie. Nu contează unde se ascunde frica proiectată - fie că este teama de a fi singur, teama de a nu avea destui bani sau teama de a nu avea destul timp - adânc în interiorul tău se găseşte o resursă nelimitată şi auto-suficientă care poate mereu să-ţi ofere o soluţie pentru frica ta imaginată. Aceste soluţii ţi se revelează când ajungi la momentul fricii deschis, fară reacţie, vulnerabil şi necunoscător. Prin necunoştinţa ta ţi se va transmite perla, deci nu trebuie să-ţi reprimi frica, nici să reacţionezi la ea; trebuie doar să şezi în 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Starea de abandon în necunoaşterea răspunsurilor este foarte puternică prin sinceritatea ei. Este vorba despre a te încrede în marele câmp de forţă ce se află dincolo de conştienţa normală. Câmpul de forţă este mereu acolo, însă corpul tău reacţionează conform programării sale condiţionate, venite pe calea fricilor colective ale frecvenţei Umbrei. Pe măsură ce înveţi să te încrezi în propria neştiinţă, viaţa se rezolvă simplu şi minunat, iar în</w:t>
      </w:r>
      <w:r w:rsidRPr="00560773">
        <w:rPr>
          <w:rStyle w:val="Bodytext3a"/>
          <w:rFonts w:ascii="Bookman Old Style" w:hAnsi="Bookman Old Style"/>
          <w:color w:val="000000"/>
          <w:sz w:val="24"/>
          <w:szCs w:val="24"/>
          <w:lang w:eastAsia="ro-RO"/>
        </w:rPr>
        <w:br w:type="page"/>
        <w:t>interiorul tău are loc un proces natural de decondiţionare. In general, acest proces durează minim şapte ani, pentru că atât îi ia organismului să înveţe sau să se dezveţe de tipare celulare. Adevăratele tale resurse se găsesc în daruri şi talente - darurile intrinseci ce-ţi sunt scrise în ADN. Cireaşa de pe tort o reprezintă faptul că abilitatea ta dezlănţuie un val de creativitate interioară care oferă soluţii extrem de elegante la tot soiul de întrebări şi probleme pe care le întâlneşti în viaţă. Câmpul de forţă despre care vorbeam nu e nimic altceva decât tiparul vieţii ca întreg. Pe măsură ce începi să ai încredere în viaţă şi în locul tău în cadrul marii împletituri a acestui tipar, darurile tale naturale se ivesc spontan. începi să-ţi dai seama că eşti capabil de mult mai multe decât ai visat vreodată că ar fi posibil. Când te mişti în ritm cu viaţa, ea îşi revelează propria sincronizare ascunsă, care este mereu perfectă. Viaţa s-ar putea să nu fie mereu conformă cu ce vise mentale aveai legat de cum ar putea - sau nu - să funcţioneze, dar îţi va lăsa un sentiment de profundă împlinire.</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pPr>
      <w:r>
        <w:rPr>
          <w:noProof/>
          <w:lang w:val="en-GB"/>
        </w:rPr>
        <w:pict>
          <v:shape id="_x0000_s1755" type="#_x0000_t202" style="position:absolute;left:0;text-align:left;margin-left:-65.3pt;margin-top:-1.85pt;width:61.85pt;height:18.85pt;z-index:-25161011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60"/>
                  </w:pPr>
                  <w:r>
                    <w:rPr>
                      <w:rStyle w:val="Bodytext14Spacing0ptExact4"/>
                      <w:color w:val="000000"/>
                      <w:spacing w:val="0"/>
                      <w:lang w:eastAsia="ro-RO"/>
                    </w:rPr>
                    <w:t>MIRACOLUL INCERTITUDINII</w:t>
                  </w:r>
                </w:p>
              </w:txbxContent>
            </v:textbox>
            <w10:wrap type="square" anchorx="margin" anchory="margin"/>
          </v:shape>
        </w:pict>
      </w:r>
      <w:r w:rsidR="00560773" w:rsidRPr="00560773">
        <w:rPr>
          <w:rStyle w:val="Bodytext3a"/>
          <w:rFonts w:ascii="Bookman Old Style" w:hAnsi="Bookman Old Style"/>
          <w:color w:val="000000"/>
          <w:sz w:val="24"/>
          <w:szCs w:val="24"/>
          <w:lang w:eastAsia="ro-RO"/>
        </w:rPr>
        <w:t>Fiecare fiinţă umană este concepută să prospere, întrucât viaţa însăşi este prosperă. Prosperitatea este un fenomen total diferit de bogăţie. Pentru a prospera, tot ce-i trebuie unui om este să depăşească cu puţin necesarul, pe când pentru a fi bogat, înseamnă să ai cu mult mai mult decât e necesar. Bogăţia, din această perspectivă, se acumulează din nevoia de siguranţă, despre care am arătat deja că este o iluzie înrădăcinată în frica frecvenţei Umbrei. Oricare ţi-ar fi soarta, viaţa va avea grijă să ai un pic mai mult decât ai nevoie. Pentru unii, asta înseamnă foarte puţin, iar pentru alţii înseamnă foarte mult întrucât oameni diferiţi trăiesc mituri umane diferite. Poţi să-ţi dai lesne seama când cineva este împlinit în viaţă deoarece găseşte exact sprijinul de care are nevoie, atunci când are nevoie de el - mai degrabă decât să-l adune şi stocheze în încercarea de a crea o falsă siguranţă.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Un alt aspect vital al Darului Abilităţii este puterea sa integratoare. Toate talentele şi resursele tale interioare sunt, în cele din urmă, concepute cu o ordine de zi a programării integrată - aceea de a veni în serviciul întregului. Din acest punct de vedere, orice talent real este holistic. Fântâna ta interioară există numai pentru a-i servi pe ceilalţi. Aceştia vin, aruncă găleata şi scot resursele </w:t>
      </w:r>
      <w:r w:rsidRPr="00560773">
        <w:rPr>
          <w:rStyle w:val="BodytextItalic7"/>
          <w:rFonts w:ascii="Bookman Old Style" w:hAnsi="Bookman Old Style"/>
          <w:color w:val="000000"/>
          <w:sz w:val="24"/>
          <w:szCs w:val="24"/>
          <w:lang w:eastAsia="ro-RO"/>
        </w:rPr>
        <w:t>tale.</w:t>
      </w:r>
      <w:r w:rsidRPr="00560773">
        <w:rPr>
          <w:rStyle w:val="Bodytext3a"/>
          <w:rFonts w:ascii="Bookman Old Style" w:hAnsi="Bookman Old Style"/>
          <w:color w:val="000000"/>
          <w:sz w:val="24"/>
          <w:szCs w:val="24"/>
          <w:lang w:eastAsia="ro-RO"/>
        </w:rPr>
        <w:t xml:space="preserve"> Metaforic vorbind, toate fiinţele umane sunt concepute să-şi potolească reciproc setea, ceea ce înseamna că prosperitatea necesită o interacţiune onestă şi altruistă. Servind întregul te serveşti pe tine însuţi în cel mai eficient mod cu putinţă. De aceea, abilitatea are puterea de a uni chiar şi pe cei mai mari duşmani. Când oamenii îşi unesc resursele, ei devin cu adevărat puternici. Am văzut asta la frecvenţa Umbrei în cazul oamenilor uniţi de o criză comună sau un război. Pe măsură ce frecvenţa conştiinţei de masă creşte treptat, vom începe să dezvoltăm noi metode de a face afaceri în lume. în viitor vom fi martorii dezvoltării unei culturi umane bazate pe serviciu şi nu pe lăcomie; iar pe măsură ce această cultură apare, omenirea va începe să funcţioneze ca o singură entitate în perfectă armonie cu un ritm superior, universal.</w:t>
      </w:r>
    </w:p>
    <w:p w:rsidR="00560773" w:rsidRPr="00560773" w:rsidRDefault="00560773" w:rsidP="00560773">
      <w:pPr>
        <w:pStyle w:val="Bodytext1"/>
        <w:shd w:val="clear" w:color="auto" w:fill="auto"/>
        <w:spacing w:line="240" w:lineRule="auto"/>
        <w:ind w:firstLine="700"/>
        <w:jc w:val="both"/>
        <w:rPr>
          <w:rFonts w:ascii="Bookman Old Style" w:hAnsi="Bookman Old Style"/>
          <w:sz w:val="24"/>
          <w:szCs w:val="24"/>
        </w:rPr>
        <w:sectPr w:rsidR="00560773" w:rsidRPr="00560773" w:rsidSect="00560773">
          <w:headerReference w:type="default" r:id="rId791"/>
          <w:footerReference w:type="even" r:id="rId792"/>
          <w:footerReference w:type="default" r:id="rId793"/>
          <w:headerReference w:type="first" r:id="rId794"/>
          <w:footerReference w:type="first" r:id="rId795"/>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O ultimă revelaţie ce provine din acest al 48-lea Dar se referă la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modul în care oamenii înţeleg, în prezent, energia. Am creat lumea modernă pe bazele dinamicii exploziei. Motorul cu combustie internă este invenţia răspunzătoare pentru cea mai mare curbă de dezvoltare din istoria omenirii. Ne confruntăm acum cu o criză energetică pe măsură ce trecem de pragul </w:t>
      </w:r>
      <w:r w:rsidRPr="00560773">
        <w:rPr>
          <w:rStyle w:val="BodytextItalic7"/>
          <w:rFonts w:ascii="Bookman Old Style" w:hAnsi="Bookman Old Style"/>
          <w:color w:val="000000"/>
          <w:sz w:val="24"/>
          <w:szCs w:val="24"/>
          <w:lang w:eastAsia="ro-RO"/>
        </w:rPr>
        <w:t>Maximului Petrolier</w:t>
      </w:r>
      <w:r w:rsidRPr="00560773">
        <w:rPr>
          <w:rStyle w:val="Bodytext3a"/>
          <w:rFonts w:ascii="Bookman Old Style" w:hAnsi="Bookman Old Style"/>
          <w:color w:val="000000"/>
          <w:sz w:val="24"/>
          <w:szCs w:val="24"/>
          <w:lang w:eastAsia="ro-RO"/>
        </w:rPr>
        <w:t xml:space="preserve"> şi rezervele de ţiţei şi combustibili fosili încep să scadă. Odată cu trezirea Darului al 48-lea, pretutindeni în omenire, o altă descoperire va fi posibilă - exploatarea energiei din dinamica imploziei. Am văzut deja că natura arhetipală a Cheii a 48-a este feminină şi lăuntrică, iar nu masculină şi exterioară. Există un întreg nou domeniu al înţelegerii ce aşteaptă să răsară în fizică, iar pe măsură ce privim lumea în mod diferit, vom găsi metode de a debloca energie fară a fi nevoie de aprindere. Cel mai probabil, un astfel de progres va veni prin prisma unei noi înţelegeri a forţei gravitaţionale. Când vom învăţa să privim lucrurile prin ochii celui de-al 48-lea Dar, vom descoperi secretul energiei gratuite - resursa infinită de la nucleul creaţiei. Aceasta este descoperirea care va vesti, cu adevărat, o nouă eră globală, întrucât ne va satisface integral nevoia de energie în mod simplu si rapid şi va face fiecare casă şi comunitate curate şi auto-suficiente.</w:t>
      </w:r>
    </w:p>
    <w:p w:rsidR="00560773" w:rsidRPr="00560773" w:rsidRDefault="00560773" w:rsidP="00560773">
      <w:pPr>
        <w:pStyle w:val="Bodytext1"/>
        <w:shd w:val="clear" w:color="auto" w:fill="auto"/>
        <w:spacing w:line="240" w:lineRule="auto"/>
        <w:ind w:left="20" w:righ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AL 48-LEA SIDDHI - ÎNŢELEPCIUNEA STAREA DE DINCOLO DE FIINŢĂ SI NEFIINŢĂ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Al 48-lea Siddhi este unul dintre siddhi-urile cu adevărat măreţe, înţelepciunea a fost respectată şi căutată de toate culturile încă de la începutul timpului. Există multe definiţii ale înţelepciunii, multe din ele bazate pe ideea unui tip de cunoaştere lăuntrică ce-ţi permite să vezi dincolo de limitele a ceea ce este considerată a fi conştienţa </w:t>
      </w:r>
      <w:r w:rsidRPr="00560773">
        <w:rPr>
          <w:rStyle w:val="BodytextItalic7"/>
          <w:rFonts w:ascii="Bookman Old Style" w:hAnsi="Bookman Old Style"/>
          <w:color w:val="000000"/>
          <w:sz w:val="24"/>
          <w:szCs w:val="24"/>
          <w:lang w:eastAsia="ro-RO"/>
        </w:rPr>
        <w:t>normală</w:t>
      </w:r>
      <w:r w:rsidRPr="00560773">
        <w:rPr>
          <w:rStyle w:val="Bodytext3a"/>
          <w:rFonts w:ascii="Bookman Old Style" w:hAnsi="Bookman Old Style"/>
          <w:color w:val="000000"/>
          <w:sz w:val="24"/>
          <w:szCs w:val="24"/>
          <w:lang w:eastAsia="ro-RO"/>
        </w:rPr>
        <w:t>. Colectiv, cele 64 de Chei ale Genelor reprezintă o enciclopedie a celor 64 de de arhetipuri sau coduri din cadrul continuumului uman. La nivel siddhic, însă, continuumul diferenţiat încetează să existe. Fiecare siddhi îşi foloseşte propriul limbaj paradoxal pentru a aborda ceea ce se află dincolo de cuvinte.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In acest context, al 48-lea Siddhi este marele arhetip al „dincolo-ului”însuşi.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El este un ideal către care aspiră toate fiinţele umane şi, în acelaşi timp, este ceva ce ne înspăimântă. Al 48-lea Siddhi deschide vidul din interiorul tău. în cazul fiinţelor umane, aceasta este starea primară a neştiinţei.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Este un paradox absolut încântător şi enervant faptul că înţelepciunea vine din necunoaştere mai degrabă decât din cunoaştere. Cunoaşterea (adică corpul de cunoştinţe) este ceva ce putem obţine din viaţă şi experienţe. A şti necesită mult efort şi străduinţă, pe când necunoaşterea se află deja în interiorul tău. Totul la înţelepciune are legătură cu a fi nesigur şi </w:t>
      </w:r>
      <w:r w:rsidRPr="00560773">
        <w:rPr>
          <w:rStyle w:val="BodytextItalic7"/>
          <w:rFonts w:ascii="Bookman Old Style" w:hAnsi="Bookman Old Style"/>
          <w:color w:val="000000"/>
          <w:sz w:val="24"/>
          <w:szCs w:val="24"/>
          <w:lang w:eastAsia="ro-RO"/>
        </w:rPr>
        <w:t>în nesiguranţă.</w:t>
      </w:r>
      <w:r w:rsidRPr="00560773">
        <w:rPr>
          <w:rStyle w:val="Bodytext3a"/>
          <w:rFonts w:ascii="Bookman Old Style" w:hAnsi="Bookman Old Style"/>
          <w:color w:val="000000"/>
          <w:sz w:val="24"/>
          <w:szCs w:val="24"/>
          <w:lang w:eastAsia="ro-RO"/>
        </w:rPr>
        <w:t xml:space="preserve"> E o mare diferenţă între a fi nesigur şi a fi în nesiguranţă.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A fi nesigur înseamnă a fi răpit de frică şi dus într-o călătorie iluzorie ce promite mântuire finală, dar nu o poate oferi niciodată. Acea călătorie este călătoria umană şi, în cele din urmă, ea se dovedeşte a fi lipsită de sens. Pur şi simplu nu există soluţii pentru ca nici problema nu există, de fapt. A fi în nesiguranţă, pe de altă parte, înseamnă a-ţi fi asumat propriul impuls</w:t>
      </w:r>
    </w:p>
    <w:p w:rsidR="00560773" w:rsidRPr="00560773" w:rsidRDefault="00560773" w:rsidP="00560773">
      <w:pPr>
        <w:pStyle w:val="Bodytext141"/>
        <w:shd w:val="clear" w:color="auto" w:fill="auto"/>
        <w:spacing w:line="240" w:lineRule="auto"/>
        <w:jc w:val="both"/>
        <w:rPr>
          <w:rFonts w:ascii="Bookman Old Style" w:hAnsi="Bookman Old Style"/>
          <w:sz w:val="24"/>
          <w:szCs w:val="24"/>
        </w:rPr>
      </w:pPr>
      <w:r w:rsidRPr="00560773">
        <w:rPr>
          <w:rStyle w:val="Bodytext14SmallCaps2"/>
          <w:rFonts w:ascii="Bookman Old Style" w:hAnsi="Bookman Old Style"/>
          <w:color w:val="000000"/>
          <w:sz w:val="24"/>
          <w:szCs w:val="24"/>
          <w:lang w:eastAsia="ro-RO"/>
        </w:rPr>
        <w:t>miracolul</w:t>
      </w:r>
      <w:r w:rsidRPr="00560773">
        <w:rPr>
          <w:rStyle w:val="Bodytext146"/>
          <w:rFonts w:ascii="Bookman Old Style" w:hAnsi="Bookman Old Style"/>
          <w:color w:val="000000"/>
          <w:sz w:val="24"/>
          <w:szCs w:val="24"/>
          <w:lang w:eastAsia="ro-RO"/>
        </w:rPr>
        <w:t xml:space="preserve"> de </w:t>
      </w:r>
      <w:r w:rsidRPr="00560773">
        <w:rPr>
          <w:rStyle w:val="Bodytext146"/>
          <w:rFonts w:ascii="Bookman Old Style" w:hAnsi="Bookman Old Style"/>
          <w:color w:val="000000"/>
          <w:sz w:val="24"/>
          <w:szCs w:val="24"/>
          <w:vertAlign w:val="subscript"/>
          <w:lang w:eastAsia="ro-RO"/>
        </w:rPr>
        <w:t>a</w:t>
      </w:r>
      <w:r w:rsidRPr="00560773">
        <w:rPr>
          <w:rStyle w:val="Bodytext146"/>
          <w:rFonts w:ascii="Bookman Old Style" w:hAnsi="Bookman Old Style"/>
          <w:color w:val="000000"/>
          <w:sz w:val="24"/>
          <w:szCs w:val="24"/>
          <w:lang w:eastAsia="ro-RO"/>
        </w:rPr>
        <w:t xml:space="preserve"> scapa de frica prin orice metoda posibila. înseamna a-ti da seama</w:t>
      </w:r>
    </w:p>
    <w:p w:rsidR="00560773" w:rsidRPr="00560773" w:rsidRDefault="00560773" w:rsidP="00560773">
      <w:pPr>
        <w:pStyle w:val="Bodytext850"/>
        <w:shd w:val="clear" w:color="auto" w:fill="auto"/>
        <w:tabs>
          <w:tab w:val="left" w:pos="2062"/>
          <w:tab w:val="right" w:pos="3422"/>
          <w:tab w:val="left" w:pos="3629"/>
          <w:tab w:val="right" w:pos="4898"/>
          <w:tab w:val="center" w:pos="5326"/>
          <w:tab w:val="right" w:pos="5640"/>
          <w:tab w:val="right" w:pos="6494"/>
          <w:tab w:val="right" w:pos="6718"/>
          <w:tab w:val="center" w:pos="7325"/>
          <w:tab w:val="right" w:pos="7572"/>
        </w:tabs>
        <w:spacing w:line="240" w:lineRule="auto"/>
        <w:rPr>
          <w:rFonts w:ascii="Bookman Old Style" w:hAnsi="Bookman Old Style"/>
          <w:sz w:val="24"/>
          <w:szCs w:val="24"/>
        </w:rPr>
      </w:pPr>
      <w:r w:rsidRPr="00560773">
        <w:rPr>
          <w:rStyle w:val="Bodytext85BookAntiqua"/>
          <w:rFonts w:ascii="Bookman Old Style" w:hAnsi="Bookman Old Style"/>
          <w:color w:val="000000"/>
          <w:sz w:val="24"/>
          <w:szCs w:val="24"/>
          <w:lang w:eastAsia="ro-RO"/>
        </w:rPr>
        <w:t xml:space="preserve">INCERTITUDINII </w:t>
      </w:r>
      <w:r w:rsidRPr="00560773">
        <w:rPr>
          <w:rStyle w:val="Bodytext85"/>
          <w:rFonts w:ascii="Bookman Old Style" w:hAnsi="Bookman Old Style"/>
          <w:color w:val="000000"/>
          <w:sz w:val="24"/>
          <w:szCs w:val="24"/>
          <w:lang w:eastAsia="ro-RO"/>
        </w:rPr>
        <w:t>„</w:t>
      </w:r>
      <w:r w:rsidRPr="00560773">
        <w:rPr>
          <w:rStyle w:val="Bodytext85"/>
          <w:rFonts w:ascii="Bookman Old Style" w:hAnsi="Bookman Old Style"/>
          <w:color w:val="000000"/>
          <w:sz w:val="24"/>
          <w:szCs w:val="24"/>
          <w:lang w:eastAsia="ro-RO"/>
        </w:rPr>
        <w:tab/>
        <w:t>f</w:t>
      </w:r>
      <w:r w:rsidRPr="00560773">
        <w:rPr>
          <w:rStyle w:val="Bodytext85"/>
          <w:rFonts w:ascii="Bookman Old Style" w:hAnsi="Bookman Old Style"/>
          <w:color w:val="000000"/>
          <w:sz w:val="24"/>
          <w:szCs w:val="24"/>
          <w:lang w:eastAsia="ro-RO"/>
        </w:rPr>
        <w:tab/>
      </w:r>
      <w:r w:rsidRPr="00560773">
        <w:rPr>
          <w:rStyle w:val="Bodytext85"/>
          <w:rFonts w:ascii="Bookman Old Style" w:hAnsi="Bookman Old Style"/>
          <w:color w:val="000000"/>
          <w:sz w:val="24"/>
          <w:szCs w:val="24"/>
          <w:vertAlign w:val="subscript"/>
          <w:lang w:eastAsia="ro-RO"/>
        </w:rPr>
        <w:t>r</w:t>
      </w:r>
      <w:r w:rsidRPr="00560773">
        <w:rPr>
          <w:rStyle w:val="Bodytext85"/>
          <w:rFonts w:ascii="Bookman Old Style" w:hAnsi="Bookman Old Style"/>
          <w:color w:val="000000"/>
          <w:sz w:val="24"/>
          <w:szCs w:val="24"/>
          <w:lang w:eastAsia="ro-RO"/>
        </w:rPr>
        <w:tab/>
        <w:t>~ j</w:t>
      </w:r>
      <w:r w:rsidRPr="00560773">
        <w:rPr>
          <w:rStyle w:val="Bodytext85"/>
          <w:rFonts w:ascii="Bookman Old Style" w:hAnsi="Bookman Old Style"/>
          <w:color w:val="000000"/>
          <w:sz w:val="24"/>
          <w:szCs w:val="24"/>
          <w:lang w:eastAsia="ro-RO"/>
        </w:rPr>
        <w:tab/>
        <w:t>£</w:t>
      </w:r>
      <w:r w:rsidRPr="00560773">
        <w:rPr>
          <w:rStyle w:val="Bodytext85"/>
          <w:rFonts w:ascii="Bookman Old Style" w:hAnsi="Bookman Old Style"/>
          <w:color w:val="000000"/>
          <w:sz w:val="24"/>
          <w:szCs w:val="24"/>
          <w:lang w:eastAsia="ro-RO"/>
        </w:rPr>
        <w:tab/>
        <w:t>t</w:t>
      </w:r>
      <w:r w:rsidRPr="00560773">
        <w:rPr>
          <w:rStyle w:val="Bodytext85"/>
          <w:rFonts w:ascii="Bookman Old Style" w:hAnsi="Bookman Old Style"/>
          <w:color w:val="000000"/>
          <w:sz w:val="24"/>
          <w:szCs w:val="24"/>
          <w:lang w:eastAsia="ro-RO"/>
        </w:rPr>
        <w:tab/>
        <w:t>i</w:t>
      </w:r>
      <w:r w:rsidRPr="00560773">
        <w:rPr>
          <w:rStyle w:val="Bodytext85"/>
          <w:rFonts w:ascii="Bookman Old Style" w:hAnsi="Bookman Old Style"/>
          <w:color w:val="000000"/>
          <w:sz w:val="24"/>
          <w:szCs w:val="24"/>
          <w:lang w:eastAsia="ro-RO"/>
        </w:rPr>
        <w:tab/>
        <w:t>1</w:t>
      </w:r>
      <w:r w:rsidRPr="00560773">
        <w:rPr>
          <w:rStyle w:val="Bodytext85"/>
          <w:rFonts w:ascii="Bookman Old Style" w:hAnsi="Bookman Old Style"/>
          <w:color w:val="000000"/>
          <w:sz w:val="24"/>
          <w:szCs w:val="24"/>
          <w:lang w:eastAsia="ro-RO"/>
        </w:rPr>
        <w:tab/>
        <w:t>’</w:t>
      </w:r>
      <w:r w:rsidRPr="00560773">
        <w:rPr>
          <w:rStyle w:val="Bodytext85"/>
          <w:rFonts w:ascii="Bookman Old Style" w:hAnsi="Bookman Old Style"/>
          <w:color w:val="000000"/>
          <w:sz w:val="24"/>
          <w:szCs w:val="24"/>
          <w:lang w:eastAsia="ro-RO"/>
        </w:rPr>
        <w:tab/>
        <w:t>t</w:t>
      </w:r>
      <w:r w:rsidRPr="00560773">
        <w:rPr>
          <w:rStyle w:val="Bodytext85"/>
          <w:rFonts w:ascii="Bookman Old Style" w:hAnsi="Bookman Old Style"/>
          <w:color w:val="000000"/>
          <w:sz w:val="24"/>
          <w:szCs w:val="24"/>
          <w:lang w:eastAsia="ro-RO"/>
        </w:rPr>
        <w:tab/>
        <w:t>^</w:t>
      </w:r>
    </w:p>
    <w:p w:rsidR="00560773" w:rsidRPr="00560773" w:rsidRDefault="00560773" w:rsidP="00560773">
      <w:pPr>
        <w:pStyle w:val="Bodytext141"/>
        <w:shd w:val="clear" w:color="auto" w:fill="auto"/>
        <w:spacing w:line="240" w:lineRule="auto"/>
        <w:ind w:left="1340"/>
        <w:rPr>
          <w:rFonts w:ascii="Bookman Old Style" w:hAnsi="Bookman Old Style"/>
          <w:sz w:val="24"/>
          <w:szCs w:val="24"/>
        </w:rPr>
      </w:pPr>
      <w:r w:rsidRPr="00560773">
        <w:rPr>
          <w:rStyle w:val="Bodytext146"/>
          <w:rFonts w:ascii="Bookman Old Style" w:hAnsi="Bookman Old Style"/>
          <w:color w:val="000000"/>
          <w:sz w:val="24"/>
          <w:szCs w:val="24"/>
          <w:lang w:eastAsia="ro-RO"/>
        </w:rPr>
        <w:t xml:space="preserve">ca trupului tau nu </w:t>
      </w:r>
      <w:r w:rsidRPr="00560773">
        <w:rPr>
          <w:rStyle w:val="Bodytext1411pt1"/>
          <w:rFonts w:ascii="Bookman Old Style" w:hAnsi="Bookman Old Style"/>
          <w:color w:val="000000"/>
          <w:sz w:val="24"/>
          <w:szCs w:val="24"/>
          <w:lang w:eastAsia="ro-RO"/>
        </w:rPr>
        <w:t>11</w:t>
      </w:r>
      <w:r w:rsidRPr="00560773">
        <w:rPr>
          <w:rStyle w:val="Bodytext146"/>
          <w:rFonts w:ascii="Bookman Old Style" w:hAnsi="Bookman Old Style"/>
          <w:color w:val="000000"/>
          <w:sz w:val="24"/>
          <w:szCs w:val="24"/>
          <w:lang w:eastAsia="ro-RO"/>
        </w:rPr>
        <w:t xml:space="preserve"> e frica de moarte, bste absolut natural ca trupul tau</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să moară. Nici minţii nu îi este cu adevărat teamă să moară, de vreme ce</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mintea este doar un aspect al funcţionării corpului tău. Şi atunci, ce anume</w:t>
      </w:r>
    </w:p>
    <w:p w:rsidR="00560773" w:rsidRPr="00560773" w:rsidRDefault="00560773" w:rsidP="00560773">
      <w:pPr>
        <w:pStyle w:val="Bodytext1"/>
        <w:shd w:val="clear" w:color="auto" w:fill="auto"/>
        <w:spacing w:line="240" w:lineRule="auto"/>
        <w:ind w:left="1340" w:firstLine="0"/>
        <w:jc w:val="left"/>
        <w:rPr>
          <w:rFonts w:ascii="Bookman Old Style" w:hAnsi="Bookman Old Style"/>
          <w:sz w:val="24"/>
          <w:szCs w:val="24"/>
        </w:rPr>
      </w:pPr>
      <w:r w:rsidRPr="00560773">
        <w:rPr>
          <w:rStyle w:val="Bodytext3a"/>
          <w:rFonts w:ascii="Bookman Old Style" w:hAnsi="Bookman Old Style"/>
          <w:color w:val="000000"/>
          <w:sz w:val="24"/>
          <w:szCs w:val="24"/>
          <w:lang w:eastAsia="ro-RO"/>
        </w:rPr>
        <w:t>din interiorul fiinţelor umane se teme să moară?</w:t>
      </w:r>
    </w:p>
    <w:p w:rsidR="00560773" w:rsidRPr="00560773" w:rsidRDefault="00560773" w:rsidP="00560773">
      <w:pPr>
        <w:pStyle w:val="Bodytext1"/>
        <w:shd w:val="clear" w:color="auto" w:fill="auto"/>
        <w:spacing w:line="240" w:lineRule="auto"/>
        <w:ind w:left="13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 xml:space="preserve">Răspunsul la această întrebare este sursa adevăratei înţelepciuni. Este soluţia supremă a tuturor problemelor şi întrebărilor omeneşti. Numai viaţa poate răspunde acestei întrebări. Nu există cuvinte care pot indica spre măreaţa iluzie a existenţei noastre. Când trupul moare, elementele sale constitutive se vor întoarce în marea împletitură a vieţii şi vor continua să fie reciclate la infinit prin univers. Ce rămâne, atunci, din tine? Răspunsul la astfel de întrebări este o altă unică întrebare şi, indiferent de interogaţia iniţială, întrebarea care se întoarce este mereu aceeaşi: </w:t>
      </w:r>
      <w:r w:rsidRPr="00560773">
        <w:rPr>
          <w:rStyle w:val="BodytextItalic7"/>
          <w:rFonts w:ascii="Bookman Old Style" w:hAnsi="Bookman Old Style"/>
          <w:color w:val="000000"/>
          <w:sz w:val="24"/>
          <w:szCs w:val="24"/>
          <w:lang w:eastAsia="ro-RO"/>
        </w:rPr>
        <w:t>care</w:t>
      </w:r>
      <w:r w:rsidRPr="00560773">
        <w:rPr>
          <w:rStyle w:val="Bodytext3a"/>
          <w:rFonts w:ascii="Bookman Old Style" w:hAnsi="Bookman Old Style"/>
          <w:color w:val="000000"/>
          <w:sz w:val="24"/>
          <w:szCs w:val="24"/>
          <w:lang w:eastAsia="ro-RO"/>
        </w:rPr>
        <w:t xml:space="preserve"> noi? </w:t>
      </w:r>
      <w:r w:rsidRPr="00560773">
        <w:rPr>
          <w:rStyle w:val="BodytextItalic7"/>
          <w:rFonts w:ascii="Bookman Old Style" w:hAnsi="Bookman Old Style"/>
          <w:color w:val="000000"/>
          <w:sz w:val="24"/>
          <w:szCs w:val="24"/>
          <w:lang w:eastAsia="ro-RO"/>
        </w:rPr>
        <w:t>care</w:t>
      </w:r>
      <w:r w:rsidRPr="00560773">
        <w:rPr>
          <w:rStyle w:val="Bodytext3a"/>
          <w:rFonts w:ascii="Bookman Old Style" w:hAnsi="Bookman Old Style"/>
          <w:color w:val="000000"/>
          <w:sz w:val="24"/>
          <w:szCs w:val="24"/>
          <w:lang w:eastAsia="ro-RO"/>
        </w:rPr>
        <w:t xml:space="preserve"> tu? </w:t>
      </w:r>
      <w:r w:rsidRPr="00560773">
        <w:rPr>
          <w:rStyle w:val="BodytextItalic7"/>
          <w:rFonts w:ascii="Bookman Old Style" w:hAnsi="Bookman Old Style"/>
          <w:color w:val="000000"/>
          <w:sz w:val="24"/>
          <w:szCs w:val="24"/>
          <w:lang w:eastAsia="ro-RO"/>
        </w:rPr>
        <w:t>care</w:t>
      </w:r>
      <w:r w:rsidRPr="00560773">
        <w:rPr>
          <w:rStyle w:val="Bodytext3a"/>
          <w:rFonts w:ascii="Bookman Old Style" w:hAnsi="Bookman Old Style"/>
          <w:color w:val="000000"/>
          <w:sz w:val="24"/>
          <w:szCs w:val="24"/>
          <w:lang w:eastAsia="ro-RO"/>
        </w:rPr>
        <w:t xml:space="preserve"> eu? Nu există eu, tu sau noi. A fi în nesiguranţă înseamnă a fi mult mai </w:t>
      </w:r>
      <w:r w:rsidRPr="00560773">
        <w:rPr>
          <w:rStyle w:val="BodytextItalic7"/>
          <w:rFonts w:ascii="Bookman Old Style" w:hAnsi="Bookman Old Style"/>
          <w:color w:val="000000"/>
          <w:sz w:val="24"/>
          <w:szCs w:val="24"/>
          <w:lang w:eastAsia="ro-RO"/>
        </w:rPr>
        <w:t>în</w:t>
      </w:r>
      <w:r w:rsidRPr="00560773">
        <w:rPr>
          <w:rStyle w:val="Bodytext3a"/>
          <w:rFonts w:ascii="Bookman Old Style" w:hAnsi="Bookman Old Style"/>
          <w:color w:val="000000"/>
          <w:sz w:val="24"/>
          <w:szCs w:val="24"/>
          <w:lang w:eastAsia="ro-RO"/>
        </w:rPr>
        <w:t xml:space="preserve"> siguranţă decât ne e cu putinţă să ne imaginăm. A fi în nesiguranţă înseamnă a-ţi preda toate întrebările lăuntrice înapoi infinitului. Există o poveste minunată despre marele înţelept indian Bodhidharma, care s-a prezentat împăratului chinez cu un pantof pe cap. Când împăratul l-a întrebat ce semnificaţie are pantoful, acesta i-a răspuns că vrusese ca împăratul să ştie din start cu ce fel de om are de-a face. Această poveste este reprezentativă pentru natura nesigură a adevăratei înţelepciuni. Nu va fi şi nu poate fi înţeleasă cu mintea.</w:t>
      </w:r>
    </w:p>
    <w:p w:rsidR="00560773" w:rsidRPr="00560773" w:rsidRDefault="00560773" w:rsidP="00560773">
      <w:pPr>
        <w:pStyle w:val="Bodytext1"/>
        <w:shd w:val="clear" w:color="auto" w:fill="auto"/>
        <w:spacing w:line="240" w:lineRule="auto"/>
        <w:ind w:left="1340" w:right="20" w:firstLine="700"/>
        <w:jc w:val="both"/>
        <w:rPr>
          <w:rFonts w:ascii="Bookman Old Style" w:hAnsi="Bookman Old Style"/>
          <w:sz w:val="24"/>
          <w:szCs w:val="24"/>
        </w:rPr>
      </w:pPr>
      <w:r w:rsidRPr="00560773">
        <w:rPr>
          <w:rStyle w:val="Bodytext3a"/>
          <w:rFonts w:ascii="Bookman Old Style" w:hAnsi="Bookman Old Style"/>
          <w:color w:val="000000"/>
          <w:sz w:val="24"/>
          <w:szCs w:val="24"/>
          <w:lang w:eastAsia="ro-RO"/>
        </w:rPr>
        <w:t>Din vremuri imemoriale, oamenii au înţeles intuitiv că înţelepciunea este feminină, în esenţă. Marile Zeiţe ale multor culturi sunt reprezentări ale acestei înţelegeri. Dar înţelepciunea însăşi se află dincolo de contrarii. Natura femininului doar indică, pur şi simplu, calea către această întrupare. Imaginile care au fost folosite la descrierea înţelepciunii sunt, aşadar, feminine prin natura lor - apa, fântânile, izvoarele, văile şi întunericul, de exemplu. Apa este unul din cele mai mari simboluri ale naturii înţelepciunii, întrucât propria sa natură este paradoxală - este goală dar totuşi plină în acelaşi timp, slabă dar totuşi puternică, rezistentă dar flexibilă. In final, ia forma vasului în care este păstrată, iar când vasul dispare, ea se disipă dar există în continuare. Un adevărat înţelept este ca apa din toate aceste puncte de vedere - eşti înţelept pentru că nu ştii că eşti înţelept, eşti puternic deoarece nu îţi pasă de putere, eşti neînfricat pentru că nu exişti cu adevărat.</w:t>
      </w:r>
    </w:p>
    <w:p w:rsidR="00560773" w:rsidRPr="00560773" w:rsidRDefault="00560773" w:rsidP="00560773">
      <w:pPr>
        <w:pStyle w:val="Bodytext1"/>
        <w:shd w:val="clear" w:color="auto" w:fill="auto"/>
        <w:spacing w:line="240" w:lineRule="auto"/>
        <w:ind w:left="13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3a"/>
          <w:rFonts w:ascii="Bookman Old Style" w:hAnsi="Bookman Old Style"/>
          <w:color w:val="000000"/>
          <w:sz w:val="24"/>
          <w:szCs w:val="24"/>
          <w:lang w:eastAsia="ro-RO"/>
        </w:rPr>
        <w:t xml:space="preserve">Ceea ce se întrebă toţi căutătorii de înţelepciune este cum s-o obţină. Aceasta este întrebarea de la originea tututor misterelor şi tututor marilor religii şi ştiinţe. Ştiinţa modernă caută în continuare teoria unificată care va răspunde tututor întrebărilor despre univers. Omenirea nu-şi dă încă seama că răspunsul la această întrebare nu va rezolva universul - ci îl va </w:t>
      </w:r>
      <w:r w:rsidRPr="00560773">
        <w:rPr>
          <w:rStyle w:val="BodytextItalic7"/>
          <w:rFonts w:ascii="Bookman Old Style" w:hAnsi="Bookman Old Style"/>
          <w:color w:val="000000"/>
          <w:sz w:val="24"/>
          <w:szCs w:val="24"/>
          <w:lang w:eastAsia="ro-RO"/>
        </w:rPr>
        <w:t>dizolva!</w:t>
      </w:r>
      <w:r w:rsidRPr="00560773">
        <w:rPr>
          <w:rStyle w:val="Bodytext3a"/>
          <w:rFonts w:ascii="Bookman Old Style" w:hAnsi="Bookman Old Style"/>
          <w:color w:val="000000"/>
          <w:sz w:val="24"/>
          <w:szCs w:val="24"/>
          <w:lang w:eastAsia="ro-RO"/>
        </w:rPr>
        <w:t xml:space="preserve"> Răspunsul se găseşte în interiorul întrebării însăşi, la fel cum se găseşte şi în individ. Singura adevărată manifestare a înţelepciunii este totala normalitate. Când Siddhi-ul răsare într-un individ (o propoziţie în sine paradoxală) acel individ încetează să existe şi devine un aspect al întregului, funcţionând spontan şi inocent. Ironia este că individul era deja</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aspect al întregului încă dinaintea apariţiei înţelepciunii. Cu alte cuvinte, înţelepciunea nu schimbă nimic în interiorul nostru. A-ţi da seama de asta aduce cu sine înţelepciune!</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 există nimic mai întelept în întreaga omenire precum trupul fizic. Când o fiinţă umană descoperă acest secret, începe să acceseze sursa înţelepciunii universale. înţelepciunea e înrădăcinată în încrederea deplină în propriul corp. Prin ochii înţelepciunii, toată sfera experienţelor umane poate fi redusă la simple senzaţii fizice - chiar şi gândirea. Trupului trebuie să i se permită să simtă cum simte, trebuie să i se permită să gândească cum gândeşte, trebuie să i se permită să se comporte cum se comportă. Nimic din ce face trupul nu poate fi greşit. Toate dilemele umane au la origine falsul concept că există un mod de a fi armonios şi un mod de a fi nearmonios. Nu există decât armonie şi nu există decât înţelepciune. Trebuie să ajungi să-ţi dai seama, prin orice experienţe pe care trupul tău le urmează, că faptele, gândurile şi mişcările tale se nasc din totalitate, mai degrabă decât dintr-o sursă independentă. Nu numai că nu există alegeri indiviuale în viaţa noastră, dar nu există nici un </w:t>
      </w:r>
      <w:r w:rsidRPr="00560773">
        <w:rPr>
          <w:rStyle w:val="BodytextItalic4"/>
          <w:rFonts w:ascii="Bookman Old Style" w:hAnsi="Bookman Old Style"/>
          <w:color w:val="000000"/>
          <w:sz w:val="24"/>
          <w:szCs w:val="24"/>
          <w:lang w:eastAsia="ro-RO"/>
        </w:rPr>
        <w:t>alegător -</w:t>
      </w:r>
      <w:r w:rsidRPr="00560773">
        <w:rPr>
          <w:rStyle w:val="Bodytext52"/>
          <w:rFonts w:ascii="Bookman Old Style" w:hAnsi="Bookman Old Style"/>
          <w:color w:val="000000"/>
          <w:sz w:val="24"/>
          <w:szCs w:val="24"/>
          <w:lang w:eastAsia="ro-RO"/>
        </w:rPr>
        <w:t xml:space="preserve"> aşa că întregul concept de libertate sau determinism se duce pe apa sâmbetei.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796"/>
          <w:headerReference w:type="default" r:id="rId797"/>
          <w:footerReference w:type="even" r:id="rId798"/>
          <w:footerReference w:type="default" r:id="rId799"/>
          <w:headerReference w:type="first" r:id="rId800"/>
          <w:footerReference w:type="first" r:id="rId801"/>
          <w:pgSz w:w="8392" w:h="11907" w:code="11"/>
          <w:pgMar w:top="284" w:right="284" w:bottom="284" w:left="284" w:header="0" w:footer="0" w:gutter="0"/>
          <w:pgNumType w:start="48"/>
          <w:cols w:space="720"/>
          <w:docGrid w:linePitch="360"/>
        </w:sectPr>
      </w:pPr>
      <w:r w:rsidRPr="00560773">
        <w:rPr>
          <w:rStyle w:val="Bodytext52"/>
          <w:rFonts w:ascii="Bookman Old Style" w:hAnsi="Bookman Old Style"/>
          <w:color w:val="000000"/>
          <w:sz w:val="24"/>
          <w:szCs w:val="24"/>
          <w:lang w:eastAsia="ro-RO"/>
        </w:rPr>
        <w:t>Am început această Cheie privind la cât de inadecvati se pot simţi oamenii puşi în faţa diverselor provocări pe care le întâlnim cu toţii în viaţă. Suntem concepuţi să resimţim această inadecvare, deoarece ea reprezintă începutul călătoriei noastre. Există înţelepciune chiar şi în această inadecvare, căci ea este resimţită de trup. Anxietatea mentală este şi ea un aspect al înţelepciunii trupeşti, la fel ca şi dorinţele, fanteziile, furia, dispreţul şi plăcerea. Totul începe cu trupul şi se termină cu trupul. Dacă fiecare sentiment este permis şi trăit din plin si cu încredere, atunci această profundă vibraţie a fricii din interiorul tău se va răsufla, în cele din urmă. Această frică este de fapt frica de frica însăşi, iar când o priveşti direct în ochi, toate celelate frici se reduc la simple senzaţii trupeşti care apar şi dispar continuu. In această etapă a înţelepciunii profunde, nu mai poţi face diferenţa între senzaţiile fizice. Sentimentul de fericire intensă, de exemplu, este identic cu cel al plăcerii sau chiar al durerii fizice. Trupul îşi urmează, pur şi simplu, propria înţelepciune, iar această înţelepciune dizolvă ceea ce se identifică cu senzaţiile. Cum am spus mai devreme, ceea ce lasă în urma sa al 48-lea Siddhi este o fiinţă umană absolut obişnuită.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D75AFE" w:rsidP="00560773">
      <w:pPr>
        <w:pStyle w:val="Bodytext1"/>
        <w:shd w:val="clear" w:color="auto" w:fill="auto"/>
        <w:spacing w:line="240" w:lineRule="auto"/>
        <w:ind w:firstLine="0"/>
        <w:jc w:val="right"/>
        <w:rPr>
          <w:rFonts w:ascii="Bookman Old Style" w:hAnsi="Bookman Old Style"/>
          <w:sz w:val="24"/>
          <w:szCs w:val="24"/>
        </w:rPr>
      </w:pPr>
      <w:r>
        <w:rPr>
          <w:noProof/>
          <w:lang w:val="en-US" w:eastAsia="en-US"/>
        </w:rPr>
        <w:drawing>
          <wp:anchor distT="0" distB="0" distL="63500" distR="63500" simplePos="0" relativeHeight="251707392" behindDoc="1" locked="0" layoutInCell="1" allowOverlap="1">
            <wp:simplePos x="0" y="0"/>
            <wp:positionH relativeFrom="margin">
              <wp:posOffset>-3773170</wp:posOffset>
            </wp:positionH>
            <wp:positionV relativeFrom="paragraph">
              <wp:posOffset>46990</wp:posOffset>
            </wp:positionV>
            <wp:extent cx="2164080" cy="628015"/>
            <wp:effectExtent l="19050" t="0" r="7620" b="0"/>
            <wp:wrapTight wrapText="bothSides">
              <wp:wrapPolygon edited="0">
                <wp:start x="-190" y="0"/>
                <wp:lineTo x="-190" y="20967"/>
                <wp:lineTo x="21676" y="20967"/>
                <wp:lineTo x="21676" y="0"/>
                <wp:lineTo x="-190" y="0"/>
              </wp:wrapPolygon>
            </wp:wrapTight>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pic:cNvPicPr>
                      <a:picLocks noChangeAspect="1" noChangeArrowheads="1"/>
                    </pic:cNvPicPr>
                  </pic:nvPicPr>
                  <pic:blipFill>
                    <a:blip r:embed="rId802"/>
                    <a:srcRect/>
                    <a:stretch>
                      <a:fillRect/>
                    </a:stretch>
                  </pic:blipFill>
                  <pic:spPr bwMode="auto">
                    <a:xfrm>
                      <a:off x="0" y="0"/>
                      <a:ext cx="2164080" cy="628015"/>
                    </a:xfrm>
                    <a:prstGeom prst="rect">
                      <a:avLst/>
                    </a:prstGeom>
                    <a:noFill/>
                  </pic:spPr>
                </pic:pic>
              </a:graphicData>
            </a:graphic>
          </wp:anchor>
        </w:drawing>
      </w:r>
      <w:r w:rsidR="00390ECF">
        <w:rPr>
          <w:noProof/>
          <w:lang w:val="en-GB"/>
        </w:rPr>
        <w:pict>
          <v:shape id="_x0000_s1759" type="#_x0000_t202" style="position:absolute;left:0;text-align:left;margin-left:-138.7pt;margin-top:7.6pt;width:86.5pt;height:15pt;z-index:-251608064;mso-wrap-distance-left:5pt;mso-wrap-distance-right:5pt;mso-position-horizontal-relative:margin;mso-position-vertical-relative:text" filled="f" stroked="f">
            <v:textbox style="mso-fit-shape-to-text:t" inset="0,0,0,0">
              <w:txbxContent>
                <w:p w:rsidR="00560773" w:rsidRDefault="00560773">
                  <w:pPr>
                    <w:pStyle w:val="Bodytext86"/>
                    <w:shd w:val="clear" w:color="auto" w:fill="auto"/>
                    <w:spacing w:line="300" w:lineRule="exact"/>
                  </w:pPr>
                  <w:r>
                    <w:rPr>
                      <w:rStyle w:val="Bodytext86Exact"/>
                      <w:b/>
                      <w:bCs/>
                      <w:color w:val="000000"/>
                      <w:spacing w:val="140"/>
                      <w:lang w:eastAsia="ro-RO"/>
                    </w:rPr>
                    <w:t>CHEIE</w:t>
                  </w:r>
                </w:p>
              </w:txbxContent>
            </v:textbox>
            <w10:wrap type="square" anchorx="margin"/>
          </v:shape>
        </w:pict>
      </w:r>
      <w:r w:rsidR="00560773" w:rsidRPr="00560773">
        <w:rPr>
          <w:rStyle w:val="Bodytext52"/>
          <w:rFonts w:ascii="Bookman Old Style" w:hAnsi="Bookman Old Style"/>
          <w:color w:val="000000"/>
          <w:sz w:val="24"/>
          <w:szCs w:val="24"/>
          <w:lang w:eastAsia="ro-RO"/>
        </w:rPr>
        <w:t>RENAŞTERE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DAR</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REVOLUŢIE</w:t>
      </w:r>
    </w:p>
    <w:p w:rsidR="00560773" w:rsidRPr="00560773" w:rsidRDefault="00390ECF" w:rsidP="00560773">
      <w:pPr>
        <w:pStyle w:val="Bodytext1"/>
        <w:shd w:val="clear" w:color="auto" w:fill="auto"/>
        <w:spacing w:line="240" w:lineRule="auto"/>
        <w:ind w:firstLine="0"/>
        <w:jc w:val="right"/>
        <w:rPr>
          <w:rFonts w:ascii="Bookman Old Style" w:hAnsi="Bookman Old Style"/>
          <w:sz w:val="24"/>
          <w:szCs w:val="24"/>
        </w:rPr>
      </w:pPr>
      <w:r>
        <w:rPr>
          <w:noProof/>
          <w:lang w:val="en-GB"/>
        </w:rPr>
        <w:pict>
          <v:shape id="_x0000_s1760" type="#_x0000_t202" style="position:absolute;left:0;text-align:left;margin-left:-138.7pt;margin-top:7.1pt;width:91.75pt;height:16pt;z-index:-251607040;mso-wrap-distance-left:5pt;mso-wrap-distance-right:5pt;mso-position-horizontal-relative:margin" filled="f" stroked="f">
            <v:textbox style="mso-fit-shape-to-text:t" inset="0,0,0,0">
              <w:txbxContent>
                <w:p w:rsidR="00560773" w:rsidRDefault="00560773">
                  <w:pPr>
                    <w:pStyle w:val="Bodytext211"/>
                    <w:shd w:val="clear" w:color="auto" w:fill="auto"/>
                    <w:spacing w:line="320" w:lineRule="exact"/>
                    <w:jc w:val="left"/>
                  </w:pPr>
                  <w:r>
                    <w:rPr>
                      <w:rStyle w:val="Bodytext21Spacing0ptExact1"/>
                      <w:b/>
                      <w:bCs/>
                      <w:color w:val="000000"/>
                      <w:spacing w:val="0"/>
                      <w:lang w:eastAsia="ro-RO"/>
                    </w:rPr>
                    <w:t>GENELOR</w:t>
                  </w:r>
                </w:p>
              </w:txbxContent>
            </v:textbox>
            <w10:wrap type="square" anchorx="margin"/>
          </v:shape>
        </w:pict>
      </w:r>
      <w:r w:rsidR="00560773" w:rsidRPr="00560773">
        <w:rPr>
          <w:rStyle w:val="Bodytext52"/>
          <w:rFonts w:ascii="Bookman Old Style" w:hAnsi="Bookman Old Style"/>
          <w:color w:val="000000"/>
          <w:sz w:val="24"/>
          <w:szCs w:val="24"/>
          <w:lang w:eastAsia="ro-RO"/>
        </w:rPr>
        <w:t>UMBRĂ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41"/>
          <w:rFonts w:ascii="Bookman Old Style" w:hAnsi="Bookman Old Style"/>
          <w:color w:val="000000"/>
          <w:sz w:val="24"/>
          <w:szCs w:val="24"/>
          <w:lang w:eastAsia="ro-RO"/>
        </w:rPr>
        <w:t>REACŢIE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930"/>
        <w:keepNext/>
        <w:keepLines/>
        <w:shd w:val="clear" w:color="auto" w:fill="auto"/>
        <w:spacing w:after="0" w:line="240" w:lineRule="auto"/>
        <w:ind w:left="20"/>
        <w:rPr>
          <w:rFonts w:ascii="Bookman Old Style" w:hAnsi="Bookman Old Style"/>
          <w:sz w:val="24"/>
          <w:szCs w:val="24"/>
        </w:rPr>
      </w:pPr>
      <w:bookmarkStart w:id="276" w:name="bookmark277"/>
      <w:r w:rsidRPr="00560773">
        <w:rPr>
          <w:rStyle w:val="Heading93"/>
          <w:rFonts w:ascii="Bookman Old Style" w:hAnsi="Bookman Old Style"/>
          <w:b/>
          <w:bCs/>
          <w:color w:val="000000"/>
          <w:sz w:val="24"/>
          <w:szCs w:val="24"/>
          <w:lang w:eastAsia="ro-RO"/>
        </w:rPr>
        <w:t>SCHIMBAREA LUMII DE LA INTERIOR</w:t>
      </w:r>
      <w:bookmarkEnd w:id="276"/>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4-A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VÂRTEJULUI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(49.55)</w:t>
      </w:r>
    </w:p>
    <w:p w:rsidR="00560773" w:rsidRPr="00560773" w:rsidRDefault="00560773" w:rsidP="00560773">
      <w:pPr>
        <w:pStyle w:val="Bodytext1"/>
        <w:shd w:val="clear" w:color="auto" w:fill="auto"/>
        <w:spacing w:line="240" w:lineRule="auto"/>
        <w:ind w:left="20" w:right="12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PLEX SOLAR AMINOACID: HISTIDINĂ</w:t>
      </w:r>
    </w:p>
    <w:p w:rsidR="00560773" w:rsidRPr="00560773" w:rsidRDefault="00560773" w:rsidP="00560773">
      <w:pPr>
        <w:pStyle w:val="Bodytext1"/>
        <w:shd w:val="clear" w:color="auto" w:fill="auto"/>
        <w:spacing w:line="240" w:lineRule="auto"/>
        <w:ind w:left="20" w:right="12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49-A UMBRĂ - REACŢIA ROADELE VÂRTEJULUI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Aici, în a 49-a Umbră, găsim declanşatorul genetic latent al procesului care începe ascensiunea noastră colectivă, spre o conştiinţă mai înaltă. In majoritatea fiinţelor umane, acest declanşator este inactiv, ceea ce garantează că frecvenţa care străbate genele noastre rămâne consecventă şi stabilă - cu alte cuvinte, adormită! Pentru ca o fiinţa umană să-şi înceapă trezirea către o realitate superioară, acest declanşator sau întrerupător din a 49-a Umbră trebuie activat. Când se petrece acest lucru, în interiorul tău se declanşează primele etape ale evoluţiei, sub forma unor schimbări acute la nivelul tiparelor tale emoţionale. Pe măsură ce avansăm cu lectura celei de-a 49-a Chei a Genelor, vom examina mai în detaliu acest proces timpuriu de trezire, dar înainte de a ajunge la acel punct, trebuie mai întâi să înţelegem ce anume ne opreşte să evoluăm şi cât de răspândit este acest fenomen.</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 49-a Umbră a Reacţiei este una din cele mai puternice dintre cele 64 de Umbre în ceea ce priveşte modul cum guvernează comportamentul uman. în lipsa unei mici fărâme de conştientizare, de percepere a acestei Umbre, propriile emoţii brute îţi vor conduce în totalitate viaţa şi deciziile care o conturează. Timp de multe cicluri generaţionale, această parte a ADN-ului tău a evoluat lent, dar sigur. în formele sale cele mai brute, ea se manifestă sub forma abilităţii de a te izola emoţional de ceilalţi, deşi, aşa cum învăţăm la frecvenţe superioare, însăşi noţiunea de a fi separat emoţional de altă persoană este una din marile iluzii ale omenirii. La începuturi, scopul acestei caracteristici genetice era să ne permită să ucidem - atât fiinţele din jurul nostru, cât şi să ne ucidem între noi. Până nu demult, aveam nevoie să ucidem animale, ca să putem supravieţui. Supravieţuirea umană se bazează, în general, pe eficienţă, ceea ce înseamnă că metoda cea mai rapidă de a te hrăni, mai ales dacă faceai parte dintr-o cultură nomadică timpurie, era să ucizi ce animale găseai în apropiere. Cu toate acestea, atunci când ne-am organizat în comunităţi şi am dezvoltat un stil de viaţă agrar, am descoperit alte moduri de hrănire care prezentau mai multă siguranţă pe </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termen lung. In zilele noastre, un om poate supravieţui pe termen nelimitat cu o dietă exclusiv vegetariană. Odată ce ne-am aşezat în comunităţi şi triburi construite în jurul unui stil de viaţă agrar, a 49-a Cheie a Genelor a continuat să evolueze. Din mai multe puncte de vedere, aceasta ne-a făcut mai sensibili atât la mediul înconjurător, cât şi unii faţă de ceilalţi.</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763" type="#_x0000_t202" style="position:absolute;left:0;text-align:left;margin-left:-15.25pt;margin-top:-.8pt;width:54.5pt;height:38.1pt;z-index:-25160601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80"/>
                  </w:pPr>
                  <w:r>
                    <w:rPr>
                      <w:rStyle w:val="Bodytext14Spacing0ptExact2"/>
                      <w:color w:val="000000"/>
                      <w:spacing w:val="0"/>
                      <w:lang w:eastAsia="ro-RO"/>
                    </w:rPr>
                    <w:t>SCHIMBAREA LUMII DE LA INTERIOR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Insă această Cheie a Genelor a evoluat numai până într-un punct. Cu cât e mai tribală comunitatea în care trăim, cu atât mai mult ne temem pentru siguranţa noastră. Fondul genetic tribal este, prin concepţie, auto- suficient şi ameninţat de alte fonduri genetice. O latură mai întunecată a celei de-a 49-a Umbre o reprezintă înclinaţia sa firească de a ucide fiinţe umane care par a fi o ameninţare. Cu cât ai o mentalitate mai tribală, cu atât îţi e mai uşor să te detaşezi emoţional de ceilalţi. Aşadar, ce vedem din această Umbră este tendinţa omului de a dezumaniza străinul, pentru a-1 putea ucide. In zilele noastre, o parte a omenirii s-a dezvoltat dincolo de mentalitatea fondului genetic tribal, dar o parte încă şi mai mare nu a facut-o. Războaiele care răvăşesc scena globală în momentul de faţă - între nou-apăruta conştiinţă globală şi vechile cutume tribale, tradiţionale - se datorează, în mare parte, unei mutaţii colective ce se petrece în interiorul acestei a 49-a Chei a Genelor. Există oameni sensibili la viaţă şi oameni insensibili, iar prăpastia dintre cele două grupări genetice creşte pe zi ce trece. Este important să-ţi dai seama că există insensibilităţi de ambele părţi - conştiinţa globală poate fi deosebit de insensibilă cu cea tribală şi viceversa.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Chestiunile sociale, politice şi economice legate de a 49-a Umbră sunt deosebit de complexe. Unul dintre motive ar fi acela că această Umbră este de asemenea răspunzătoare pentru cele mai vechi dintre obiceiurile şi credinţele noastre spirituale. Nevoia fundamentală de spiritualitate a pornit din capacitatea noastră de a ucide. Principiile, totemurile şi tabuurile societăţilor noastre tribale au evoluat prin modul în care ne justificăm uciderea altor fiinţe. Toate aceste chestiuni - sociale, politice sau economice</w:t>
      </w:r>
    </w:p>
    <w:p w:rsidR="00560773" w:rsidRPr="00560773" w:rsidRDefault="00560773" w:rsidP="00560773">
      <w:pPr>
        <w:pStyle w:val="Bodytext1"/>
        <w:numPr>
          <w:ilvl w:val="0"/>
          <w:numId w:val="40"/>
        </w:numPr>
        <w:shd w:val="clear" w:color="auto" w:fill="auto"/>
        <w:tabs>
          <w:tab w:val="left" w:pos="18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provin din modul cum reacţionăm faţă de ceilalţi. Reacţia este cheia. Un trib reacţionează faţă de un altul, prin prisma identităţii sale emoţionale tribale, iar consecinţa este războiul. Reacţia este un reflex tribal străvechi, care încă domină conştiinţa globală. Chiar şi liderii unor puternice guverne occidentale sunt încă, de obicei, conduşi de astfel de reflexe emoţionale. La origini, orice reacţie provine dintr-o credinţă subiectivă şi unilaterală construită pe ipoteza binelui şi răului. Câtă vreme îţi vezi semenii ca fiind buni şi pe ceilalţi ca fiind răi, rămâi prizonier al celei de-a 49-a Umbre.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803"/>
          <w:footerReference w:type="even" r:id="rId804"/>
          <w:footerReference w:type="default" r:id="rId805"/>
          <w:pgSz w:w="8392" w:h="11907" w:code="11"/>
          <w:pgMar w:top="284" w:right="284" w:bottom="284" w:left="284" w:header="0" w:footer="0" w:gutter="0"/>
          <w:pgNumType w:start="418"/>
          <w:cols w:space="720"/>
          <w:docGrid w:linePitch="360"/>
        </w:sectPr>
      </w:pPr>
      <w:r w:rsidRPr="00560773">
        <w:rPr>
          <w:rStyle w:val="Bodytext52"/>
          <w:rFonts w:ascii="Bookman Old Style" w:hAnsi="Bookman Old Style"/>
          <w:color w:val="000000"/>
          <w:sz w:val="24"/>
          <w:szCs w:val="24"/>
          <w:lang w:eastAsia="ro-RO"/>
        </w:rPr>
        <w:t>A 49-a Umbră şi spectrul său de* frecvenţe sunt înrudite genetic, în mod direct, cu cruciala Umbră a 55-a. Aceste două Chei ale Genelor împart acelaşi grup de codoni genetici, cunoscut sub numele de Inelul Vârtejului, care le împleteşte în mod complex, la nivel chimic. Pentru a înţelege puternicul proces de mutaţie care se petrece în prezent la acest nivel al ADN-ului uman, trebuie de asemenea înţelese aceste două Chei. Mutaţia prin Cheia a 55-a se manifestă la nivel individual, pe când aceeaşi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energie, trecând prin a 49-a Umbră, dă naştere revoluţiilor socio-politice şi economice. Din acest punct de vedere, ne este mult mai uşor să observăm rezultatele mutaţiei prin Umbra a 49-a, decât prin Umbra a 55-a. Efectul celei dintâi este vizibil în schimbările şi crizele prin care trec comunităţile noastre, pe când efectul celei din urmă este o revoluţie mai tăcută, ce se petrece la nivel interior şi care trebuie resimţită în vieţile individuale ale fiecăruia dintre noi.</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Poţi lesne observa caracterul mutant al celei de-a 49-a Umbre, prin prisma relaţiilor tale personale. Toate relaţiile ne conectează la conştiinţa tribală a planetei. Dacă vrei să înţelegi ce i se petrece acestui aspect al conştiinţei globale, nu ai decât să reflectezi asupra celor mai intime relaţii ale tale. A 49-a Umbră este Umbra Reacţiei, iar reacţia nu se poate petrece fără existenţa unei relaţii. Ea este un act reflex, ce vine ca răspuns la un stimul extern. Fundamentul celei de-a 49-a Umbre o reprezintă cuplul căsătorit - indiferent dacă se află într-o căsnicie legală sau nu. Ceea ce contează este existenţa unei legături intime, emoţionale şi sexuale. Puterea celei de-a 49-a Umbre se poate observa cel mai clar, la nivel individual, prin prisma tiparelor constante de reacţie ce au loc între sexe, chiar şi în cazul cuplurilor de acelaşi sex. Aceste tipare sunt integrate în matricea relaţiei; altfel, nu ar exista flacăra sexuală care să iniţieze o relaţie. Combustibilul Reacţiei este frica de respingere. Această frică guvernează toate tiparele emoţionale şi sexuale la nivel inconştient. Cu cât eşti mai sensibil, cu atât frica e mai aproape de suprafaţă, ceea ce poate fi atât o binecuvântare, cât şi un blestem. Cu puţină conştienţă, poţi să-ţi observi propriile tipare de reacţie de fiecare dată când ai o neînţelegere cu partenerul(a). Cu şi mai multă conştienţă, ai putea chiar să previi orice reacţie, simţind totuşi în continuare cum îţi vibrează în corp încărcătura emoţională.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 genetic, unitatea este percepută prin prisma legăturii pe care o avem cu familia extinsă, comunitatea în care trăim, sau chiar cu Dumnezeu.</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 cele mai mari frici ale noastre este aceea de a fi deconectaţi de la acest sentiment de unitate. Ea se oglindeşte în amintirea inconştientă a despărţirii de mamă la naştere, cea mai profundă dintre respingeri. Toate tiparele noastre inconştiente de reacţie se hrănesc din aceste frici şi e lesne de observat cum ele duc la a 4-a Umbră a Intoleranţei, partenerul de programare al Umbrei a 49-a. Intoleranţa duce la reacţie şi viceversa, pentru că nu putem face faţă amplitudinii fricii emoţionale atunci când ea e declanşată de altcineva. A 49-a Umbră este un vestigiu al unor vremuri în care comunităţile trăiau separat una de cealaltă, temându-se pentru supravieţuire. In mod natural, multe părţi ale lumii încă funcţionează astfel, în zilele noastre. Cu toate acestea, observăm emergenţa unei forme timpurii de conştienţă globală, care va deveni din ce în ce mai sofisticată şi integrantă. Dincolo de diversitatea grupărilor noastre tribale, suntem, de fapt, un singur mare trib global, înrudiţi la nivel genetic cu o Eva mitocondrială unică. Pe măsură ce conştienţă noastră ajunge la acest nivel, vom observa un fenomen remarcabil - fuziunea perspectivei colective cu perspectiva tribală.</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 individual, mutaţia curentă care traversează cea de-a 49-a Umbră schimbă aspectul relaţiilor interumane. S-a spus dintotdeauna că relaţiile noastre sunt o oglindă, dar n-a fost întotdeauna de la sine înţeles că ele sunt o oglindă a lumii. Pe măsură ce noul centru al conştienţei, aflat la nivelul plexului solar, îşi deschide primele petale, vom începe să oprim vechile tipare de reacţie încă de la nivel incipient. învăţăm să nu reacţionăm în faţa fricii de respingere, iar această frică îşi pierde controlul asupra noastră. Noua conştienţă care vine ne va oferi o cunoaştere, la nivel fizic şi emoţional, a faptului că suntem cu toţii conectaţi prin câmpul aurie şi că nu există nici o posibilitate de respingere sau abandon. Sensibilitatea ne va deveni extrem de rafinată. Acest lucru va schimba totul - atât în societate, cât şi in vieţile noastre individuale, dar, în cea mai mare măsură, în modul cum relationăm unii cu ceilalţi. Odată ce declanşatorul trezirii din cea de-a</w:t>
      </w:r>
    </w:p>
    <w:p w:rsidR="00560773" w:rsidRPr="00560773" w:rsidRDefault="00390ECF" w:rsidP="00560773">
      <w:pPr>
        <w:pStyle w:val="Bodytext870"/>
        <w:shd w:val="clear" w:color="auto" w:fill="auto"/>
        <w:tabs>
          <w:tab w:val="right" w:pos="2522"/>
          <w:tab w:val="center" w:pos="4113"/>
        </w:tabs>
        <w:spacing w:line="240" w:lineRule="auto"/>
        <w:ind w:left="760"/>
        <w:rPr>
          <w:rFonts w:ascii="Bookman Old Style" w:hAnsi="Bookman Old Style"/>
          <w:sz w:val="24"/>
          <w:szCs w:val="24"/>
        </w:rPr>
      </w:pPr>
      <w:r>
        <w:rPr>
          <w:lang w:val="en-GB"/>
        </w:rPr>
        <w:pict>
          <v:shape id="_x0000_s1769" type="#_x0000_t202" style="position:absolute;left:0;text-align:left;margin-left:-60.1pt;margin-top:-.9pt;width:55pt;height:37.8pt;z-index:-25160499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80"/>
                  </w:pPr>
                  <w:r>
                    <w:rPr>
                      <w:rStyle w:val="Bodytext14Spacing0ptExact2"/>
                      <w:color w:val="000000"/>
                      <w:spacing w:val="0"/>
                      <w:lang w:eastAsia="ro-RO"/>
                    </w:rPr>
                    <w:t>SCHIMBAREA LUMII DE LA INTERIOR</w:t>
                  </w:r>
                </w:p>
              </w:txbxContent>
            </v:textbox>
            <w10:wrap type="square" anchorx="margin" anchory="margin"/>
          </v:shape>
        </w:pict>
      </w:r>
      <w:r w:rsidR="00560773" w:rsidRPr="00560773">
        <w:rPr>
          <w:rStyle w:val="Bodytext87NotItalic"/>
          <w:rFonts w:ascii="Bookman Old Style" w:hAnsi="Bookman Old Style"/>
          <w:noProof w:val="0"/>
          <w:color w:val="000000"/>
          <w:sz w:val="24"/>
          <w:szCs w:val="24"/>
          <w:lang w:eastAsia="ro-RO"/>
        </w:rPr>
        <w:t>7</w:t>
      </w:r>
      <w:r w:rsidR="00560773" w:rsidRPr="00560773">
        <w:rPr>
          <w:rStyle w:val="Bodytext87BookAntiqua"/>
          <w:rFonts w:ascii="Bookman Old Style" w:hAnsi="Bookman Old Style"/>
          <w:noProof w:val="0"/>
          <w:color w:val="000000"/>
          <w:sz w:val="24"/>
          <w:szCs w:val="24"/>
          <w:lang w:eastAsia="ro-RO"/>
        </w:rPr>
        <w:tab/>
      </w:r>
      <w:r w:rsidR="00560773" w:rsidRPr="00560773">
        <w:rPr>
          <w:rStyle w:val="Bodytext87"/>
          <w:rFonts w:ascii="Bookman Old Style" w:hAnsi="Bookman Old Style"/>
          <w:i/>
          <w:iCs/>
          <w:noProof w:val="0"/>
          <w:color w:val="000000"/>
          <w:sz w:val="24"/>
          <w:szCs w:val="24"/>
          <w:lang w:eastAsia="ro-RO"/>
        </w:rPr>
        <w:t>7</w:t>
      </w:r>
      <w:r w:rsidR="00560773" w:rsidRPr="00560773">
        <w:rPr>
          <w:rStyle w:val="Bodytext87BookAntiqua1"/>
          <w:rFonts w:ascii="Bookman Old Style" w:hAnsi="Bookman Old Style"/>
          <w:i/>
          <w:iCs/>
          <w:noProof w:val="0"/>
          <w:color w:val="000000"/>
          <w:sz w:val="24"/>
          <w:szCs w:val="24"/>
          <w:lang w:eastAsia="ro-RO"/>
        </w:rPr>
        <w:tab/>
      </w:r>
      <w:r w:rsidR="00560773" w:rsidRPr="00560773">
        <w:rPr>
          <w:rStyle w:val="Bodytext87"/>
          <w:rFonts w:ascii="Bookman Old Style" w:hAnsi="Bookman Old Style"/>
          <w:i/>
          <w:iCs/>
          <w:noProof w:val="0"/>
          <w:color w:val="000000"/>
          <w:sz w:val="24"/>
          <w:szCs w:val="24"/>
          <w:lang w:eastAsia="ro-RO"/>
        </w:rPr>
        <w:t>7</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49-a Umbră s-a activat (proces care începe acum), acesta va determina şi accelera o reacţie în lanţ - un vârtej genetic care va zgudui din rădăcini bazele civilizaţiei umane.</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277" w:name="bookmark278"/>
      <w:r w:rsidRPr="00560773">
        <w:rPr>
          <w:rStyle w:val="Heading112"/>
          <w:rFonts w:ascii="Bookman Old Style" w:hAnsi="Bookman Old Style"/>
          <w:b/>
          <w:bCs/>
          <w:color w:val="000000"/>
          <w:sz w:val="24"/>
          <w:szCs w:val="24"/>
          <w:lang w:eastAsia="ro-RO"/>
        </w:rPr>
        <w:t>CARACTER REPRESIV- INERT</w:t>
      </w:r>
      <w:bookmarkEnd w:id="277"/>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Latura represivă a Umbrei Reacţiei este lipsa totală de reacţie. în cazul multor oameni, datorită condiţionării din fragedă copilărie, sau din cauza unui eveniment şocant, funcţiile emoţionale adecvate sunt reduse — având ca rezultat blocarea sau minimizarea chimiei emoţionale. Aceasta se manifestă sub forma unei inerţii, sau uscăciuni emoţionale, în care teama profundă de abandon este atât de adânc îngropată, încât pare absentă. Acestea sunt persoane ale căror vieţi emoţionale pot părea, din exterior, cele mai stabile, dar cărora le lipseşte „zvâcur*, viaţa sexuală le este ternă şi sunt epuizaţi. întreaga „picanterie” emoţională a fost sacrificată, de dragul unei false armonii. Multe relaţii urmează acest tipar sigur, în care partenerii abia comunică unul cu celălalt - cel puţin nu în profunzime şi fară a-şi arăta vreodată vulnerabilităţile. Aceste relaţii există numai la suprafaţa vieţii şi ascund o enormă - şi arareori recunoscută - dezamăgire.</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278" w:name="bookmark279"/>
      <w:r w:rsidRPr="00560773">
        <w:rPr>
          <w:rStyle w:val="Heading112"/>
          <w:rFonts w:ascii="Bookman Old Style" w:hAnsi="Bookman Old Style"/>
          <w:b/>
          <w:bCs/>
          <w:color w:val="000000"/>
          <w:sz w:val="24"/>
          <w:szCs w:val="24"/>
          <w:lang w:eastAsia="ro-RO"/>
        </w:rPr>
        <w:t>CARACTER REACTIV- RESPINGĂTOR</w:t>
      </w:r>
      <w:bookmarkEnd w:id="278"/>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806"/>
          <w:footerReference w:type="even" r:id="rId807"/>
          <w:footerReference w:type="default" r:id="rId808"/>
          <w:headerReference w:type="first" r:id="rId809"/>
          <w:footerReference w:type="first" r:id="rId81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Toate caracterele represive sunt, în mod fundamental, construite pe frica de a fi respins. Acest aspect al celei de-a 49-a Umbre respinge înainte de a simţi respingere din partea altora. Aceşti oameni îi înlătură adeseori din viaţa lor pe cei care se apropie de ei cât de puţin. Pe măsură ce relaţiile lor devin tot mai intime, frica devine mai mare. Aceşti oameni îşi încheie, de obicei, relaţia, înainte de a putea fi răniţi. Aşadar, adeseori ajung singuri, preferând să nu rişte a fi răniţi. Desigur, petrecându-şi viaţa în singurătate, în mod voit sau nu, astfel de oameni nu se simt niciodată împliniţi, întrucât sunt concepuţi să facă parte dintr-o formă sau alta de relaţie stabilă. Singurul tip de relaţie stabilă pe care l-ar putea avea este acel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gen de relaţie în care partenerii se vad rar. Ar putea, desigur, chiar locui împreună, dar o fac fară să simtă vreodată nevoia de a comunica.</w:t>
      </w:r>
    </w:p>
    <w:p w:rsidR="00560773" w:rsidRPr="00560773" w:rsidRDefault="00560773" w:rsidP="00560773">
      <w:pPr>
        <w:pStyle w:val="Heading122"/>
        <w:shd w:val="clear" w:color="auto" w:fill="auto"/>
        <w:spacing w:before="0" w:after="0" w:line="240" w:lineRule="auto"/>
        <w:ind w:left="20" w:right="3240"/>
        <w:rPr>
          <w:rFonts w:ascii="Bookman Old Style" w:hAnsi="Bookman Old Style"/>
          <w:sz w:val="24"/>
          <w:szCs w:val="24"/>
        </w:rPr>
      </w:pPr>
      <w:bookmarkStart w:id="279" w:name="bookmark280"/>
      <w:r w:rsidRPr="00560773">
        <w:rPr>
          <w:rStyle w:val="Heading121"/>
          <w:rFonts w:ascii="Bookman Old Style" w:hAnsi="Bookman Old Style"/>
          <w:color w:val="000000"/>
          <w:sz w:val="24"/>
          <w:szCs w:val="24"/>
          <w:lang w:eastAsia="ro-RO"/>
        </w:rPr>
        <w:t>AL 49-LEA DAR - REVOLUŢIA REVOLUŢIA TĂCUTĂ</w:t>
      </w:r>
      <w:bookmarkEnd w:id="279"/>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frecvenţele superioare pătrund în a 49-a Umbră, vor veni vremuri ale schimbărilor şi răsturnărilor fară precedent. Acesta este Darul Revoluţiei. A 49-a Umbră va fi prima faţetă a Umbrelor umane care va suferi mutaţii la nivel genetic. Implicaţiile acestui fapt sunt imense, întrucât pe măsură ce tot mai puţini oameni cad victime reacţiilor emoţionale, nivelul de violenţă va scădea la nivel global. Trebuie luat în considerare şi impactul acestor mutaţii, ce se petrec în cadrul tuturor culturilor, asupra mediului. Oameni ai păcii se infiltrează în toate rasele, într-un ritm mai alert ca niciodată. Revoluţia este globală - ea va continua să ne afecteze individual, prin prisma relaţiilor, lucru care, la rândul său, ne va afecta familiile, comunităţile, naţiunea şi întreaga noastră identitate ca specie.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Revoluţiile se petrec ori de câte ori energiile stagnante sunt aduse la nivelul conştienţei. Ele sunt un rezultat direct al faptului că-ţi dai seama că eşti bolnav. Având în vedere violenţa potenţială şi intoleranţa cuprinse în a 49-a Umbră, poţi fi absolut sigur că nu te va elibera fară să lupte. O revoluţie genetică se petrece chiar acum, iar unul din primele lucruri pe care le va face va fi să elimine vechiul material genetic. Un mod de a interpreta asta este că tot ce e putred în a 49-a Umbră va fi adus la suprafaţă. Când privim omenirea de la nivelul geneticii, putem vedea lucrurile obiectiv, fară condiţionări şi prejudecăţi. Asta înseamnă că putem să privim la ce se întâmplă în lume şi să înţelegem de ce se întâmplă aceste lucruri. Această înţelegere (venită prin partenerul de programare al celui de-al 4-lea Dar) este cea care ne permite să ne depăşim tendinţa de a Reacţiona. Cu toate astea, există o puternică forţă latentă în Cheia a 49-a, care trebuie să aibă în continuare un debuşeu. Aceeaşi energie care, la frecvenţe joase, duce la ucidere, îşi păstrează capacitatea distructivă şi la frecvenţe înalte. La o frecvenţă superioară însă, scopul ei devine distrugerea tuturor lucrurilor de frecvenţă inferioară. Acesta este arhetipul ideal al revoluţiei.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nivel social şi politic, revoluţiile aduc cu ele un vis, iar acel vis este întotdeauna implementarea unei forme de schimbare radicală la nivelul guvernării. Din nefericire, aceasta implică distrugerea a tot ce a fost înainte şi, de obicei, odată cu asta se pierd şi lucrurile bune din fostul sistem. Scopul celui de-al 49-lea Dar este să aducă pe lume această energie şi această conştienţă nouă şi explozivă - nu atât la nivel individual (acesta este rolul celui de-al 55-lea Dar) cât la nivel colectiv şi cultural. Odată cu Darul al 49-lea vine şi dorinţa nestăvilită de a reforma modul ineficient în care funcţionează societatea. Oamenii puternic influenţaţi de acest Dar sunt adeseori implicaţi într-o formă sau alta de reformă socială inter-rasială. Al 49-lea Dar nu produce genul de revoluţie atât de des întâlnit în istorie - el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dă naştere la revoluţionari, nu la reacţionari. Această nevoie, acest impuls de a îmbunătăţi lumea este ancorat într-o profundă </w:t>
      </w:r>
      <w:r w:rsidRPr="00560773">
        <w:rPr>
          <w:rStyle w:val="BodytextItalic4"/>
          <w:rFonts w:ascii="Bookman Old Style" w:hAnsi="Bookman Old Style"/>
          <w:color w:val="000000"/>
          <w:sz w:val="24"/>
          <w:szCs w:val="24"/>
          <w:lang w:eastAsia="ro-RO"/>
        </w:rPr>
        <w:t>înţelegere</w:t>
      </w:r>
      <w:r w:rsidRPr="00560773">
        <w:rPr>
          <w:rStyle w:val="Bodytext52"/>
          <w:rFonts w:ascii="Bookman Old Style" w:hAnsi="Bookman Old Style"/>
          <w:color w:val="000000"/>
          <w:sz w:val="24"/>
          <w:szCs w:val="24"/>
          <w:lang w:eastAsia="ro-RO"/>
        </w:rPr>
        <w:t xml:space="preserve"> a lumii.</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770" type="#_x0000_t202" style="position:absolute;left:0;text-align:left;margin-left:-60.1pt;margin-top:10.5pt;width:55pt;height:38.05pt;z-index:-25160396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00"/>
                  </w:pPr>
                  <w:r>
                    <w:rPr>
                      <w:rStyle w:val="Bodytext14Spacing0ptExact2"/>
                      <w:color w:val="000000"/>
                      <w:spacing w:val="0"/>
                      <w:lang w:eastAsia="ro-RO"/>
                    </w:rPr>
                    <w:t>SCHIMBAREA LUMII DE LA INTERIOR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Oamenii care au a 49-a Cheie în profilul lor hologenetic deţin o înţelegere profundă a limitărilor impuse civilizaţiei de către incapacitatea noastră emoţională de a vedea dincolo de crezurile tribale. Rolul lor e de a ajuta la demolarea acestor vechi perspective, bazate pe teamă şi teritoriu, însă, deşi caută să elimine vechile căi, acest Dar înţelege totodată că unele aspecte ale trecutului trebuie păstrate intacte şi aduse la împlinire. Al 49-lea Dar este o putere care începe deja să inunde conştienţă multor oameni de pe planetă. Este lesne de observat diferenţa între reacţionari şi adevăraţii revoluţionari. Reacţionarii îşi bazează reformele pe furie şi frică, în timp ce agenţii celui de-al 49-lea Dar nu cad victimă propriilor prejudecăţi emoţionale. Ei nu provoacă reacţie, ci caută să rezolve conflicte şi, în acelaşi timp, să implementeze schimbări şi idei radicale, bazate pe o viziune grandioasă asupra viitorului. Natura frecvenţei acestui Dar este dincolo de frică şi provine dintr-o adâncă bunăvoinţă faţă de toate creaturile.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Mai presus de orice, al 49-lea Dar înţelege cum funcţionează sistemul actual, ceea ce înseamnă că ştie şi cât va dura schimbarea lui. Viziunea conţinută de al 49-lea Dar este o amprentă ce se ridică din inconştientul colectiv, iar acest adevăr profund mistic îi uneşte pe toţi cei ce lucrează la nivelul Darului. Pe măsură ce tot mai mulţi oameni fie îşi ridică frecvenţa în mod natural, fie se nasc în vehicule genetice viitoare, în care a 49-a Umbră a fost neutralizată de la naştere, conturul acestor reforme va putea fi văzut răspândindu-se de-a lungul şi de-a latul societăţilor noastre, la nivelul culturii globale. însă, această parte a ADN-ului nostru este în prezent poate cel mai volatil câmp de luptă pentru mutaţia globală care se petrece. Există atâta frică stocată în ADN, încât până la urmă aceasta va trebui să se manifeste integral. Din perspectiva timpului, aşa cum îl măsurăm noi, s-ar putea să treacă ceva vreme până când cultura globală va ajunge la starea de calm, dar văzută din perspectivă genetică şi evolutivă, această schimbare se va petrece într-o clipită.</w:t>
      </w:r>
    </w:p>
    <w:p w:rsidR="00560773" w:rsidRPr="00560773" w:rsidRDefault="00560773" w:rsidP="00560773">
      <w:pPr>
        <w:pStyle w:val="Bodytext1"/>
        <w:shd w:val="clear" w:color="auto" w:fill="auto"/>
        <w:spacing w:line="240" w:lineRule="auto"/>
        <w:ind w:left="20" w:right="26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49-LEA SIDDHI - RENAŞTEREA BIFURCAREA SPECIILOR ’</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49-lea Siddhi reprezintă un imens salt în conştiinţă, întrucât generează o stare de divorţ mistic. Schimbarea perspectivei de la a 49-a Umbră la al 49-lea Dar este vastă, însă tranziţia dimensională de la al 49-lea Dar la al 49-lea Siddhi poate fi comparata cu deplasarea prin hiperspaţiu. Aceeaşi configuraţie energetică din ADN-ul nostru, care permite fiinţelor umane să ucidă alte forme de viaţă, poartă cu sine impulsul care va da naştere libertăţii noastre totale. Aceasta este profunda legătură chimică dintre al 55-lea Siddhi şi al 49-lea Siddhi - împreună ele creează renaşterea libertăţii, sau libertatea renaşterii. Aceste două Chei sunt interconectate în cadrul grupului de codoni cunoscut sub numele de Inelul Vârtejului. Al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49-lea Siddhi este cel care ne va reconstrui lumea, după ce al 49-lea Dar a început s-o demonteze. Pentru a înţelege cum funcţionează asta, trebuie să vedem care sunt limitările stării de conştienţă a Darului. La nivelul Darului, al 49-lea Dar al Revoluţiei e încă susceptibil la a se învârti în cercuri. Odată ce am evadat de sub vibraţia fricii, lumea noastră va fi, într-adevăr, diferită.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 va îmbunătăţi într-o aşa măsură şi într-atât de rapid, încât timpul însuşi va ameţi.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însă în ADN-ul nostru pândeşte încă un secret - iar sămânţa acestuia se află în noi acum. Secretul se află în expresia „divorţ mistic”. Revoluţiile, prin natura numelui lor, sunt ciclice. După schimbarea ce va veni la nivelul conştiinţei, omenirea se va aşeza într-un nou tipar şi un ciclu complet nou. Procesul de filtrare genetică ce tocmai începe va continua multe generaţii de-a rândul. Pentru ca noi mutaţii să pună stăpânire pe omenire, trebuie să aibă loc un proces extraordinar de complex. în genetică, anumite gene par a avea un efect inconfundabil asupra comportamentului sau „fenotipului” nostru, în vreme ce altele nu au acest efect. Astfel de gene se numesc „gene penetrante”. </w:t>
      </w:r>
      <w:r w:rsidRPr="00560773">
        <w:rPr>
          <w:rStyle w:val="BodytextItalic4"/>
          <w:rFonts w:ascii="Bookman Old Style" w:hAnsi="Bookman Old Style"/>
          <w:color w:val="000000"/>
          <w:sz w:val="24"/>
          <w:szCs w:val="24"/>
          <w:lang w:eastAsia="ro-RO"/>
        </w:rPr>
        <w:t>Penetranţa</w:t>
      </w:r>
      <w:r w:rsidRPr="00560773">
        <w:rPr>
          <w:rStyle w:val="Bodytext52"/>
          <w:rFonts w:ascii="Bookman Old Style" w:hAnsi="Bookman Old Style"/>
          <w:color w:val="000000"/>
          <w:sz w:val="24"/>
          <w:szCs w:val="24"/>
          <w:lang w:eastAsia="ro-RO"/>
        </w:rPr>
        <w:t xml:space="preserve"> mutaţiei din codonul legat de al 49-lea şi al 55-lea Siddhi va fi profundă, iar tiparele comportamentale umane se vor schimba în mod dramatic. Totuşi, modul în care o mutaţie se răspândeşte la nivelul întregului fond genetic al unei întregi specii este limitat de mulţi factori, printre care prezenţa genelor recesive - gene care efectiv încetinesc răspândirea mutaţiei.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 lucru sugerează că e profund improbabil ca o asemenea mutaţie să pună stăpânire pe întreaga specie umană. Cel mai probabil e că ne va diviza specia. De dragul analogiei, imaginaţi-vă lumea acum 40 000 de ani, populată de două ramuri foarte diferite de hominizi - omul de Neanderthal şi omul de Cro-Magnon. Omul de Cro-Magnon dă naştere celei mai timpurii ramuri cunoscute de Homo sapiens, în vreme ce omul de Neanderthal provine dintr-o ramură mult mai veche a speciei, care exista chiar şi acum 350 000 de ani. Din motive necunoscute, specia mai bătrână, Neanderthal, a dispărut. Al 49-lea Siddhi ascunde un arhetip care pare a face parte integrantă din evoluţia umană - cel al Renaşterii. Cu alte cuvinte, din când în când, pe lanţul evolutiv, o specie nouă se naşte din cea veche. în paleoantropologie, acest fenomen este cunoscut ca „Teoria Evei,” sau ipoteza originii unice. Totuşi, în ciuda originilor sale, noua specie - asemeni phoenixului mitic - nu are nimic în comun cu părintele său. Se ridică din materialul genetic al vechiului şi porneşte într-o direcţie complet nouă. Acesta este nucleul celui de-al 49-lea Siddhi - şi înţelesul expresiei „divorţ mistic”. La un anume nivel de frecvenţă, se petrec în mod constant revoluţii; dar evoluţia este o spirală ce necesită salturi bruşte. în aceste situaţii, revoluţia lasă locul renaşterii.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 văzut că al 49-lea Dar este profund legat de infrastructura socio- politică a civilizaţiei noastre. Al 49-lea Siddhi vine cu un plus de înţelegere asupra acestor lucruri. Prima revelaţie este că lumea, aşa cum este ea acum, nu poate fi reparată, indiferent de cât de profundă sau vastă ar fi revoluţia.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însuşi fundamentul societăţii moderne îşi are originea într-o specie ale cărei decizii au provenit mereu din frică. Din acest punct de vedere, întreaga civilizaţie este putredă din rădăcini. Singura cale către naşterea unui nou viitor este să începem de la zero. Al 49-lea Siddhi este dur din acest punct de vedere, dar are în vedere un ţel foarte îndepărtat, iar acel ţel nu poate fi îndeplinit decât printr-un nou început - o renaştere. Pe măsură ce Siddhi- ul se manifestă, va fi construită o nouă civilizaţie, iar cea veche va continua să cadă în ruină. Vor coexista două tipuri de fiinţe umane - şi ambele vor trăi forme total diferite de conştienţă. Latura genomului vechi al umanităţii va continua să trăiască din frică; aşadar, fară îndoială, acei indivizi se vor teme de schimbările pe care le vor vedea peste tot în jurul lor. Varianta timpurie a acestui tipar este vizibilă în lume chiar şi azi.</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776" type="#_x0000_t202" style="position:absolute;left:0;text-align:left;margin-left:-63.5pt;margin-top:-1.1pt;width:54.5pt;height:38.2pt;z-index:-25160294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80"/>
                  </w:pPr>
                  <w:r>
                    <w:rPr>
                      <w:rStyle w:val="Bodytext14Spacing0ptExact2"/>
                      <w:color w:val="000000"/>
                      <w:spacing w:val="0"/>
                      <w:lang w:eastAsia="ro-RO"/>
                    </w:rPr>
                    <w:t>SCHIMBAREA LUMII DE LA INTERIOR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Dacă, într-adevăr, aşa stau lucrurile, te-ai putea întreba ce ne rămâne de făcut nouă, ca indivizi? Dacă o astfel de renaştere este într-adevăr pe cale să se întâmple şi dacă viitorul e deja predeterminat genetic de o pornire evolutivă colectivă, atunci chiar mai contează ce facem fiecare, individual? Dacă până şi cel mai revoluţionar impuls nu poate repara lumea curentă, atunci la ce bun să ne urmăm Darurile? Din multe puncte de vedere, aceasta este una din cele mai mari întrebări formulate de această carte.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Răspunsul este pe atât de simplu, pe cât este de profund. Acest salt evolutiv, către un mod de funcţionare total nou, </w:t>
      </w:r>
      <w:r w:rsidRPr="00560773">
        <w:rPr>
          <w:rStyle w:val="BodytextItalic4"/>
          <w:rFonts w:ascii="Bookman Old Style" w:hAnsi="Bookman Old Style"/>
          <w:color w:val="000000"/>
          <w:sz w:val="24"/>
          <w:szCs w:val="24"/>
          <w:lang w:eastAsia="ro-RO"/>
        </w:rPr>
        <w:t>depinde</w:t>
      </w:r>
      <w:r w:rsidRPr="00560773">
        <w:rPr>
          <w:rStyle w:val="Bodytext52"/>
          <w:rFonts w:ascii="Bookman Old Style" w:hAnsi="Bookman Old Style"/>
          <w:color w:val="000000"/>
          <w:sz w:val="24"/>
          <w:szCs w:val="24"/>
          <w:lang w:eastAsia="ro-RO"/>
        </w:rPr>
        <w:t xml:space="preserve"> de urmarea Darurilor noastre. Dacă nu putem da naştere valurilor noii revoluţii la toate nivelurile societăţii, atunci renaşterea ce are loc la orizontul conştiinţei, pe tărâmul Siddhi-urilor, nu se poate produce. Renaşterea reprezintă înflorirea organică a revoluţiei. Faptul că nu putem repara lumea aşa cum e ea acum nu înseamnă că nu putem face lumea un loc mai bun. Viziunea noastră cu privire la viitorul perfect este exact ceea ce dă naştere deplasării în frecvenţă necesare pentru declanşarea bifurcării speciei. Se </w:t>
      </w:r>
      <w:r w:rsidRPr="00560773">
        <w:rPr>
          <w:rStyle w:val="BodytextItalic4"/>
          <w:rFonts w:ascii="Bookman Old Style" w:hAnsi="Bookman Old Style"/>
          <w:color w:val="000000"/>
          <w:sz w:val="24"/>
          <w:szCs w:val="24"/>
          <w:lang w:eastAsia="ro-RO"/>
        </w:rPr>
        <w:t>va</w:t>
      </w:r>
      <w:r w:rsidRPr="00560773">
        <w:rPr>
          <w:rStyle w:val="Bodytext52"/>
          <w:rFonts w:ascii="Bookman Old Style" w:hAnsi="Bookman Old Style"/>
          <w:color w:val="000000"/>
          <w:sz w:val="24"/>
          <w:szCs w:val="24"/>
          <w:lang w:eastAsia="ro-RO"/>
        </w:rPr>
        <w:t xml:space="preserve"> întâmpla pentru că </w:t>
      </w:r>
      <w:r w:rsidRPr="00560773">
        <w:rPr>
          <w:rStyle w:val="BodytextItalic4"/>
          <w:rFonts w:ascii="Bookman Old Style" w:hAnsi="Bookman Old Style"/>
          <w:color w:val="000000"/>
          <w:sz w:val="24"/>
          <w:szCs w:val="24"/>
          <w:lang w:eastAsia="ro-RO"/>
        </w:rPr>
        <w:t>trebuie</w:t>
      </w:r>
      <w:r w:rsidRPr="00560773">
        <w:rPr>
          <w:rStyle w:val="Bodytext52"/>
          <w:rFonts w:ascii="Bookman Old Style" w:hAnsi="Bookman Old Style"/>
          <w:color w:val="000000"/>
          <w:sz w:val="24"/>
          <w:szCs w:val="24"/>
          <w:lang w:eastAsia="ro-RO"/>
        </w:rPr>
        <w:t xml:space="preserve"> să se întâmple, dar tot noi suntem cei care trebuie să creeze această întâmplare. Acesta este paradoxul.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există în materie o forţă evolutivă, care împinge în sus, există şi o forţă involutivă, care coboară din tărâmul spiritual către cel material. Putem observa clar această forţă involutivă în partenerul de programare al celui de-al 49-lea Siddhi - cel de-al 4-lea Siddhi al Iertării. Iertarea este o frecvenţă energetică ce se strecoară în jos, înspre material, curăţând şi eliberând totul în calea ei. Această purificare genetică face posibilă renaşterea unei noi specii. întregul tărâm al Siddhi-urilor este tărâmul Renaşterii. Nu poţi obţine starea siddhică fară a fi complet renăscut. Fiecare fiinţă umană care a atins vreodată, cu adevărat, iluminarea, a trăit o astfel de renaştere. Starea siddhică necesită un divorţ atât genetic, cât şi mistic de tot ceea ce a fost înainte. De aceea cei care au atins o astfel de stare sunt anomalii genetice în paradigma curentă a evoluţiei. Ei reprezintă rarele înfloriri ale conştiinţei, care apar ca ecouri timpurii ale viitorului nostru şi coboară în formă umană. Ei forţează ADN-ul uman spre o mutaţie prematură, pentru ca forma umană să poată găzdui conştienţă viitoare. Aceasta este puterea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right="340" w:firstLine="0"/>
        <w:jc w:val="left"/>
        <w:rPr>
          <w:rFonts w:ascii="Bookman Old Style" w:hAnsi="Bookman Old Style"/>
          <w:sz w:val="24"/>
          <w:szCs w:val="24"/>
        </w:rPr>
        <w:sectPr w:rsidR="00560773" w:rsidRPr="00560773" w:rsidSect="00560773">
          <w:headerReference w:type="default" r:id="rId811"/>
          <w:footerReference w:type="even" r:id="rId812"/>
          <w:footerReference w:type="default" r:id="rId813"/>
          <w:headerReference w:type="first" r:id="rId814"/>
          <w:footerReference w:type="first" r:id="rId815"/>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lor. Pentru că citeşti aceste cuvinte, eşti, poate, una dintre acele înfloriri rare. Nu-i aşa ca-i o temă minunată de contemplare?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390ECF" w:rsidP="00560773">
      <w:pPr>
        <w:pStyle w:val="Heading111"/>
        <w:shd w:val="clear" w:color="auto" w:fill="auto"/>
        <w:tabs>
          <w:tab w:val="right" w:pos="4800"/>
        </w:tabs>
        <w:spacing w:before="0" w:after="0" w:line="240" w:lineRule="auto"/>
        <w:ind w:left="20" w:firstLine="640"/>
        <w:rPr>
          <w:rFonts w:ascii="Bookman Old Style" w:hAnsi="Bookman Old Style"/>
          <w:sz w:val="24"/>
          <w:szCs w:val="24"/>
        </w:rPr>
      </w:pPr>
      <w:r>
        <w:rPr>
          <w:noProof/>
          <w:lang w:val="en-GB"/>
        </w:rPr>
        <w:pict>
          <v:shape id="_x0000_s1780" type="#_x0000_t202" style="position:absolute;left:0;text-align:left;margin-left:-15pt;margin-top:.85pt;width:120.3pt;height:56.25pt;z-index:-251601920;mso-wrap-distance-left:5pt;mso-wrap-distance-right:15.15pt;mso-wrap-distance-bottom:16.1pt;mso-position-horizontal-relative:margin" filled="f" stroked="f">
            <v:textbox style="mso-fit-shape-to-text:t" inset="0,0,0,0">
              <w:txbxContent>
                <w:p w:rsidR="00560773" w:rsidRDefault="00560773">
                  <w:pPr>
                    <w:pStyle w:val="Bodytext31"/>
                    <w:shd w:val="clear" w:color="auto" w:fill="auto"/>
                    <w:spacing w:line="200" w:lineRule="exact"/>
                  </w:pPr>
                  <w:r>
                    <w:rPr>
                      <w:rStyle w:val="Bodytext31Spacing1ptExact"/>
                      <w:i/>
                      <w:iCs/>
                      <w:color w:val="000000"/>
                      <w:lang w:eastAsia="ro-RO"/>
                    </w:rPr>
                    <w:t>A 50</w:t>
                  </w:r>
                </w:p>
              </w:txbxContent>
            </v:textbox>
            <w10:wrap type="square" anchorx="margin"/>
          </v:shape>
        </w:pict>
      </w:r>
      <w:bookmarkStart w:id="280" w:name="bookmark281"/>
      <w:r w:rsidR="00560773" w:rsidRPr="00560773">
        <w:rPr>
          <w:rStyle w:val="Heading110"/>
          <w:rFonts w:ascii="Bookman Old Style" w:hAnsi="Bookman Old Style"/>
          <w:color w:val="000000"/>
          <w:sz w:val="24"/>
          <w:szCs w:val="24"/>
          <w:lang w:eastAsia="ro-RO"/>
        </w:rPr>
        <w:t>p u r | r</w:t>
      </w:r>
      <w:r w:rsidR="00560773" w:rsidRPr="00560773">
        <w:rPr>
          <w:rStyle w:val="Heading110"/>
          <w:rFonts w:ascii="Bookman Old Style" w:hAnsi="Bookman Old Style"/>
          <w:color w:val="000000"/>
          <w:sz w:val="24"/>
          <w:szCs w:val="24"/>
          <w:lang w:eastAsia="ro-RO"/>
        </w:rPr>
        <w:tab/>
        <w:t>ARMONIE</w:t>
      </w:r>
      <w:bookmarkEnd w:id="280"/>
    </w:p>
    <w:p w:rsidR="00560773" w:rsidRPr="00560773" w:rsidRDefault="00560773" w:rsidP="00560773">
      <w:pPr>
        <w:pStyle w:val="Bodytext1"/>
        <w:shd w:val="clear" w:color="auto" w:fill="auto"/>
        <w:tabs>
          <w:tab w:val="right" w:pos="4800"/>
        </w:tabs>
        <w:spacing w:line="240" w:lineRule="auto"/>
        <w:ind w:left="20" w:firstLine="640"/>
        <w:jc w:val="both"/>
        <w:rPr>
          <w:rFonts w:ascii="Bookman Old Style" w:hAnsi="Bookman Old Style"/>
          <w:sz w:val="24"/>
          <w:szCs w:val="24"/>
        </w:rPr>
      </w:pPr>
      <w:r w:rsidRPr="00560773">
        <w:rPr>
          <w:rStyle w:val="BodytextSmallCaps2"/>
          <w:rFonts w:ascii="Bookman Old Style" w:hAnsi="Bookman Old Style"/>
          <w:color w:val="000000"/>
          <w:sz w:val="24"/>
          <w:szCs w:val="24"/>
          <w:lang w:eastAsia="ro-RO"/>
        </w:rPr>
        <w:t>CHEIE.</w:t>
      </w:r>
      <w:r w:rsidRPr="00560773">
        <w:rPr>
          <w:rStyle w:val="BodytextSmallCaps"/>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621"/>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 A</w:t>
      </w:r>
      <w:r w:rsidRPr="00560773">
        <w:rPr>
          <w:rStyle w:val="Bodytext52"/>
          <w:rFonts w:ascii="Bookman Old Style" w:hAnsi="Bookman Old Style"/>
          <w:color w:val="000000"/>
          <w:sz w:val="24"/>
          <w:szCs w:val="24"/>
          <w:lang w:eastAsia="ro-RO"/>
        </w:rPr>
        <w:tab/>
        <w:t>ECHILIBRU</w:t>
      </w:r>
    </w:p>
    <w:p w:rsidR="00560773" w:rsidRPr="00560773" w:rsidRDefault="00560773" w:rsidP="00560773">
      <w:pPr>
        <w:pStyle w:val="Bodytext1"/>
        <w:shd w:val="clear" w:color="auto" w:fill="auto"/>
        <w:tabs>
          <w:tab w:val="right" w:pos="4621"/>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vertAlign w:val="superscript"/>
          <w:lang w:eastAsia="ro-RO"/>
        </w:rPr>
        <w:t>4</w:t>
      </w:r>
      <w:r w:rsidRPr="00560773">
        <w:rPr>
          <w:rStyle w:val="Bodytext52"/>
          <w:rFonts w:ascii="Bookman Old Style" w:hAnsi="Bookman Old Style"/>
          <w:color w:val="000000"/>
          <w:sz w:val="24"/>
          <w:szCs w:val="24"/>
          <w:lang w:eastAsia="ro-RO"/>
        </w:rPr>
        <w:t>^^_</w:t>
      </w:r>
      <w:r w:rsidRPr="00560773">
        <w:rPr>
          <w:rStyle w:val="Bodytext52"/>
          <w:rFonts w:ascii="Bookman Old Style" w:hAnsi="Bookman Old Style"/>
          <w:color w:val="000000"/>
          <w:sz w:val="24"/>
          <w:szCs w:val="24"/>
          <w:vertAlign w:val="subscript"/>
          <w:lang w:eastAsia="ro-RO"/>
        </w:rPr>
        <w:t>lkII</w:t>
      </w:r>
      <w:r w:rsidRPr="00560773">
        <w:rPr>
          <w:rStyle w:val="Bodytext52"/>
          <w:rFonts w:ascii="Bookman Old Style" w:hAnsi="Bookman Old Style"/>
          <w:color w:val="000000"/>
          <w:sz w:val="24"/>
          <w:szCs w:val="24"/>
          <w:lang w:eastAsia="ro-RO"/>
        </w:rPr>
        <w:t>_</w:t>
      </w:r>
      <w:r w:rsidRPr="00560773">
        <w:rPr>
          <w:rStyle w:val="Bodytext52"/>
          <w:rFonts w:ascii="Bookman Old Style" w:hAnsi="Bookman Old Style"/>
          <w:color w:val="000000"/>
          <w:sz w:val="24"/>
          <w:szCs w:val="24"/>
          <w:vertAlign w:val="subscript"/>
          <w:lang w:eastAsia="ro-RO"/>
        </w:rPr>
        <w:t>I</w:t>
      </w:r>
      <w:r w:rsidRPr="00560773">
        <w:rPr>
          <w:rStyle w:val="Bodytext52"/>
          <w:rFonts w:ascii="Bookman Old Style" w:hAnsi="Bookman Old Style"/>
          <w:color w:val="000000"/>
          <w:sz w:val="24"/>
          <w:szCs w:val="24"/>
          <w:lang w:eastAsia="ro-RO"/>
        </w:rPr>
        <w:tab/>
        <w:t>UMBRĂ</w:t>
      </w:r>
    </w:p>
    <w:p w:rsidR="00560773" w:rsidRPr="00560773" w:rsidRDefault="00560773" w:rsidP="00560773">
      <w:pPr>
        <w:pStyle w:val="Bodytext1"/>
        <w:shd w:val="clear" w:color="auto" w:fill="auto"/>
        <w:tabs>
          <w:tab w:val="right" w:pos="4800"/>
        </w:tabs>
        <w:spacing w:line="240" w:lineRule="auto"/>
        <w:ind w:left="20" w:firstLine="640"/>
        <w:jc w:val="both"/>
        <w:rPr>
          <w:rFonts w:ascii="Bookman Old Style" w:hAnsi="Bookman Old Style"/>
          <w:sz w:val="24"/>
          <w:szCs w:val="24"/>
        </w:rPr>
      </w:pPr>
      <w:r w:rsidRPr="00560773">
        <w:rPr>
          <w:rStyle w:val="Bodytext16pt2"/>
          <w:rFonts w:ascii="Bookman Old Style" w:hAnsi="Bookman Old Style"/>
          <w:color w:val="000000"/>
          <w:sz w:val="24"/>
          <w:szCs w:val="24"/>
          <w:lang w:eastAsia="ro-RO"/>
        </w:rPr>
        <w:t>GENELOR</w:t>
      </w:r>
      <w:r w:rsidRPr="00560773">
        <w:rPr>
          <w:rStyle w:val="Bodytext16pt2"/>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corupere</w:t>
      </w:r>
    </w:p>
    <w:p w:rsidR="00560773" w:rsidRPr="00560773" w:rsidRDefault="00560773" w:rsidP="00560773">
      <w:pPr>
        <w:pStyle w:val="Heading930"/>
        <w:keepNext/>
        <w:keepLines/>
        <w:shd w:val="clear" w:color="auto" w:fill="auto"/>
        <w:spacing w:after="0" w:line="240" w:lineRule="auto"/>
        <w:ind w:left="20"/>
        <w:jc w:val="both"/>
        <w:rPr>
          <w:rFonts w:ascii="Bookman Old Style" w:hAnsi="Bookman Old Style"/>
          <w:sz w:val="24"/>
          <w:szCs w:val="24"/>
        </w:rPr>
      </w:pPr>
      <w:bookmarkStart w:id="281" w:name="bookmark282"/>
      <w:r w:rsidRPr="00560773">
        <w:rPr>
          <w:rStyle w:val="Heading93"/>
          <w:rFonts w:ascii="Bookman Old Style" w:hAnsi="Bookman Old Style"/>
          <w:b/>
          <w:bCs/>
          <w:color w:val="000000"/>
          <w:sz w:val="24"/>
          <w:szCs w:val="24"/>
          <w:lang w:eastAsia="ro-RO"/>
        </w:rPr>
        <w:t>ORDINE COSMICA</w:t>
      </w:r>
      <w:bookmarkEnd w:id="281"/>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3-A CHEIE A 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ILUMINAŢILOR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(44,50)</w:t>
      </w:r>
    </w:p>
    <w:p w:rsidR="00560773" w:rsidRPr="00560773" w:rsidRDefault="00560773" w:rsidP="00560773">
      <w:pPr>
        <w:pStyle w:val="Bodytext1"/>
        <w:shd w:val="clear" w:color="auto" w:fill="auto"/>
        <w:spacing w:line="240" w:lineRule="auto"/>
        <w:ind w:left="20" w:right="38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SISTEM IMUNITAR AMINOACID: ACID GLUTAMIC</w:t>
      </w:r>
    </w:p>
    <w:p w:rsidR="00560773" w:rsidRPr="00560773" w:rsidRDefault="00560773" w:rsidP="00560773">
      <w:pPr>
        <w:pStyle w:val="Bodytext1"/>
        <w:shd w:val="clear" w:color="auto" w:fill="auto"/>
        <w:spacing w:line="240" w:lineRule="auto"/>
        <w:ind w:left="20" w:right="42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50-A UMBRĂ - CORUPEREA EROARE DE TRANSCRIERE</w:t>
      </w:r>
    </w:p>
    <w:p w:rsidR="00560773" w:rsidRPr="00560773" w:rsidRDefault="00560773" w:rsidP="00560773">
      <w:pPr>
        <w:pStyle w:val="Bodytext1"/>
        <w:shd w:val="clear" w:color="auto" w:fill="auto"/>
        <w:spacing w:line="240" w:lineRule="auto"/>
        <w:ind w:left="20" w:right="20" w:firstLine="6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Timp de milenii, înţelepciunea tuturor culturilor umane a sugerat o ipoteză incredibilă - şi anume că microcosmosul reflectă perfect macrocosmosul şi viceversa, conform faimoasei axiome mistice „Precum în cer, aşa şi pe pământ”. Dacă această ipoteză este adevărată, lucru care ar părea perfect logic unei minţi holistice, atunci ar trebui să putem găsi, în adâncul corpului omenesc, răspunsurile la toate întrebările existenţei. Intr-adevăr, Cheile Genelor însele se bazează întocmai pe o astfel de ipoteză - şi anume că în interiorul acestor 64 de blocuri genetice de ADN se găseşte un cod arhetipal care explică cine suntem şi încotro ne îndreptăm, atât ca specie, cât şi la nivel individual. In continuarea acestei ipoteze, se pare că anumite arhetipuri din genomul uman au, de asemenea, legături puternice cu alte aspecte ale modului în care genetica guvernează procesul intern prin care se creează şi se menţine viaţa. A 50-a Umbră iese în evidenţă în mod particular ca arhetip ce oglindeşte procesul genetic cunoscut sub numele de transcriere.</w:t>
      </w:r>
    </w:p>
    <w:p w:rsidR="00560773" w:rsidRPr="00560773" w:rsidRDefault="00560773" w:rsidP="00560773">
      <w:pPr>
        <w:pStyle w:val="Bodytext1"/>
        <w:shd w:val="clear" w:color="auto" w:fill="auto"/>
        <w:spacing w:line="240" w:lineRule="auto"/>
        <w:ind w:left="20" w:right="20" w:firstLine="6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50-a Umbră este Umbra Coruperii. De cele mai multe ori, ne gândim la corupţie socială şi politică - situaţii în care cei aflaţi în poziţii de autoritate îşi abuzează şi folosesc greşit puterea pentru câştigul personal. Privind la Umbra 50, însă, trebuie să ne gândim la termenul corupere în alt context - cel al coruperii datelor. Coruperea datelor este o expresie care denotă traducerea incorectă a datelor informatice în timpul transmiterii sau extragerii lor. Deşi această Umbră are în vedere valorile sociale ale fiinţelor umane, abordând coruperea în acest mod mai impersonal putem înţelege termenul la un nivel mai profund şi mai obiectiv.</w:t>
      </w:r>
    </w:p>
    <w:p w:rsidR="00560773" w:rsidRPr="00560773" w:rsidRDefault="00560773" w:rsidP="00560773">
      <w:pPr>
        <w:pStyle w:val="Bodytext1"/>
        <w:shd w:val="clear" w:color="auto" w:fill="auto"/>
        <w:spacing w:line="240" w:lineRule="auto"/>
        <w:ind w:left="20" w:right="20" w:firstLine="6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Viaţa se ghidează după legi naturale care guvernează fiinţele umane. Un exemplu în acest sens îl reprezintă tendinţa noastră de a funcţiona în sisteme ierarhice, comportament născut din moştenirea noastră mamiferă. Pe lângă aceste legi naturale, există şi legile omului, care încearcă să menţină un anumit nivel de ordine în societăţile noastre. Tocmai din cauza faptului că încă funcţionăm dintr-o conştiinţă ierarhică</w:t>
      </w:r>
      <w:r w:rsidRPr="00560773">
        <w:rPr>
          <w:rStyle w:val="Bodytext52"/>
          <w:rFonts w:ascii="Bookman Old Style" w:hAnsi="Bookman Old Style"/>
          <w:color w:val="000000"/>
          <w:sz w:val="24"/>
          <w:szCs w:val="24"/>
          <w:lang w:eastAsia="ro-RO"/>
        </w:rPr>
        <w:br w:type="page"/>
        <w:t>avem nevoie de astfel de legi sociale care să ne guverneze ierarhiile. Totuşi, ierarhiile sociale produc un climat de profundă diviziune între fiinţele umane, întrucât dau naştere comparaţiilor, care, la rândul lor, duc la lăcomie, dorinţă, gelozie şi, în mod inevitabil, corupţie socială. Tendinţa umană de a funcţiona în sisteme ierarhice provine din nevoia noastră de a concura unul cu celălalt, care la rândul său provine dintr-o parte mai veche a creierului ce favorizează supravieţuirea individuală, sau în cel mai bun caz supravieţuirea tribală. Frecvenţa Umbrei se naşte din aceste aspecte arhaice ale conştienţei umane, aspecte care sunt bazate pe frică. Totuşi, există şi alte posibilităţi, pe măsură ce creirul uman continuă - din fericire - să evolueze. La nivelul frecvenţei Darului, această a 50-a Cheie a Genelor pune interacţiunile sociale umane într-o lumină complet nouă, una care se află acum în cel mai timpuriu stagiu al manifestării în lumea din jurul nostru.</w:t>
      </w:r>
    </w:p>
    <w:p w:rsidR="00560773" w:rsidRPr="00560773" w:rsidRDefault="00390ECF" w:rsidP="00560773">
      <w:pPr>
        <w:pStyle w:val="Bodytext1"/>
        <w:shd w:val="clear" w:color="auto" w:fill="auto"/>
        <w:spacing w:line="240" w:lineRule="auto"/>
        <w:ind w:left="20" w:right="20" w:firstLine="700"/>
        <w:jc w:val="both"/>
        <w:rPr>
          <w:rFonts w:ascii="Bookman Old Style" w:hAnsi="Bookman Old Style"/>
          <w:sz w:val="24"/>
          <w:szCs w:val="24"/>
        </w:rPr>
      </w:pPr>
      <w:r>
        <w:rPr>
          <w:noProof/>
          <w:lang w:val="en-GB"/>
        </w:rPr>
        <w:pict>
          <v:shape id="_x0000_s1781" type="#_x0000_t202" style="position:absolute;left:0;text-align:left;margin-left:-36.8pt;margin-top:.35pt;width:39.4pt;height:16.4pt;z-index:-25160089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2"/>
                      <w:color w:val="000000"/>
                      <w:spacing w:val="0"/>
                      <w:lang w:eastAsia="ro-RO"/>
                    </w:rPr>
                    <w:t>ORDINE</w:t>
                  </w:r>
                </w:p>
                <w:p w:rsidR="00560773" w:rsidRDefault="00560773">
                  <w:pPr>
                    <w:pStyle w:val="Bodytext141"/>
                    <w:shd w:val="clear" w:color="auto" w:fill="auto"/>
                    <w:spacing w:line="130" w:lineRule="exact"/>
                  </w:pPr>
                  <w:r>
                    <w:rPr>
                      <w:rStyle w:val="Bodytext14Spacing0ptExact2"/>
                      <w:color w:val="000000"/>
                      <w:spacing w:val="0"/>
                      <w:lang w:eastAsia="ro-RO"/>
                    </w:rPr>
                    <w:t>COSMICĂ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La frecvenţa Umbrei, datele procesate de creierul uman sunt traduse prin intermediul fricii. Atunci când se întâmplă asta, intervine coruperea datelor, lucru care duce la o manifestare strâmbă a lor în lume. La nivel genetic, Umbra 50 are multe de-a face cu modul în care ARN-ul copiază ADN-ul. ARN-ul este o substanţă chimică, similară ADN-ului, al cărei rol este de a transcrie aspecte ale codului genetic, astfel încât să poată fi formate noi proteine. Cu alte cuvinte, ARN-ul este un mesager care citeşte şi copiază instrucţiunile vieţii. In procesul cunoscut sub numele de transcriere, mesajele pot fi greşit interpretate înainte de a fi traduse</w:t>
      </w:r>
    </w:p>
    <w:p w:rsidR="00560773" w:rsidRPr="00560773" w:rsidRDefault="00560773" w:rsidP="00560773">
      <w:pPr>
        <w:pStyle w:val="Bodytext1"/>
        <w:numPr>
          <w:ilvl w:val="0"/>
          <w:numId w:val="41"/>
        </w:numPr>
        <w:shd w:val="clear" w:color="auto" w:fill="auto"/>
        <w:tabs>
          <w:tab w:val="left" w:pos="22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lucru care poate fi extrapolat la nivelul societăţii umane: frica duce la interpretare greşită, ceea ce cauzează o reacţie din partea unei tabere, lucru ce declanşează aceeaşi frică, împreună cu o contra-reacţie, din partea unei alte tabere; rezultatul acestei serii de incidente este Haosul, a 3-a Umbră, partenerul de programare al Umbrei 50.</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Vechiul nume chinezesc dat hexagramei 50 a I Ching-ului este tradus, în general, ca </w:t>
      </w:r>
      <w:r w:rsidRPr="00560773">
        <w:rPr>
          <w:rStyle w:val="BodytextItalic4"/>
          <w:rFonts w:ascii="Bookman Old Style" w:hAnsi="Bookman Old Style"/>
          <w:color w:val="000000"/>
          <w:sz w:val="24"/>
          <w:szCs w:val="24"/>
          <w:lang w:eastAsia="ro-RO"/>
        </w:rPr>
        <w:t>Ordine Cosmică</w:t>
      </w:r>
      <w:r w:rsidRPr="00560773">
        <w:rPr>
          <w:rStyle w:val="Bodytext52"/>
          <w:rFonts w:ascii="Bookman Old Style" w:hAnsi="Bookman Old Style"/>
          <w:color w:val="000000"/>
          <w:sz w:val="24"/>
          <w:szCs w:val="24"/>
          <w:lang w:eastAsia="ro-RO"/>
        </w:rPr>
        <w:t>, iar simbolul său este ceaunul. înţelepţii din vechime au înţeles, după cum se pare, rolul arhetipal al Umbrei 50 la cea mai înaltă frecvenţă a sa. Când frecvenţa de la nivelul unei întregi societăţi scade, domnesc haosul şi corupţia. Există multe exemple de societăţi izolate şi grupuri tribale care trăiau la o frecvenţă înaltă şi se bucurau de o existenţă paşnică. Totuşi, problemele apar atunci când diferite rase, familii şi obiceiuri converg şi încearcă să coexiste în acelaşi teritoriu general. Abia atunci se re-activează vechea gândire de la nivelul creierului dominat de frică. Această frică interpretează greşit şi corupe datele. Coruperea poate fi, aşadar, înţeleasă ca simptom al unei realităţi concepute la nivel colectiv; ea are nevoie de ierarhie pentru a exista, iar ierarhia este o încercare de frecvenţă joasă de a menţine ordinea în cadrul unei comunităţi. In general, în secunda în care ai implementat o lege, s-ar putea spune că ai dat naştere şi unui rebel.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816"/>
          <w:footerReference w:type="even" r:id="rId817"/>
          <w:footerReference w:type="default" r:id="rId818"/>
          <w:headerReference w:type="first" r:id="rId819"/>
          <w:footerReference w:type="first" r:id="rId820"/>
          <w:pgSz w:w="8392" w:h="11907" w:code="11"/>
          <w:pgMar w:top="284" w:right="284" w:bottom="284" w:left="284" w:header="0" w:footer="0" w:gutter="0"/>
          <w:pgNumType w:start="427"/>
          <w:cols w:space="720"/>
          <w:docGrid w:linePitch="360"/>
        </w:sectPr>
      </w:pPr>
      <w:r w:rsidRPr="00560773">
        <w:rPr>
          <w:rStyle w:val="Bodytext52"/>
          <w:rFonts w:ascii="Bookman Old Style" w:hAnsi="Bookman Old Style"/>
          <w:color w:val="000000"/>
          <w:sz w:val="24"/>
          <w:szCs w:val="24"/>
          <w:lang w:eastAsia="ro-RO"/>
        </w:rPr>
        <w:t>Aşa cum am observat din metafora ADN-ului şi ARN-ului, întreaga problemă a coruperii se naşte dintr-o traducere eronată a legilor naturale. Al 50-lea Dar conţine, la frecvenţele sale superioare, schiţele armoniei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umane, dar ca urmare a unui proces de transcriere imperfectă, înrădăcinat în partea veche a creierului nostru, acest echilibru nu se poate produce. Acest proces poate fi înţeles şi mai în profunzime prin intermediul celei de-a 44-a Umbre a Interferenţei, care, alături de Umbra 50, creează o punte chimică în ADN-ul nostru, formând grupul de codoni supranumit Inelul Iluminaţilor. A 44-a Umbră stabileşte un tipar de interferenţă care duce în mod direct la interpretări greşite la nivel social. Putem lesne observa cât de profund implicată este a 50-a Umbră în lumea complexă pe care-o vedem în jurul nostru astăzi. Din cauza vitezei cu care a evoluat tehnologia, diverse rase umane cu legi şi credinţe diferite sunt aruncate, împreună, în ceaunul colectiv. In ciuda vitezei revoluţiei noastre tehnologice, vechea conştiinţă ierarhică este încă prevalentă pe întregi continente şi la întregi culturi, dând naştere unui tip de ierarhie internaţională condusă de ţările cele mai bogate. La frecvenţa Umbrei, această ierarhie a elitelor este adeseori percepută ca un guvern global secret al cărui unic scop este dominaţia globală - un fel de iluminaţi sumbri şi conspirativi.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Lumea pe care o vedem la ştiri este, de fapt, o lume care se zbate să treacă dincolo de a 50-a Umbră. Corupţia e în floare pretutindeni în sistemele sociopolitice şi economice pe tot cuprinsul planetei. Cele mai bogate ţări încearcă să menţină echilibrul global prin control ierarhic, fiind simultan împovărate de propria corupţie. Aproape oriunde ne-am uita, vedem lucrând gândirea fundamentată pe frică a celei de-a 50-a Umbre. Totuşi, după cum vom învăţa la un moment dat noi, oamenii, nu poţi ataca niciodată corupţia axându-te pe indivizi, grupuri individuale, sau chiar ţări individuale. Corupţia este pur şi simplu produsul secundar al unei perspective profund imperfecte asupra lumii, iar până când nu vom aborda problema fundamentală - ierarhia însăşi - corupţia trebuie să rămână în floare - şi o va face.</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282" w:name="bookmark283"/>
      <w:r w:rsidRPr="00560773">
        <w:rPr>
          <w:rStyle w:val="Heading121"/>
          <w:rFonts w:ascii="Bookman Old Style" w:hAnsi="Bookman Old Style"/>
          <w:color w:val="000000"/>
          <w:sz w:val="24"/>
          <w:szCs w:val="24"/>
          <w:lang w:eastAsia="ro-RO"/>
        </w:rPr>
        <w:t>CARACTER REPRESIV- SUPRAÎNCĂRCAT</w:t>
      </w:r>
      <w:bookmarkEnd w:id="282"/>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50-a Umbră a Coruperii dă naştere la două tipuri de fiinţe umane</w:t>
      </w:r>
    </w:p>
    <w:p w:rsidR="00560773" w:rsidRPr="00560773" w:rsidRDefault="00560773" w:rsidP="00560773">
      <w:pPr>
        <w:pStyle w:val="Bodytext1"/>
        <w:numPr>
          <w:ilvl w:val="0"/>
          <w:numId w:val="41"/>
        </w:numPr>
        <w:shd w:val="clear" w:color="auto" w:fill="auto"/>
        <w:tabs>
          <w:tab w:val="left" w:pos="207"/>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cele ce sunt victimele ierarhiei, fie prin reacţie fie prin supunere şi cele care profită de ierarhie pentru câştigul personal. Cei care se supun ierarhiei sunt cei care se tem de ea, iar, în astfel de oameni, teama creează represiune. Aceşti oameni sunt copleşiţi de greutatea lumii şi de responsabilitatea de a-şi proteja apropiaţii. Ei sunt victime ale ierarhiei însăşi şi formează marea majoritate a celor prinşi în sistem. Lipsiţi de voinţa sau capacitatea de a evada din sistem, aceştia trăiesc, de-obicei, vieţi în care visele le sunt compromise din cauza responsabilităţilor sociale percepute. Această frecvenţă joasă dă naştere unui impas, întrucât creativitatea stă în vise. Numai atunci când îşi înfruntă frica, creativitatea lor îi poate ajuta, forţând un debuşeu prin intermediul căruia să depăşească sistemul.</w:t>
      </w:r>
    </w:p>
    <w:p w:rsidR="00560773" w:rsidRPr="00560773" w:rsidRDefault="00560773" w:rsidP="00560773">
      <w:pPr>
        <w:pStyle w:val="Heading1121"/>
        <w:shd w:val="clear" w:color="auto" w:fill="auto"/>
        <w:spacing w:before="0" w:after="0" w:line="240" w:lineRule="auto"/>
        <w:jc w:val="left"/>
        <w:rPr>
          <w:rFonts w:ascii="Bookman Old Style" w:hAnsi="Bookman Old Style"/>
          <w:sz w:val="24"/>
          <w:szCs w:val="24"/>
        </w:rPr>
      </w:pPr>
      <w:bookmarkStart w:id="283" w:name="bookmark284"/>
      <w:r w:rsidRPr="00560773">
        <w:rPr>
          <w:rStyle w:val="Heading1127pt"/>
          <w:rFonts w:ascii="Bookman Old Style" w:hAnsi="Bookman Old Style"/>
          <w:color w:val="000000"/>
          <w:sz w:val="24"/>
          <w:szCs w:val="24"/>
          <w:lang w:eastAsia="ro-RO"/>
        </w:rPr>
        <w:t xml:space="preserve">ordine </w:t>
      </w:r>
      <w:r w:rsidRPr="00560773">
        <w:rPr>
          <w:rStyle w:val="Heading112"/>
          <w:rFonts w:ascii="Bookman Old Style" w:hAnsi="Bookman Old Style"/>
          <w:b/>
          <w:bCs/>
          <w:color w:val="000000"/>
          <w:sz w:val="24"/>
          <w:szCs w:val="24"/>
          <w:lang w:eastAsia="ro-RO"/>
        </w:rPr>
        <w:t>CARACTER REACTIV- IRESPONSABIL</w:t>
      </w:r>
      <w:bookmarkEnd w:id="283"/>
    </w:p>
    <w:p w:rsidR="00560773" w:rsidRPr="00560773" w:rsidRDefault="00560773" w:rsidP="00560773">
      <w:pPr>
        <w:pStyle w:val="Bodytext141"/>
        <w:shd w:val="clear" w:color="auto" w:fill="auto"/>
        <w:spacing w:line="240" w:lineRule="auto"/>
        <w:rPr>
          <w:rFonts w:ascii="Bookman Old Style" w:hAnsi="Bookman Old Style"/>
          <w:sz w:val="24"/>
          <w:szCs w:val="24"/>
        </w:rPr>
      </w:pPr>
      <w:r w:rsidRPr="00560773">
        <w:rPr>
          <w:rStyle w:val="Bodytext143"/>
          <w:rFonts w:ascii="Bookman Old Style" w:hAnsi="Bookman Old Style"/>
          <w:color w:val="000000"/>
          <w:sz w:val="24"/>
          <w:szCs w:val="24"/>
          <w:lang w:eastAsia="ro-RO"/>
        </w:rPr>
        <w:t>COSMICĂ</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Cei ce profită de ierarhie sunt în aceeaşi măsură victime ale sistemului ca şi cei de care profită. In astfel de oameni, frica se manifestă sub forma furiei inconştiente, care poate fi exprimată fie în susul scării ierarhice, faţă de lideri, fie în josul ei, faţă de cei de dedesubt. Aceşti oameni sunt iresponsabili în sensul în care nu se simt răspunzători de rezultatele propriilor acţiuni. Ei sunt creatorii de imperii, industriaşii, afaceriştii competitivi obsedaţi numai de câştig şi statut. Ei sunt, de asemenea, rebelii, infractorii şi funcţionarii corupţi de la toate nivelurile societăţii. La nivel colectiv, aceşti oameni sunt expresia urâţeniei inerente oricărei ierarhii, chiar dacă, în mare măsură, duc în mod inconştient astfel de vieţi.</w:t>
      </w:r>
    </w:p>
    <w:p w:rsidR="00560773" w:rsidRPr="00560773" w:rsidRDefault="00560773" w:rsidP="00560773">
      <w:pPr>
        <w:pStyle w:val="Heading1121"/>
        <w:shd w:val="clear" w:color="auto" w:fill="auto"/>
        <w:spacing w:before="0" w:after="0" w:line="240" w:lineRule="auto"/>
        <w:ind w:left="900" w:right="840"/>
        <w:jc w:val="left"/>
        <w:rPr>
          <w:rFonts w:ascii="Bookman Old Style" w:hAnsi="Bookman Old Style"/>
          <w:sz w:val="24"/>
          <w:szCs w:val="24"/>
        </w:rPr>
      </w:pPr>
      <w:bookmarkStart w:id="284" w:name="bookmark285"/>
      <w:r w:rsidRPr="00560773">
        <w:rPr>
          <w:rStyle w:val="Heading112"/>
          <w:rFonts w:ascii="Bookman Old Style" w:hAnsi="Bookman Old Style"/>
          <w:b/>
          <w:bCs/>
          <w:color w:val="000000"/>
          <w:sz w:val="24"/>
          <w:szCs w:val="24"/>
          <w:lang w:eastAsia="ro-RO"/>
        </w:rPr>
        <w:t>AL 50-LEA DAR - ECHILIBRUL NATURA INTELIGENŢEI AUTO-ORGANIZATOARE</w:t>
      </w:r>
      <w:bookmarkEnd w:id="284"/>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înţelege al 50-lea Dar înseamnă a vedea apărând, în anii ce urmează, o mare speranţă pentru omenire. In a 50-a Umbră se găseşte un indiciu al acestei speranţe sub forma unui nou model social care trebuie să fie dincolo de ierarhie. Dacă datele care trec prin creierul uman sunt corupte de a 50-a Umbră, atunci trebuie să ne întrebăm „oare cum arată aceste date când nu sunt corupte?” Răspunsul este acela că fiecare fiinţă umană conţine, inerent, un cod pentru crearea armoniei, atât la nivel individual cât şi la nivel global. Aici, în al 50-lea Dar, se găseşte pârghia internă pe care stau în echilibru calitatea vieţii şi perspectiva viitoare a păcii mondiale. In calitate de Dar al Echilibrului, al 50-lea Dar deţine, de asemenea şi cheia păcii interioare profunde.</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Nici o Cheie a Genelor luată de una singură nu poate fi înţeleasă cu adevărat fară o înţelegere a tuturor celorlalte Chei, motiv pentru care este atât de important să cunoaştem esenţa fiecăreia dintre ele. O singură moleculă de ADN conţine fiecare dintre cele 64 de Daruri în formă chimică arhetipală, aşadar fiecare dintre ele rezonează, la un anumit nivel, cu fiinţa noastră. E interesant de ţinut minte relaţia dintre al 50-lea Dar al Echilibrului şi Darul al 59-lea, al Intimităţii. Dintr-un anumit punct de vedere, am putea spune că al 50-lea dar conţine schiţa echilibrului în timp ce al 59-lea Dar o pune în aplicare. Poţi urmări această legătură şi la nivelul de conştiinţă al Umbrei, pentru a descoperi relaţia profundă între a 59-a Umbră a Necinstei şi a 50-a Umbră a Coruperii. Intimitatea este cheia manifestării echilibrului în lume. In acest context, termenul se referă la onestitatea în interacţiunea cu ceilalţi. Rolul vital al onestităţii este de a crea o aură curată de grup, în care se joacă cu toate cărţile pe masă. In lipsa acestei aure, echilibrul adevărat nu poate fi niciodată atins.</w:t>
      </w:r>
    </w:p>
    <w:p w:rsidR="00560773" w:rsidRPr="00560773" w:rsidRDefault="00560773" w:rsidP="00560773">
      <w:pPr>
        <w:pStyle w:val="Bodytext1"/>
        <w:shd w:val="clear" w:color="auto" w:fill="auto"/>
        <w:spacing w:line="240" w:lineRule="auto"/>
        <w:ind w:left="90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Cari Jung spunea că "Nimic nu influenţează mai puternic, din punct de vedere psihologic, mediul şi în special copiii, decât viaţa netrăită a părinţilor.” Acest citat este deosebit de relevant pentru al 50-lea Dar, care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are mult de-a face cu modul în care valorile se transmit de la o generaţia la alta. Secretele sau emoţiile reprimate dintre părinţi vor ieşi la suprafaţă prin intermediul vieţii copilului, dând naştere unei atmosfere de nelinişte, dacă ambii părinţi nu-şi asumă responsabilitatea pentru astfel de manifestări. Evident, mulţi părinţi procedează exact invers, presupunând că, de fapt, copilul este cel care are nevoie să fie „reparat,” ajutat sau disciplinat şi nu ei. Această lege universală se aplică în special copiilor aflaţi în primii şapte ani de viaţă. Dincolo de această etapă, comportamentul este deja complet imprimat şi copilul ar putea avea nevoie de o formă de înţelegere profundă pentru a scăpa de povara emoţională care i-a fost pusă, în mod inconştient, pe umeri. Privind prin oglinda comportamentului copilului, părinţii cu copii sub vârsta de şapte ani au ocazia fantastică de a-şi curăţa aura relaţiei şi de a aduce un echilibru profund în cadrul familiei 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Aceeaşi lege se poate aplica grupurilor sociale mai mari, afacerilor şi chiar comunităţilor. La frecvenţe înalte, a 50-a Cheie a Genelor naşte puternice valuri şi curenţi electromagnetici care au efectul remarcabil de a aduce echilibrul în grupuri. Ori de câte ori al 50-lea Dar se manifestă la o persoană, există un punct de echilibru în însuşi materialul grupului social, fie că vorbim despre o familie, o afacere sau chiar o întreagă rasă. Acei oameni care poartă al 50-lea Dar drept Cheie primară a Genelor au o mare responsabilitate în lume. Dacă ceaunul acestui Dar reprezintă suma valorilor sociale ale unei comunităţi sau ale unei familii, atunci rolul acestui Dar este de a echilibra ingredientele din ceaun, pentru a crea o stare de echilibru. Aceşti oameni sunt precum bucătarii care ştiu cu precizie cum să citească nevoile şi cerinţele oricărui grup şi să potrivească ingredientele după caz. Deşi acest Dar pare foarte complex şi pare a necesita o sumedenie de abilităţi interpersonale, adevărul este că aceşti oameni pot crea armonie la nivelul unui grup fară ca măcar să se gândească la asta. Adevărata lor putere stă în frecvenţa înaltă care se deplasează prin aura 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 văzut deja că al 50-lea Dar conţine un fel de schiţă genetică a echilibrului social. Din acest motiv, el este un arhetip deosebit de complex. Menţinerea echilibrului social implică satisfacerea atât a nevoilor individului, cât şi a grupului ca întreg. Din acest punct de vedere, viziunea celui de-al 50-lea Dar se bazează pe noţiunea de heterarhie, un model social mai presus de ierarhie, care este discutat în detaliu în a 45-a Cheie a Genelor. Pe scurt, heterarhia se bazează pe principiul conform căruia dacă un individ nu se află în echilibru, atunci nici grupul nu are vreo şansă să atingă echilibrul. Prin urmare, heterarhia plasează echilibrul individual mai presus de orice altceva. Acest lucru este posibil prin încurajarea unui proces de emancipare creativă individuală, în urma căruia fiecărui individ i se oferă un dar extraordinar - încrederea. încrederea că individul îşi va asuma răspunderea pentru propria contribuţie la grup naşte în interiorul grupului un câmp energetic deosebit de puternic.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default" r:id="rId821"/>
          <w:footerReference w:type="even" r:id="rId822"/>
          <w:footerReference w:type="default" r:id="rId823"/>
          <w:headerReference w:type="first" r:id="rId824"/>
          <w:footerReference w:type="first" r:id="rId825"/>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cadrul modelului heterarhie, partenerul de programare al celei de-a 50-a Chei şi grupul său de codoni intră de asemenea în joc, într-</w:t>
      </w:r>
    </w:p>
    <w:p w:rsidR="00560773" w:rsidRPr="00560773" w:rsidRDefault="00560773" w:rsidP="00560773">
      <w:pPr>
        <w:pStyle w:val="Bodytext1"/>
        <w:shd w:val="clear" w:color="auto" w:fill="auto"/>
        <w:spacing w:line="240" w:lineRule="auto"/>
        <w:ind w:left="920" w:right="20" w:hanging="900"/>
        <w:jc w:val="both"/>
        <w:rPr>
          <w:rFonts w:ascii="Bookman Old Style" w:hAnsi="Bookman Old Style"/>
          <w:sz w:val="24"/>
          <w:szCs w:val="24"/>
        </w:rPr>
      </w:pPr>
      <w:r w:rsidRPr="00560773">
        <w:rPr>
          <w:rStyle w:val="Bodytext7pt8"/>
          <w:rFonts w:ascii="Bookman Old Style" w:hAnsi="Bookman Old Style"/>
          <w:color w:val="000000"/>
          <w:sz w:val="24"/>
          <w:szCs w:val="24"/>
          <w:lang w:eastAsia="ro-RO"/>
        </w:rPr>
        <w:t xml:space="preserve">ordine </w:t>
      </w:r>
      <w:r w:rsidRPr="00560773">
        <w:rPr>
          <w:rStyle w:val="Bodytext52"/>
          <w:rFonts w:ascii="Bookman Old Style" w:hAnsi="Bookman Old Style"/>
          <w:color w:val="000000"/>
          <w:sz w:val="24"/>
          <w:szCs w:val="24"/>
          <w:vertAlign w:val="subscript"/>
          <w:lang w:eastAsia="ro-RO"/>
        </w:rPr>
        <w:t>un mo(</w:t>
      </w:r>
      <w:r w:rsidRPr="00560773">
        <w:rPr>
          <w:rStyle w:val="Bodytext52"/>
          <w:rFonts w:ascii="Bookman Old Style" w:hAnsi="Bookman Old Style"/>
          <w:color w:val="000000"/>
          <w:sz w:val="24"/>
          <w:szCs w:val="24"/>
          <w:lang w:eastAsia="ro-RO"/>
        </w:rPr>
        <w:t>] important. Al 3-lea Dar al Inovării dă naştere spiritului jucăuş şi libertăţii creative care permit heterarhiei să se întărească pe sine. Numai atunci când avem încredere în capacitatea fiecărui individ de a-şi folosi libertatea comunitatea începe, cu adevărat, să radieze sănătate. A 3-a Cheie a Genelor guvernează, de fapt, mutaţiile individuale ale fiecărei celule la nivelul corpului uman. La nivel social, acest lucru se traduce prin emanciparea şi armonizarea unui întreg grup, celulă cu celulă. Echilibrul grupului este de asemenea îmbunătăţit prin a 44-a Cheie a Genelor şi Darul Colabării (lucrului în echipă), care, alături de al 50-lea Dar, pun bazele modelului heterarhic. Adevăratul echilibru şi adevărata colaborare sunt întotdeauna un fenomen auto-organizator, care nu poate fi niciodată implementat cu succes prin control extern. Aici se găseşte marele secret al armoniei colective viitoare a omenirii - ea nu poate fi obţinută decât prin intermediul libertăţii individuale şi a încrederii în inteligenţa auto- organizatoare care emană din acea libertate.</w:t>
      </w:r>
    </w:p>
    <w:p w:rsidR="00560773" w:rsidRPr="00560773" w:rsidRDefault="00560773" w:rsidP="00560773">
      <w:pPr>
        <w:pStyle w:val="Heading1121"/>
        <w:shd w:val="clear" w:color="auto" w:fill="auto"/>
        <w:spacing w:before="0" w:after="0" w:line="240" w:lineRule="auto"/>
        <w:ind w:left="920" w:right="3080"/>
        <w:jc w:val="left"/>
        <w:rPr>
          <w:rFonts w:ascii="Bookman Old Style" w:hAnsi="Bookman Old Style"/>
          <w:sz w:val="24"/>
          <w:szCs w:val="24"/>
        </w:rPr>
      </w:pPr>
      <w:bookmarkStart w:id="285" w:name="bookmark286"/>
      <w:r w:rsidRPr="00560773">
        <w:rPr>
          <w:rStyle w:val="Heading112"/>
          <w:rFonts w:ascii="Bookman Old Style" w:hAnsi="Bookman Old Style"/>
          <w:b/>
          <w:bCs/>
          <w:color w:val="000000"/>
          <w:sz w:val="24"/>
          <w:szCs w:val="24"/>
          <w:lang w:eastAsia="ro-RO"/>
        </w:rPr>
        <w:t>AL 50-LEA SIDDHI - ARMONIA ADUNAREA ILUMINAŢILOR</w:t>
      </w:r>
      <w:bookmarkEnd w:id="285"/>
    </w:p>
    <w:p w:rsidR="00560773" w:rsidRPr="00560773" w:rsidRDefault="00560773" w:rsidP="00560773">
      <w:pPr>
        <w:pStyle w:val="Bodytext80"/>
        <w:shd w:val="clear" w:color="auto" w:fill="auto"/>
        <w:spacing w:after="0" w:line="240" w:lineRule="auto"/>
        <w:ind w:left="3320"/>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9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50-lea Siddhi reprezintă apogeul natural al unui proces care se petrece la nivelul celui de-al 50-lea Dar. Crearea echilibrului este un proces în continuă desfăşurare - o balansare perpetuă a contrariilor, însă până la urmă balansul de la o latură la cealaltă devine tot mai mic până la atingerea echilibrului perfect. Aceasta este adevărata armonie - un cod vibraţional care aduce toate elementele din orice sistem într-o rezonanţă perfectă şi permanentă. Echilibrul poate fi pierdut, însă armonia este constantă şi infinită. Armonia este adevărata natură a universului şi a tuturor lucrurilor din el. Ea este pur şi simplu un câmp pre-existent, pe care trebuie să-l accesezi, nu să-l creezi. La nivelul Darului, conştiinţa poate resimţi echilibrul individual ca parte a unui mai mare echilibru social. Sentimentul real de apartenenţă la un grup poate induce o stare profundă de echilibru interior la nivel celular. Cu toate acestea, la nivel siddhic acest echilibru este dus mult mai departe.</w:t>
      </w:r>
    </w:p>
    <w:p w:rsidR="00560773" w:rsidRPr="00560773" w:rsidRDefault="00560773" w:rsidP="00560773">
      <w:pPr>
        <w:pStyle w:val="Bodytext1"/>
        <w:shd w:val="clear" w:color="auto" w:fill="auto"/>
        <w:spacing w:line="240" w:lineRule="auto"/>
        <w:ind w:left="9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Al 50-lea Siddhi produce trăiri care armonizează conştienţă umană cu conştiinţa celestă sau universală. Pentru a putea trăi adevărata armonie într-un corp omenesc, trebuie mai întâi să fi dizolvat orice sentiment al separării. Numai atunci te poţi topi în aşa-numita </w:t>
      </w:r>
      <w:r w:rsidRPr="00560773">
        <w:rPr>
          <w:rStyle w:val="BodytextItalic4"/>
          <w:rFonts w:ascii="Bookman Old Style" w:hAnsi="Bookman Old Style"/>
          <w:color w:val="000000"/>
          <w:sz w:val="24"/>
          <w:szCs w:val="24"/>
          <w:lang w:eastAsia="ro-RO"/>
        </w:rPr>
        <w:t xml:space="preserve">armonie a sferelor. </w:t>
      </w:r>
      <w:r w:rsidRPr="00560773">
        <w:rPr>
          <w:rStyle w:val="Bodytext52"/>
          <w:rFonts w:ascii="Bookman Old Style" w:hAnsi="Bookman Old Style"/>
          <w:color w:val="000000"/>
          <w:sz w:val="24"/>
          <w:szCs w:val="24"/>
          <w:lang w:eastAsia="ro-RO"/>
        </w:rPr>
        <w:t>Numai aici, la nivelul celui de-al 50-lea Siddhi, putem descifra cu adevărat înţelesul superior al simbolului ceaunului’. In multe culturi, ceaunul a fost folosit ca simbol al formei, sau purtătorului care primeşte în sine conştiinţa superioară. La nivel siddhic, toate dezechilibrele de la nivelul corpurilor subtile trebuie distruse pentru ca astfel, ceaunul corpului fizic să devină un vacuum. Când acest lucru se petrece în ADN-ul unei fiinţe umane, corpul devine o profundă cutie de rezonanţă pentru cele mai înalte frecvenţe universale. Astfel de frecvenţe au ca efect dizolvarea corpului însuşi, astfel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încât adevăratul ceaun se arată a fi Universul. în anumite culturi, ceaunul a fost interpretat ca o mare tobă, iar mişcările corpurilor planetare şi stelare ca ritmurile bătute la această tobă.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al 50-lea Siddhi vedem, de asemenea, adevărata natură subiacentă a societăţii umane - şi anume că noi, oamenii, suntem în mod fundamental elemente muzicale. De la nivelul acestui Siddhi, totul este trăit ca muzică. Vieţile individuale sunt note pe un portativ universal care devine treptat tot mai plăcut urechii pe măsură ce evoluţia dezvăluie armonii tot mai profunde. Această armonie socială superioară se va dezvălui treptat pe măsură ce oamenii se îndepărtează de domeniul conştiinţei Umbrei şi îşi dau seama de schiţa armonică subiacentă întregii civilizaţii umane. In timp ce acest lucru se realizează şi se manifestă sub forma Sinarhiei Divine despre care se vorbeşte în al 44-lea Siddhi, acest codon se trezeşte în întregul genom uman, iar noi, fiinţele umane, vom deveni conştienţi de geometriile armonice ale evoluţiilor superioare. Corpurile subtile superioare ale omenirii sunt concepute pentru a se auto-organiza în grupuri puternice şi coerente de fiinţe care se trezesc. Aceasta este lucrarea Inelului Iluminaţilor.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Omenirea a simţit dintotdeauna prezenţa Iluminaţilor, sau a </w:t>
      </w:r>
      <w:r w:rsidRPr="00560773">
        <w:rPr>
          <w:rStyle w:val="BodytextItalic4"/>
          <w:rFonts w:ascii="Bookman Old Style" w:hAnsi="Bookman Old Style"/>
          <w:color w:val="000000"/>
          <w:sz w:val="24"/>
          <w:szCs w:val="24"/>
          <w:lang w:eastAsia="ro-RO"/>
        </w:rPr>
        <w:t>celor aleşi</w:t>
      </w:r>
      <w:r w:rsidRPr="00560773">
        <w:rPr>
          <w:rStyle w:val="Bodytext52"/>
          <w:rFonts w:ascii="Bookman Old Style" w:hAnsi="Bookman Old Style"/>
          <w:color w:val="000000"/>
          <w:sz w:val="24"/>
          <w:szCs w:val="24"/>
          <w:lang w:eastAsia="ro-RO"/>
        </w:rPr>
        <w:t>. I-am ţesut în legendele şi visele noastre, ba chiar şi în teoriile conspiraţiei şi totuşi, Iluminaţii sunt un ideal foarte des înţeles greşit. Termenul se referă, într-adevăr, la o evoluţie superioară a unor fiinţe celeste, sau a unor maeştri înălţaţi, dar acele fiinţe nu sunt separate de noi. Ele sunt personificarea naturii noastre superioare. In timp ce corpurile superioare îţi transmută sentimentele şi instinctele inferioare, accesezi câmpul de frecvenţă al armoniei lor superioare. Acest câmp te atrage în interiorul său şi îţi aduce, treptat, ADN-ul celular la cel mai înalt nivel de funcţionalitate. Trăim acum vremurile adunării Iluminaţilor - vremuri ale schimbărilor planetare fară precedent. Pe măsură ce trezirea se răspândeşte progresiv la scară tot mai largă, corpurile superioare trezite ale indivizilor vor atinge o stare de armonie comună ridicată, care va accelera frecvenţa întregii omeniri. In cele din urmă, Iluminaţii vor asimila în rândurile lor toate fiinţele umane, iar omenirea se va simţi, în sfârşit, precum o singură fiinţă cosmică unificată.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al 50-lea Siddhi începe să se manifeste în fiinţe umane, un curent atotputernic al armoniei începe să inunde toţi oamenii cu care acestea sunt aliate. Probleme profunde şi ascunse sunt aduse la lumină pentru a face loc echilibrului social. Siddhi-ul răsărit într-o fiinţă umană declanşează Darul în toate celelalte fiinţe umane din jurul său, întrucât puterea frecvenţei celeste trage conştiinţa afară din manifestările sale inferioare de la nivelul Umbrei. Prin această Cheie a Genelor, omenirii îi este scris să ajungă la armonie cosmică, deşi un asemenea concept va necesita o perioadă susţinută de echilibru înainte ca balanţa să activeze în sfârşit armonia superioară. Această armonie superioară este cunoscută sub numele de comuniune cu Divinitatea.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50-lea Siddhi deţine şi un alt secret, care, întâmplător, este fundamentul tuturor transformărilor şi care este, de asemenea, relevant în mod particular pentru mutaţiile celulare la nivelul ADN-ului, care se produc la toate speciile. A 50-a Cheie reprezintă un punct critic în cadrul tuturor proceselor transformaţionale. Prezenţa sa semnalează întotdeauna un salt cuantic de la o stare la alta. Oamenii care au această Cheie în profilul lor hologenetic pot, aşadar, cataliza salturi considerabile în conştiinţa celor din jurul lor. O singură persoană care manifestă acest Siddhi marchează un punct de cotitură în întreaga evoluţie umană. Datorită asocierii genetice cu al 3-lea Siddhi, de fiecare dată când al 50-lea Siddhi apare în lume el precede o mutaţie celulară la nivelul întregii omeniri. Un mod de a prezice o astfel de schimbare este de a analiza creşterea incidenţei societăţilor heterarhice - grupuri de oameni auto-împuterniciţi care lucrează împreună în mod creativ, liberi de limitările ierarhiei. Acestea sunt semnele incipiente ale faptului că al 50-lea Siddhi s-ar putea să apară, deja, în lume. Să ne aducem aminte că numele chinezesc original al hexagramei 50 a I Ching- ului era </w:t>
      </w:r>
      <w:r w:rsidRPr="00560773">
        <w:rPr>
          <w:rStyle w:val="BodytextItalic4"/>
          <w:rFonts w:ascii="Bookman Old Style" w:hAnsi="Bookman Old Style"/>
          <w:color w:val="000000"/>
          <w:sz w:val="24"/>
          <w:szCs w:val="24"/>
          <w:lang w:eastAsia="ro-RO"/>
        </w:rPr>
        <w:t>Ordine Cosmică</w:t>
      </w:r>
      <w:r w:rsidRPr="00560773">
        <w:rPr>
          <w:rStyle w:val="Bodytext52"/>
          <w:rFonts w:ascii="Bookman Old Style" w:hAnsi="Bookman Old Style"/>
          <w:color w:val="000000"/>
          <w:sz w:val="24"/>
          <w:szCs w:val="24"/>
          <w:lang w:eastAsia="ro-RO"/>
        </w:rPr>
        <w:t>, adică exact ceea ce aduce omenirii al 50-lea Siddhi.</w:t>
      </w:r>
    </w:p>
    <w:p w:rsidR="00560773" w:rsidRPr="00560773" w:rsidRDefault="00390ECF" w:rsidP="00560773">
      <w:pPr>
        <w:pStyle w:val="Bodytext1"/>
        <w:shd w:val="clear" w:color="auto" w:fill="auto"/>
        <w:spacing w:line="240" w:lineRule="auto"/>
        <w:ind w:right="20" w:firstLine="700"/>
        <w:jc w:val="both"/>
        <w:rPr>
          <w:rFonts w:ascii="Bookman Old Style" w:hAnsi="Bookman Old Style"/>
          <w:sz w:val="24"/>
          <w:szCs w:val="24"/>
        </w:rPr>
      </w:pPr>
      <w:r>
        <w:rPr>
          <w:noProof/>
          <w:lang w:val="en-GB"/>
        </w:rPr>
        <w:pict>
          <v:shape id="_x0000_s1787" type="#_x0000_t202" style="position:absolute;left:0;text-align:left;margin-left:-44.35pt;margin-top:-24.8pt;width:39.3pt;height:16.4pt;z-index:-25159987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2"/>
                      <w:color w:val="000000"/>
                      <w:spacing w:val="0"/>
                      <w:lang w:eastAsia="ro-RO"/>
                    </w:rPr>
                    <w:t>ORDINE</w:t>
                  </w:r>
                </w:p>
                <w:p w:rsidR="00560773" w:rsidRDefault="00560773">
                  <w:pPr>
                    <w:pStyle w:val="Bodytext141"/>
                    <w:shd w:val="clear" w:color="auto" w:fill="auto"/>
                    <w:spacing w:line="130" w:lineRule="exact"/>
                  </w:pPr>
                  <w:r>
                    <w:rPr>
                      <w:rStyle w:val="Bodytext14Spacing0ptExact2"/>
                      <w:color w:val="000000"/>
                      <w:spacing w:val="0"/>
                      <w:lang w:eastAsia="ro-RO"/>
                    </w:rPr>
                    <w:t>COSMICĂ</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Fiecare individ ar trebui să se simtă încurajat de mesajele conţinute în acest Siddhi. Alături de al 6-lea Siddhi al Păcii, el reprezintă una dintre adevăratele chei care stăpânesc şi protejează destinul uman. Dincolo de spoiala vieţii de zi cu zi, armonia este prevalentă, deşi nu poţi s-o vezi sau s-o simţi. Schiţa trezirii tale este bine păstrată în seifurile celui de-al 50- lea Siddhi. Legile profunde ale cosmosului - condensate în acest Siddhi</w:t>
      </w:r>
    </w:p>
    <w:p w:rsidR="00560773" w:rsidRPr="00560773" w:rsidRDefault="00560773" w:rsidP="00560773">
      <w:pPr>
        <w:pStyle w:val="Bodytext1"/>
        <w:numPr>
          <w:ilvl w:val="0"/>
          <w:numId w:val="41"/>
        </w:numPr>
        <w:shd w:val="clear" w:color="auto" w:fill="auto"/>
        <w:tabs>
          <w:tab w:val="left" w:pos="199"/>
        </w:tabs>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domnesc asupra a tot ceea ce noi, oamenii, facem pe lume, de la cele mai măreţe sacrificii până la cele mai josnice fapte. Oricine ai fi, faptele tale te deplasează treptat spre armonia Divină de-a lungul vieţii. Pentru majoritatea dintre noi vor exista întotdeauna momente în care vom atinge ecouri ale acestei mari armonii din adâncul nostru. Pentru unii, armonia va deveni un obicei, născut din dragostea de libertate şi din viziunea cooperării. Dacă ar fi să spunem un singur lucru despre acest Siddhi, acela ar fi că pe măsură ce creşte în putere, va dirija grupuri şi comunităţi de oameni într-o minunată simfonie în care noi devenim instrumentele, iar conştiinţa însăşi devine muzica ce cântă prin noi.</w:t>
      </w:r>
    </w:p>
    <w:p w:rsidR="00560773" w:rsidRPr="00560773" w:rsidRDefault="00560773" w:rsidP="00560773">
      <w:pPr>
        <w:pStyle w:val="Bodytext1"/>
        <w:shd w:val="clear" w:color="auto" w:fill="auto"/>
        <w:spacing w:line="240" w:lineRule="auto"/>
        <w:ind w:left="110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SIDDHI TREZIRE DAR INIŢIATIVĂ UMBRĂ </w:t>
      </w:r>
      <w:r w:rsidRPr="00560773">
        <w:rPr>
          <w:rStyle w:val="Bodytext41"/>
          <w:rFonts w:ascii="Bookman Old Style" w:hAnsi="Bookman Old Style"/>
          <w:color w:val="000000"/>
          <w:sz w:val="24"/>
          <w:szCs w:val="24"/>
          <w:lang w:eastAsia="ro-RO"/>
        </w:rPr>
        <w:t>AGITAŢIE</w:t>
      </w:r>
    </w:p>
    <w:p w:rsidR="00560773" w:rsidRPr="00560773" w:rsidRDefault="00390ECF" w:rsidP="00560773">
      <w:pPr>
        <w:pStyle w:val="Heading930"/>
        <w:keepNext/>
        <w:keepLines/>
        <w:shd w:val="clear" w:color="auto" w:fill="auto"/>
        <w:spacing w:after="0" w:line="240" w:lineRule="auto"/>
        <w:ind w:left="20"/>
        <w:rPr>
          <w:rFonts w:ascii="Bookman Old Style" w:hAnsi="Bookman Old Style"/>
          <w:sz w:val="24"/>
          <w:szCs w:val="24"/>
        </w:rPr>
      </w:pPr>
      <w:r>
        <w:rPr>
          <w:noProof/>
          <w:lang w:val="en-GB"/>
        </w:rPr>
        <w:pict>
          <v:shape id="_x0000_s1791" type="#_x0000_t202" style="position:absolute;left:0;text-align:left;margin-left:52.55pt;margin-top:26.5pt;width:152pt;height:58.2pt;z-index:-251598848;mso-wrap-distance-left:5pt;mso-wrap-distance-right:5pt;mso-wrap-distance-bottom:8.6pt;mso-position-horizontal-relative:margin;mso-position-vertical-relative:margin" filled="f" stroked="f">
            <v:textbox style="mso-fit-shape-to-text:t" inset="0,0,0,0">
              <w:txbxContent>
                <w:p w:rsidR="00560773" w:rsidRDefault="00560773">
                  <w:pPr>
                    <w:pStyle w:val="Bodytext31"/>
                    <w:shd w:val="clear" w:color="auto" w:fill="auto"/>
                    <w:spacing w:line="880" w:lineRule="exact"/>
                  </w:pPr>
                  <w:r>
                    <w:rPr>
                      <w:rStyle w:val="Bodytext31SegoeUI"/>
                      <w:i/>
                      <w:iCs/>
                      <w:color w:val="000000"/>
                      <w:lang w:eastAsia="ro-RO"/>
                    </w:rPr>
                    <w:t xml:space="preserve">A </w:t>
                  </w:r>
                  <w:r>
                    <w:rPr>
                      <w:rStyle w:val="Bodytext31Spacing1ptExact"/>
                      <w:i/>
                      <w:iCs/>
                      <w:color w:val="000000"/>
                      <w:lang w:eastAsia="ro-RO"/>
                    </w:rPr>
                    <w:t>5</w:t>
                  </w:r>
                  <w:r>
                    <w:rPr>
                      <w:rStyle w:val="Bodytext31Spacing1ptExact"/>
                      <w:i/>
                      <w:iCs/>
                      <w:color w:val="000000"/>
                      <w:vertAlign w:val="superscript"/>
                      <w:lang w:eastAsia="ro-RO"/>
                    </w:rPr>
                    <w:t>1</w:t>
                  </w:r>
                  <w:r>
                    <w:rPr>
                      <w:rStyle w:val="Bodytext31Spacing1ptExact"/>
                      <w:i/>
                      <w:iCs/>
                      <w:color w:val="000000"/>
                      <w:lang w:eastAsia="ro-RO"/>
                    </w:rPr>
                    <w:t>'A</w:t>
                  </w:r>
                </w:p>
              </w:txbxContent>
            </v:textbox>
            <w10:wrap type="square" anchorx="margin" anchory="margin"/>
          </v:shape>
        </w:pict>
      </w:r>
      <w:r>
        <w:rPr>
          <w:noProof/>
          <w:lang w:val="en-GB"/>
        </w:rPr>
        <w:pict>
          <v:shape id="_x0000_s1792" type="#_x0000_t202" style="position:absolute;left:0;text-align:left;margin-left:206.45pt;margin-top:26.95pt;width:97.6pt;height:56.4pt;z-index:-251597824;mso-wrap-distance-left:5pt;mso-wrap-distance-right:5pt;mso-wrap-distance-bottom:10pt;mso-position-horizontal-relative:margin;mso-position-vertical-relative:margin" filled="f" stroked="f">
            <v:textbox style="mso-fit-shape-to-text:t" inset="0,0,0,0">
              <w:txbxContent>
                <w:p w:rsidR="00560773" w:rsidRDefault="00560773">
                  <w:pPr>
                    <w:pStyle w:val="Bodytext88"/>
                    <w:shd w:val="clear" w:color="auto" w:fill="auto"/>
                    <w:ind w:left="100"/>
                  </w:pPr>
                  <w:r>
                    <w:rPr>
                      <w:rStyle w:val="Bodytext88Exact"/>
                      <w:color w:val="000000"/>
                      <w:spacing w:val="150"/>
                      <w:lang w:eastAsia="ro-RO"/>
                    </w:rPr>
                    <w:t>CHEIE</w:t>
                  </w:r>
                </w:p>
                <w:p w:rsidR="00560773" w:rsidRDefault="00560773">
                  <w:pPr>
                    <w:pStyle w:val="Bodytext211"/>
                    <w:shd w:val="clear" w:color="auto" w:fill="auto"/>
                    <w:spacing w:line="379" w:lineRule="exact"/>
                    <w:ind w:left="100"/>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ind w:left="100"/>
                    <w:jc w:val="left"/>
                  </w:pPr>
                  <w:r>
                    <w:rPr>
                      <w:rStyle w:val="Bodytext21Spacing0ptExact1"/>
                      <w:b/>
                      <w:bCs/>
                      <w:color w:val="000000"/>
                      <w:spacing w:val="0"/>
                      <w:lang w:eastAsia="ro-RO"/>
                    </w:rPr>
                    <w:t>GENELOR</w:t>
                  </w:r>
                </w:p>
              </w:txbxContent>
            </v:textbox>
            <w10:wrap type="square" anchorx="margin" anchory="margin"/>
          </v:shape>
        </w:pict>
      </w:r>
      <w:bookmarkStart w:id="286" w:name="bookmark287"/>
      <w:r w:rsidR="00560773" w:rsidRPr="00560773">
        <w:rPr>
          <w:rStyle w:val="Heading93"/>
          <w:rFonts w:ascii="Bookman Old Style" w:hAnsi="Bookman Old Style"/>
          <w:b/>
          <w:bCs/>
          <w:color w:val="000000"/>
          <w:sz w:val="24"/>
          <w:szCs w:val="24"/>
          <w:lang w:eastAsia="ro-RO"/>
        </w:rPr>
        <w:t>DE LA INIŢIATIVĂ LA INIŢIERE</w:t>
      </w:r>
      <w:bookmarkEnd w:id="286"/>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57-A CHEIE A GENELOR INEL DE CODONI: INELUL UMANITĂŢII (10,17,21,25,38,51)</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VEZICA BILIARĂ AMINOACID: ARGININĂ</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51-A UMBRĂ - AGITAŢIA PORTALUL FRICILOR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51-a Cheie a Genelor şi spectrul ei de frecvenţe conţin unele secrete uimitoare cu privire la comportamentul uman şi, de asemenea, ele te ghidează spre procesul sau experienţa cunoscută sub numele de trezire. Una dintre cele mai uşor de recunoscut trăsături umane care iese la suprafaţă prin intermediul structurii noastre genetice este competitivitatea umană înnăscută. Până la atingerea nivelului celui mai înalt al frecvenţei prin al 51-lea Siddhi, fiinţele umane sunt impulsionate să concureze una cu cealaltă. în funcţie de cum canalizăm această energie, ea poate duce la unitate sau la diviziune. Alături de partenerul său de programare, a 57-a Umbră a Neliniştii, această a 51-a Umbră a Agitaţiei dă naştere unor tulburări şi insecurităţi enorme în fiinţele umane. Până când vei putea să-ţi ridici conştiinţa la nivelul frecvenţelor superioare ale Darului şi dincolo de ele, vei simţi mereu înăuntrul tău, la un nivel sau altul, această agitaţie.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Motivul pentru care Umbra a 51-a creează o asemenea tulburare în câmpul energetic al fiinţelor umane este, pur şi simplu, acela că viaţa se află în afara controlului nostru. Evenimente neprevăzute se vor petrece din când în când în viaţa ta, iar aceste evenimente îţi pot schimba radical destinul. La frecvenţa Umbrei, haosul perceput al vieţii dă naştere unor profunde insecurităţi în fiinţele umane din cauza acestei frici conform căreia ceva rău ţi s-ar putea întâmpla în orice moment. Această nesiguranţă este agravată de dovezi empirice - observăm că aceste lucruri se întâmplă oamenilor din jurul nostru. De exemplu, la Londra, în timpul blitzkriegului din al Doilea Război Mondial, bombele cădeau la întâmplare de-a lungul nopţii. Majoritatea străzilor din centrul oraşului au fost lovite, la un moment dat sau altul şi familii întregi au fost ucise pe loc în timp ce locuinţele învecinate au rămas adeseori relativ intacte. In viaţă, întrebarea </w:t>
      </w:r>
      <w:r w:rsidRPr="00560773">
        <w:rPr>
          <w:rStyle w:val="BodytextItalic4"/>
          <w:rFonts w:ascii="Bookman Old Style" w:hAnsi="Bookman Old Style"/>
          <w:color w:val="000000"/>
          <w:sz w:val="24"/>
          <w:szCs w:val="24"/>
          <w:lang w:eastAsia="ro-RO"/>
        </w:rPr>
        <w:t>care casă urmează săfie lovită?</w:t>
      </w:r>
      <w:r w:rsidRPr="00560773">
        <w:rPr>
          <w:rStyle w:val="Bodytext52"/>
          <w:rFonts w:ascii="Bookman Old Style" w:hAnsi="Bookman Old Style"/>
          <w:color w:val="000000"/>
          <w:sz w:val="24"/>
          <w:szCs w:val="24"/>
          <w:lang w:eastAsia="ro-RO"/>
        </w:rPr>
        <w:t xml:space="preserve"> chinuie toate fiinţele umane. întrucât vedem asta întâmplându-se altora, stăm, inconştient, cu frica metaforicului „drob de sare” deasupra capului - noi am putea fi următorii cărora să li se întâmple.</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Şocurile fac parte din viaţa omului, însă la nivelul Umbrei unde domneşte frica, posibilitatea de a suferi şocuri ne nelinişteşte constant. Semnătura tuturor frecvenţelor Umbrei este o profundă lipsă de încredere în viaţa însăşi. Iar încrederea în viaţă nu este o chestiune intelectuală şi nici măcar una emoţională. Ea este, de fapt, de natură pur fizică. încrederea este o senzaţie pe care fie o simţi la nivel celular, fie nu. în absenţa încrederii, oamenii rămân într-o stare de agitaţie - tinzând să fie iritabili, nervoşi şi stresaţi. Fie ne ferim de viaţă, din frică, fie ne aruncăm în ea din furie sau panică. Frecvenţa determină modul cum priveşti şocurile şi, de asemenea, modul în care le gestionezi la nivel fizic şi emoţional atunci când ele se produc. La o frecvenţă mai înaltă, şocurile sunt ca nişte mici găuri de vierme spre o dimensiune nouă, potenţial mai ridicată. Şocul atacă în mod direct însăşi temelia realităţii tale şi ataşamentul tău faţă de acea realitate. Din acest punct de vedere, adevăratul rol al oricărui şoc este de a-ţi ciobi sentimentul de separare faţă de viaţă şi de a te elibera din închisoarea falsei siguranţe a conştiinţei Umbrei.</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793" type="#_x0000_t202" style="position:absolute;left:0;text-align:left;margin-left:-26.45pt;margin-top:-1.75pt;width:45.9pt;height:37.7pt;z-index:-25159680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pPr>
                  <w:r>
                    <w:rPr>
                      <w:rStyle w:val="Bodytext14Spacing0ptExact2"/>
                      <w:color w:val="000000"/>
                      <w:spacing w:val="0"/>
                      <w:lang w:eastAsia="ro-RO"/>
                    </w:rPr>
                    <w:t>DE LA</w:t>
                  </w:r>
                </w:p>
                <w:p w:rsidR="00560773" w:rsidRDefault="00560773">
                  <w:pPr>
                    <w:pStyle w:val="Bodytext141"/>
                    <w:shd w:val="clear" w:color="auto" w:fill="auto"/>
                    <w:spacing w:line="187" w:lineRule="exact"/>
                  </w:pPr>
                  <w:r>
                    <w:rPr>
                      <w:rStyle w:val="Bodytext14Spacing0ptExact2"/>
                      <w:color w:val="000000"/>
                      <w:spacing w:val="0"/>
                      <w:lang w:eastAsia="ro-RO"/>
                    </w:rPr>
                    <w:t>INIŢIATIVĂ</w:t>
                  </w:r>
                </w:p>
                <w:p w:rsidR="00560773" w:rsidRDefault="00560773">
                  <w:pPr>
                    <w:pStyle w:val="Bodytext141"/>
                    <w:shd w:val="clear" w:color="auto" w:fill="auto"/>
                    <w:spacing w:line="187" w:lineRule="exact"/>
                  </w:pPr>
                  <w:r>
                    <w:rPr>
                      <w:rStyle w:val="Bodytext14Spacing0ptExact2"/>
                      <w:color w:val="000000"/>
                      <w:spacing w:val="0"/>
                      <w:lang w:eastAsia="ro-RO"/>
                    </w:rPr>
                    <w:t>LA</w:t>
                  </w:r>
                </w:p>
                <w:p w:rsidR="00560773" w:rsidRDefault="00560773">
                  <w:pPr>
                    <w:pStyle w:val="Bodytext141"/>
                    <w:shd w:val="clear" w:color="auto" w:fill="auto"/>
                    <w:spacing w:line="187" w:lineRule="exact"/>
                  </w:pPr>
                  <w:r>
                    <w:rPr>
                      <w:rStyle w:val="Bodytext14Spacing0ptExact2"/>
                      <w:color w:val="000000"/>
                      <w:spacing w:val="0"/>
                      <w:lang w:eastAsia="ro-RO"/>
                    </w:rPr>
                    <w:t>INIŢIERE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A 51-a Umbră îşi dedică toată energia încercării de a amâna inevitabilul. Ea trăieşte în negare faţă de şocul suprem - realitatea morţii fizice, iar negând moartea, nu face decât să sugrume viaţa. Numai cel ce a îmbrăţişat în totalitate certitudinea morţii trăieşte cu adevărat. Fără perspectiva morţii, viaţa îşi pierde adevăratul sentiment al valorii — lucru care, de fapt, este cauza principală a desensibilizării fiinţelor umane. Având în vedere că Cheia 51 răspunde de asemenea de spiritul competitiv al omului, vedem oameni luptându-se numai pentru ei înşişi şi în beneficiul propriu, fară vreun sentiment al unui scop superior. Competitivitatea Umbrei 51 se referă la nevoia de a fi primul, nu pentru a deveni mai bun, ci pentru a te simţi superior altora. Spiritul competitiv uman poate fi un lucru foarte urât la frecvenţa Umbrei întrucât poate cu uşurinţă să-i dea pe ceilalţi la o parte în ascensiunea sa neobosită către vârf. Din punctul de vedere al spiritului competitiv, toţi ceilalţi nu sunt decât mijloace utile ascensiunii şi de aceea el foloseşte alţi oameni pentru unicul scop al propriei avansări. In acest context, superioritatea nu este decât o firavă încercare de a amâna inevitabilul. De-a lungul istoriei, toţi cei care au ajuns în vârful ierarhiei au fost, în cele din urmă, reduşi la modestie de către moarte.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826"/>
          <w:footerReference w:type="even" r:id="rId827"/>
          <w:footerReference w:type="default" r:id="rId828"/>
          <w:headerReference w:type="first" r:id="rId829"/>
          <w:footerReference w:type="first" r:id="rId83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51-a Cheie a Genelor este oarecum specială ca arhetip genetic. Ea este unică prin faptul că reprezintă un portal. Unde duce acel portal depinde exclusiv de frecvenţa pe care o programezi în genele tale. Există, în starea agitată a celei de-a 51-a Umbre, o cantitate enormă de energie. în lipsa unui simţ al scopului sau direcţiei în viaţă, aceasta poate fi o Cheie periculoasă. Agitaţia nu te lasă niciodată în pace, ci te impulsionează continuu să faci ceva pentru a obţine vreun fel de reacţie. Ea ar face orice pentru a-şi descărca energia neliniştită, electrică. Acest lucru poate duce la tot soiul de acţiuni prosteşti şi nesăbuite, înfăptuite doar de dragul descătuşării agitaţiei. A 51-a Umbră poate împinge oamenii să facă lucruri la care alţii nici n-ar visa, lucru care duce la un fenomen bizar, întâlnit la oamenii puternic influenţaţi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această Umbră - ei pot simţi o stare de neînfricare. Totuşi, această lipsă a fricii nu este una reală, bazată pe încredere. Ea se petrece atunci când starea de agitaţie devine atât de puternică încât doreşte să se stingă pe sine, iar făcând asta îneacă în acelaşi timp şi toată frica din corp.</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51-a Umbră afectează colectivul prin intermediul indivizilor neobişnuiţi şi, adeseori, periculoşi. Oricine e puternic influenţat de această Umbră riscă fie să cadă într-o profundă depresie, fie să devină un risc pentru societate. Mulţi dintre aceşti oameni nu nutresc nici un fel de respect pentru viaţă, aşadar fie îşi pierd toată speranţa, fie îşi exprimă propriul simţ al inutilităţii în vreun mod extrem. Aceşti oameni sunt agenţii şocului în lume, contribuind la adâncirea fricii conştiinţei de masă conform căreia nimic nu e sigur. Frica aceasta, cum că în orice moment se poate întâmpla ceva oribil, este cu atât mai mult agravată de mass media, prin intermediul transmiterii constante a acestor tipuri de evenimente. E remarcabil de observat cum numai câţiva indivizi aflaţi la extrema acestei Umbre sunt suficienţi pentru a exercita o influenţă masivă asupra restului lumii. Aşa cum am mai pomenit, a 51-a Umbră este un portal, iar la frecvenţa Umbrei acest portal te face să percepi lumea numai prin lentila propriei frici.</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287" w:name="bookmark288"/>
      <w:r w:rsidRPr="00560773">
        <w:rPr>
          <w:rStyle w:val="Heading121"/>
          <w:rFonts w:ascii="Bookman Old Style" w:hAnsi="Bookman Old Style"/>
          <w:color w:val="000000"/>
          <w:sz w:val="24"/>
          <w:szCs w:val="24"/>
          <w:lang w:eastAsia="ro-RO"/>
        </w:rPr>
        <w:t>CARACTER REPRESIV - LAŞ</w:t>
      </w:r>
      <w:bookmarkEnd w:id="287"/>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Reflectată printr-o fire introvertită, această Umbră se manifestă ca un fel de laşitate. Aceştia sunt oamenii care îşi pierd constant speranţa în legătură cu viaţa şi, în loc să se dezlănţuie asemeni caracterului reactiv, se închid încet-încet în sine. Ei pot fi deosebit de depresivi şi manifestă foarte puţin entuziasm - sau o lipsă totală a acestuia faţă de orice aspect al vieţii. Laşitatea în acest context stă în reprimarea unui caracter foarte puternic. Aceşti oameni permit, pur şi simplu, fricii să le guverneze viaţa, deşi au înăuntrul lor puterea de a se ridica. Adevărata lor frică este aceea de a înfrunta frica însăşi. In mod ironic, înfruntarea fricii dezvăluie faptul că aceasta nu este decât o iluzie. Totuşi, astfel de caractere găsesc arareori curajul individual de a sparge iluzia, preferând în schimb să se complacă într-un ciclu repetitiv al milei de sine. Pentru a evada din acest ciclu al depresiei, aceşti oameni trebuie să realizeze faptul că numai ei se pot salva pe ei înşişi.</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288" w:name="bookmark289"/>
      <w:r w:rsidRPr="00560773">
        <w:rPr>
          <w:rStyle w:val="Heading121"/>
          <w:rFonts w:ascii="Bookman Old Style" w:hAnsi="Bookman Old Style"/>
          <w:color w:val="000000"/>
          <w:sz w:val="24"/>
          <w:szCs w:val="24"/>
          <w:lang w:eastAsia="ro-RO"/>
        </w:rPr>
        <w:t>CARACTER REACTIV - OSTIL</w:t>
      </w:r>
      <w:bookmarkEnd w:id="288"/>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Varianta extrovertită a acestei Umbre se manifestă sub forma ostilităţii. Ostilitatea este rezultatul unei combinaţii periculoase între furia neînfricată şi un profund sentiment al inutilităţii. Aceste caractere produc lumii şocuri exterioare, evident în diverse grade de intensitate. La nivel emoţional, aceşti oameni nu nutresc nici un fel de respect pentru fiinţele umane. Ei tind să fie atraşi de orice sferă a societăţii în care competiţia este venerată - de la lumea afacerilor la cea a sportului - şi sunt indivizi în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general singuratici, cu profunde limitări emoţionale. Se aruncă adeseori în situaţii foarte periculoase sau riscante care le-ar putea aduce chiar moartea. In caracterul reactiv, sentimentul profund de agitaţie care stă la baza acestei Chei se proiectează asupra altora. Astfel, aceşti oameni provoacă de asemenea ostilitate în ceilalţi, însă fară vreo intenţie reală. O fac pur şi simplu pentru că nu se pot abţine şi pentru că nu le pasă. Singura modalitate de a distruge un astfel de tipar este ca aceşti oameni să-şi canalizeze agitaţia într-un proiect creativ care să ducă, în cele din urmă, la un sentiment de împlinire.</w:t>
      </w:r>
    </w:p>
    <w:p w:rsidR="00560773" w:rsidRPr="00560773" w:rsidRDefault="00390ECF" w:rsidP="00560773">
      <w:pPr>
        <w:pStyle w:val="Heading1121"/>
        <w:shd w:val="clear" w:color="auto" w:fill="auto"/>
        <w:spacing w:before="0" w:after="0" w:line="240" w:lineRule="auto"/>
        <w:ind w:left="20" w:right="3300"/>
        <w:jc w:val="left"/>
        <w:rPr>
          <w:rFonts w:ascii="Bookman Old Style" w:hAnsi="Bookman Old Style"/>
          <w:sz w:val="24"/>
          <w:szCs w:val="24"/>
        </w:rPr>
      </w:pPr>
      <w:r>
        <w:rPr>
          <w:noProof/>
          <w:lang w:val="en-GB"/>
        </w:rPr>
        <w:pict>
          <v:shape id="_x0000_s1794" type="#_x0000_t202" style="position:absolute;left:0;text-align:left;margin-left:-50.9pt;margin-top:10.5pt;width:45.75pt;height:37.85pt;z-index:-25159577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Spacing0ptExact2"/>
                      <w:color w:val="000000"/>
                      <w:spacing w:val="0"/>
                      <w:lang w:eastAsia="ro-RO"/>
                    </w:rPr>
                    <w:t>DE LA</w:t>
                  </w:r>
                </w:p>
                <w:p w:rsidR="00560773" w:rsidRDefault="00560773">
                  <w:pPr>
                    <w:pStyle w:val="Bodytext141"/>
                    <w:shd w:val="clear" w:color="auto" w:fill="auto"/>
                  </w:pPr>
                  <w:r>
                    <w:rPr>
                      <w:rStyle w:val="Bodytext14Spacing0ptExact2"/>
                      <w:color w:val="000000"/>
                      <w:spacing w:val="0"/>
                      <w:lang w:eastAsia="ro-RO"/>
                    </w:rPr>
                    <w:t>INIŢIATIVĂ</w:t>
                  </w:r>
                </w:p>
                <w:p w:rsidR="00560773" w:rsidRDefault="00560773">
                  <w:pPr>
                    <w:pStyle w:val="Bodytext141"/>
                    <w:shd w:val="clear" w:color="auto" w:fill="auto"/>
                  </w:pPr>
                  <w:r>
                    <w:rPr>
                      <w:rStyle w:val="Bodytext14Spacing0ptExact2"/>
                      <w:color w:val="000000"/>
                      <w:spacing w:val="0"/>
                      <w:lang w:eastAsia="ro-RO"/>
                    </w:rPr>
                    <w:t>LA</w:t>
                  </w:r>
                </w:p>
                <w:p w:rsidR="00560773" w:rsidRDefault="00560773">
                  <w:pPr>
                    <w:pStyle w:val="Bodytext141"/>
                    <w:shd w:val="clear" w:color="auto" w:fill="auto"/>
                  </w:pPr>
                  <w:r>
                    <w:rPr>
                      <w:rStyle w:val="Bodytext14Spacing0ptExact2"/>
                      <w:color w:val="000000"/>
                      <w:spacing w:val="0"/>
                      <w:lang w:eastAsia="ro-RO"/>
                    </w:rPr>
                    <w:t>INIŢIERE</w:t>
                  </w:r>
                </w:p>
              </w:txbxContent>
            </v:textbox>
            <w10:wrap type="square" anchorx="margin" anchory="margin"/>
          </v:shape>
        </w:pict>
      </w:r>
      <w:bookmarkStart w:id="289" w:name="bookmark290"/>
      <w:r w:rsidR="00560773" w:rsidRPr="00560773">
        <w:rPr>
          <w:rStyle w:val="Heading112"/>
          <w:rFonts w:ascii="Bookman Old Style" w:hAnsi="Bookman Old Style"/>
          <w:b/>
          <w:bCs/>
          <w:color w:val="000000"/>
          <w:sz w:val="24"/>
          <w:szCs w:val="24"/>
          <w:lang w:eastAsia="ro-RO"/>
        </w:rPr>
        <w:t>AL 51-LEA DAR - INIŢIATIVA AGITAREA NOROCULUI</w:t>
      </w:r>
      <w:bookmarkEnd w:id="289"/>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vreme ce portalul deschis de a 51-a Umbră duce spre iad, al 51-lea Dar duce spre un loc al geniului personal şi al emancipării. Al 51-lea Dar se activează oriunde spiritul competitiv uman este pus în serviciul creativităţii. De fiecare dată când ai curajul să-ţi urmezi propriile impulsuri creative independente, ai trecut deja prin al 51-lea portal al Iniţiativei. Acest al 51-lea dar este un punct cheie în cadrul matricei genetice umane întrucât conţine codul de activare al emancipării individuale. A-ţi urma propria iniţiativă înseamnă a te îndepărta de la calea cunoscută şi a urma directivele propriei fiinţe interioare. Nu există plasă de siguranţă atunci când îţi urmezi destinul astfel - faci un salt enorm către o cale pe care n-a mai păşit nimeni până acum. Conştiinţa de masă se minunează şi se teme în acelaşi timp de cei care urmează acest drum în viaţă. Calea colectivă este calea siguranţei, însă calea individului este misterioasă şi presărată cu incertitudini. Aşa cum vom vedea, calea individului este, de asemenea, singura cale către adevărata trezire. Unei fiinţe umane îi este imposibil să se trezească fară a-şi fi accesat, mai întâi, în totalitate independenţa creativă.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Cei care trec prin acest portal în al 51-lea Dar întorc intenţionat spatele tuturor înaintaşilor lor. Ei pun deoparte toate învăţăturile şi înţelepciunea precedentă şi pleacă în căutarea </w:t>
      </w:r>
      <w:r w:rsidRPr="00560773">
        <w:rPr>
          <w:rStyle w:val="BodytextItalic4"/>
          <w:rFonts w:ascii="Bookman Old Style" w:hAnsi="Bookman Old Style"/>
          <w:color w:val="000000"/>
          <w:sz w:val="24"/>
          <w:szCs w:val="24"/>
          <w:lang w:eastAsia="ro-RO"/>
        </w:rPr>
        <w:t>propriului</w:t>
      </w:r>
      <w:r w:rsidRPr="00560773">
        <w:rPr>
          <w:rStyle w:val="Bodytext52"/>
          <w:rFonts w:ascii="Bookman Old Style" w:hAnsi="Bookman Old Style"/>
          <w:color w:val="000000"/>
          <w:sz w:val="24"/>
          <w:szCs w:val="24"/>
          <w:lang w:eastAsia="ro-RO"/>
        </w:rPr>
        <w:t xml:space="preserve"> adevăr individual, nu al oricui altcuiva. Aceasta este o cale mitică, adeseori percepută ca o călătorie în lumea subterană, de-a lungul căreia călătorul va înfrunta multe provocări şi va trece prin multe probe. Aceasta este, de asemenea, o cale care, în cele din urmă, duce spre casă - ea este calea inimii ce duce spre inimă. Şi al 51-lea Dar este un arhetip al războinicului, la fel ca al 38-lea şi al 39-lea Dar. Cu toate acestea, însă, este vorba despre un alt tip de războinic, care nu are nimic în comun cu lupta contra fricilor colective şi are foarte puţin de-a face cu Onoarea. Aceasta este lupta cu propriile frici şi, spre deosebire de celelalte două Chei ale Genelor, această luptă nu implică un zbucium - ci un salt. Saltul în al 51-lea Dar este saltul în </w:t>
      </w:r>
      <w:r w:rsidRPr="00560773">
        <w:rPr>
          <w:rStyle w:val="BodytextItalic4"/>
          <w:rFonts w:ascii="Bookman Old Style" w:hAnsi="Bookman Old Style"/>
          <w:color w:val="000000"/>
          <w:sz w:val="24"/>
          <w:szCs w:val="24"/>
          <w:lang w:eastAsia="ro-RO"/>
        </w:rPr>
        <w:t>şinele superior</w:t>
      </w:r>
      <w:r w:rsidRPr="00560773">
        <w:rPr>
          <w:rStyle w:val="Bodytext52"/>
          <w:rFonts w:ascii="Bookman Old Style" w:hAnsi="Bookman Old Style"/>
          <w:color w:val="000000"/>
          <w:sz w:val="24"/>
          <w:szCs w:val="24"/>
          <w:lang w:eastAsia="ro-RO"/>
        </w:rPr>
        <w:t xml:space="preserve"> - şocul trezirii de la un nivel al existenţei la altul.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51-lea Dar reprezintă apogeul spiritului competitiv uman. La acest nivel nu mai concurezi cu ceilalţi, ci cu tine însuţi. Chiar şi pe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terenul competiţiei - fie că e vorba de o competiţie politică, financiară sau recreaţională - îi foloseşti pe ceilalţi ca oglinzi ce-ţi reflectă propriul nivel al excelenţei, în loc să-i împingi în jos pentru a putea să urci mai sus. In domeniul sportiv, de exemplu, al 51-lea Dar îşi va descoperi propriul geniu înnăscut şi propria putere dându-şi seama de </w:t>
      </w:r>
      <w:r w:rsidRPr="00560773">
        <w:rPr>
          <w:rStyle w:val="BodytextItalic4"/>
          <w:rFonts w:ascii="Bookman Old Style" w:hAnsi="Bookman Old Style"/>
          <w:color w:val="000000"/>
          <w:sz w:val="24"/>
          <w:szCs w:val="24"/>
          <w:lang w:eastAsia="ro-RO"/>
        </w:rPr>
        <w:t>diferenţa</w:t>
      </w:r>
      <w:r w:rsidRPr="00560773">
        <w:rPr>
          <w:rStyle w:val="Bodytext52"/>
          <w:rFonts w:ascii="Bookman Old Style" w:hAnsi="Bookman Old Style"/>
          <w:color w:val="000000"/>
          <w:sz w:val="24"/>
          <w:szCs w:val="24"/>
          <w:lang w:eastAsia="ro-RO"/>
        </w:rPr>
        <w:t xml:space="preserve"> sa faţă de alţii. Acest Dar se referă la valorificarea diferenţelor faţă de ceilalţi, în locul încercării de a învinge pe cineva folosind aceleaşi strategii ca oponentul. Când eşti cu adevărat tu însuţi, deblochezi forţa magică a geniului, care-ţi aparţine ţie şi numai ţie. A lua o iniţiativă proprie înseamnă a nu lua în seamă nimic din ce-ai învăţat sau auzit vreodată. Nu există vreo altă cale, în afara acesteia, spre geniul adevărat. Această cale trec</w:t>
      </w:r>
      <w:r w:rsidRPr="00560773">
        <w:rPr>
          <w:rStyle w:val="BodytextItalic4"/>
          <w:rFonts w:ascii="Bookman Old Style" w:hAnsi="Bookman Old Style"/>
          <w:color w:val="000000"/>
          <w:sz w:val="24"/>
          <w:szCs w:val="24"/>
          <w:lang w:eastAsia="ro-RO"/>
        </w:rPr>
        <w:t>t prin</w:t>
      </w:r>
      <w:r w:rsidRPr="00560773">
        <w:rPr>
          <w:rStyle w:val="Bodytext52"/>
          <w:rFonts w:ascii="Bookman Old Style" w:hAnsi="Bookman Old Style"/>
          <w:color w:val="000000"/>
          <w:sz w:val="24"/>
          <w:szCs w:val="24"/>
          <w:lang w:eastAsia="ro-RO"/>
        </w:rPr>
        <w:t xml:space="preserve"> frică, iar frica nu poate fi ocolită. Contextul specific în care apare frica reprezintă cea mai perfectă şi profundă frică. Oricare ar fi cea mai profundă frică a ta, o vei întâlni în al 51-lea Dar şi o vei transcende.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51-a Cheie a Genelor face parte din familia genetică cunoscută sub numele de Inelul Umanităţii. Iniţiativa creativă este calea fiecărui spirit uman. Fiecare dintre noi trebuie, la un moment dat în viaţă, să părăsească grupul şi să se îndrepte spre sălbăticia neexplorată a propriei inimi. Aceasta este adevărata cale şi adevăratul destin al omenirii. Vitalitatea şi curajul iniţiativei provoacă reacţii puternice din partea câmpului cuantic. Astfel, cu cât crezi mai mult în tine şi acţionezi conform acestei credinţe, cu atât mai mult te sprijină viaţa. A-ţi depăşi propriul simţ al nevredniciei şi a păşi dincolo de competiţie înseamnă a îmbrăţişa magia dimensiunilor superioare.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Cei care iau iniţiativă pun în mişcare forţele norocului şi sincronicităţii. Din acest punct de vedere, a 51-a Cheie a Genelor îţi va răsplăti întotdeauna perseverenţa dacă te încrezi în propria inimă. Ea te va şoca cu noroc!</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Oamenii cu Darul iniţiativei sunt primii care fac lucruri în lume.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Deşi e posibil să-i fi urmat, în trecut, pe alţii, când vine vorba de salt îşi vor urma întotdeauna propria cale. Astfel, de-a lungul istoriei, indivizii stau unul pe umerii celuilalt şi menţin spiritul uman într-o continuă evoluţie. La fel cum a 51-a Umbră aduce pe lume agenţi ai şocului de joasă frecvenţă, al 51-lea Dar dă naştere agenţilor de şoc pozitiv. Aceşti oameni vin pentru a trezi conştiinţa colectivă din modul bazat pe frică. Oriunde există indivizi rătăciţi, oamenii celui de-al 51-lea Dar îi vor provoca să îşi urmeze propria cale. Este important să înţelegem că oamenii cu Darul 51 nu sunt lideri, ci sunt iniţiatori. Ei apar pentru a cataliza noi procese în rândul omenirii, sau trăiesc vieţi atât de unice şi atât de curajoase, încât îi inspiră şi pe alţii să facă la fel.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831"/>
          <w:footerReference w:type="even" r:id="rId832"/>
          <w:footerReference w:type="default" r:id="rId833"/>
          <w:headerReference w:type="first" r:id="rId834"/>
          <w:footerReference w:type="first" r:id="rId835"/>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51-lea Dar are un rol deosebit de important de jucat în lumea comerţului, aducând în organizaţii impulsul competitiv. In grupuri sau organizaţii mari, cele 64 de Chei ale Genelor îşi asumă, fiecare, diferite roluri genetice. Al 51-lea Dar lucrează la nivelul întregii culturi a afacerii, mai degrabă decât la nivelul realizărilor individuale. Cu cât există mai mulţi indivizi care au activată această caracteristică genetică, cu atât mai competitiv va fi spiritul companiei. Majoritatea oamenilor, însă, sunt limitaţi la a trăi la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frecvenţa Umbrei, lucru care poate face compania să fie hiper-competitivă şi să creeze un sentiment al agitaţiei colective resimţit de către toţi angajaţii, cu precădere de către cei din echipele de conducere. Totuşi, după cum învăţăm din cele 64 de Chei, secretul nu stă în cantitate ci în calitate. Astfel, o singură persoană care manifestă al 51-lea Dar poate transforma o întreagă organizaţie prin intermediul câmpului morfogenetic colectiv al organizaţiei respective. Prezenţa unei astfel de persoane într-o poziţie cheie poate propulsa organizaţia la un nivel complet nou de funcţionare, în care indivizii sunt emancipaţi, nu ţinuţi la pământ şi controlaţi.</w:t>
      </w:r>
    </w:p>
    <w:p w:rsidR="00560773" w:rsidRPr="00560773" w:rsidRDefault="00390ECF" w:rsidP="00560773">
      <w:pPr>
        <w:pStyle w:val="Heading1121"/>
        <w:shd w:val="clear" w:color="auto" w:fill="auto"/>
        <w:spacing w:before="0" w:after="0" w:line="240" w:lineRule="auto"/>
        <w:ind w:left="20" w:right="3040"/>
        <w:jc w:val="left"/>
        <w:rPr>
          <w:rFonts w:ascii="Bookman Old Style" w:hAnsi="Bookman Old Style"/>
          <w:sz w:val="24"/>
          <w:szCs w:val="24"/>
        </w:rPr>
      </w:pPr>
      <w:r>
        <w:rPr>
          <w:noProof/>
          <w:lang w:val="en-GB"/>
        </w:rPr>
        <w:pict>
          <v:shape id="_x0000_s1800" type="#_x0000_t202" style="position:absolute;left:0;text-align:left;margin-left:-50.9pt;margin-top:9.95pt;width:45.75pt;height:38.05pt;z-index:-25159475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80"/>
                  </w:pPr>
                  <w:r>
                    <w:rPr>
                      <w:rStyle w:val="Bodytext14Spacing0ptExact2"/>
                      <w:color w:val="000000"/>
                      <w:spacing w:val="0"/>
                      <w:lang w:eastAsia="ro-RO"/>
                    </w:rPr>
                    <w:t>DE LA INIŢIATIVĂ LA</w:t>
                  </w:r>
                </w:p>
                <w:p w:rsidR="00560773" w:rsidRDefault="00560773">
                  <w:pPr>
                    <w:pStyle w:val="Bodytext141"/>
                    <w:shd w:val="clear" w:color="auto" w:fill="auto"/>
                  </w:pPr>
                  <w:r>
                    <w:rPr>
                      <w:rStyle w:val="Bodytext14Spacing0ptExact2"/>
                      <w:color w:val="000000"/>
                      <w:spacing w:val="0"/>
                      <w:lang w:eastAsia="ro-RO"/>
                    </w:rPr>
                    <w:t>INIŢIERE</w:t>
                  </w:r>
                </w:p>
              </w:txbxContent>
            </v:textbox>
            <w10:wrap type="square" anchorx="margin" anchory="margin"/>
          </v:shape>
        </w:pict>
      </w:r>
      <w:bookmarkStart w:id="290" w:name="bookmark291"/>
      <w:r w:rsidR="00560773" w:rsidRPr="00560773">
        <w:rPr>
          <w:rStyle w:val="Heading112"/>
          <w:rFonts w:ascii="Bookman Old Style" w:hAnsi="Bookman Old Style"/>
          <w:b/>
          <w:bCs/>
          <w:color w:val="000000"/>
          <w:sz w:val="24"/>
          <w:szCs w:val="24"/>
          <w:lang w:eastAsia="ro-RO"/>
        </w:rPr>
        <w:t>AL 51-LEA SIDDHI -TREZIREA TUNETUL DĂRUIRII TALE</w:t>
      </w:r>
      <w:bookmarkEnd w:id="290"/>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Fenomenul trezirii a captivat fiinţele umane timp de milenii. Suntem fermecaţi de faptul că anumiţi oameni par a trece prin experienţe care îi schimbă pentru totdeauna şi îi pun în legătură cu o realitate pe care n-o putem vedea, dar o putem totuşi simţi. Desigur, există multe accepţiuni ale termenului </w:t>
      </w:r>
      <w:r w:rsidRPr="00560773">
        <w:rPr>
          <w:rStyle w:val="BodytextItalic4"/>
          <w:rFonts w:ascii="Bookman Old Style" w:hAnsi="Bookman Old Style"/>
          <w:color w:val="000000"/>
          <w:sz w:val="24"/>
          <w:szCs w:val="24"/>
          <w:lang w:eastAsia="ro-RO"/>
        </w:rPr>
        <w:t>trezire</w:t>
      </w:r>
      <w:r w:rsidRPr="00560773">
        <w:rPr>
          <w:rStyle w:val="Bodytext52"/>
          <w:rFonts w:ascii="Bookman Old Style" w:hAnsi="Bookman Old Style"/>
          <w:color w:val="000000"/>
          <w:sz w:val="24"/>
          <w:szCs w:val="24"/>
          <w:lang w:eastAsia="ro-RO"/>
        </w:rPr>
        <w:t xml:space="preserve"> în semantica spiritualităţii. Mulţi ar putea avea impresia că există trepte şi niveluri ale trezirii. Multe dintre noile interpretări ale trezirii privesc conştiinţa ca pe o scară care poate fi urcată treaptă cu treaptă. Chiar şi această lucrare despre cele 64 de Chei ale Genelor prezintă evoluţia conştiinţei ca pe o creştere a frecvenţei energetice a genomului, având ca rezultat schimbări la nivelul sistemului de operare al corpului şi conştienţei tale. Există, de asemenea şi o cantitate enormă de rezerve la nivel spiritual provenind atât de la adevăraţii învăţători, cât şi de la falşii profeţi. Şi, pentru a adăuga încă un strat poveştii, omenirea se găseşte în prezent la cea mai puternică răscruce din cadrul evoluţiei sale genetice şi spirituale. In astfel de timpuri, se înalţă cu repeziciune o sumedenie de voci - atât ale osândei, cât şi ale speranţei - fiecare dintre ele afirmându-şi cu tărie adevărul propriu.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51-lea Siddhi dă deoparte toate aceste necesităţi şi sisteme. El face totul să fie simplu şi clar. Pentru al 51-lea Siddhi există doar două stări ale conştiinţei — starea de trezire şi cea de adormire. Desigur, dinăuntrul stării siddhice, această împărţire în trezire şi somn se vede ca o simplă chestiune de retorică, dar asta nu o face mai puţin adevărată pe plan material. Ceva i se întâmplă individului înainte de a atinge o stare siddhică - ceva imprevizibil şi fară cauză - ceva monumental. Nimeni nu poate pune în cuvinte ceea ce se întâmplă în momentul în care cineva intră într-o stare siddhică. Există lucruri care trebuie să rămână întotdeauna un mister, chiar şi pentru ştiinţă. Ar putea exista ştiinţe ale trezirii, înainte de trezire - însă după trezire nu mai există ştiinţe deloc - în asta constă paradoxul. Al 51-lea Siddhi este mai presus de jargoane şi sisteme spirituale. El are un limbaj propriu, iar acel limbaj este simplu şi şocant. El spune că până nu te trezeşti, dormi. Nu există trepte ale trezirii. Pentru acest Siddhi, orice formă de ordonare a conştiinţei este absurdă - ea este concepută de oameni care dorm şi îşi clasifică tiparele propriului somn.</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 este, în acest caz, trezirea şi cum îţi dai seama dacă cineva este treaz sau nu? Acestea sunt marile întrebări ale lumii adormite. Dacă ar fi să pui aceleaşi întrebări cuiva care s-a trezit, ar răspunde, probabil, că nu contează - şi că până nu te trezeşti, nici nu vei şti de ce nu contează; astfel de lucruri sunt relevante doar pentru cei care nu s-au trezit. Adevărul este că trezirea te face diferit - nu în ceea ce priveşte conştiinţa profundă, ci din punctul de vedere al vehiculului genetic fizic şi al funcţionării sale. Folosind aceeaşi argumentaţie, ai putea afirma că, într-o zi, trezirea ar putea fi manipulată genetic de ştiinţă. Teoretic, acest lucru ar putea fi chiar posibil. Totuşi, câtă vreme fiinţele umane dorm, nu se vor obosi să irosească resurse preţioase pe astfel de aspiraţii spirituale. Frecvenţele inferioare se bazează pe propriul interes, iar trezirea nu mişcă nimic în această direcţie.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plus, trezirea este un proces evolutiv atât de delicat! Ea nu este rezultatul efortului individual, ci un salt evolutiv spontan pentru realizarea căruia lucrează, la nivelul întregului univers, forţe evolutive vaste. Pe scurt, trezirea este un mister care nu permite propriei naturi să fie înţeleasă sau copiată.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somnul nostru profund, vrem cu disperare să înţelegem acest fenomen al trezirii. Cu toate astea, în limbajul celui de-al 51-lea Siddhi, el este un mister care nu va ceda în faţa presiunilor. Putem să ne întrebam dacă există semne cum că o persoană se află în pragul trezirii şi cu siguranţă am încercat să creem căi către trezire. Nu există semne. Trezirea s-a întâmplat şi oamenilor buni şi celor răi. Nu există nici căi, în ciuda tuturor lucrurilor pe care fiecare fiinţă trezită ni le-a spus sau ni le-a scris. A fi treaz este o mare dilemă. Indiferent de ce ai spune, informaţia va fi interpretată greşit, aşa că, la urma urmei, spui orice-ai spune şi te încrezi în vibraţia din spatele mesajului. Trezirea este, de asemenea, foarte uşor de falsificat. Oricine are o aură puternică poate pretinde că s-a trezit - şi poate chiar să </w:t>
      </w:r>
      <w:r w:rsidRPr="00560773">
        <w:rPr>
          <w:rStyle w:val="BodytextItalic4"/>
          <w:rFonts w:ascii="Bookman Old Style" w:hAnsi="Bookman Old Style"/>
          <w:color w:val="000000"/>
          <w:sz w:val="24"/>
          <w:szCs w:val="24"/>
          <w:lang w:eastAsia="ro-RO"/>
        </w:rPr>
        <w:t>creadă</w:t>
      </w:r>
      <w:r w:rsidRPr="00560773">
        <w:rPr>
          <w:rStyle w:val="Bodytext52"/>
          <w:rFonts w:ascii="Bookman Old Style" w:hAnsi="Bookman Old Style"/>
          <w:color w:val="000000"/>
          <w:sz w:val="24"/>
          <w:szCs w:val="24"/>
          <w:lang w:eastAsia="ro-RO"/>
        </w:rPr>
        <w:t xml:space="preserve"> asta. Experienţele mistice pot fi şi ele foarte uşor confundate cu trezirea. Există atât de multe tipuri de întâlniri mistice şi stări vizionare care se întâmplă mereu fiinţelor umane - însă trezirea este diferită de toate aceste stări. Mulţi dintre cei mai mari vizionari mistici şi chiar marile revelaţii sau sisteme care ne parvin prin intermediul lor, nu reuşesc să atingă măcar adevăratul câmp al trezirii.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trezire vede pur şi simplu prin tot şi nu are absolut nimic de-a face cu comportamentul sau experienţa. Şi nici nu apare şi dispare - odată ce a venit, rămâne pentru totdeauna. Citind fiecare dintre cele 64 de Siddhi-uri descrise în această carte, vei începe să-ţi faci o idee despre cât de diverse sunt, cu adevărat, tiparele comportamentale ale trezirii. Al</w:t>
      </w:r>
    </w:p>
    <w:p w:rsidR="00560773" w:rsidRPr="00560773" w:rsidRDefault="00560773" w:rsidP="00560773">
      <w:pPr>
        <w:pStyle w:val="Bodytext1"/>
        <w:numPr>
          <w:ilvl w:val="0"/>
          <w:numId w:val="42"/>
        </w:numPr>
        <w:shd w:val="clear" w:color="auto" w:fill="auto"/>
        <w:tabs>
          <w:tab w:val="left" w:pos="649"/>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Siddhi este pământul de sub fiecare dintre aceste Siddhi-uri - şi nimeni nu poate atinge acele stări în lipsa unei treziri adevărate. Pe scurt, trezirea reprezintă o dizolvare permanentă a sinelui separat, care se petrece printr-o mutaţie fizică la nivelul corpului. Nici un fel de practică spirituală şi nici o cantitate de meditaţie nu pot declanşa această mutaţie, deşi aceste practici, în sine, ar putea (sau nu) să preceadă trezirii. Această mutaţie nu poate fi influenţată, întrucât nu are nimic de-a face cu experienţele sau</w:t>
      </w:r>
      <w:r w:rsidRPr="00560773">
        <w:rPr>
          <w:rStyle w:val="Bodytext52"/>
          <w:rFonts w:ascii="Bookman Old Style" w:hAnsi="Bookman Old Style"/>
          <w:color w:val="000000"/>
          <w:sz w:val="24"/>
          <w:szCs w:val="24"/>
          <w:lang w:eastAsia="ro-RO"/>
        </w:rPr>
        <w:br w:type="page"/>
        <w:t>comportamentul tău. Aceasta este cea mai mare iluzie spirituală dintre toate.</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801" type="#_x0000_t202" style="position:absolute;left:0;text-align:left;margin-left:-51pt;margin-top:-1pt;width:45.9pt;height:37.8pt;z-index:-251593728;mso-wrap-distance-left:5pt;mso-wrap-distance-right:5pt;mso-position-horizontal-relative:margin;mso-position-vertical-relative:margin" filled="f" stroked="f">
            <v:textbox style="mso-fit-shape-to-text:t" inset="0,0,0,0">
              <w:txbxContent>
                <w:p w:rsidR="00560773" w:rsidRDefault="00560773">
                  <w:pPr>
                    <w:pStyle w:val="Bodytext651"/>
                    <w:shd w:val="clear" w:color="auto" w:fill="auto"/>
                    <w:spacing w:line="187" w:lineRule="exact"/>
                    <w:jc w:val="left"/>
                  </w:pPr>
                  <w:r>
                    <w:rPr>
                      <w:rStyle w:val="Bodytext65Spacing0ptExact1"/>
                      <w:b/>
                      <w:bCs/>
                      <w:color w:val="000000"/>
                      <w:spacing w:val="0"/>
                      <w:lang w:eastAsia="ro-RO"/>
                    </w:rPr>
                    <w:t>DE LA</w:t>
                  </w:r>
                </w:p>
                <w:p w:rsidR="00560773" w:rsidRDefault="00560773">
                  <w:pPr>
                    <w:pStyle w:val="Bodytext141"/>
                    <w:shd w:val="clear" w:color="auto" w:fill="auto"/>
                    <w:spacing w:line="187" w:lineRule="exact"/>
                  </w:pPr>
                  <w:r>
                    <w:rPr>
                      <w:rStyle w:val="Bodytext14Spacing0ptExact2"/>
                      <w:color w:val="000000"/>
                      <w:spacing w:val="0"/>
                      <w:lang w:eastAsia="ro-RO"/>
                    </w:rPr>
                    <w:t>INIŢIATIVĂ</w:t>
                  </w:r>
                </w:p>
                <w:p w:rsidR="00560773" w:rsidRDefault="00560773">
                  <w:pPr>
                    <w:pStyle w:val="Bodytext651"/>
                    <w:shd w:val="clear" w:color="auto" w:fill="auto"/>
                    <w:spacing w:line="187" w:lineRule="exact"/>
                    <w:jc w:val="left"/>
                  </w:pPr>
                  <w:r>
                    <w:rPr>
                      <w:rStyle w:val="Bodytext65Spacing0ptExact1"/>
                      <w:b/>
                      <w:bCs/>
                      <w:color w:val="000000"/>
                      <w:spacing w:val="0"/>
                      <w:lang w:eastAsia="ro-RO"/>
                    </w:rPr>
                    <w:t>LA</w:t>
                  </w:r>
                </w:p>
                <w:p w:rsidR="00560773" w:rsidRDefault="00560773">
                  <w:pPr>
                    <w:pStyle w:val="Bodytext651"/>
                    <w:shd w:val="clear" w:color="auto" w:fill="auto"/>
                    <w:spacing w:line="187" w:lineRule="exact"/>
                    <w:jc w:val="left"/>
                  </w:pPr>
                  <w:r>
                    <w:rPr>
                      <w:rStyle w:val="Bodytext65Spacing0ptExact1"/>
                      <w:b/>
                      <w:bCs/>
                      <w:color w:val="000000"/>
                      <w:spacing w:val="0"/>
                      <w:lang w:eastAsia="ro-RO"/>
                    </w:rPr>
                    <w:t>INIŢIERE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Fiinţele umane nu înţeleg cu uşurinţă când li se spune „nu”. Ne place să simţim că putem </w:t>
      </w:r>
      <w:r w:rsidR="00560773" w:rsidRPr="00560773">
        <w:rPr>
          <w:rStyle w:val="BodytextItalic4"/>
          <w:rFonts w:ascii="Bookman Old Style" w:hAnsi="Bookman Old Style"/>
          <w:color w:val="000000"/>
          <w:sz w:val="24"/>
          <w:szCs w:val="24"/>
          <w:lang w:eastAsia="ro-RO"/>
        </w:rPr>
        <w:t>face</w:t>
      </w:r>
      <w:r w:rsidR="00560773" w:rsidRPr="00560773">
        <w:rPr>
          <w:rStyle w:val="Bodytext52"/>
          <w:rFonts w:ascii="Bookman Old Style" w:hAnsi="Bookman Old Style"/>
          <w:color w:val="000000"/>
          <w:sz w:val="24"/>
          <w:szCs w:val="24"/>
          <w:lang w:eastAsia="ro-RO"/>
        </w:rPr>
        <w:t xml:space="preserve"> ceva. Totuşi, aceasta este unica zonă în care nu poţi face nimic altceva decât să fii tu însuţi. Trezirea se întâmplă acelor oameni care sunt ei înşişi într-o asemenea măsură, încât ea nu are de ales - trebuie să se întâmple. Ironia constă în faptul că nu poţi exersa pentru a fi tu însuţi. Acesta este pur şi simplu un dar înnăscut. Se observă cum Umbra Agitaţiei pătrunde prin această Cheie a Genelor până la cel mai înalt nivel. Chiar şi atunci când eşti treaz, poţi vedea în continuare agitaţia spirituală pe care prezenţa ta o cauzează celorlalţi! Adevărul este că starea siddhică este un salt în afara tuturor nivelurilor, un salt în vid. Nimic nu te poate pregăti pentru acel salt şi nimic relevant nu precede saltul. Şi nici saltul, în sine, nu este unul pe care îl </w:t>
      </w:r>
      <w:r w:rsidR="00560773" w:rsidRPr="00560773">
        <w:rPr>
          <w:rStyle w:val="BodytextItalic4"/>
          <w:rFonts w:ascii="Bookman Old Style" w:hAnsi="Bookman Old Style"/>
          <w:color w:val="000000"/>
          <w:sz w:val="24"/>
          <w:szCs w:val="24"/>
          <w:lang w:eastAsia="ro-RO"/>
        </w:rPr>
        <w:t>faci.</w:t>
      </w:r>
      <w:r w:rsidR="00560773" w:rsidRPr="00560773">
        <w:rPr>
          <w:rStyle w:val="Bodytext52"/>
          <w:rFonts w:ascii="Bookman Old Style" w:hAnsi="Bookman Old Style"/>
          <w:color w:val="000000"/>
          <w:sz w:val="24"/>
          <w:szCs w:val="24"/>
          <w:lang w:eastAsia="ro-RO"/>
        </w:rPr>
        <w:t xml:space="preserve"> Mai degrabă pare că saltul te ia cu el.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51-lea Siddhi conţine multe alte secrete; printre ele se găsesc şi secretele iniţierii. Universul pe care-1 locuim iniţiază constant toate formele. Lumea formelor se loveşte permanent de ea însăşi - atomii se lovesc de alţi atomi, asteroizii se lovesc de planete, oamenii se lovesc unii de alţii în relaţii. Este un joc al penetrării în care fiecare element încearcă să le penetreze pe toate celelalte. Fiecare penetrare este, într-un fel, un şoc care are ca rezultat un tip de mutaţie sau de transformare. Moartea însăşi este transformarea unei forme înapoi în formele sale constituente. înainte de trezire, formele sunt încă forme, deci riscăm întotdeauna un fel de impact sau şoc. Astfel de şocuri sunt, de fapt, iniţieri prin intermediul cărora sunt zguduite graniţele lumii noastre. După trezire, toate formele se întrepătrund reciproc, deci nu mai există şocuri sau impact. Nu mai există o localizare a conştienţei în corp, necesară producerii unui şoc. Iniţierea cere întotdeauna un mediu, iar trezirea pune capăt însuşi conceptului de mediu.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După cum am văzut, se fac mari confuzii în legătură cu conceptul de trezire. Ea este o mutaţie permanentă la nivel fizic, al cărei rezultat este o schimbare fundamentală în aparatul perceptiv al corpului. Chinezii antici au reprezentat a 51-a hexagramă prin simbolul tunetului - şi într-adevăr, trezirea ne ia întotdeauna prin surprindere. Ea se produce numai o singură dată şi odată ce s-a produs, este permanentă. Odată ce te-ai trezit, nu mai poţi adormi din nou. Tunetul din această Cheie a Genelor este tunetul vieţii înseşi - tunetul dăruirii tale. Cel trezit devine un recipient care nu ştie decât să dăruiască din sine, în contextul în care nu există frecare care să oprească curgerea vieţii. Această dăruire este iubire, dar nu se manifestă în mod obligatoriu sub forma iubirii afectuoase. De fapt, ea este iubire cosmică universală.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Mai este un ultim lucru, de mare importanţă în această etapă a evoluţiei noastre, de spus despre al 51-lea Siddhi. Până acum n-am privit la acest Siddhi decât din punct de vedere individual, însă el funcţionează de asemenea la un nivel mult mai vast. In calitate de aspect al Inelului Umanităţii, această Cheie a Genelor asigură faptul că, într-o zi, întreaga</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sectPr w:rsidR="00560773" w:rsidRPr="00560773" w:rsidSect="00560773">
          <w:headerReference w:type="default" r:id="rId836"/>
          <w:footerReference w:type="even" r:id="rId837"/>
          <w:footerReference w:type="default" r:id="rId838"/>
          <w:headerReference w:type="first" r:id="rId839"/>
          <w:footerReference w:type="first" r:id="rId84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omenire se va trezi. Intr-adevăr, în timpurile ce urmează, acest Siddhi va începe să trezească întregi fonduri genetice. Va veni o vreme în care relaţiile se vor trezi, apoi familiile, apoi întregi comunităţi până când, în cele din urmă, tunetul va fi auzit în întregul genom uman. In această etapă, omenirea însăşi se va trezi sub forma unei fiinţe cosmice individuale şi va deveni conştientă de propria natură adevărată. La fel ca în cazul trezirii individuale, acesta nu este un fenomen treptat, chiar dacă pare a fi aşa. El este un şoc subit şi neaşteptat precedat de o reacţie de mutaţie în lanţ la nivelul celulelor şi ADN-ului tău. Atunci când omenirea se va trezi, ea va trece dincolo de timp. Acel unic moment în care omenirea îşi deschide adevăraţii ochi pentru întâia oară va fi cel mai măreţ eveniment din însăşi istoria conştienţei.</w:t>
      </w:r>
    </w:p>
    <w:p w:rsidR="00560773" w:rsidRPr="00560773" w:rsidRDefault="00560773" w:rsidP="00560773">
      <w:pPr>
        <w:pStyle w:val="Bodytext890"/>
        <w:shd w:val="clear" w:color="auto" w:fill="auto"/>
        <w:tabs>
          <w:tab w:val="right" w:pos="4635"/>
        </w:tabs>
        <w:spacing w:line="240" w:lineRule="auto"/>
        <w:ind w:left="20"/>
        <w:rPr>
          <w:sz w:val="24"/>
          <w:szCs w:val="24"/>
        </w:rPr>
      </w:pPr>
      <w:r w:rsidRPr="00560773">
        <w:rPr>
          <w:rStyle w:val="Bodytext89BookAntiqua"/>
          <w:rFonts w:ascii="Bookman Old Style" w:hAnsi="Bookman Old Style"/>
          <w:noProof w:val="0"/>
          <w:color w:val="000000"/>
          <w:sz w:val="24"/>
          <w:szCs w:val="24"/>
          <w:lang w:eastAsia="ro-RO"/>
        </w:rPr>
        <w:t>A</w:t>
      </w:r>
      <w:r w:rsidRPr="00560773">
        <w:rPr>
          <w:rStyle w:val="Bodytext89"/>
          <w:color w:val="000000"/>
          <w:sz w:val="24"/>
          <w:szCs w:val="24"/>
          <w:lang w:eastAsia="ro-RO"/>
        </w:rPr>
        <w:tab/>
        <w:t>CHEIE</w:t>
      </w:r>
    </w:p>
    <w:p w:rsidR="00560773" w:rsidRPr="00560773" w:rsidRDefault="00390ECF" w:rsidP="00560773">
      <w:pPr>
        <w:pStyle w:val="Heading140"/>
        <w:keepNext/>
        <w:keepLines/>
        <w:shd w:val="clear" w:color="auto" w:fill="auto"/>
        <w:spacing w:line="240" w:lineRule="auto"/>
        <w:ind w:left="20"/>
        <w:rPr>
          <w:rFonts w:ascii="Bookman Old Style" w:hAnsi="Bookman Old Style"/>
          <w:sz w:val="24"/>
          <w:szCs w:val="24"/>
        </w:rPr>
      </w:pPr>
      <w:r>
        <w:rPr>
          <w:noProof/>
          <w:lang w:val="en-GB"/>
        </w:rPr>
        <w:pict>
          <v:shape id="_x0000_s1804" type="#_x0000_t202" style="position:absolute;left:0;text-align:left;margin-left:270.5pt;margin-top:8.65pt;width:94.5pt;height:78.6pt;z-index:-251592704;mso-wrap-distance-left:14.1pt;mso-wrap-distance-right:5pt;mso-position-horizontal-relative:margin;mso-position-vertical-relative:margin" filled="f" stroked="f">
            <v:textbox style="mso-fit-shape-to-text:t" inset="0,0,0,0">
              <w:txbxContent>
                <w:p w:rsidR="00560773" w:rsidRDefault="00560773">
                  <w:pPr>
                    <w:pStyle w:val="Bodytext1"/>
                    <w:shd w:val="clear" w:color="auto" w:fill="auto"/>
                    <w:spacing w:line="262" w:lineRule="exact"/>
                    <w:ind w:firstLine="0"/>
                    <w:jc w:val="right"/>
                  </w:pPr>
                  <w:r>
                    <w:rPr>
                      <w:rStyle w:val="BodytextSpacing0ptExact"/>
                      <w:color w:val="000000"/>
                      <w:spacing w:val="0"/>
                      <w:lang w:eastAsia="ro-RO"/>
                    </w:rPr>
                    <w:t>SIDDHI</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NEMIŞCARE</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DAR</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AUTOCONTROL</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UMBRĂ</w:t>
                  </w:r>
                </w:p>
                <w:p w:rsidR="00560773" w:rsidRDefault="00560773">
                  <w:pPr>
                    <w:pStyle w:val="Bodytext1"/>
                    <w:shd w:val="clear" w:color="auto" w:fill="auto"/>
                    <w:spacing w:line="262" w:lineRule="exact"/>
                    <w:ind w:firstLine="0"/>
                    <w:jc w:val="right"/>
                  </w:pPr>
                  <w:r>
                    <w:rPr>
                      <w:rStyle w:val="BodytextSpacing0ptExact"/>
                      <w:color w:val="000000"/>
                      <w:spacing w:val="0"/>
                      <w:lang w:eastAsia="ro-RO"/>
                    </w:rPr>
                    <w:t>STRES</w:t>
                  </w:r>
                </w:p>
              </w:txbxContent>
            </v:textbox>
            <w10:wrap type="square" anchorx="margin" anchory="margin"/>
          </v:shape>
        </w:pict>
      </w:r>
      <w:bookmarkStart w:id="291" w:name="bookmark292"/>
      <w:r w:rsidR="00560773" w:rsidRPr="00560773">
        <w:rPr>
          <w:rStyle w:val="Heading14SmallCaps"/>
          <w:rFonts w:ascii="Bookman Old Style" w:hAnsi="Bookman Old Style"/>
          <w:i/>
          <w:iCs/>
          <w:color w:val="000000"/>
          <w:sz w:val="24"/>
          <w:szCs w:val="24"/>
          <w:lang w:eastAsia="ro-RO"/>
        </w:rPr>
        <w:t>t\</w:t>
      </w:r>
      <w:r w:rsidR="00560773" w:rsidRPr="00560773">
        <w:rPr>
          <w:rStyle w:val="Heading14"/>
          <w:rFonts w:ascii="Bookman Old Style" w:hAnsi="Bookman Old Style"/>
          <w:i/>
          <w:iCs/>
          <w:color w:val="000000"/>
          <w:sz w:val="24"/>
          <w:szCs w:val="24"/>
          <w:lang w:eastAsia="ro-RO"/>
        </w:rPr>
        <w:t xml:space="preserve"> </w:t>
      </w:r>
      <w:r w:rsidR="00560773" w:rsidRPr="00560773">
        <w:rPr>
          <w:rStyle w:val="Heading14Spacing4pt"/>
          <w:rFonts w:ascii="Bookman Old Style" w:hAnsi="Bookman Old Style"/>
          <w:i/>
          <w:iCs/>
          <w:color w:val="000000"/>
          <w:sz w:val="24"/>
          <w:szCs w:val="24"/>
          <w:lang w:eastAsia="ro-RO"/>
        </w:rPr>
        <w:t>ţz-a*</w:t>
      </w:r>
      <w:bookmarkEnd w:id="291"/>
    </w:p>
    <w:p w:rsidR="00560773" w:rsidRPr="00560773" w:rsidRDefault="00560773" w:rsidP="00560773">
      <w:pPr>
        <w:pStyle w:val="Heading630"/>
        <w:keepNext/>
        <w:keepLines/>
        <w:shd w:val="clear" w:color="auto" w:fill="auto"/>
        <w:tabs>
          <w:tab w:val="left" w:pos="709"/>
          <w:tab w:val="right" w:pos="5173"/>
        </w:tabs>
        <w:spacing w:before="0" w:after="0" w:line="240" w:lineRule="auto"/>
        <w:ind w:left="20"/>
        <w:rPr>
          <w:rFonts w:ascii="Bookman Old Style" w:hAnsi="Bookman Old Style"/>
          <w:sz w:val="24"/>
          <w:szCs w:val="24"/>
        </w:rPr>
      </w:pPr>
      <w:bookmarkStart w:id="292" w:name="bookmark293"/>
      <w:r w:rsidRPr="00560773">
        <w:rPr>
          <w:rStyle w:val="Heading63BookmanOldStyle"/>
          <w:b/>
          <w:bCs/>
          <w:noProof w:val="0"/>
          <w:color w:val="000000"/>
          <w:sz w:val="24"/>
          <w:szCs w:val="24"/>
          <w:lang w:eastAsia="ro-RO"/>
        </w:rPr>
        <w:t>/</w:t>
      </w:r>
      <w:r w:rsidRPr="00560773">
        <w:rPr>
          <w:rStyle w:val="Heading63"/>
          <w:rFonts w:ascii="Bookman Old Style" w:hAnsi="Bookman Old Style"/>
          <w:b/>
          <w:bCs/>
          <w:color w:val="000000"/>
          <w:sz w:val="24"/>
          <w:szCs w:val="24"/>
          <w:lang w:eastAsia="ro-RO"/>
        </w:rPr>
        <w:tab/>
        <w:t>*</w:t>
      </w:r>
      <w:r w:rsidRPr="00560773">
        <w:rPr>
          <w:rStyle w:val="Heading63"/>
          <w:rFonts w:ascii="Bookman Old Style" w:hAnsi="Bookman Old Style"/>
          <w:b/>
          <w:bCs/>
          <w:color w:val="000000"/>
          <w:sz w:val="24"/>
          <w:szCs w:val="24"/>
          <w:lang w:eastAsia="ro-RO"/>
        </w:rPr>
        <w:tab/>
        <w:t>GENELOR</w:t>
      </w:r>
      <w:bookmarkEnd w:id="292"/>
    </w:p>
    <w:p w:rsidR="00560773" w:rsidRPr="00560773" w:rsidRDefault="00560773" w:rsidP="00560773">
      <w:pPr>
        <w:pStyle w:val="Heading930"/>
        <w:keepNext/>
        <w:keepLines/>
        <w:shd w:val="clear" w:color="auto" w:fill="auto"/>
        <w:spacing w:after="0" w:line="240" w:lineRule="auto"/>
        <w:ind w:left="20"/>
        <w:jc w:val="both"/>
        <w:rPr>
          <w:rFonts w:ascii="Bookman Old Style" w:hAnsi="Bookman Old Style"/>
          <w:sz w:val="24"/>
          <w:szCs w:val="24"/>
        </w:rPr>
      </w:pPr>
      <w:bookmarkStart w:id="293" w:name="bookmark294"/>
      <w:r w:rsidRPr="00560773">
        <w:rPr>
          <w:rStyle w:val="Heading93"/>
          <w:rFonts w:ascii="Bookman Old Style" w:hAnsi="Bookman Old Style"/>
          <w:b/>
          <w:bCs/>
          <w:color w:val="000000"/>
          <w:sz w:val="24"/>
          <w:szCs w:val="24"/>
          <w:lang w:eastAsia="ro-RO"/>
        </w:rPr>
        <w:t>PUNCTUL ZERO</w:t>
      </w:r>
      <w:bookmarkEnd w:id="293"/>
    </w:p>
    <w:p w:rsidR="00560773" w:rsidRPr="00560773" w:rsidRDefault="00560773" w:rsidP="00560773">
      <w:pPr>
        <w:pStyle w:val="Bodytext1"/>
        <w:shd w:val="clear" w:color="auto" w:fill="auto"/>
        <w:spacing w:line="240" w:lineRule="auto"/>
        <w:ind w:left="20" w:right="11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58-A CHEIE A GENELOR INEL DE CODONI: INELUL CĂUTĂRII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(15,39,52,53,54,58)</w:t>
      </w:r>
    </w:p>
    <w:p w:rsidR="00560773" w:rsidRPr="00560773" w:rsidRDefault="00560773" w:rsidP="00560773">
      <w:pPr>
        <w:pStyle w:val="Bodytext1"/>
        <w:shd w:val="clear" w:color="auto" w:fill="auto"/>
        <w:spacing w:line="240" w:lineRule="auto"/>
        <w:ind w:left="20" w:right="48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PERINEU AMINOACID: SERINĂ</w:t>
      </w:r>
    </w:p>
    <w:p w:rsidR="00560773" w:rsidRPr="00560773" w:rsidRDefault="00560773" w:rsidP="00560773">
      <w:pPr>
        <w:pStyle w:val="Bodytext1"/>
        <w:shd w:val="clear" w:color="auto" w:fill="auto"/>
        <w:spacing w:line="240" w:lineRule="auto"/>
        <w:ind w:left="20" w:right="45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52-A UMBRĂ - STRESUL FENOTIPUL FRICII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52-a Umbră este răspunzătoare pentru unul dintre marile fenomene ale lumii moderne - stresul. Stresul lucrează pe multe niveluri, deşi punctul său principal de impact se află în planul fizic, înăuntrul corpului tău. Această Umbră, alături de partenerul său de programare, a 58-a Umbră a Nemulţumirii, reprezintă cel mai profund tipar genetic binar care subminează sănătatea umană - lucru cu atât mai adevărat la nivel colectiv. Din acest motiv, trebuie să înţelegem un lucru foarte important despre stres şi anume că el reprezintă o presiune colectivă, nu personală. Acesta este un câmp energetic generat de fiecare fiinţă umană vie, fară a avea rădăcini în vreo problemă personală anume - ceea ce înseamnă că stresul este profund legat de mediu şi de oamenii din jurul nostru.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Mediul fiecăruia se încadrează între graniţele aurei umane. O aură umană obişnuită ocupă aproximativ jumătate dintr-o cameră de dimensiuni normale, ceea ce înseamnă că, în general, atunci când te afli în aceeaşi cameră cu cineva, aurele voastre se intersectează. Cu cât mai mulţi oameni se adună în aceeaşi zonă, cu atât mai mare devine corpul aurie colectiv. In zonele dens populate, cum sunt oraşele şi aglomerările urbane, este practic imposibil să ieşi din raza aurei colective a celorlalţi, chiar şi între pereţii propriei case. în zonele rurale ale lumii, presiunea aurei locale este mult mai mică şi, prin urmare şi gradul de stres este mult mai mic. Totuşi, din cauza suprapopulării planetei, nu mai este deloc posibil să scapi complet de sub influenţa vastului câmp energetic colectiv al omenirii. Miliarde de aure interconectate formează</w:t>
      </w:r>
    </w:p>
    <w:p w:rsidR="00560773" w:rsidRPr="00560773" w:rsidRDefault="00560773" w:rsidP="00560773">
      <w:pPr>
        <w:pStyle w:val="Bodytext1"/>
        <w:shd w:val="clear" w:color="auto" w:fill="auto"/>
        <w:tabs>
          <w:tab w:val="left" w:pos="19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w:t>
      </w:r>
      <w:r w:rsidRPr="00560773">
        <w:rPr>
          <w:rStyle w:val="Bodytext52"/>
          <w:rFonts w:ascii="Bookman Old Style" w:hAnsi="Bookman Old Style"/>
          <w:color w:val="000000"/>
          <w:sz w:val="24"/>
          <w:szCs w:val="24"/>
          <w:lang w:eastAsia="ro-RO"/>
        </w:rPr>
        <w:tab/>
        <w:t xml:space="preserve">mare manta care acoperă lumea. Această manta, sau </w:t>
      </w:r>
      <w:r w:rsidRPr="00560773">
        <w:rPr>
          <w:rStyle w:val="BodytextItalic4"/>
          <w:rFonts w:ascii="Bookman Old Style" w:hAnsi="Bookman Old Style"/>
          <w:color w:val="000000"/>
          <w:sz w:val="24"/>
          <w:szCs w:val="24"/>
          <w:lang w:eastAsia="ro-RO"/>
        </w:rPr>
        <w:t>înveliş</w:t>
      </w:r>
      <w:r w:rsidRPr="00560773">
        <w:rPr>
          <w:rStyle w:val="Bodytext52"/>
          <w:rFonts w:ascii="Bookman Old Style" w:hAnsi="Bookman Old Style"/>
          <w:color w:val="000000"/>
          <w:sz w:val="24"/>
          <w:szCs w:val="24"/>
          <w:lang w:eastAsia="ro-RO"/>
        </w:rPr>
        <w:t xml:space="preserve"> este cea care împiedică oamenii să vadă şi să simtă adevărata unitate a întregii conştiinţe. Ea este construcţia cunoscută în Orient sub numele de </w:t>
      </w:r>
      <w:r w:rsidRPr="00560773">
        <w:rPr>
          <w:rStyle w:val="BodytextItalic4"/>
          <w:rFonts w:ascii="Bookman Old Style" w:hAnsi="Bookman Old Style"/>
          <w:color w:val="000000"/>
          <w:sz w:val="24"/>
          <w:szCs w:val="24"/>
          <w:lang w:eastAsia="ro-RO"/>
        </w:rPr>
        <w:t>maya -</w:t>
      </w:r>
      <w:r w:rsidRPr="00560773">
        <w:rPr>
          <w:rStyle w:val="Bodytext52"/>
          <w:rFonts w:ascii="Bookman Old Style" w:hAnsi="Bookman Old Style"/>
          <w:color w:val="000000"/>
          <w:sz w:val="24"/>
          <w:szCs w:val="24"/>
          <w:lang w:eastAsia="ro-RO"/>
        </w:rPr>
        <w:t xml:space="preserve"> care înseamnă marea iluzie.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ADN-ul uman este o substanţă fascinantă. Codurile chimice conţinute în ADN, deşi sunt setate din naştere, sunt deosebit de sensibile la câmpuri energetice vibratorii. Geneticienii se referă la structura genetică a individului folosind termenul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 </w:t>
      </w:r>
      <w:r w:rsidRPr="00560773">
        <w:rPr>
          <w:rStyle w:val="BodytextItalic4"/>
          <w:rFonts w:ascii="Bookman Old Style" w:hAnsi="Bookman Old Style"/>
          <w:color w:val="000000"/>
          <w:sz w:val="24"/>
          <w:szCs w:val="24"/>
          <w:lang w:eastAsia="ro-RO"/>
        </w:rPr>
        <w:t>genotip</w:t>
      </w:r>
      <w:r w:rsidRPr="00560773">
        <w:rPr>
          <w:rStyle w:val="Bodytext52"/>
          <w:rFonts w:ascii="Bookman Old Style" w:hAnsi="Bookman Old Style"/>
          <w:color w:val="000000"/>
          <w:sz w:val="24"/>
          <w:szCs w:val="24"/>
          <w:lang w:eastAsia="ro-RO"/>
        </w:rPr>
        <w:t xml:space="preserve">, în timp ce manifestările acestei structuri sunt denumite </w:t>
      </w:r>
      <w:r w:rsidRPr="00560773">
        <w:rPr>
          <w:rStyle w:val="BodytextItalic4"/>
          <w:rFonts w:ascii="Bookman Old Style" w:hAnsi="Bookman Old Style"/>
          <w:color w:val="000000"/>
          <w:sz w:val="24"/>
          <w:szCs w:val="24"/>
          <w:lang w:eastAsia="ro-RO"/>
        </w:rPr>
        <w:t xml:space="preserve">fenotip. </w:t>
      </w:r>
      <w:r w:rsidRPr="00560773">
        <w:rPr>
          <w:rStyle w:val="Bodytext52"/>
          <w:rFonts w:ascii="Bookman Old Style" w:hAnsi="Bookman Old Style"/>
          <w:color w:val="000000"/>
          <w:sz w:val="24"/>
          <w:szCs w:val="24"/>
          <w:lang w:eastAsia="ro-RO"/>
        </w:rPr>
        <w:t>Astfel, într-o anumită măsură, frecvenţa energiei care trece prin genotip determină manifestările fenotipului. Asta înseamnă că mediul are un impact profund asupra modului în care te simţi şi te comporţi şi - cel mai important - influenţează şi credinţele tale cu privire la propria identitate, la cine crezi că eşti. La cel mai subtil nivel, mediul îţi este creat de lumea subatomică a vibraţiei. Frecvenţa la care eşti acordat determină, de fapt, mediul - indiferent de geografia ta fizică. In cazul celei de-a 52-a Umbre, fenotipul colectiv, sau extins, al omenirii este profilat de frică, ceea ce creează un mediu care supune organismul fizic la un stres enorm.</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Singura cale de a scăpa din acest câmp al programării colective este de a te ridica deasupra lui, la nivel energetic, lucru deloc uşor de realizat. Trebuie, cumva, să ridici frecvenţa energiei care-ţi circulă prin genotip. Odată cu petrecerea acestui lucru, fenotipul - modul în care îţi simţi şi îţi exprimi natura - se va schimba de asemenea. Majoritatea fiinţelor umane se ridică pentru scurt timp deasupra acestui câmp energetic, după care cad înapoi în el. Arareori reuşeşte cineva să se ridice permanent deasupra câmpului stresului. Secretul stă în schimbarea mediului interior - suma sentimentelor şi gândurilor - lucru care schimbă, în acelaşi timp, ceea ce vezi şi auzi. Dacă auzi doar zgomot şi vezi doar haos, atunci acele lucruri îţi vor determina trăirile. Pe de altă parte însă, dacă te ancorezi într-o frecvenţă superioară, aceeaşi viaţă poate fi trăită ca şi cum ai exista într-o lume complet diferită.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Stresul este o stare de tensiune fizică produsă de scăderea frecvenţei. Una din manifestările cheie ale stresului este imposibilitatea de a scăpa de anxietatea mentală. Ceea ce se petrece, de fapt, este o delegare către minte, din partea ta, a autorităţii de a lua decizii, despre care speri că vor pune capăt stresului. Acest lucru are însă aproape întotdeauna rezultate dezastruoase, întrucât activitatea mentală este manifestarea stresului însuşi. Această buclă clasică de feedback biologic întăreşte chiar starea de care încerci să scapi. A</w:t>
      </w:r>
    </w:p>
    <w:p w:rsidR="00560773" w:rsidRPr="00560773" w:rsidRDefault="00560773" w:rsidP="00560773">
      <w:pPr>
        <w:pStyle w:val="Bodytext1"/>
        <w:numPr>
          <w:ilvl w:val="0"/>
          <w:numId w:val="42"/>
        </w:numPr>
        <w:shd w:val="clear" w:color="auto" w:fill="auto"/>
        <w:tabs>
          <w:tab w:val="left" w:pos="459"/>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Umbră este profund legată de funcţionarea glandelor suprarenale şi de reacţia clasică de tip </w:t>
      </w:r>
      <w:r w:rsidRPr="00560773">
        <w:rPr>
          <w:rStyle w:val="BodytextItalic4"/>
          <w:rFonts w:ascii="Bookman Old Style" w:hAnsi="Bookman Old Style"/>
          <w:color w:val="000000"/>
          <w:sz w:val="24"/>
          <w:szCs w:val="24"/>
          <w:lang w:eastAsia="ro-RO"/>
        </w:rPr>
        <w:t>luptă sau fugi</w:t>
      </w:r>
      <w:r w:rsidRPr="00560773">
        <w:rPr>
          <w:rStyle w:val="Bodytext52"/>
          <w:rFonts w:ascii="Bookman Old Style" w:hAnsi="Bookman Old Style"/>
          <w:color w:val="000000"/>
          <w:sz w:val="24"/>
          <w:szCs w:val="24"/>
          <w:lang w:eastAsia="ro-RO"/>
        </w:rPr>
        <w:t xml:space="preserve"> a fiinţelor umane. (Activitatea sistemului tău endocrin se află în directă legătură cu frecvenţa care îţi circulă prin genotip şi, aşa cum vom vedea atunci când ajungem la al 52-lea Siddhi, sistemul glandular uman nu se limitează numai la crearea de hormoni proveniţi din frică şi supravieţuire, aşa cum este adrenalina).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841"/>
          <w:footerReference w:type="even" r:id="rId842"/>
          <w:footerReference w:type="default" r:id="rId843"/>
          <w:headerReference w:type="first" r:id="rId844"/>
          <w:footerReference w:type="first" r:id="rId845"/>
          <w:pgSz w:w="8392" w:h="11907" w:code="11"/>
          <w:pgMar w:top="284" w:right="284" w:bottom="284" w:left="284" w:header="0" w:footer="0" w:gutter="0"/>
          <w:pgNumType w:start="446"/>
          <w:cols w:space="720"/>
          <w:docGrid w:linePitch="360"/>
        </w:sectPr>
      </w:pPr>
      <w:r w:rsidRPr="00560773">
        <w:rPr>
          <w:rStyle w:val="Bodytext52"/>
          <w:rFonts w:ascii="Bookman Old Style" w:hAnsi="Bookman Old Style"/>
          <w:color w:val="000000"/>
          <w:sz w:val="24"/>
          <w:szCs w:val="24"/>
          <w:lang w:eastAsia="ro-RO"/>
        </w:rPr>
        <w:t>Unul dintre elementele cheie necesare înţelegerii Umbrei 52 se găseşte în numele celui de-al 52-lea Dar - Darul Autocontrolului. Expresia de frecvenţă joasă a celei de-a 52-a Umbre provine din incapacitatea de a te abţine să reacţionezi la frică. Uneori, frica ce conduce această Cheie poate fi atât de profund integrată în inconştient încât nici măcar nu ştii că e acolo. Totuşi, frica pătrunde în mediul nostru, iar reacţia ta la ea produce unul din două răspunsuri - fie te prăbuşeşti, fie fugi. Având în vedere legătura sa cu sistemul suprarenal, această Umbră este profund implicată în activitatea fizică, sau în lipsa de activitate — cele două reacţii umane la stres. Din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punctul de vedere al Umbrei a 52-a, există două feluri de oameni - cei care nu pot sta locului şi cei care sunt blocaţi. In această epocă modernă, tindem să privim stresul ca pe o dinamică energetică haotică şi frenetică, însă el are şi această latură reprimată.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Ritmurile naturale ale vieţii urmează tiparele sezoniere - viaţa ştie când trebuie să lucreze şi când trebuie să se odihnească. Şi totuşi, puterea colectivă a Umbrei a 52-a împiedică fiinţele umane să se încreadă în acest curs al vieţii, iar frecvenţele Umbrei din această Cheie exacerbează o extremă sau cealaltă - lucru clar vizibil în lumea zilelor noastre. Occidentul tinde spre extrema activităţii fară odihnă, a expansiunii şi a perfecţionării lipsite de un sentiment colectiv al scopului, iar Orientul s-a deplasat, în mod tradiţional, spre cealaltă direcţie, depărtându-se de activitate şi perfecţionare şi punând accentul mai mult pe zonele spirituale şi religioase. Deşi în ziua de azi, printr-o inversare a rolurilor, Orientul seamănă tot mai mult cu Occidentul şi viceversa, fenotipul fundamental al omenirii se bazează în continuare pe frică, iar cele două polarităţi ale acestei Umbre continuă să se manifeste. Până în clipa în care fiinţele umane se vor simţi una cu întreaga creaţie, ele vor crea şi se vor lăsa conduse de acest stres - manifestarea fizică a celor mai profunde şi ascunse frici ale noastre.</w:t>
      </w:r>
    </w:p>
    <w:p w:rsidR="00560773" w:rsidRPr="00560773" w:rsidRDefault="00560773" w:rsidP="00560773">
      <w:pPr>
        <w:pStyle w:val="Heading111"/>
        <w:shd w:val="clear" w:color="auto" w:fill="auto"/>
        <w:spacing w:before="0" w:after="0" w:line="240" w:lineRule="auto"/>
        <w:ind w:left="20"/>
        <w:rPr>
          <w:rFonts w:ascii="Bookman Old Style" w:hAnsi="Bookman Old Style"/>
          <w:sz w:val="24"/>
          <w:szCs w:val="24"/>
        </w:rPr>
      </w:pPr>
      <w:bookmarkStart w:id="294" w:name="bookmark295"/>
      <w:r w:rsidRPr="00560773">
        <w:rPr>
          <w:rStyle w:val="Heading110"/>
          <w:rFonts w:ascii="Bookman Old Style" w:hAnsi="Bookman Old Style"/>
          <w:color w:val="000000"/>
          <w:sz w:val="24"/>
          <w:szCs w:val="24"/>
          <w:lang w:eastAsia="ro-RO"/>
        </w:rPr>
        <w:t>CARACTER REPRESIV - BLOCAT</w:t>
      </w:r>
      <w:bookmarkEnd w:id="294"/>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Caracterul represiv tinde să se prăbuşească fizic, emoţional şi mental sub povara stresului creat de Umbra a 52-a. Aceşti oameni nu se ridică niciodată de la pământ. Darul Autocontrolului rămâne prins în această manifestare extremă a umbrei şi duce la un profund sentiment de blocare. Acest tip de sentimente pot pătrunde în corp în asemenea măsură, încât provoacă stări de apatie şi depresie severă. Pe măsură ce aceşti oameni renunţă la ei înşişi, sistemul suprarenal se poate chiar atrofia, producându- le un fel de handicap fizic. Odată ce te-ai scufundat într-o asemenea stare, ieşirea din ea poate fi foarte dificilă. Una dintre singurele metode de a te elibera dintr-o astfel de stare este de a găsi o modalitate de a fi util altora, în al 52-lea Dar există o nevoie genetică profundă de a-i ajuta pe alţii, iar când acest impuls se activează, observăm treptat o revenire a forţei vitale.</w:t>
      </w:r>
    </w:p>
    <w:p w:rsidR="00560773" w:rsidRPr="00560773" w:rsidRDefault="00560773" w:rsidP="00560773">
      <w:pPr>
        <w:pStyle w:val="Heading111"/>
        <w:shd w:val="clear" w:color="auto" w:fill="auto"/>
        <w:spacing w:before="0" w:after="0" w:line="240" w:lineRule="auto"/>
        <w:ind w:left="20"/>
        <w:rPr>
          <w:rFonts w:ascii="Bookman Old Style" w:hAnsi="Bookman Old Style"/>
          <w:sz w:val="24"/>
          <w:szCs w:val="24"/>
        </w:rPr>
      </w:pPr>
      <w:bookmarkStart w:id="295" w:name="bookmark296"/>
      <w:r w:rsidRPr="00560773">
        <w:rPr>
          <w:rStyle w:val="Heading110"/>
          <w:rFonts w:ascii="Bookman Old Style" w:hAnsi="Bookman Old Style"/>
          <w:color w:val="000000"/>
          <w:sz w:val="24"/>
          <w:szCs w:val="24"/>
          <w:lang w:eastAsia="ro-RO"/>
        </w:rPr>
        <w:t>CARACTER REACTIV - AGITAT</w:t>
      </w:r>
      <w:bookmarkEnd w:id="295"/>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Aceştia sunt oamenii care nu pot sta locului. Caracterele reactive, prin natura lor, încearcă să scape de frică prin activitate. Cu toate acestea, aceşti oameni îşi maschează frica proiectându-şi frustrările şi furia asupra altora. Aspectul agitat al stresului se bazează pe hiper-stimularea glandelor suprarenale, lucru care generează mai multă energie decât este necesar.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Insă secreţia constantă de adrenalină în corp produce mari pagube pe termen lung - şi astfel, adeseori, aceşti oameni se epuizează. In cazul lor, secretul este conştientizarea propriei dinamici mentale şi descoperirea fricii</w:t>
      </w:r>
    </w:p>
    <w:p w:rsidR="00560773" w:rsidRPr="00560773" w:rsidRDefault="00560773" w:rsidP="00560773">
      <w:pPr>
        <w:pStyle w:val="Bodytext1"/>
        <w:shd w:val="clear" w:color="auto" w:fill="auto"/>
        <w:spacing w:line="240" w:lineRule="auto"/>
        <w:ind w:left="880" w:right="20" w:hanging="880"/>
        <w:jc w:val="both"/>
        <w:rPr>
          <w:rFonts w:ascii="Bookman Old Style" w:hAnsi="Bookman Old Style"/>
          <w:sz w:val="24"/>
          <w:szCs w:val="24"/>
        </w:rPr>
      </w:pPr>
      <w:r w:rsidRPr="00560773">
        <w:rPr>
          <w:rStyle w:val="Bodytext7pt8"/>
          <w:rFonts w:ascii="Bookman Old Style" w:hAnsi="Bookman Old Style"/>
          <w:color w:val="000000"/>
          <w:sz w:val="24"/>
          <w:szCs w:val="24"/>
          <w:lang w:eastAsia="ro-RO"/>
        </w:rPr>
        <w:t xml:space="preserve">punctul </w:t>
      </w:r>
      <w:r w:rsidRPr="00560773">
        <w:rPr>
          <w:rStyle w:val="Bodytext52"/>
          <w:rFonts w:ascii="Bookman Old Style" w:hAnsi="Bookman Old Style"/>
          <w:color w:val="000000"/>
          <w:sz w:val="24"/>
          <w:szCs w:val="24"/>
          <w:lang w:eastAsia="ro-RO"/>
        </w:rPr>
        <w:t>profunde care-i impulsionează. Confruntând şi îmbrăţişând această frică, controlul pe care aceasta îl are asupra lor se erodează treptat, iar ei învaţă să activeze Darul Autocontrolului.</w:t>
      </w:r>
    </w:p>
    <w:p w:rsidR="00560773" w:rsidRPr="00560773" w:rsidRDefault="00560773" w:rsidP="00560773">
      <w:pPr>
        <w:pStyle w:val="Heading111"/>
        <w:shd w:val="clear" w:color="auto" w:fill="auto"/>
        <w:spacing w:before="0" w:after="0" w:line="240" w:lineRule="auto"/>
        <w:ind w:left="880" w:right="2460"/>
        <w:jc w:val="left"/>
        <w:rPr>
          <w:rFonts w:ascii="Bookman Old Style" w:hAnsi="Bookman Old Style"/>
          <w:sz w:val="24"/>
          <w:szCs w:val="24"/>
        </w:rPr>
      </w:pPr>
      <w:bookmarkStart w:id="296" w:name="bookmark297"/>
      <w:r w:rsidRPr="00560773">
        <w:rPr>
          <w:rStyle w:val="Heading110"/>
          <w:rFonts w:ascii="Bookman Old Style" w:hAnsi="Bookman Old Style"/>
          <w:color w:val="000000"/>
          <w:sz w:val="24"/>
          <w:szCs w:val="24"/>
          <w:lang w:eastAsia="ro-RO"/>
        </w:rPr>
        <w:t>AL S2-LEA DAR - AUTOCONTROLUL CUPLU ECOLOGIC DE FORTE</w:t>
      </w:r>
      <w:bookmarkEnd w:id="296"/>
    </w:p>
    <w:p w:rsidR="00560773" w:rsidRPr="00560773" w:rsidRDefault="00560773" w:rsidP="00560773">
      <w:pPr>
        <w:pStyle w:val="Bodytext130"/>
        <w:shd w:val="clear" w:color="auto" w:fill="auto"/>
        <w:spacing w:line="240" w:lineRule="auto"/>
        <w:ind w:left="390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8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Oamenii ar putea avea tendinţa să devalorizeze al 52-lea Dar din cauza numelui său. Autocontrolul nu sună, la urma urmei, foarte captivant sau dinamic. Totuşi, în mod ironic, acesta este unul dintre cele mai remarcabile Daruri din întreg genomul uman. La fel ca toate celelalte Daruri, are în vedere echilibrarea a două extreme energetice - în acest caz, energia activităţii şi cea a pasivităţii. De fapt, nici o Cheie a Genelor nu este mai importantă pentru viaţa umană decât această a 52-a Cheie. Ea determină semnătura fundamentală a activităţii pe întreg cuprinsul lumii. Dacă începi ceva dintr-un loc al fricii, acea sămânţă de frică va infecta fiecare aspect al expansiunii acelei activităţi. Deşi chiar şi cele mai mărunte acţiuni umane pot duce, uneori, la crearea de vaste imperii, dacă sămânţa fricii e acolo de la început, atunci, asemeni unui virus, ea va pătrunde în structură şi, în cele din urmă, o va face să se prăbuşească.</w:t>
      </w:r>
    </w:p>
    <w:p w:rsidR="00560773" w:rsidRPr="00560773" w:rsidRDefault="00560773" w:rsidP="00560773">
      <w:pPr>
        <w:pStyle w:val="Bodytext1"/>
        <w:shd w:val="clear" w:color="auto" w:fill="auto"/>
        <w:spacing w:line="240" w:lineRule="auto"/>
        <w:ind w:left="8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52-lea Dar conţine un secret al ecologiei. Toate adevăratele iniţiative necesită o înţelegere profundă a autocontrolului, un fenomen natural, inerent tuturor sistemelor vii. Pentru a dura, un sistem trebuie să înveţe să se hrănească în timp ce creşte. Pentru a prolifera, trebuie să înveţe să se diversifice si să asimileze o sursă de nutrienti în continuă creştere. Insă pentru ca un sistem să fie cu adevărat de succes, e nevoie ca încă de la început, să fie centrat în jurul unui singur factor vital - să nu fie util doar sieşi. Al 52-lea Dar al Autocontrolului necesită o mare cantitate de răbdare şi o înţelegere a faptului că fiecare lucru din natură se mişcă în propriul ritm. In special la început, lucrurile par a se mişca încet. In momentul în care încercăm să grăbim o idee, tulburăm solul în care ea este semănată. Acest lucru este lesne de observat din uşurinţa cu care oamenii cad pradă stresului.</w:t>
      </w:r>
    </w:p>
    <w:p w:rsidR="00560773" w:rsidRPr="00560773" w:rsidRDefault="00560773" w:rsidP="00560773">
      <w:pPr>
        <w:pStyle w:val="Bodytext1"/>
        <w:shd w:val="clear" w:color="auto" w:fill="auto"/>
        <w:spacing w:line="240" w:lineRule="auto"/>
        <w:ind w:left="88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52-lea Dar, aşa cum poate ai ghicit deja, este un Dar care priveşte organizaţiile umane. La cel mai profund nivel al său, el conţine sămânţa care, într-o zi, va aduce omenirea la starea de unitate organizaţională perfectă. Pentru moment, acest Dar are în vedere propria noastră încredere în viaţă. Pentru a începe ceva, trebuie mai întâi să ai o intenţie clară. Cu cât este mai altruistă intenţia, cu atât mai multă putere va avea. Dacă începi cu intenţia potrivită, toate celelalte lucruri vor urma în mod natural, dar trebuie să rezişti tentaţiei de a interveni, din frică, asupra acestui proces. Intenţia este sămânţa, iar sămânţa conţine toate ingredientele şi caracteristicile necesare călătoriei ce urmează. Sămânţa conţine chiar şi aromele specifice ce vor atrage aliaţii potriviţi la momentul potrivit. Este de asemenea adevărat că, cu cât este mai mare puterea, cu atât perioada ei de germinare este mai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îndelungată. Sămânţa de tisă şi sămânţa de floarea-soarelui au dimensiuni similare. Totuşi, în vreme ce floarea-soarelui îşi atinge dimensiunile maxime în câteva luni, tisa are profunzime şi complexitate şi va începe procesul într- un ritm diferit, urmându-şi propria natură. Chiar dacă durează zece ani până ajunge la înălţimea florii soarelui, durata de viaţă a tisei este de până la cinci mii de ani. Acelaşi lucru este valabil pentru toate ideile şi acţiunile umane.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Fiecare fiinţă umană în viaţă conţine această intenţie - ea este sămânţa destinului individual. Pentru a clarifica intenţia, trebuie să te întrebi „cum pot fi cel mai de folos omenirii?” - apoi trebuie să trăieşti răspunsul. Deoarece noi, oamenii, nu putem vedea detaliile drumului pe care pornim, trebuie să ne încredem în direcţia pe care o ia intenţia noastră, chiar dacă pe moment nu pare a avea nici o logică. Aceasta este puterea Autocontrolului</w:t>
      </w:r>
    </w:p>
    <w:p w:rsidR="00560773" w:rsidRPr="00560773" w:rsidRDefault="00560773" w:rsidP="00560773">
      <w:pPr>
        <w:pStyle w:val="Bodytext1"/>
        <w:numPr>
          <w:ilvl w:val="0"/>
          <w:numId w:val="41"/>
        </w:numPr>
        <w:shd w:val="clear" w:color="auto" w:fill="auto"/>
        <w:tabs>
          <w:tab w:val="left" w:pos="16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permite vieţii tale să se desfăşoare fară cerinţe imperioase.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 observat, de asemenea, analizând a 52-a Umbră, că un alt aspect al acestei Chei a Genelor este credinţa sau sentimentul că suntem blocaţi. Numai dacă pierzi legătura cu nucleul tău cel mai profund poţi fi cu adevărat blocat. Câtă vreme rămâi în legătură cu sămânţa adevăratei tale intenţii, poţi trăi şi resimţi pauze externe, dar nu poţi niciodată fi blocat. In adâncul seminţei, sau chiar al plantei, se nasc noi muguri. De obicei, în această etapă oamenii devin neliniştiţi şi încearcă să impună o direcţie, deteriorând astfel mugurii delicaţi care vor da naştere următoarei faze a evoluţiei intenţiei tale. In mod ironic, în timpul acestor momente de pauză externă, atunci când toată energia pare să se fi oprit, se întâmplă cea mai mare creştere.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Potenţialul şi energia stocată înăuntrul unei singure fiinţe umane sunt infinite. însă, acest potenţial trebuie administrat economic şi trebuie să</w:t>
      </w:r>
    </w:p>
    <w:p w:rsidR="00560773" w:rsidRPr="00560773" w:rsidRDefault="00560773" w:rsidP="00560773">
      <w:pPr>
        <w:pStyle w:val="Bodytext1"/>
        <w:numPr>
          <w:ilvl w:val="0"/>
          <w:numId w:val="43"/>
        </w:numPr>
        <w:shd w:val="clear" w:color="auto" w:fill="auto"/>
        <w:tabs>
          <w:tab w:val="left" w:pos="160"/>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 permită să crească şi să se extindă într-un mod organic. Din acest punct de vedere, Darul Autocontrolului se referă la non-intervenţie. Când aplici acest lucru în propria viaţă, trebuie să te accepţi pe tine însuţi ca făcând parte dintr-un mult mai vast mers al lucrurilor, pe care nu îl poţi vedea, iar în această calitate trebuie să accepţi, de asemenea, că vor exista momente în care te vei simţi profund imobilizat. Acceptarea acestei imobilizări şi a manifestării ei sub forma răbdării este cu adevărat un dar puternic. Există şi o paralelă foarte potrivită pe care o putem face aici cu viaţa în curs de dezvoltare a unui copil. Copiii conţin sămânţa propriului lor viitor şi, dacă li se permite să se dezvolte în ritmul şi modul propriu, fară prea multe intervenţii din exterior, ei vor înflori în cele din urmă. Fiecare părinte trebuie să găsească echilibrul delicat dintre stabilirea unor limite sănătoase şi încrederea în mişcarea forţei vieţii prin copilul său.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846"/>
          <w:headerReference w:type="default" r:id="rId847"/>
          <w:footerReference w:type="even" r:id="rId848"/>
          <w:footerReference w:type="default" r:id="rId849"/>
          <w:headerReference w:type="first" r:id="rId850"/>
          <w:footerReference w:type="first" r:id="rId851"/>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Prin intermediul autocontrolului, puterea umană poate fi exploatată în mod creativ. A 52-a Cheie a Genelor face parte din familia de codoni supranumită Inelul Căutării. Vei învăţa, pe măsură ce treci prin fiecare dintre cele şase Chei din acest codon, că toate au legătură cu presiunea. Această presiune internă este forţa motrice din spatele evoluţiei. Există o cantitate enormă de forţă vitală care vrea, literalmente, să explodeze din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fiecare fiinţă umană prin intermediul acestui aspect al ADN-ului. Dacă te uiţi peste numele Darurilor din cadrul acestui Inel, îţi vei face o idee despre puterea stocată în interiorul tău - Magnetism (15), Dinamism (39), Autocontrol (52), Expansiune (53), Năzuinţă (54) şi Vitalitate (58). Al 52- lea Dar al Autocontrolului iese în evidenţă dintre acestea ca fiind singurul care menţine presiunea sub control. El are o importanţă deosebită în organizarea vieţii tale şi în menţinerea unui anumit nivel de ritm şi structură interioară. Această Cheie a Genelor este cea care generează, de fapt, cuplul de forţe ce permite tuturor sistemelor să se rotească şi să evolueze.</w:t>
      </w:r>
    </w:p>
    <w:p w:rsidR="00560773" w:rsidRPr="00560773" w:rsidRDefault="00560773" w:rsidP="00560773">
      <w:pPr>
        <w:pStyle w:val="Heading111"/>
        <w:shd w:val="clear" w:color="auto" w:fill="auto"/>
        <w:spacing w:before="0" w:after="0" w:line="240" w:lineRule="auto"/>
        <w:ind w:left="20" w:right="2680"/>
        <w:jc w:val="left"/>
        <w:rPr>
          <w:rFonts w:ascii="Bookman Old Style" w:hAnsi="Bookman Old Style"/>
          <w:sz w:val="24"/>
          <w:szCs w:val="24"/>
        </w:rPr>
      </w:pPr>
      <w:bookmarkStart w:id="297" w:name="bookmark298"/>
      <w:r w:rsidRPr="00560773">
        <w:rPr>
          <w:rStyle w:val="Heading110"/>
          <w:rFonts w:ascii="Bookman Old Style" w:hAnsi="Bookman Old Style"/>
          <w:color w:val="000000"/>
          <w:sz w:val="24"/>
          <w:szCs w:val="24"/>
          <w:lang w:eastAsia="ro-RO"/>
        </w:rPr>
        <w:t>AL 52-LEA SIDDHI - NEMIŞCAREA POTOLIREA VALULUI</w:t>
      </w:r>
      <w:bookmarkEnd w:id="297"/>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cel mai înalt nivel al frecvenţei se petrece un fenomen interesant, care ar putea să ne ajute să înţelegem de ce starea siddhică transcende complet frecvenţa. Dacă ne gândim la ce este frecvenţa de fapt - oscilaţia undelor de energie la diverse viteze şi intervale - descoperim că există un paradox atunci când duci frecvenţa la oricare dintre extremele sale. Undele de energie care oscilează la frecvenţe tot mai joase se vor opri complet, în cele din urmă - având ca rezultat nefiinţa. La celălalt capăt al spectrului, undele care vibrează la frecvenţe tot mai înalte se vor apropia, la un moment dat, atât de mult unele de celelalte, încât se vor uni, dând naştere unui alt fel de nefiinţă. Acest ultim tip de nefiinţă reprezintă starea siddhică. Evident, există multe cuvinte care descriu această stare: Beatitudine sau Iubire Universală, sau - în cazul celui de-al 52-lea Siddhi - Nemişcare.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Siddhi-ul Nemişcării ne poate ajuta cu mult în înţelegerea acestui concept, al transcenderii frecvenţei. In mod paradoxal, ambele capete ale spectrului duc la aceeaşi stare. La ambele extreme, resimţim nemişcarea. Multe sisteme spirituale sau mari învăţători s-au referit la starea supremă a iluminării prin termeni ca </w:t>
      </w:r>
      <w:r w:rsidRPr="00560773">
        <w:rPr>
          <w:rStyle w:val="BodytextItalic4"/>
          <w:rFonts w:ascii="Bookman Old Style" w:hAnsi="Bookman Old Style"/>
          <w:color w:val="000000"/>
          <w:sz w:val="24"/>
          <w:szCs w:val="24"/>
          <w:lang w:eastAsia="ro-RO"/>
        </w:rPr>
        <w:t>nefiinţă</w:t>
      </w:r>
      <w:r w:rsidRPr="00560773">
        <w:rPr>
          <w:rStyle w:val="Bodytext52"/>
          <w:rFonts w:ascii="Bookman Old Style" w:hAnsi="Bookman Old Style"/>
          <w:color w:val="000000"/>
          <w:sz w:val="24"/>
          <w:szCs w:val="24"/>
          <w:lang w:eastAsia="ro-RO"/>
        </w:rPr>
        <w:t xml:space="preserve"> sau vid. Buddha este, în mod deosebit, un exponent al acestei terminologii. De fapt, acest al 52-lea Siddhi este foarte similar cu Buddha. Vechii chinezi au numit a 52-a hexagramă a I Ching- ului </w:t>
      </w:r>
      <w:r w:rsidRPr="00560773">
        <w:rPr>
          <w:rStyle w:val="BodytextItalic4"/>
          <w:rFonts w:ascii="Bookman Old Style" w:hAnsi="Bookman Old Style"/>
          <w:color w:val="000000"/>
          <w:sz w:val="24"/>
          <w:szCs w:val="24"/>
          <w:lang w:eastAsia="ro-RO"/>
        </w:rPr>
        <w:t>Muntele Nemişcat -</w:t>
      </w:r>
      <w:r w:rsidRPr="00560773">
        <w:rPr>
          <w:rStyle w:val="Bodytext52"/>
          <w:rFonts w:ascii="Bookman Old Style" w:hAnsi="Bookman Old Style"/>
          <w:color w:val="000000"/>
          <w:sz w:val="24"/>
          <w:szCs w:val="24"/>
          <w:lang w:eastAsia="ro-RO"/>
        </w:rPr>
        <w:t xml:space="preserve"> lucru care aminteşte de imaginea lui Buddha stând în nemişcare absolută sub arborele bodhi, aşteptând dizolvarea tuturor fenomenelor pentru ca să poată răsări adevărata realitate a iluminării.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o fiinţă atinge realizarea prin al 52-lea Siddhi, se petrec anumite lucruri interesante. De vreme ce resimţi o oprire a tuturor frecvenţelor şi tiparelor energetice, te regăseşti stând în inima creaţiei. Toate fenomenele sunt percepute ca rotindu-se în jurul tău în timp ce tu devii punctul zero al existenţei însăşi. Incredibilul înveliş de frică şi stres creat de aura colectivă a lumii nu te mai poate atinge, întrucât ocupi un spaţiu din afara oricărei vibraţii. De aceea misticii au folosit termeni precum </w:t>
      </w:r>
      <w:r w:rsidRPr="00560773">
        <w:rPr>
          <w:rStyle w:val="BodytextItalic4"/>
          <w:rFonts w:ascii="Bookman Old Style" w:hAnsi="Bookman Old Style"/>
          <w:color w:val="000000"/>
          <w:sz w:val="24"/>
          <w:szCs w:val="24"/>
          <w:lang w:eastAsia="ro-RO"/>
        </w:rPr>
        <w:t>spaţiul infinit</w:t>
      </w:r>
      <w:r w:rsidRPr="00560773">
        <w:rPr>
          <w:rStyle w:val="Bodytext52"/>
          <w:rFonts w:ascii="Bookman Old Style" w:hAnsi="Bookman Old Style"/>
          <w:color w:val="000000"/>
          <w:sz w:val="24"/>
          <w:szCs w:val="24"/>
          <w:lang w:eastAsia="ro-RO"/>
        </w:rPr>
        <w:t xml:space="preserve"> pentru a descrie această stare. Odată cu nemişcarea vine şi trăirea celui de-al 58-lea Siddhi al Fericirii, partenerul de programare al celui de-al 52-lea Siddhi.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Aceste două mari Siddhi-uri, 52 şi 58, oglindesc unul dintre marile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concepte universale din geometrie şi fizică şi anume torul. Torul este o figură geometrică multidimensională care se află în centrul continuumului spaţio-temporal. Torul demonstrează legile universale ale dinamicii energiei, bazate pe cuplul de forţe şi forţele în spirală. La un capăt al torului se găseşte gaura neagră, reprezentând polul yin care atrage, contractă şi înfăşoară în jurul său orice formă de energie sau materie. La celălalt capăt al torului se găseşte gaura albă, reprezentând polul yang care eliberează, creează şi extinde energia şi materia în exterior pentru a da naştere însuşi spaţiului-timp. Torul este o figură magnifică ce uneşte forţele centrifugă şi centripetă, aducând dinamici explozive şi implozive în cadrul aceluiaşi sistem. In cazul ADN-ului uman, torul din inima fiinţei este resimţit în mod direct prin intermediul stării de iluminare, care uneşte nemişcarea (gaura neagră) cu beatitudinea (gaura albă).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Experienţele nemişcării absolute şi a beatitudinii derivă dintr-o funcţionare superioară a genelor tale. Sistemul endocrin omenesc este, la urma urmei, o fabrică alchimică în care se creează şi se combină substanţe chimice şi hormoni. Aşa cum am văzut la nivelul celei de-a 51-a Umbre, funcţiile glandulare ale corpului secretă adrenalină ori de câte ori această Umbră este activată prin frică. Oamenii care trăiesc în câmpul iluzoriu al frecvenţelor joase sunt, de fapt, dependenţi de acest hormon şi de frica ce-1 generează. Cu toate astea, la nivelul siddhic de frecvenţă (sau de lipsă a frecvenţei), corpul creează hormoni şi neuro-transmiţători deosebit de rarefiaţi. Fiecare Siddhi are propria secreţie glandulară unică şi, în cazul celui de-al 52-lea Siddhi, este secretat un hormon care induce corpului beatitudine şi nemişcare.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Timp de milenii, oamenii au căutat aceste secreţii magice şi le-au dat proporţii mitice, sub numele de elixire sau panacee care pot fi create în mod chimic. In ultimii ani, au fost create anumite droguri şi substanţe care imită sau activează aceste secreţii hormonale, de exemplu ecstasy. Ceea ce trebuie să înţelegem este că procesul de mutaţie care duce la astfel de secreţii hormonale este un proces organic deosebit de delicat, care este catalizat de un proces mult mai subtil şi mai complex ce se petrece la nivel energetic. Deoarece acest proces a trecut prin multe etape organice, fară a se interveni asupra lui, corpul creează un omolog fizic al procesului subtil care tocmai a avut loc. In cazul celui de-al 52-lea Siddhi, experienţa timpului care stă în loc se reflectă printr-un neuro-transmiţător care opreşte, literalmente, gândurile atunci când conştienţa nu este necesară comunicării.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Dacă ai citit a 55-a Cheie, ai aflat deja despre un proces colectiv care va veni pe lume foarte curând şi se va numi </w:t>
      </w:r>
      <w:r w:rsidRPr="00560773">
        <w:rPr>
          <w:rStyle w:val="BodytextItalic4"/>
          <w:rFonts w:ascii="Bookman Old Style" w:hAnsi="Bookman Old Style"/>
          <w:color w:val="000000"/>
          <w:sz w:val="24"/>
          <w:szCs w:val="24"/>
          <w:lang w:eastAsia="ro-RO"/>
        </w:rPr>
        <w:t>potolirea valului.</w:t>
      </w:r>
      <w:r w:rsidRPr="00560773">
        <w:rPr>
          <w:rStyle w:val="Bodytext52"/>
          <w:rFonts w:ascii="Bookman Old Style" w:hAnsi="Bookman Old Style"/>
          <w:color w:val="000000"/>
          <w:sz w:val="24"/>
          <w:szCs w:val="24"/>
          <w:lang w:eastAsia="ro-RO"/>
        </w:rPr>
        <w:t xml:space="preserve"> Fenomenul se va petrece ca rezultat al unei mutaţii genetice fizice, despre care se prevede că va începe să apară în lume în jurul anului 2027. Această mutaţie va declanşa un proces secvenţial care implică înflorirea celor 64 de Chei ale Genelor la nivel colectiv şi creşterea răspândirii Darurilor şi Siddhi-urilor în lume. Expresia </w:t>
      </w:r>
      <w:r w:rsidRPr="00560773">
        <w:rPr>
          <w:rStyle w:val="BodytextItalic4"/>
          <w:rFonts w:ascii="Bookman Old Style" w:hAnsi="Bookman Old Style"/>
          <w:color w:val="000000"/>
          <w:sz w:val="24"/>
          <w:szCs w:val="24"/>
          <w:lang w:eastAsia="ro-RO"/>
        </w:rPr>
        <w:t>potolirea valului</w:t>
      </w:r>
      <w:r w:rsidRPr="00560773">
        <w:rPr>
          <w:rStyle w:val="Bodytext52"/>
          <w:rFonts w:ascii="Bookman Old Style" w:hAnsi="Bookman Old Style"/>
          <w:color w:val="000000"/>
          <w:sz w:val="24"/>
          <w:szCs w:val="24"/>
          <w:lang w:eastAsia="ro-RO"/>
        </w:rPr>
        <w:t xml:space="preserve"> se referă la o potolire a haoticului câmp energetic emoţional care ne domină în prezent planeta. Unul dintre Siddhi-</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urile care vor apărea tot mai des în lume este al 52-lea Siddhi. Reţineţi că această Cheie a 52-a este un arhetip al seminţei şi priveşte transformarea intenţiei în destin individual prin intermediul serviciului. întrucât toate Siddhi-urile sunt colective prin natura lor, al 52-lea Siddhi conţine, de asemenea, sămânţa unui măreţ nou început, alături de intenţia originară şi visul omenirii - de a ne atinge poziţia de punct zero din inima creaţiei însesi.</w:t>
      </w:r>
    </w:p>
    <w:p w:rsidR="00560773" w:rsidRPr="00560773" w:rsidRDefault="00560773" w:rsidP="00560773">
      <w:pPr>
        <w:pStyle w:val="Bodytext130"/>
        <w:shd w:val="clear" w:color="auto" w:fill="auto"/>
        <w:spacing w:line="240" w:lineRule="auto"/>
        <w:ind w:left="38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AI 52-lea Siddhi conţine puterea de a concentra omenirea într-un singur tipar unificat. El emană un câmp energetic colectiv care, în cele din urmă, va pacifica sistemul emoţional uman. A 52-a Umbră a Stresului este strâns legată de noţiunea de timp - o mare parte a stresului apare deoarece oamenilor li se pare că timpul trece atât de repede, încât intră într-o stare de panică şi încearcă să-l prindă din urmă. Aura unei singure fiinţe care manifestă al 52-lea Siddhi va opri, literalmente, gândurile tuturor celor aflaţi în jurul său. Acesta este un Siddhi care măreşte lungimea de undă dintre particulele lumii subatomice, iar ca urmare timpul perceput încetineşte. Fiecare Siddhi inundă câmpul energetic al omenirii cu esenţa sa, astfel încât prezenţa chiar a unui număr mic de fiinţe aflate la acest nivel al conştiinţei va schimba modul în care funcţionează emoţiile umane. Acest influx de Nemişcare în aura planetară va permite multor milioane de oameni să-şi urmeze adevăratul destin spre beneficii mult mai vaste aduse întregului.</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D75AFE" w:rsidP="00560773">
      <w:pPr>
        <w:pStyle w:val="Bodytext1"/>
        <w:shd w:val="clear" w:color="auto" w:fill="auto"/>
        <w:spacing w:line="240" w:lineRule="auto"/>
        <w:ind w:firstLine="0"/>
        <w:jc w:val="right"/>
        <w:rPr>
          <w:rFonts w:ascii="Bookman Old Style" w:hAnsi="Bookman Old Style"/>
          <w:sz w:val="24"/>
          <w:szCs w:val="24"/>
        </w:rPr>
      </w:pPr>
      <w:r>
        <w:rPr>
          <w:noProof/>
          <w:lang w:val="en-US" w:eastAsia="en-US"/>
        </w:rPr>
        <w:drawing>
          <wp:anchor distT="0" distB="0" distL="63500" distR="63500" simplePos="0" relativeHeight="251724800" behindDoc="1" locked="0" layoutInCell="1" allowOverlap="1">
            <wp:simplePos x="0" y="0"/>
            <wp:positionH relativeFrom="margin">
              <wp:posOffset>-3270250</wp:posOffset>
            </wp:positionH>
            <wp:positionV relativeFrom="paragraph">
              <wp:posOffset>62230</wp:posOffset>
            </wp:positionV>
            <wp:extent cx="1969135" cy="640080"/>
            <wp:effectExtent l="19050" t="0" r="0" b="0"/>
            <wp:wrapTight wrapText="bothSides">
              <wp:wrapPolygon edited="0">
                <wp:start x="-209" y="0"/>
                <wp:lineTo x="-209" y="21214"/>
                <wp:lineTo x="21523" y="21214"/>
                <wp:lineTo x="21523" y="0"/>
                <wp:lineTo x="-209" y="0"/>
              </wp:wrapPolygon>
            </wp:wrapTight>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852"/>
                    <a:srcRect/>
                    <a:stretch>
                      <a:fillRect/>
                    </a:stretch>
                  </pic:blipFill>
                  <pic:spPr bwMode="auto">
                    <a:xfrm>
                      <a:off x="0" y="0"/>
                      <a:ext cx="1969135" cy="640080"/>
                    </a:xfrm>
                    <a:prstGeom prst="rect">
                      <a:avLst/>
                    </a:prstGeom>
                    <a:noFill/>
                  </pic:spPr>
                </pic:pic>
              </a:graphicData>
            </a:graphic>
          </wp:anchor>
        </w:drawing>
      </w:r>
      <w:r w:rsidR="00390ECF">
        <w:rPr>
          <w:noProof/>
          <w:lang w:val="en-GB"/>
        </w:rPr>
        <w:pict>
          <v:shape id="_x0000_s1820" type="#_x0000_t202" style="position:absolute;left:0;text-align:left;margin-left:-93.85pt;margin-top:5.85pt;width:88.7pt;height:56.9pt;z-index:-251590656;mso-wrap-distance-left:5pt;mso-wrap-distance-right:5pt;mso-position-horizontal-relative:margin;mso-position-vertical-relative:text" filled="f" stroked="f">
            <v:textbox style="mso-fit-shape-to-text:t" inset="0,0,0,0">
              <w:txbxContent>
                <w:p w:rsidR="00560773" w:rsidRDefault="00560773">
                  <w:pPr>
                    <w:pStyle w:val="Bodytext900"/>
                    <w:shd w:val="clear" w:color="auto" w:fill="auto"/>
                  </w:pPr>
                  <w:r>
                    <w:rPr>
                      <w:rStyle w:val="Bodytext90Exact"/>
                      <w:color w:val="000000"/>
                      <w:spacing w:val="150"/>
                      <w:lang w:eastAsia="ro-RO"/>
                    </w:rPr>
                    <w:t>CHEIE</w:t>
                  </w:r>
                </w:p>
                <w:p w:rsidR="00560773" w:rsidRDefault="00560773">
                  <w:pPr>
                    <w:pStyle w:val="Bodytext211"/>
                    <w:shd w:val="clear" w:color="auto" w:fill="auto"/>
                    <w:spacing w:line="379" w:lineRule="exact"/>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jc w:val="left"/>
                  </w:pPr>
                  <w:r>
                    <w:rPr>
                      <w:rStyle w:val="Bodytext21Spacing0ptExact1"/>
                      <w:b/>
                      <w:bCs/>
                      <w:color w:val="000000"/>
                      <w:spacing w:val="0"/>
                      <w:lang w:eastAsia="ro-RO"/>
                    </w:rPr>
                    <w:t>GENELOR</w:t>
                  </w:r>
                </w:p>
              </w:txbxContent>
            </v:textbox>
            <w10:wrap type="square" anchorx="margin"/>
          </v:shape>
        </w:pict>
      </w:r>
      <w:r w:rsidR="00560773" w:rsidRPr="00560773">
        <w:rPr>
          <w:rStyle w:val="Bodytext52"/>
          <w:rFonts w:ascii="Bookman Old Style" w:hAnsi="Bookman Old Style"/>
          <w:color w:val="000000"/>
          <w:sz w:val="24"/>
          <w:szCs w:val="24"/>
          <w:lang w:eastAsia="ro-RO"/>
        </w:rPr>
        <w:t>SUPRAABUNDENŢĂ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DAR</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EXPANSIUNE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sectPr w:rsidR="00560773" w:rsidRPr="00560773" w:rsidSect="00560773">
          <w:headerReference w:type="even" r:id="rId853"/>
          <w:headerReference w:type="default" r:id="rId854"/>
          <w:footerReference w:type="even" r:id="rId855"/>
          <w:footerReference w:type="default" r:id="rId856"/>
          <w:headerReference w:type="first" r:id="rId857"/>
          <w:footerReference w:type="first" r:id="rId85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IMATURITATE</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930"/>
        <w:keepNext/>
        <w:keepLines/>
        <w:shd w:val="clear" w:color="auto" w:fill="auto"/>
        <w:spacing w:after="0" w:line="240" w:lineRule="auto"/>
        <w:ind w:left="20"/>
        <w:jc w:val="both"/>
        <w:rPr>
          <w:rFonts w:ascii="Bookman Old Style" w:hAnsi="Bookman Old Style"/>
          <w:sz w:val="24"/>
          <w:szCs w:val="24"/>
        </w:rPr>
      </w:pPr>
      <w:bookmarkStart w:id="298" w:name="bookmark299"/>
      <w:r w:rsidRPr="00560773">
        <w:rPr>
          <w:rStyle w:val="Heading93"/>
          <w:rFonts w:ascii="Bookman Old Style" w:hAnsi="Bookman Old Style"/>
          <w:b/>
          <w:bCs/>
          <w:color w:val="000000"/>
          <w:sz w:val="24"/>
          <w:szCs w:val="24"/>
          <w:lang w:eastAsia="ro-RO"/>
        </w:rPr>
        <w:t>EVOLUŢIA DE DINCOLO DE EVOLUŢIE</w:t>
      </w:r>
      <w:bookmarkEnd w:id="298"/>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54-A CHEIE A GENELOR INEL DE CODONI: INELUL CĂUTĂRII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(15,39,52,53,54,58)</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DIAFRAGMA UROGENITALĂ AMINOACID: SERINĂ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53-A UMBRĂ - IMATURITATEA FALSUL CULT AL INDIVIDULUI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 veche vorbă din bătrâni pe care majoritatea am auzit-o, poate, de multe ori, spune să începi aşa cum vrei sa continui; deşi poate fi considerată un clişeu, această zicere este o fărâmă de înţelepciune foarte potrivită celei de-a 53-a Umbre, care are în vedere energia inerentă tuturor începuturilor. înainte de-a începe orice lucru nou în viaţă, trebuie să te întrebi „care este adevărata esenţă a acestui început?” Majoritatea oamenilor nu-şi dau seama că, în cele mai multe cazuri, începutul conţine urme subtile de frică. Dacă aceste grăunţe de frică se găsesc chiar la sursa iniţiativei tale, vei fi plantat, fară să vrei, sămânţa p ieirii sale ulterioare. La frecvenţa umbrei, frica este un jug indisolubil legat de intenţia umană, iar intenţia este ca săgeata pe care o încarci în arcul acţiunilor tale. Indiferent de câtă muncă investeşti în ceva, dacă săgeata este îndoită ea nu va atinge niciodată ţinta pe care o aveai în minte. în contextul acestei Chei a Genelor, ceea ce numim </w:t>
      </w:r>
      <w:r w:rsidRPr="00560773">
        <w:rPr>
          <w:rStyle w:val="BodytextItalic4"/>
          <w:rFonts w:ascii="Bookman Old Style" w:hAnsi="Bookman Old Style"/>
          <w:color w:val="000000"/>
          <w:sz w:val="24"/>
          <w:szCs w:val="24"/>
          <w:lang w:eastAsia="ro-RO"/>
        </w:rPr>
        <w:t>imaturitate</w:t>
      </w:r>
      <w:r w:rsidRPr="00560773">
        <w:rPr>
          <w:rStyle w:val="Bodytext52"/>
          <w:rFonts w:ascii="Bookman Old Style" w:hAnsi="Bookman Old Style"/>
          <w:color w:val="000000"/>
          <w:sz w:val="24"/>
          <w:szCs w:val="24"/>
          <w:lang w:eastAsia="ro-RO"/>
        </w:rPr>
        <w:t xml:space="preserve"> nu e nimic altceva decât tendinţa omenească de a încărca la nesfârşit săgeţi îndoite în arc. Din acest motiv, indiferent de cât de bine intenţionate sunt, lucrurile pe care le faci la frecvenţa joasă nu duc decât la şi mai multă dizarmonie.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vreme ce a 53-a Umbră este strâns legată de partenerul său de programare, a</w:t>
      </w:r>
    </w:p>
    <w:p w:rsidR="00560773" w:rsidRPr="00560773" w:rsidRDefault="00560773" w:rsidP="00560773">
      <w:pPr>
        <w:pStyle w:val="Bodytext1"/>
        <w:numPr>
          <w:ilvl w:val="0"/>
          <w:numId w:val="44"/>
        </w:numPr>
        <w:shd w:val="clear" w:color="auto" w:fill="auto"/>
        <w:tabs>
          <w:tab w:val="left" w:pos="457"/>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a Lăcomiei, cele mai des întâlnite forme de imaturitate implică, de obicei, bani şi putere. Astfel, în lumea comerţului descoperim că frica se găseşte, aproape în cazul tuturor afacerilor, la rădăcina lor, chiar şi în cazul afacerilor care se pretind a fi bazate pe servicii. Lumea n-a văzut încă ce se poate cu adevărat întâmpla când o afacere pune serviciul înaintea supravieţuirii, deşi există câteva exemple timpurii în zilele noastre. în lumea afacerilor omeneşti la frecvenţa Umbrei, creşterea este lăudată mai mult ca orice altceva, deşi o creştere prea mare este nu poate fi susţinută pe termen lung şi este dăunătoare mediului înconjurător. Totuşi, a 53-a Umbră nu are în vedere numai afacerile. Ea este un reflex genetic ce stă la baza întregii noastre civilizaţii. Din cauza acestui reflex al fricii lăuntrice, nu putem înţelege marile legi ale naturii, cea de</w:t>
      </w:r>
      <w:r w:rsidRPr="00560773">
        <w:rPr>
          <w:rStyle w:val="Bodytext52"/>
          <w:rFonts w:ascii="Bookman Old Style" w:hAnsi="Bookman Old Style"/>
          <w:color w:val="000000"/>
          <w:sz w:val="24"/>
          <w:szCs w:val="24"/>
          <w:lang w:eastAsia="ro-RO"/>
        </w:rPr>
        <w:br w:type="page"/>
        <w:t>căpătâi fiind legea abundenţei. Când natura este lăsată în pace, înfloreşte fară să piardă vreo clipă legătura cu schema generală a lucrurilor. In natură, dacă o specie devine prea prolifică, o contra-forţă răspunde dezechilibrului şi reface balanţa lucrurilor. Omul este o parte a naturii şi se supune aceloraşi legi, deşi ne comportăm ca şi cum am fi în afara lor.</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821" type="#_x0000_t202" style="position:absolute;left:0;text-align:left;margin-left:-22.7pt;margin-top:-.55pt;width:41.3pt;height:47.45pt;z-index:-251589632;mso-wrap-distance-left:5pt;mso-wrap-distance-right:5pt;mso-position-horizontal-relative:margin;mso-position-vertical-relative:margin" filled="f" stroked="f">
            <v:textbox style="mso-fit-shape-to-text:t" inset="0,0,0,0">
              <w:txbxContent>
                <w:p w:rsidR="00560773" w:rsidRDefault="00560773">
                  <w:pPr>
                    <w:pStyle w:val="Bodytext651"/>
                    <w:shd w:val="clear" w:color="auto" w:fill="auto"/>
                    <w:spacing w:line="190" w:lineRule="exact"/>
                    <w:jc w:val="left"/>
                  </w:pPr>
                  <w:r>
                    <w:rPr>
                      <w:rStyle w:val="Bodytext65Spacing0ptExact1"/>
                      <w:b/>
                      <w:bCs/>
                      <w:color w:val="000000"/>
                      <w:spacing w:val="0"/>
                      <w:lang w:eastAsia="ro-RO"/>
                    </w:rPr>
                    <w:t>EVOLUŢIA</w:t>
                  </w:r>
                </w:p>
                <w:p w:rsidR="00560773" w:rsidRDefault="00560773">
                  <w:pPr>
                    <w:pStyle w:val="Bodytext651"/>
                    <w:shd w:val="clear" w:color="auto" w:fill="auto"/>
                    <w:spacing w:line="190" w:lineRule="exact"/>
                    <w:jc w:val="left"/>
                  </w:pPr>
                  <w:r>
                    <w:rPr>
                      <w:rStyle w:val="Bodytext65Spacing0ptExact1"/>
                      <w:b/>
                      <w:bCs/>
                      <w:color w:val="000000"/>
                      <w:spacing w:val="0"/>
                      <w:lang w:eastAsia="ro-RO"/>
                    </w:rPr>
                    <w:t>DE</w:t>
                  </w:r>
                </w:p>
                <w:p w:rsidR="00560773" w:rsidRDefault="00560773">
                  <w:pPr>
                    <w:pStyle w:val="Bodytext651"/>
                    <w:shd w:val="clear" w:color="auto" w:fill="auto"/>
                    <w:spacing w:line="190" w:lineRule="exact"/>
                    <w:jc w:val="left"/>
                  </w:pPr>
                  <w:r>
                    <w:rPr>
                      <w:rStyle w:val="Bodytext65Spacing0ptExact1"/>
                      <w:b/>
                      <w:bCs/>
                      <w:color w:val="000000"/>
                      <w:spacing w:val="0"/>
                      <w:lang w:eastAsia="ro-RO"/>
                    </w:rPr>
                    <w:t>DINCOLO</w:t>
                  </w:r>
                </w:p>
                <w:p w:rsidR="00560773" w:rsidRDefault="00560773">
                  <w:pPr>
                    <w:pStyle w:val="Bodytext651"/>
                    <w:shd w:val="clear" w:color="auto" w:fill="auto"/>
                    <w:spacing w:line="190" w:lineRule="exact"/>
                    <w:jc w:val="left"/>
                  </w:pPr>
                  <w:r>
                    <w:rPr>
                      <w:rStyle w:val="Bodytext65Spacing0ptExact1"/>
                      <w:b/>
                      <w:bCs/>
                      <w:color w:val="000000"/>
                      <w:spacing w:val="0"/>
                      <w:lang w:eastAsia="ro-RO"/>
                    </w:rPr>
                    <w:t>DE</w:t>
                  </w:r>
                </w:p>
                <w:p w:rsidR="00560773" w:rsidRDefault="00560773">
                  <w:pPr>
                    <w:pStyle w:val="Bodytext651"/>
                    <w:shd w:val="clear" w:color="auto" w:fill="auto"/>
                    <w:spacing w:line="190" w:lineRule="exact"/>
                    <w:jc w:val="left"/>
                  </w:pPr>
                  <w:r>
                    <w:rPr>
                      <w:rStyle w:val="Bodytext65Spacing0ptExact1"/>
                      <w:b/>
                      <w:bCs/>
                      <w:color w:val="000000"/>
                      <w:spacing w:val="0"/>
                      <w:lang w:eastAsia="ro-RO"/>
                    </w:rPr>
                    <w:t>EVOLUŢIE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Fiind una din cele şase presiuni interne ce formează Inelul de Codoni al Căutării, a 53-a Cheie a Genelor este răspunzătoare de crearea unei cantităţi enorme de stres la frecvenţa Umbrei. Stresul pe care-1 cauzează în lumea noastră modernă se reflectă direct în dorinţa de a deveni bogat din punct de vedere material. Bogăţia individuală exagerată este ne-sustenabilă dacă nu există un scop superior căruia să-i servească. Reţineţi că între prosperitate şi bogăţie există o mare diferenţă. Bogăţia este acumularea banilor bazată pe frică şi lăcomie, pe când prosperitatea este un flux care se dilată şi se contractă odată cu ritmurile universale. Prosperitatea se auto- ajustează automat nevoilor scopului tău superior. Bogăţia nu echivalează în nici un fel cu împlinirea. De fapt, de cele mai multe ori are exact efectul opus. Ideea esenţială a Inelului Căutării este să te ghideze spre ieşirea din imaturitate arătându-ţi adevărata natura a dorinţei, lăcomiei şi fricii tale. Astfel, învăţăm cu timpul că împlinirea pe care-o căutam se găseşte înăuntrul nostru şi nu în exterior.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Umbra Imaturităţii îşi are rădăcina în tendinţa oamenilor de a se percepe ca fiind separaţi de natură. Mintea omenească are mari greutăţi în a se vedea ca parte a unui organism colectiv profund integrat în natură şi pământ. Dacă unul dintre noi comite un act egoist, sau provenit din frică, mintea îl consolidează în cadrul totalităţii, care la rândul ei îi întăreşte vibraţia în lume. Asta este imaturitatea: un aspect al întregului care nu- şi dă încă seama că </w:t>
      </w:r>
      <w:r w:rsidRPr="00560773">
        <w:rPr>
          <w:rStyle w:val="BodytextItalic4"/>
          <w:rFonts w:ascii="Bookman Old Style" w:hAnsi="Bookman Old Style"/>
          <w:color w:val="000000"/>
          <w:sz w:val="24"/>
          <w:szCs w:val="24"/>
          <w:lang w:eastAsia="ro-RO"/>
        </w:rPr>
        <w:t>este</w:t>
      </w:r>
      <w:r w:rsidRPr="00560773">
        <w:rPr>
          <w:rStyle w:val="Bodytext52"/>
          <w:rFonts w:ascii="Bookman Old Style" w:hAnsi="Bookman Old Style"/>
          <w:color w:val="000000"/>
          <w:sz w:val="24"/>
          <w:szCs w:val="24"/>
          <w:lang w:eastAsia="ro-RO"/>
        </w:rPr>
        <w:t xml:space="preserve"> întregul. Totuşi, oamenii au simţit întotdeauna forţa echilibrantă intrinsecă ţesută în creaţie. Ea se reflectă, de exemplu, în doctrina buddhistă şi hindusă a karmei - legea care spune că orice cauză generează un efect care ne influenţează în mod direct propriul viitor. Un lucru adeseori pierdut din vedere aici este acela că nu ne influenţăm viitorul doar ca indivizi, ci şi la nivel colectiv.</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Pentru ca noi, oamenii, să putem evolua, trebuie să trecem prin acea fază a dezvoltării în care învăţăm că suntem un singur organism unificat, prin prisma pagubelor pe care le producem acelui organism. Suntem precum un copil care-şi provoacă mama până când mama îl disciplinează. Mai presus de orice, trebuie să scăpăm de frica primară de moarte. Chiar şi dorinţa noastră spirituală de a ne proiecta dincolo de această viaţă sub forma unui suflet care se reîncarnează sau a unei fiinţe spirituale separate este subtil înrădăcinată în frica de a ne dizolva înapoi în conştiinţă pură. Tiparul fractal al evoluţiei este cel care avansează - nu ataşamentul nostru de el. Moartea ne detaşează chirurgical de individualitate şi totuşi, timp de mii de ani omenirea s-a temut prea mult pentru a vedea cu adevărat asta. Simţim într-adevăr continuitatea vieţii, dar insistăm, de asemenea, să ne proiectăm individualitatea asupra ei. Am creat un mare cult al individului,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deşi individul însuşi este o iluzie.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 ce oare nu putem noi, oamenii, să ne acceptăm propria mortalitate? Răspunsul este simplu - viaţa ar părea prea înfricoşătoare. Viaţa nu are morală. Viaţa nu cunoaşte conceptul de justiţie individuală. La nivelul absolutului nu există suflet </w:t>
      </w:r>
      <w:r w:rsidRPr="00560773">
        <w:rPr>
          <w:rStyle w:val="BodytextItalic4"/>
          <w:rFonts w:ascii="Bookman Old Style" w:hAnsi="Bookman Old Style"/>
          <w:color w:val="000000"/>
          <w:sz w:val="24"/>
          <w:szCs w:val="24"/>
          <w:lang w:eastAsia="ro-RO"/>
        </w:rPr>
        <w:t>individual</w:t>
      </w:r>
      <w:r w:rsidRPr="00560773">
        <w:rPr>
          <w:rStyle w:val="Bodytext52"/>
          <w:rFonts w:ascii="Bookman Old Style" w:hAnsi="Bookman Old Style"/>
          <w:color w:val="000000"/>
          <w:sz w:val="24"/>
          <w:szCs w:val="24"/>
          <w:lang w:eastAsia="ro-RO"/>
        </w:rPr>
        <w:t xml:space="preserve"> care supravieţuieşte morţii, deşi există o sămânţă de adevăr, din perspectiva maya, în existenţa unui trup cauzal superior care se reîncarnează (vezi a 22-a Cheie a Genelor). Orice experienţă mistică pe care-o trăim şi care nu este o totală imersiune în conştiinţa pură e o proiecţie subtilă a nevoii noastre individuale de a continua să existăm. Adevărul este că a 53-a Umbră a Imaturităţii construieşte toate aceste iluzii în minţile noastre. Viaţa este simplă şi pură şi nu are nevoie de proiecţiile noastre. Există doar continuitatea conştiinţei care-şi urmează genealogiile, liniile fractale şi mitologia evolutivă colectivă. Aceste adevăruri sunt adeseori şocante pentru minte şi sistemul său complex de proiecţii şi credinţe bazate pe frică.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Prin aceste două umbre, ale Lăcomiei şi Imaturităţii, omenirea trebuie în sfârşit să se trezească la natura sa de organism unic. Precum un copil, trebuie la un moment dat să ne depăşim etapa egocentrică şi să atingem maturitatea. Numele chinezesc original al hexagramei 53 din I Ching este </w:t>
      </w:r>
      <w:r w:rsidRPr="00560773">
        <w:rPr>
          <w:rStyle w:val="BodytextItalic4"/>
          <w:rFonts w:ascii="Bookman Old Style" w:hAnsi="Bookman Old Style"/>
          <w:color w:val="000000"/>
          <w:sz w:val="24"/>
          <w:szCs w:val="24"/>
          <w:lang w:eastAsia="ro-RO"/>
        </w:rPr>
        <w:t>Dezvoltare</w:t>
      </w:r>
      <w:r w:rsidRPr="00560773">
        <w:rPr>
          <w:rStyle w:val="Bodytext52"/>
          <w:rFonts w:ascii="Bookman Old Style" w:hAnsi="Bookman Old Style"/>
          <w:color w:val="000000"/>
          <w:sz w:val="24"/>
          <w:szCs w:val="24"/>
          <w:lang w:eastAsia="ro-RO"/>
        </w:rPr>
        <w:t xml:space="preserve"> - şi asta se şi întâmplă. Asemenea unui copil, omenirea este un organism prea egocentric pentru a fi conştient de consecinţele acţiunilor sale. Deşi suntem încă imaturi, ne este scris în ADN să descoperim, treptat, că acţiunile noastre au consecinţe, chiar dacă aceste consecinţe vor fi descoperite abia de generaţiile viitoare. Din acest punct de vedere, indivizii care sunt consideraţi a fi răi trebuie înţeleşi ca aspecte ale totalităţii afişându-şi imaturitatea. Dorinţa de a pedepsi orice individ poate părea naturală la frecvenţa Umbrei, dar reprezintă un nivel al auto-amăgirii când este privită de la nivel colectiv. In loc să se pedepsească, organismul nostru trebuie să înveţe să se înţeleagă mai bine pe sine.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 înseamnă, deci, a 53-a Umbră pentru tine, ca individ? înseamnă că spusele lui Buddha sunt perfect adevărate - totul trece constant în nefiinţă şi începe din nou. îţi demonstrezi imaturitatea încercând să impui o vedere sau o doctrină externă asupra vieţii. Tot ce faci de la frecvenţa Umbrei este înrădăcinat în frica de non-existenţă. Ca o buruiană ce sapă adânc în psihic, această frică nu permite conştiinţei să-ţi pătrundă pe deplin forma. Eleganţa Umbrei a 53-a constă în a-ţi arăta că eşti imatur, până când începi să înţelegi cât de profund înrădăcinate în această frică îţi sunt acţiunile, gândurile şi vorbele. Pe măsură ce începi să înţelegi această revelaţie vastă şi răvăşitoare, inima începe din nou să se deschidă şi să aibă încredere în viaţă exact aşa cum e ea - fară păreri, fară judecăţi, fară ataşament şi, mai presus de toate, fară frică.</w:t>
      </w:r>
    </w:p>
    <w:p w:rsidR="00560773" w:rsidRPr="00560773" w:rsidRDefault="00560773" w:rsidP="00560773">
      <w:pPr>
        <w:pStyle w:val="Heading1121"/>
        <w:shd w:val="clear" w:color="auto" w:fill="auto"/>
        <w:spacing w:before="0" w:after="0" w:line="240" w:lineRule="auto"/>
        <w:ind w:left="20"/>
        <w:jc w:val="left"/>
        <w:rPr>
          <w:rFonts w:ascii="Bookman Old Style" w:hAnsi="Bookman Old Style"/>
          <w:sz w:val="24"/>
          <w:szCs w:val="24"/>
        </w:rPr>
      </w:pPr>
      <w:bookmarkStart w:id="299" w:name="bookmark300"/>
      <w:r w:rsidRPr="00560773">
        <w:rPr>
          <w:rStyle w:val="Heading112"/>
          <w:rFonts w:ascii="Bookman Old Style" w:hAnsi="Bookman Old Style"/>
          <w:b/>
          <w:bCs/>
          <w:color w:val="000000"/>
          <w:sz w:val="24"/>
          <w:szCs w:val="24"/>
          <w:lang w:eastAsia="ro-RO"/>
        </w:rPr>
        <w:t>CARACTER REPRESIV- SOLEMN</w:t>
      </w:r>
      <w:bookmarkEnd w:id="299"/>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822" type="#_x0000_t202" style="position:absolute;left:0;text-align:left;margin-left:-45.95pt;margin-top:10.75pt;width:40.85pt;height:47.15pt;z-index:-25158860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pPr>
                  <w:r>
                    <w:rPr>
                      <w:rStyle w:val="Bodytext14Spacing0ptExact2"/>
                      <w:color w:val="000000"/>
                      <w:spacing w:val="0"/>
                      <w:lang w:eastAsia="ro-RO"/>
                    </w:rPr>
                    <w:t>EVOLUŢIA</w:t>
                  </w:r>
                </w:p>
                <w:p w:rsidR="00560773" w:rsidRDefault="00560773">
                  <w:pPr>
                    <w:pStyle w:val="Bodytext141"/>
                    <w:shd w:val="clear" w:color="auto" w:fill="auto"/>
                    <w:spacing w:line="187" w:lineRule="exact"/>
                  </w:pPr>
                  <w:r>
                    <w:rPr>
                      <w:rStyle w:val="Bodytext14Spacing0ptExact2"/>
                      <w:color w:val="000000"/>
                      <w:spacing w:val="0"/>
                      <w:lang w:eastAsia="ro-RO"/>
                    </w:rPr>
                    <w:t>DE</w:t>
                  </w:r>
                </w:p>
                <w:p w:rsidR="00560773" w:rsidRDefault="00560773">
                  <w:pPr>
                    <w:pStyle w:val="Bodytext141"/>
                    <w:shd w:val="clear" w:color="auto" w:fill="auto"/>
                    <w:spacing w:line="187" w:lineRule="exact"/>
                  </w:pPr>
                  <w:r>
                    <w:rPr>
                      <w:rStyle w:val="Bodytext14Spacing0ptExact2"/>
                      <w:color w:val="000000"/>
                      <w:spacing w:val="0"/>
                      <w:lang w:eastAsia="ro-RO"/>
                    </w:rPr>
                    <w:t>DINCOLO</w:t>
                  </w:r>
                </w:p>
                <w:p w:rsidR="00560773" w:rsidRDefault="00560773">
                  <w:pPr>
                    <w:pStyle w:val="Bodytext141"/>
                    <w:shd w:val="clear" w:color="auto" w:fill="auto"/>
                    <w:spacing w:line="187" w:lineRule="exact"/>
                  </w:pPr>
                  <w:r>
                    <w:rPr>
                      <w:rStyle w:val="Bodytext14Spacing0ptExact2"/>
                      <w:color w:val="000000"/>
                      <w:spacing w:val="0"/>
                      <w:lang w:eastAsia="ro-RO"/>
                    </w:rPr>
                    <w:t>DE</w:t>
                  </w:r>
                </w:p>
                <w:p w:rsidR="00560773" w:rsidRDefault="00560773">
                  <w:pPr>
                    <w:pStyle w:val="Bodytext141"/>
                    <w:shd w:val="clear" w:color="auto" w:fill="auto"/>
                    <w:spacing w:line="187" w:lineRule="exact"/>
                  </w:pPr>
                  <w:r>
                    <w:rPr>
                      <w:rStyle w:val="Bodytext14Spacing0ptExact2"/>
                      <w:color w:val="000000"/>
                      <w:spacing w:val="0"/>
                      <w:lang w:eastAsia="ro-RO"/>
                    </w:rPr>
                    <w:t>EVOLUŢIE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Când incredibila energie vitală de a începe noi lucruri este reprimată, ea dă naştere unei fiinţe umane foarte solemne. Aceşti oameni rămân de obicei fixaţi şi dedicaţi unei singure activităţi întreaga lor viaţă. Există un profund sentiment de tristeţe în astfel de oameni, de parcă ar fi gata-gata să implodeze din clipă-n clipă. E foarte stresant să fii serios în viaţă, iar acest lucru trădează existenţa unui vast rezervor inconştient de frică. Acestor oameni li se pare aproape imposibil să accepte lucruri noi în viaţă. încearcă să se agaţe de control păstrând lucrurile exact aşa cum sunt. Astfel de oameni nu se adaptează uşor la schimbare şi schimbarea tinde să-i trimită şi mai adânc în interiorul lor, unde se înconjoară de un zid care-i separă de lume. Aceşti oameni îşi încheie adeseori viaţa înconjuraţi de o mare întristare.</w:t>
      </w:r>
    </w:p>
    <w:p w:rsidR="00560773" w:rsidRPr="00560773" w:rsidRDefault="00560773" w:rsidP="00560773">
      <w:pPr>
        <w:pStyle w:val="Heading1121"/>
        <w:shd w:val="clear" w:color="auto" w:fill="auto"/>
        <w:spacing w:before="0" w:after="0" w:line="240" w:lineRule="auto"/>
        <w:ind w:left="20"/>
        <w:jc w:val="left"/>
        <w:rPr>
          <w:rFonts w:ascii="Bookman Old Style" w:hAnsi="Bookman Old Style"/>
          <w:sz w:val="24"/>
          <w:szCs w:val="24"/>
        </w:rPr>
      </w:pPr>
      <w:bookmarkStart w:id="300" w:name="bookmark301"/>
      <w:r w:rsidRPr="00560773">
        <w:rPr>
          <w:rStyle w:val="Heading112"/>
          <w:rFonts w:ascii="Bookman Old Style" w:hAnsi="Bookman Old Style"/>
          <w:b/>
          <w:bCs/>
          <w:color w:val="000000"/>
          <w:sz w:val="24"/>
          <w:szCs w:val="24"/>
          <w:lang w:eastAsia="ro-RO"/>
        </w:rPr>
        <w:t>CARACTER REACTIV - NESTATORNIC</w:t>
      </w:r>
      <w:bookmarkEnd w:id="300"/>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Latura reactivă a Umbrei 53 nu stă niciodată locului suficient de mult încât să permită unei persoane să evolueze. în schimb, ea sare de la un lucru la altul fară să urmeze ceva până la capăt. Aceşti oameni încep mereu lucruri noi, dar o fac fară vreun dram de dedicaţie pentru a le dezvolta mai departe. Singurul motiv pentru care astfel de oameni încep ceva nou e pentru a scăpa de cea mai mare frică a lor - teama de a fi prinşi într- un ciclu în care s-ar putea să trebuiască să se confrunte cu ei înşişi. în mod ironic, ei sunt prinşi într-un ciclu repetitiv al începuturilor care nu duc nicăieri. Vieţile acestor oameni pot părea câteodată captivante, dar le lipseşte orice fel de profunzime sau împlinire reală. Caracterul reactiv se referă la exprimarea inconştientă a fricii sub formă de mânie. Deoarece aceşti oameni nu sunt sinceri în ceea ce sunt, declanşează reacţii furioase oriunde s-ar duce, justificându-şi şi mai mult nevoia de a fi nestatornici.</w:t>
      </w:r>
    </w:p>
    <w:p w:rsidR="00560773" w:rsidRPr="00560773" w:rsidRDefault="00560773" w:rsidP="00560773">
      <w:pPr>
        <w:pStyle w:val="Heading1121"/>
        <w:shd w:val="clear" w:color="auto" w:fill="auto"/>
        <w:spacing w:before="0" w:after="0" w:line="240" w:lineRule="auto"/>
        <w:ind w:left="20" w:right="2260"/>
        <w:jc w:val="left"/>
        <w:rPr>
          <w:rFonts w:ascii="Bookman Old Style" w:hAnsi="Bookman Old Style"/>
          <w:sz w:val="24"/>
          <w:szCs w:val="24"/>
        </w:rPr>
      </w:pPr>
      <w:bookmarkStart w:id="301" w:name="bookmark302"/>
      <w:r w:rsidRPr="00560773">
        <w:rPr>
          <w:rStyle w:val="Heading112"/>
          <w:rFonts w:ascii="Bookman Old Style" w:hAnsi="Bookman Old Style"/>
          <w:b/>
          <w:bCs/>
          <w:color w:val="000000"/>
          <w:sz w:val="24"/>
          <w:szCs w:val="24"/>
          <w:lang w:eastAsia="ro-RO"/>
        </w:rPr>
        <w:t>AL 53-LEA DAR - EXPANSIUNEA TEORIA SIMPLITĂTII</w:t>
      </w:r>
      <w:bookmarkEnd w:id="301"/>
    </w:p>
    <w:p w:rsidR="00560773" w:rsidRPr="00560773" w:rsidRDefault="00560773" w:rsidP="00560773">
      <w:pPr>
        <w:pStyle w:val="Bodytext651"/>
        <w:shd w:val="clear" w:color="auto" w:fill="auto"/>
        <w:spacing w:line="240" w:lineRule="auto"/>
        <w:ind w:left="2120"/>
        <w:jc w:val="left"/>
        <w:rPr>
          <w:rFonts w:ascii="Bookman Old Style" w:hAnsi="Bookman Old Style"/>
          <w:sz w:val="24"/>
          <w:szCs w:val="24"/>
        </w:rPr>
      </w:pPr>
      <w:r w:rsidRPr="00560773">
        <w:rPr>
          <w:rStyle w:val="Bodytext654"/>
          <w:rFonts w:ascii="Bookman Old Style" w:hAnsi="Bookman Old Style"/>
          <w:b/>
          <w:bCs/>
          <w:color w:val="000000"/>
          <w:sz w:val="24"/>
          <w:szCs w:val="24"/>
          <w:lang w:eastAsia="ro-RO"/>
        </w:rPr>
        <w: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Citind şi contemplând a 53-a Umbră, poţi simţi cât de spirituală este, de fapt, această Cheie a Genelor. Ea reprezintă într- adevăr forţa motrice din spatele evoluţiei pe măsură ce conştiinţa sapă tot mai adânc în viaţa materială. Viaţa în sine nu cunoaşte decât expansiune. Chiar şi atunci când alege să se contracte, face asta doar pentru a se extinde şi mai mult într-o altă direcţie. Din punctul de vedere al frecvenţei celui de-al 53-lea Dar, nu există decât acest impuls evolutiv perpetuu al expansiunii. Prin urmare, omenirii îi este hărăzit să se extindă, la un moment dat, dincolo de sine. Desigur, e posibil ca omenirea să se auto-distrugă, însă chiar dac-ar face-o, aceasta s-ar întâmpla pentru ca viaţa să se expandeze încă şi mai mult într-o nouă direcţie. Tot ceea ce precede un eveniment este sursa a tot ceea ce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va urma - aceasta este legea celui de-al 53-lea Dar şi baza legii cauzei şi efectului.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Adevărata expansiune implică mereu evoluţie. Pentru persoana care a îmbrătisat frecventa înaltă a Darului, nu mai există nimic în afara » &gt; &gt; </w:t>
      </w:r>
      <w:r w:rsidRPr="00560773">
        <w:rPr>
          <w:rStyle w:val="BodytextConstantia"/>
          <w:rFonts w:ascii="Bookman Old Style" w:hAnsi="Bookman Old Style"/>
          <w:color w:val="000000"/>
          <w:sz w:val="24"/>
          <w:szCs w:val="24"/>
          <w:vertAlign w:val="superscript"/>
          <w:lang w:eastAsia="ro-RO"/>
        </w:rPr>
        <w:t>1</w:t>
      </w:r>
      <w:r w:rsidRPr="00560773">
        <w:rPr>
          <w:rStyle w:val="BodytextConstantia"/>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 xml:space="preserve">expansiunii. Iniţiativele sale îşi depăşesc adeseori propriile forme, la fel cum viaţa depăşeşte cu regularitate formele pe care le locuieşte. In lumea afacerilor, există organizaţii care doar se extind şi organizaţii care se extind </w:t>
      </w:r>
      <w:r w:rsidRPr="00560773">
        <w:rPr>
          <w:rStyle w:val="BodytextItalic4"/>
          <w:rFonts w:ascii="Bookman Old Style" w:hAnsi="Bookman Old Style"/>
          <w:color w:val="000000"/>
          <w:sz w:val="24"/>
          <w:szCs w:val="24"/>
          <w:lang w:eastAsia="ro-RO"/>
        </w:rPr>
        <w:t>şi</w:t>
      </w:r>
      <w:r w:rsidRPr="00560773">
        <w:rPr>
          <w:rStyle w:val="Bodytext52"/>
          <w:rFonts w:ascii="Bookman Old Style" w:hAnsi="Bookman Old Style"/>
          <w:color w:val="000000"/>
          <w:sz w:val="24"/>
          <w:szCs w:val="24"/>
          <w:lang w:eastAsia="ro-RO"/>
        </w:rPr>
        <w:t xml:space="preserve"> evoluează. Supra-expansiunea în afaceri este semnul prezenţei conştiinţei Umbrei. Când te extinzi prea mult într-o singură direcţie, principiile universale vor determina efectul opus al contragerii. De aceea imperiile şi monopolurile se destramă până la urmă. Adevărata expansiune îmbrăţişează de asemenea noţiunea de </w:t>
      </w:r>
      <w:r w:rsidRPr="00560773">
        <w:rPr>
          <w:rStyle w:val="BodytextItalic4"/>
          <w:rFonts w:ascii="Bookman Old Style" w:hAnsi="Bookman Old Style"/>
          <w:color w:val="000000"/>
          <w:sz w:val="24"/>
          <w:szCs w:val="24"/>
          <w:lang w:eastAsia="ro-RO"/>
        </w:rPr>
        <w:t>creştere fractală.</w:t>
      </w:r>
      <w:r w:rsidRPr="00560773">
        <w:rPr>
          <w:rStyle w:val="Bodytext52"/>
          <w:rFonts w:ascii="Bookman Old Style" w:hAnsi="Bookman Old Style"/>
          <w:color w:val="000000"/>
          <w:sz w:val="24"/>
          <w:szCs w:val="24"/>
          <w:lang w:eastAsia="ro-RO"/>
        </w:rPr>
        <w:t xml:space="preserve"> In afaceri, creşterea fractală se petrece numai atunci când oamenii din organizaţie - care reprezintă conştiinţa ei - evoluează de asemenea. Adevărata creştere se extinde dincolo de zona sa de confort - îşi depăşeşte mereu nivelul precedent. Când acestui fenomen este lăsat să se producă, afacerea creşte în multe direcţii simultan, nu doar într-o singură direcţie.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Evoluţia urmează ceea ce ştiinţa modernă numeşte </w:t>
      </w:r>
      <w:r w:rsidRPr="00560773">
        <w:rPr>
          <w:rStyle w:val="BodytextItalic4"/>
          <w:rFonts w:ascii="Bookman Old Style" w:hAnsi="Bookman Old Style"/>
          <w:color w:val="000000"/>
          <w:sz w:val="24"/>
          <w:szCs w:val="24"/>
          <w:lang w:eastAsia="ro-RO"/>
        </w:rPr>
        <w:t>Teoria Complexităţii -</w:t>
      </w:r>
      <w:r w:rsidRPr="00560773">
        <w:rPr>
          <w:rStyle w:val="Bodytext52"/>
          <w:rFonts w:ascii="Bookman Old Style" w:hAnsi="Bookman Old Style"/>
          <w:color w:val="000000"/>
          <w:sz w:val="24"/>
          <w:szCs w:val="24"/>
          <w:lang w:eastAsia="ro-RO"/>
        </w:rPr>
        <w:t xml:space="preserve"> teoria conform căreia pe măsură ce sistemele vii evoluează, devin tot mai complexe. Este, într-adevăr, corect că dacă integrezi mai multe elemente într-un sistem, acesta va părea cu atât mai complex cu cât mai multe elemente adaugi. Totuşi, doar pentru că îi pare complex minţii nu înseamnă că devine mai puţin eficient. De fapt, evoluţia cere ca sistemele să devină </w:t>
      </w:r>
      <w:r w:rsidRPr="00560773">
        <w:rPr>
          <w:rStyle w:val="BodytextItalic4"/>
          <w:rFonts w:ascii="Bookman Old Style" w:hAnsi="Bookman Old Style"/>
          <w:color w:val="000000"/>
          <w:sz w:val="24"/>
          <w:szCs w:val="24"/>
          <w:lang w:eastAsia="ro-RO"/>
        </w:rPr>
        <w:t>mai</w:t>
      </w:r>
      <w:r w:rsidRPr="00560773">
        <w:rPr>
          <w:rStyle w:val="Bodytext52"/>
          <w:rFonts w:ascii="Bookman Old Style" w:hAnsi="Bookman Old Style"/>
          <w:color w:val="000000"/>
          <w:sz w:val="24"/>
          <w:szCs w:val="24"/>
          <w:lang w:eastAsia="ro-RO"/>
        </w:rPr>
        <w:t xml:space="preserve"> eficiente, iar eficienţa se bazează mai degrabă pe simplitate decât pe complexitate. Sinteza doar pare complexă atunci când rămâi blocat la un nivel inferior al frecvenţei şi încerci s-o înţelegi intelectual. Darul Expansiunii cere ca indivizii să-şi depăşească propriile păreri, viziuni şi încercări personale de a înţelege ce se petrece. E nevoie de o enormă doză de încredere pentru a-i permite vieţii tale să se extindă cu adevărat, întrucât mintea o percepe ca devenind tot mai complexă, pe când ea se deplasează, de fapt, către sinteze progresiv mai mari. In anumite puncte ale expansiunii tale, propria-ţi conştienţă face salturi care-ţi permit să înţelegi sinteza. Până la venirea acestor salturi, trebuie pur şi simplu să aştepţi şi să te încrezi în proces.</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de altă parte, frecvenţa Umbrei, alimentată de lăcomie, doreşte expansiune fară a fi nevoie să se extindă pe sine, motiv pentru care adevărata expansiune este, de fapt, relativ rară. Expansiunea este un proces de transcendenţă şi incluziune. Miracolul expansiunii este acela că fiecare nou nivel al integrării se construieşte pe baza celor de dinainte, care sunt astfel incluse în procesul de sinteză. Acest lucru poate fi aplicat oricărui aspect al vieţii, de la tehnologia informaţiei la afaceri şi spiritualitate. Expansiunea se petrece când conştiinţei i se permite să pătrundă forma mai în profunzime.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Ea se referă la pătrundere - cu cât te extinzi mai mult, cu atât forma devine mai permeabilă în aşa fel încât începi să întrezăreşti conştiinţa ce pluteşte în spatele ei. Desigur, expansiunea supremă este cea a conştienţei umane</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însăşi, ce stă la baza tuturor celorlalte forme de expansiune.</w:t>
      </w:r>
    </w:p>
    <w:p w:rsidR="00560773" w:rsidRPr="00560773" w:rsidRDefault="00390ECF" w:rsidP="00560773">
      <w:pPr>
        <w:pStyle w:val="Bodytext1"/>
        <w:shd w:val="clear" w:color="auto" w:fill="auto"/>
        <w:spacing w:line="240" w:lineRule="auto"/>
        <w:ind w:left="20" w:right="20" w:firstLine="580"/>
        <w:jc w:val="both"/>
        <w:rPr>
          <w:rFonts w:ascii="Bookman Old Style" w:hAnsi="Bookman Old Style"/>
          <w:sz w:val="24"/>
          <w:szCs w:val="24"/>
        </w:rPr>
      </w:pPr>
      <w:r>
        <w:rPr>
          <w:noProof/>
          <w:lang w:val="en-GB"/>
        </w:rPr>
        <w:pict>
          <v:shape id="_x0000_s1828" type="#_x0000_t202" style="position:absolute;left:0;text-align:left;margin-left:-46.3pt;margin-top:-27.1pt;width:41.2pt;height:47.4pt;z-index:-25158758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Spacing0ptExact2"/>
                      <w:color w:val="000000"/>
                      <w:spacing w:val="0"/>
                      <w:lang w:eastAsia="ro-RO"/>
                    </w:rPr>
                    <w:t>EVOLUŢIA</w:t>
                  </w:r>
                </w:p>
                <w:p w:rsidR="00560773" w:rsidRDefault="00560773">
                  <w:pPr>
                    <w:pStyle w:val="Bodytext141"/>
                    <w:shd w:val="clear" w:color="auto" w:fill="auto"/>
                  </w:pPr>
                  <w:r>
                    <w:rPr>
                      <w:rStyle w:val="Bodytext14Spacing0ptExact2"/>
                      <w:color w:val="000000"/>
                      <w:spacing w:val="0"/>
                      <w:lang w:eastAsia="ro-RO"/>
                    </w:rPr>
                    <w:t>DE</w:t>
                  </w:r>
                </w:p>
                <w:p w:rsidR="00560773" w:rsidRDefault="00560773">
                  <w:pPr>
                    <w:pStyle w:val="Bodytext141"/>
                    <w:shd w:val="clear" w:color="auto" w:fill="auto"/>
                  </w:pPr>
                  <w:r>
                    <w:rPr>
                      <w:rStyle w:val="Bodytext14Spacing0ptExact2"/>
                      <w:color w:val="000000"/>
                      <w:spacing w:val="0"/>
                      <w:lang w:eastAsia="ro-RO"/>
                    </w:rPr>
                    <w:t>DINCOLO</w:t>
                  </w:r>
                </w:p>
                <w:p w:rsidR="00560773" w:rsidRDefault="00560773">
                  <w:pPr>
                    <w:pStyle w:val="Bodytext141"/>
                    <w:shd w:val="clear" w:color="auto" w:fill="auto"/>
                  </w:pPr>
                  <w:r>
                    <w:rPr>
                      <w:rStyle w:val="Bodytext14Spacing0ptExact2"/>
                      <w:color w:val="000000"/>
                      <w:spacing w:val="0"/>
                      <w:lang w:eastAsia="ro-RO"/>
                    </w:rPr>
                    <w:t>DE</w:t>
                  </w:r>
                </w:p>
                <w:p w:rsidR="00560773" w:rsidRDefault="00560773">
                  <w:pPr>
                    <w:pStyle w:val="Bodytext141"/>
                    <w:shd w:val="clear" w:color="auto" w:fill="auto"/>
                  </w:pPr>
                  <w:r>
                    <w:rPr>
                      <w:rStyle w:val="Bodytext14Spacing0ptExact2"/>
                      <w:color w:val="000000"/>
                      <w:spacing w:val="0"/>
                      <w:lang w:eastAsia="ro-RO"/>
                    </w:rPr>
                    <w:t>EVOLUŢIE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In cazul fiinţelor umane, expansiunea frecvenţei se poate petrece într- un singur mod - prin inimă. Acest al 53-lea Dar poate fi frumos exprimat prin conceptul indian de </w:t>
      </w:r>
      <w:r w:rsidR="00560773" w:rsidRPr="00560773">
        <w:rPr>
          <w:rStyle w:val="BodytextItalic4"/>
          <w:rFonts w:ascii="Bookman Old Style" w:hAnsi="Bookman Old Style"/>
          <w:color w:val="000000"/>
          <w:sz w:val="24"/>
          <w:szCs w:val="24"/>
          <w:lang w:eastAsia="ro-RO"/>
        </w:rPr>
        <w:t>bbakti</w:t>
      </w:r>
      <w:r w:rsidR="00560773" w:rsidRPr="00560773">
        <w:rPr>
          <w:rStyle w:val="Bodytext52"/>
          <w:rFonts w:ascii="Bookman Old Style" w:hAnsi="Bookman Old Style"/>
          <w:color w:val="000000"/>
          <w:sz w:val="24"/>
          <w:szCs w:val="24"/>
          <w:lang w:eastAsia="ro-RO"/>
        </w:rPr>
        <w:t xml:space="preserve"> sau energie devoţională. Acest bhakti din nucleul evoluţiei îşi depăşeşte continuu propriile forme. Frecvenţa Darului dă naştere începutului transcendenţei minţii. Pe măsură ce-i permiţi conştienţei tale să se extindă, ea îţi deschide inima. De la nivelul de conştienţă al Darului, nu vezi decât impulsul evolutiv născându-se, trăind şi părând să moară. Nu există nici o diferenţă între conştiinţa ce sălăşluieşte într-un copac şi conştiinţa ce există într-o fiinţă umană. Singura diferenţa este sistemul de operare conştient dinăuntrul fiecăruia dintre cele două. Copacul percepe viaţa prin sevă, rădăcini şi frunze, pe când oamenii şi-o trăiesc prin corpuri şi minţi. Privită astfel, totalitatea vieţii urmează aceeaşi cale către o evoluţie superioară. Moartea nu este o contragere, cum am putea-o percepe, ci pur şi simplu o altă expansiune spre interior.</w:t>
      </w:r>
    </w:p>
    <w:p w:rsidR="00560773" w:rsidRPr="00560773" w:rsidRDefault="00560773" w:rsidP="00560773">
      <w:pPr>
        <w:pStyle w:val="Bodytext1"/>
        <w:shd w:val="clear" w:color="auto" w:fill="auto"/>
        <w:spacing w:line="240" w:lineRule="auto"/>
        <w:ind w:left="20" w:righ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Tot ce se poate spune, deci, despre a 53-a Umbră a Imaturităţii este că nu e conştientă încă de mediul său înconjurător. Ca un copil care încă nu este conştient de sine, ea nu ştie cum influenţează lumea. Conştiinţa de sine </w:t>
      </w:r>
      <w:r w:rsidRPr="00560773">
        <w:rPr>
          <w:rStyle w:val="BodytextItalic4"/>
          <w:rFonts w:ascii="Bookman Old Style" w:hAnsi="Bookman Old Style"/>
          <w:color w:val="000000"/>
          <w:sz w:val="24"/>
          <w:szCs w:val="24"/>
          <w:lang w:eastAsia="ro-RO"/>
        </w:rPr>
        <w:t>este</w:t>
      </w:r>
      <w:r w:rsidRPr="00560773">
        <w:rPr>
          <w:rStyle w:val="Bodytext52"/>
          <w:rFonts w:ascii="Bookman Old Style" w:hAnsi="Bookman Old Style"/>
          <w:color w:val="000000"/>
          <w:sz w:val="24"/>
          <w:szCs w:val="24"/>
          <w:lang w:eastAsia="ro-RO"/>
        </w:rPr>
        <w:t xml:space="preserve"> maturitate, iar numai atunci când omenirea va deveni conştientă de sine ca organism unitar se va fi maturizat. Secretul acestui al 53-lea Dar este, deci, de a face loc </w:t>
      </w:r>
      <w:r w:rsidRPr="00560773">
        <w:rPr>
          <w:rStyle w:val="BodytextItalic4"/>
          <w:rFonts w:ascii="Bookman Old Style" w:hAnsi="Bookman Old Style"/>
          <w:color w:val="000000"/>
          <w:sz w:val="24"/>
          <w:szCs w:val="24"/>
          <w:lang w:eastAsia="ro-RO"/>
        </w:rPr>
        <w:t>bhakti-v&amp;m -</w:t>
      </w:r>
      <w:r w:rsidRPr="00560773">
        <w:rPr>
          <w:rStyle w:val="Bodytext52"/>
          <w:rFonts w:ascii="Bookman Old Style" w:hAnsi="Bookman Old Style"/>
          <w:color w:val="000000"/>
          <w:sz w:val="24"/>
          <w:szCs w:val="24"/>
          <w:lang w:eastAsia="ro-RO"/>
        </w:rPr>
        <w:t xml:space="preserve"> energia veşnic în expansiune- transcendentă-şi-inclusivă a vieţii însăşi. Darul necesită să te laşi dat la o parte de viaţă, renunţând la toate definiţiile a ceea ce eşti şi încotro crezi că te îndrepţi. Odată ce faci această tranziţie spre inimă, vei vedea că viaţa ta este mult mai simplă. Poţi activa frecvenţele prosperităţii reale aliniindu-te cu impulsul evolutiv universal, iar abandonându-te astfel eşti mereu alimentat şi expandat. Aceasta este Teoria naturală a Simplităţii, cu diferenţa că, spre deosebire de Teoria Complexităţii, ea nu este deloc o teorie, de fapt, ci o axiomă universală care se auto-demonstrează.</w:t>
      </w:r>
    </w:p>
    <w:p w:rsidR="00560773" w:rsidRPr="00560773" w:rsidRDefault="00560773" w:rsidP="00560773">
      <w:pPr>
        <w:pStyle w:val="Heading1121"/>
        <w:shd w:val="clear" w:color="auto" w:fill="auto"/>
        <w:spacing w:before="0" w:after="0" w:line="240" w:lineRule="auto"/>
        <w:ind w:left="20" w:right="1360"/>
        <w:jc w:val="left"/>
        <w:rPr>
          <w:rFonts w:ascii="Bookman Old Style" w:hAnsi="Bookman Old Style"/>
          <w:sz w:val="24"/>
          <w:szCs w:val="24"/>
        </w:rPr>
      </w:pPr>
      <w:bookmarkStart w:id="302" w:name="bookmark303"/>
      <w:r w:rsidRPr="00560773">
        <w:rPr>
          <w:rStyle w:val="Heading112"/>
          <w:rFonts w:ascii="Bookman Old Style" w:hAnsi="Bookman Old Style"/>
          <w:b/>
          <w:bCs/>
          <w:color w:val="000000"/>
          <w:sz w:val="24"/>
          <w:szCs w:val="24"/>
          <w:lang w:eastAsia="ro-RO"/>
        </w:rPr>
        <w:t>AL 53-LEA SIDDHI - SUPRAABUNDENŢA SFÂRSITUL EVOLUŢIEI</w:t>
      </w:r>
      <w:bookmarkEnd w:id="302"/>
    </w:p>
    <w:p w:rsidR="00560773" w:rsidRPr="00560773" w:rsidRDefault="00560773" w:rsidP="00560773">
      <w:pPr>
        <w:pStyle w:val="Bodytext1"/>
        <w:shd w:val="clear" w:color="auto" w:fill="auto"/>
        <w:tabs>
          <w:tab w:val="left" w:pos="2107"/>
        </w:tabs>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w:t>
      </w:r>
      <w:r w:rsidRPr="00560773">
        <w:rPr>
          <w:rStyle w:val="Bodytext52"/>
          <w:rFonts w:ascii="Bookman Old Style" w:hAnsi="Bookman Old Style"/>
          <w:color w:val="000000"/>
          <w:sz w:val="24"/>
          <w:szCs w:val="24"/>
          <w:lang w:eastAsia="ro-RO"/>
        </w:rPr>
        <w:tab/>
      </w:r>
      <w:r w:rsidRPr="00560773">
        <w:rPr>
          <w:rStyle w:val="BodytextItalic4"/>
          <w:rFonts w:ascii="Bookman Old Style" w:hAnsi="Bookman Old Style"/>
          <w:color w:val="000000"/>
          <w:sz w:val="24"/>
          <w:szCs w:val="24"/>
          <w:lang w:eastAsia="ro-RO"/>
        </w:rPr>
        <w:t>y</w:t>
      </w:r>
    </w:p>
    <w:p w:rsidR="00560773" w:rsidRPr="00560773" w:rsidRDefault="00560773" w:rsidP="00560773">
      <w:pPr>
        <w:pStyle w:val="Bodytext1"/>
        <w:shd w:val="clear" w:color="auto" w:fill="auto"/>
        <w:spacing w:line="240" w:lineRule="auto"/>
        <w:ind w:left="20" w:righ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53-lea Siddhi a dat naştere uneia dintre cele mai mari neînţelegeri din istoria spiritualităţii - renaşterea şi karma. Se consideră, la nivel larg în tradiţiile mistice orientale, că sufletul se naşte, moare şi apoi renaşte în alt trup în repetate rânduri. Acumulând fapte bune, sufletul individual reuşeşte, în final, să transcendă karma şi să devină liber sau iluminat, moment din care nu se mai poate întrupa, ci revine la sursa sa infinită. Aceasta este, pe scurt, dogma reîncarnării sau a transmigrării sufletului. In cuvintele lui Buddha:</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„Cum şinele nu există, aşa nu există nici transmigraţia sinelui; Dar există fapte şi efectul continuat alfaptelor.</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sectPr w:rsidR="00560773" w:rsidRPr="00560773" w:rsidSect="00560773">
          <w:headerReference w:type="default" r:id="rId859"/>
          <w:footerReference w:type="even" r:id="rId860"/>
          <w:footerReference w:type="default" r:id="rId861"/>
          <w:headerReference w:type="first" r:id="rId862"/>
          <w:footerReference w:type="first" r:id="rId863"/>
          <w:pgSz w:w="8392" w:h="11907" w:code="11"/>
          <w:pgMar w:top="284" w:right="284" w:bottom="284" w:left="284" w:header="0" w:footer="0" w:gutter="0"/>
          <w:cols w:space="720"/>
          <w:docGrid w:linePitch="360"/>
        </w:sectPr>
      </w:pPr>
      <w:r w:rsidRPr="00560773">
        <w:rPr>
          <w:rStyle w:val="Bodytext8Spacing0pt2"/>
          <w:rFonts w:ascii="Bookman Old Style" w:hAnsi="Bookman Old Style"/>
          <w:i/>
          <w:iCs/>
          <w:color w:val="000000"/>
          <w:sz w:val="24"/>
          <w:szCs w:val="24"/>
          <w:lang w:eastAsia="ro-RO"/>
        </w:rPr>
        <w:t>Există renaşterea karmei; există reîncarnare.</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Această renaştere, această reîncarnare</w:t>
      </w:r>
      <w:r w:rsidRPr="00560773">
        <w:rPr>
          <w:rStyle w:val="Bodytext8NotItalic3"/>
          <w:rFonts w:ascii="Bookman Old Style" w:hAnsi="Bookman Old Style"/>
          <w:color w:val="000000"/>
          <w:sz w:val="24"/>
          <w:szCs w:val="24"/>
          <w:lang w:eastAsia="ro-RO"/>
        </w:rPr>
        <w:t xml:space="preserve">, </w:t>
      </w:r>
      <w:r w:rsidRPr="00560773">
        <w:rPr>
          <w:rStyle w:val="Bodytext8Spacing0pt2"/>
          <w:rFonts w:ascii="Bookman Old Style" w:hAnsi="Bookman Old Style"/>
          <w:i/>
          <w:iCs/>
          <w:color w:val="000000"/>
          <w:sz w:val="24"/>
          <w:szCs w:val="24"/>
          <w:lang w:eastAsia="ro-RO"/>
        </w:rPr>
        <w:t>această reapariţie a formei Este continuă şi depinde de legea cauzei şi efectului</w:t>
      </w:r>
      <w:r w:rsidRPr="00560773">
        <w:rPr>
          <w:rStyle w:val="Bodytext8NotItalic3"/>
          <w:rFonts w:ascii="Bookman Old Style" w:hAnsi="Bookman Old Style"/>
          <w:color w:val="000000"/>
          <w:sz w:val="24"/>
          <w:szCs w:val="24"/>
          <w:lang w:eastAsia="ro-RO"/>
        </w:rPr>
        <w:t>. ”</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cuvintele lui Buddha, reiese destul de clar faptul că acesta a fost reprezentat greşit de-a lungul secolelor. El afirmă clar aici că nu există sine individual sau suflet care să renască, ci că ceea ce se reîncarnează este karma faptelor tale. Asta înseamnă că nu există karma individuală. Faptele tale se duc în inconştientul colectiv unde declanşează reacţii în oglindă. Toate faptele de tip egoist întăresc frecvenţa colectivă a Umbrei, iar toate faptele ce determină sinteza întăresc frecvenţele superioare la nivel colectiv. Procesul reîncarnării este explorat în detaliu în al 24-lea Siddhi al Liniştii. Marele adevăr care ne parvine de la al 53-lea Siddhi este acela că viaţa constă din începuturi infinite, dar nici un sfârşit. Acesta este adevăratul sens al Supraabundenţei. Viaţa continua să creeze noi forme ale căror acţiuni determină natura şi destinul formelor viitoare. Nu există vreun alt fel de continuitate între forme decât mecanismul genetic care le creează. Ceea ce continuă şi ceea ce este supraabundent, este conştiinţa însăşi, veşnic pătrunzând colectivul şi scriind istoria evoluţiei.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acest context, Siddhi-ul Supraabundenţei nu este, poate, pe atât de fascinant pe cum sună. Abundenţa materială are mai multe şanse de a apărea la frecvenţa Darului, întrucât la acel nivel mai există încă un interes fundamental pentru destinul personal şi destinul altora. Energia </w:t>
      </w:r>
      <w:r w:rsidRPr="00560773">
        <w:rPr>
          <w:rStyle w:val="BodytextItalic4"/>
          <w:rFonts w:ascii="Bookman Old Style" w:hAnsi="Bookman Old Style"/>
          <w:color w:val="000000"/>
          <w:sz w:val="24"/>
          <w:szCs w:val="24"/>
          <w:lang w:eastAsia="ro-RO"/>
        </w:rPr>
        <w:t>bhakti</w:t>
      </w:r>
    </w:p>
    <w:p w:rsidR="00560773" w:rsidRPr="00560773" w:rsidRDefault="00560773" w:rsidP="00560773">
      <w:pPr>
        <w:pStyle w:val="Bodytext1"/>
        <w:numPr>
          <w:ilvl w:val="0"/>
          <w:numId w:val="41"/>
        </w:numPr>
        <w:shd w:val="clear" w:color="auto" w:fill="auto"/>
        <w:tabs>
          <w:tab w:val="left" w:pos="211"/>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dăruirii către alţii - creează o imensă descărcare în câmpul energetic colectiv, care stârneşte tot soiul de energii benefice în direcţia ta. Din acest punct de vedere, am putea spune că al 53-lea Dar ascunde secretul suprem al abundenţei materiale. Totuşi, la nivel siddhic identificarea ta cu trupul, destinul şi eul propriu se dizolvă complet, lăsându-te într-o stare mistică de goliciune şi disponibilitate pură. De fapt, supraabundenţa este, din multe puncte de vedere, mai apropiată de conceptul goliciunii. Ea este un punct din care nu mai există expansiune întrucât nu mai există evoluţie. Dacă te identifici cu forma lumii, te identifici cu schimbarea, căci întreaga lume vie este programată să evolueze.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cel care s-a trezit prin ochii celui de-al 53-lea Siddhi, omenirea este atât o fiinţă, cât şi o devenire. Forma evoluează şi se extinde la nesfârşit, dar conştiinţa rămâne neschimbată. Iar aici am făcut noi, oamenii, o greşeală simplă - ne-am identificat cu instrumentul conştienţei noastre, care se extinde în acord cu legile evoluţiei. Intrăm, într-adevăr, într-o nouă fază evolutivă în care conştienţa umană pare a face un mare salt cuantic în ceea ce priveşte expansiunea sa. Dar, deşi conştienţa ni se extinde, </w:t>
      </w:r>
      <w:r w:rsidRPr="00560773">
        <w:rPr>
          <w:rStyle w:val="BodytextItalic4"/>
          <w:rFonts w:ascii="Bookman Old Style" w:hAnsi="Bookman Old Style"/>
          <w:color w:val="000000"/>
          <w:sz w:val="24"/>
          <w:szCs w:val="24"/>
          <w:lang w:eastAsia="ro-RO"/>
        </w:rPr>
        <w:t xml:space="preserve">conştiinţa </w:t>
      </w:r>
      <w:r w:rsidRPr="00560773">
        <w:rPr>
          <w:rStyle w:val="Bodytext52"/>
          <w:rFonts w:ascii="Bookman Old Style" w:hAnsi="Bookman Old Style"/>
          <w:color w:val="000000"/>
          <w:sz w:val="24"/>
          <w:szCs w:val="24"/>
          <w:lang w:eastAsia="ro-RO"/>
        </w:rPr>
        <w:t>nu o face, si nu o poate face de vreme ce ea este deja omniprezentă în spaţiu, materie şi chiar timp. Acesta este adevărul crucial care trebuie înţeles. Dincolo de formă, conştiinţa nu se schimbă, nu evoluează, nu se extinde şi nu se contractă. Ea pur şi simplu ESTE.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Supraabundenţa se referă la un concept de dincolo de abundenţă</w:t>
      </w:r>
    </w:p>
    <w:p w:rsidR="00560773" w:rsidRPr="00560773" w:rsidRDefault="00560773" w:rsidP="00560773">
      <w:pPr>
        <w:pStyle w:val="Bodytext1"/>
        <w:numPr>
          <w:ilvl w:val="0"/>
          <w:numId w:val="41"/>
        </w:numPr>
        <w:shd w:val="clear" w:color="auto" w:fill="auto"/>
        <w:tabs>
          <w:tab w:val="left" w:pos="211"/>
        </w:tabs>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 spaţiu în care viaţa este martoră pasivă a vieţii. La nivelul Darului,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navighezi pe curenţii evoluţiei, ceea ce e mereu emoţionant şi captivant căci şezi pe vârful de lance al conştienţei. La nivel siddhic însă, orice emoţie şi responsabilitate au dispărut. Nu mai există o margine, de vreme ce totul este trăit ca un joc în timp şi spaţiu. Nu mai există comentariu personal; nu mai există interes pentru destin sau evoluţie sau expansiune de vreme ce toate aceste concepte devin transparente şi îşi relevă sensul real - locuri ale identificării care ascund adevărul. Aici, în al 53-lea Siddhi, descoperim sensul alegoric al renaşterii. Nu poţi să te naşti din nou deoarece înţelegi că nu te-ai născut niciodată! Mintea nu mai urmează arcul evoluţiei, ci sade în sfârşit la locul său, în adevărata sa natură de fiinţă supraabundentă.</w:t>
      </w:r>
    </w:p>
    <w:p w:rsidR="00560773" w:rsidRPr="00560773" w:rsidRDefault="00390ECF"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Pr>
          <w:noProof/>
          <w:lang w:val="en-GB"/>
        </w:rPr>
        <w:pict>
          <v:shape id="_x0000_s1829" type="#_x0000_t202" style="position:absolute;left:0;text-align:left;margin-left:-46.3pt;margin-top:11pt;width:41.2pt;height:47.4pt;z-index:-25158656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pPr>
                  <w:r>
                    <w:rPr>
                      <w:rStyle w:val="Bodytext14Spacing0ptExact2"/>
                      <w:color w:val="000000"/>
                      <w:spacing w:val="0"/>
                      <w:lang w:eastAsia="ro-RO"/>
                    </w:rPr>
                    <w:t>EVOLUŢIA</w:t>
                  </w:r>
                </w:p>
                <w:p w:rsidR="00560773" w:rsidRDefault="00560773">
                  <w:pPr>
                    <w:pStyle w:val="Bodytext141"/>
                    <w:shd w:val="clear" w:color="auto" w:fill="auto"/>
                    <w:spacing w:line="187" w:lineRule="exact"/>
                  </w:pPr>
                  <w:r>
                    <w:rPr>
                      <w:rStyle w:val="Bodytext14Spacing0ptExact2"/>
                      <w:color w:val="000000"/>
                      <w:spacing w:val="0"/>
                      <w:lang w:eastAsia="ro-RO"/>
                    </w:rPr>
                    <w:t>DE</w:t>
                  </w:r>
                </w:p>
                <w:p w:rsidR="00560773" w:rsidRDefault="00560773">
                  <w:pPr>
                    <w:pStyle w:val="Bodytext141"/>
                    <w:shd w:val="clear" w:color="auto" w:fill="auto"/>
                    <w:spacing w:line="187" w:lineRule="exact"/>
                  </w:pPr>
                  <w:r>
                    <w:rPr>
                      <w:rStyle w:val="Bodytext14Spacing0ptExact2"/>
                      <w:color w:val="000000"/>
                      <w:spacing w:val="0"/>
                      <w:lang w:eastAsia="ro-RO"/>
                    </w:rPr>
                    <w:t>DINCOLO</w:t>
                  </w:r>
                </w:p>
                <w:p w:rsidR="00560773" w:rsidRDefault="00560773">
                  <w:pPr>
                    <w:pStyle w:val="Bodytext141"/>
                    <w:shd w:val="clear" w:color="auto" w:fill="auto"/>
                    <w:spacing w:line="187" w:lineRule="exact"/>
                  </w:pPr>
                  <w:r>
                    <w:rPr>
                      <w:rStyle w:val="Bodytext14Spacing0ptExact2"/>
                      <w:color w:val="000000"/>
                      <w:spacing w:val="0"/>
                      <w:lang w:eastAsia="ro-RO"/>
                    </w:rPr>
                    <w:t>DE</w:t>
                  </w:r>
                </w:p>
                <w:p w:rsidR="00560773" w:rsidRDefault="00560773">
                  <w:pPr>
                    <w:pStyle w:val="Bodytext141"/>
                    <w:shd w:val="clear" w:color="auto" w:fill="auto"/>
                    <w:spacing w:line="187" w:lineRule="exact"/>
                  </w:pPr>
                  <w:r>
                    <w:rPr>
                      <w:rStyle w:val="Bodytext14Spacing0ptExact2"/>
                      <w:color w:val="000000"/>
                      <w:spacing w:val="0"/>
                      <w:lang w:eastAsia="ro-RO"/>
                    </w:rPr>
                    <w:t>EVOLUŢIE</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Oamenii născuţi în al 53-lea Siddhi ucid începuturi, sau ucid sfârşituri. Oricum ai privi lucrurile, ei pun capăt paradoxului ciclurilor umane. Supraabundenţa este un spaţiu dincolo de frecvenţă, dar îl putem descrie doar ca fiind o frecvenţă foarte înaltă de la nivelul căreia nu mai rămâne nimic de făcut pe lume. Al 53-lea Siddhi reprezintă starea de dincolo şi din spatele conştienţei cunoscută sub numele de conştiinţă pură. Aşadar, se poate spune că de fapt conştiinţa în acţiune se manifestă ca expansiune şi evoluţie, în vreme ce conştiinţa în repaos reprezintă adevărata natură fundamentală a tot ceea ce există. Aceşti oameni ai celui de-al 53- lea Siddhi au fost, fară îndoială, căutători la rândul lor, de vreme ce această Cheie a Genelor implică expansiunea treptată a conştienţei umane. Totuşi, la un moment dat trebuie să renunţi la căutare pe măsură ce conştienţa din interiorul tău se extinde dincolo de formă. Până în acest punct, expansiunea a fost treptată, deşi adeseori face mici salturi şi incursiuni în stări superioare. In această etapă finală, etapa cunoscută sub numele de realizare sau iluminare, se petrece saltul suprem şi final - saltul şocant în starea de conştiinţă pură şi sfârşitul evoluţiei însăşi.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390ECF" w:rsidP="00560773">
      <w:pPr>
        <w:pStyle w:val="Bodytext51"/>
        <w:shd w:val="clear" w:color="auto" w:fill="auto"/>
        <w:tabs>
          <w:tab w:val="right" w:pos="4577"/>
        </w:tabs>
        <w:spacing w:before="0" w:after="0" w:line="240" w:lineRule="auto"/>
        <w:ind w:left="20" w:firstLine="540"/>
        <w:jc w:val="both"/>
        <w:rPr>
          <w:rFonts w:ascii="Bookman Old Style" w:hAnsi="Bookman Old Style"/>
          <w:sz w:val="24"/>
          <w:szCs w:val="24"/>
        </w:rPr>
      </w:pPr>
      <w:r>
        <w:rPr>
          <w:noProof/>
          <w:lang w:val="en-GB"/>
        </w:rPr>
        <w:pict>
          <v:shape id="_x0000_s1833" type="#_x0000_t202" style="position:absolute;left:0;text-align:left;margin-left:49.8pt;margin-top:5.9pt;width:123.2pt;height:59.05pt;z-index:-251585536;mso-wrap-distance-left:5pt;mso-wrap-distance-right:15.9pt;mso-wrap-distance-bottom:10.15pt;mso-position-horizontal-relative:margin" filled="f" stroked="f">
            <v:textbox style="mso-fit-shape-to-text:t" inset="0,0,0,0">
              <w:txbxContent>
                <w:p w:rsidR="00560773" w:rsidRDefault="00560773">
                  <w:pPr>
                    <w:pStyle w:val="Bodytext77"/>
                    <w:shd w:val="clear" w:color="auto" w:fill="auto"/>
                    <w:spacing w:line="1060" w:lineRule="exact"/>
                  </w:pPr>
                  <w:r>
                    <w:rPr>
                      <w:rStyle w:val="Bodytext77SegoeUI1"/>
                      <w:b/>
                      <w:bCs/>
                      <w:noProof w:val="0"/>
                      <w:color w:val="000000"/>
                      <w:lang w:eastAsia="ro-RO"/>
                    </w:rPr>
                    <w:t>A</w:t>
                  </w:r>
                  <w:r>
                    <w:rPr>
                      <w:rStyle w:val="Bodytext77Spacing0ptExact"/>
                      <w:b/>
                      <w:bCs/>
                      <w:color w:val="000000"/>
                      <w:spacing w:val="20"/>
                      <w:lang w:eastAsia="ro-RO"/>
                    </w:rPr>
                    <w:t xml:space="preserve"> 54</w:t>
                  </w:r>
                </w:p>
              </w:txbxContent>
            </v:textbox>
            <w10:wrap type="square" anchorx="margin"/>
          </v:shape>
        </w:pict>
      </w:r>
      <w:bookmarkStart w:id="303" w:name="bookmark304"/>
      <w:r w:rsidR="00560773" w:rsidRPr="00560773">
        <w:rPr>
          <w:rStyle w:val="Bodytext541"/>
          <w:rFonts w:ascii="Bookman Old Style" w:hAnsi="Bookman Old Style"/>
          <w:b/>
          <w:bCs/>
          <w:color w:val="000000"/>
          <w:sz w:val="24"/>
          <w:szCs w:val="24"/>
          <w:lang w:eastAsia="ro-RO"/>
        </w:rPr>
        <w:t>n H F I F</w:t>
      </w:r>
      <w:r w:rsidR="00560773" w:rsidRPr="00560773">
        <w:rPr>
          <w:rStyle w:val="Bodytext541"/>
          <w:rFonts w:ascii="Bookman Old Style" w:hAnsi="Bookman Old Style"/>
          <w:b/>
          <w:bCs/>
          <w:color w:val="000000"/>
          <w:sz w:val="24"/>
          <w:szCs w:val="24"/>
          <w:lang w:eastAsia="ro-RO"/>
        </w:rPr>
        <w:tab/>
        <w:t>ÎNĂLŢARE</w:t>
      </w:r>
      <w:bookmarkEnd w:id="303"/>
    </w:p>
    <w:p w:rsidR="00560773" w:rsidRPr="00560773" w:rsidRDefault="00560773" w:rsidP="00560773">
      <w:pPr>
        <w:pStyle w:val="Bodytext51"/>
        <w:shd w:val="clear" w:color="auto" w:fill="auto"/>
        <w:tabs>
          <w:tab w:val="right" w:pos="4577"/>
        </w:tabs>
        <w:spacing w:before="0" w:after="0" w:line="240" w:lineRule="auto"/>
        <w:ind w:left="20" w:firstLine="540"/>
        <w:jc w:val="both"/>
        <w:rPr>
          <w:rFonts w:ascii="Bookman Old Style" w:hAnsi="Bookman Old Style"/>
          <w:sz w:val="24"/>
          <w:szCs w:val="24"/>
        </w:rPr>
      </w:pPr>
      <w:bookmarkStart w:id="304" w:name="bookmark305"/>
      <w:r w:rsidRPr="00560773">
        <w:rPr>
          <w:rStyle w:val="Bodytext5Spacing8pt"/>
          <w:rFonts w:ascii="Bookman Old Style" w:hAnsi="Bookman Old Style"/>
          <w:b/>
          <w:bCs/>
          <w:color w:val="000000"/>
          <w:sz w:val="24"/>
          <w:szCs w:val="24"/>
          <w:lang w:eastAsia="ro-RO"/>
        </w:rPr>
        <w:t>CHEIE</w:t>
      </w:r>
      <w:r w:rsidRPr="00560773">
        <w:rPr>
          <w:rStyle w:val="Bodytext541"/>
          <w:rFonts w:ascii="Bookman Old Style" w:hAnsi="Bookman Old Style"/>
          <w:b/>
          <w:bCs/>
          <w:color w:val="000000"/>
          <w:sz w:val="24"/>
          <w:szCs w:val="24"/>
          <w:lang w:eastAsia="ro-RO"/>
        </w:rPr>
        <w:tab/>
        <w:t>DAR</w:t>
      </w:r>
      <w:bookmarkEnd w:id="304"/>
    </w:p>
    <w:p w:rsidR="00560773" w:rsidRPr="00560773" w:rsidRDefault="00560773" w:rsidP="00560773">
      <w:pPr>
        <w:pStyle w:val="Bodytext51"/>
        <w:shd w:val="clear" w:color="auto" w:fill="auto"/>
        <w:tabs>
          <w:tab w:val="right" w:pos="4577"/>
        </w:tabs>
        <w:spacing w:before="0" w:after="0" w:line="240" w:lineRule="auto"/>
        <w:ind w:left="20"/>
        <w:jc w:val="both"/>
        <w:rPr>
          <w:rFonts w:ascii="Bookman Old Style" w:hAnsi="Bookman Old Style"/>
          <w:sz w:val="24"/>
          <w:szCs w:val="24"/>
        </w:rPr>
      </w:pPr>
      <w:bookmarkStart w:id="305" w:name="bookmark306"/>
      <w:r w:rsidRPr="00560773">
        <w:rPr>
          <w:rStyle w:val="Bodytext541"/>
          <w:rFonts w:ascii="Bookman Old Style" w:hAnsi="Bookman Old Style"/>
          <w:b/>
          <w:bCs/>
          <w:color w:val="000000"/>
          <w:sz w:val="24"/>
          <w:szCs w:val="24"/>
          <w:lang w:eastAsia="ro-RO"/>
        </w:rPr>
        <w:t>/J A</w:t>
      </w:r>
      <w:r w:rsidRPr="00560773">
        <w:rPr>
          <w:rStyle w:val="Bodytext541"/>
          <w:rFonts w:ascii="Bookman Old Style" w:hAnsi="Bookman Old Style"/>
          <w:b/>
          <w:bCs/>
          <w:color w:val="000000"/>
          <w:sz w:val="24"/>
          <w:szCs w:val="24"/>
          <w:lang w:eastAsia="ro-RO"/>
        </w:rPr>
        <w:tab/>
        <w:t>NĂZUINŢĂ</w:t>
      </w:r>
      <w:bookmarkEnd w:id="305"/>
    </w:p>
    <w:p w:rsidR="00560773" w:rsidRPr="00560773" w:rsidRDefault="00560773" w:rsidP="00560773">
      <w:pPr>
        <w:pStyle w:val="Bodytext51"/>
        <w:shd w:val="clear" w:color="auto" w:fill="auto"/>
        <w:tabs>
          <w:tab w:val="right" w:pos="4577"/>
        </w:tabs>
        <w:spacing w:before="0" w:after="0" w:line="240" w:lineRule="auto"/>
        <w:ind w:left="20"/>
        <w:jc w:val="both"/>
        <w:rPr>
          <w:rFonts w:ascii="Bookman Old Style" w:hAnsi="Bookman Old Style"/>
          <w:sz w:val="24"/>
          <w:szCs w:val="24"/>
        </w:rPr>
      </w:pPr>
      <w:bookmarkStart w:id="306" w:name="bookmark307"/>
      <w:r w:rsidRPr="00560773">
        <w:rPr>
          <w:rStyle w:val="Bodytext541"/>
          <w:rFonts w:ascii="Bookman Old Style" w:hAnsi="Bookman Old Style"/>
          <w:b/>
          <w:bCs/>
          <w:color w:val="000000"/>
          <w:sz w:val="24"/>
          <w:szCs w:val="24"/>
          <w:vertAlign w:val="superscript"/>
          <w:lang w:eastAsia="ro-RO"/>
        </w:rPr>
        <w:t>l</w:t>
      </w:r>
      <w:r w:rsidRPr="00560773">
        <w:rPr>
          <w:rStyle w:val="Bodytext541"/>
          <w:rFonts w:ascii="Bookman Old Style" w:hAnsi="Bookman Old Style"/>
          <w:b/>
          <w:bCs/>
          <w:color w:val="000000"/>
          <w:sz w:val="24"/>
          <w:szCs w:val="24"/>
          <w:lang w:eastAsia="ro-RO"/>
        </w:rPr>
        <w:t>^^_</w:t>
      </w:r>
      <w:r w:rsidRPr="00560773">
        <w:rPr>
          <w:rStyle w:val="Bodytext541"/>
          <w:rFonts w:ascii="Bookman Old Style" w:hAnsi="Bookman Old Style"/>
          <w:b/>
          <w:bCs/>
          <w:color w:val="000000"/>
          <w:sz w:val="24"/>
          <w:szCs w:val="24"/>
          <w:vertAlign w:val="subscript"/>
          <w:lang w:eastAsia="ro-RO"/>
        </w:rPr>
        <w:t>lkir</w:t>
      </w:r>
      <w:r w:rsidRPr="00560773">
        <w:rPr>
          <w:rStyle w:val="Bodytext541"/>
          <w:rFonts w:ascii="Bookman Old Style" w:hAnsi="Bookman Old Style"/>
          <w:b/>
          <w:bCs/>
          <w:color w:val="000000"/>
          <w:sz w:val="24"/>
          <w:szCs w:val="24"/>
          <w:lang w:eastAsia="ro-RO"/>
        </w:rPr>
        <w:t>.</w:t>
      </w:r>
      <w:r w:rsidRPr="00560773">
        <w:rPr>
          <w:rStyle w:val="Bodytext541"/>
          <w:rFonts w:ascii="Bookman Old Style" w:hAnsi="Bookman Old Style"/>
          <w:b/>
          <w:bCs/>
          <w:color w:val="000000"/>
          <w:sz w:val="24"/>
          <w:szCs w:val="24"/>
          <w:vertAlign w:val="subscript"/>
          <w:lang w:eastAsia="ro-RO"/>
        </w:rPr>
        <w:t>1</w:t>
      </w:r>
      <w:r w:rsidRPr="00560773">
        <w:rPr>
          <w:rStyle w:val="Bodytext541"/>
          <w:rFonts w:ascii="Bookman Old Style" w:hAnsi="Bookman Old Style"/>
          <w:b/>
          <w:bCs/>
          <w:color w:val="000000"/>
          <w:sz w:val="24"/>
          <w:szCs w:val="24"/>
          <w:lang w:eastAsia="ro-RO"/>
        </w:rPr>
        <w:tab/>
        <w:t>UMBRĂ</w:t>
      </w:r>
      <w:bookmarkEnd w:id="306"/>
    </w:p>
    <w:p w:rsidR="00560773" w:rsidRPr="00560773" w:rsidRDefault="00560773" w:rsidP="00560773">
      <w:pPr>
        <w:pStyle w:val="Bodytext211"/>
        <w:shd w:val="clear" w:color="auto" w:fill="auto"/>
        <w:tabs>
          <w:tab w:val="right" w:pos="4577"/>
        </w:tabs>
        <w:spacing w:line="240" w:lineRule="auto"/>
        <w:ind w:left="20" w:firstLine="540"/>
        <w:rPr>
          <w:rFonts w:ascii="Bookman Old Style" w:hAnsi="Bookman Old Style"/>
          <w:sz w:val="24"/>
          <w:szCs w:val="24"/>
        </w:rPr>
      </w:pPr>
      <w:bookmarkStart w:id="307" w:name="bookmark308"/>
      <w:r w:rsidRPr="00560773">
        <w:rPr>
          <w:rStyle w:val="Bodytext210"/>
          <w:rFonts w:ascii="Bookman Old Style" w:hAnsi="Bookman Old Style"/>
          <w:b/>
          <w:bCs/>
          <w:color w:val="000000"/>
          <w:sz w:val="24"/>
          <w:szCs w:val="24"/>
          <w:lang w:eastAsia="ro-RO"/>
        </w:rPr>
        <w:t>GENELOR</w:t>
      </w:r>
      <w:r w:rsidRPr="00560773">
        <w:rPr>
          <w:rStyle w:val="Bodytext210"/>
          <w:rFonts w:ascii="Bookman Old Style" w:hAnsi="Bookman Old Style"/>
          <w:b/>
          <w:bCs/>
          <w:color w:val="000000"/>
          <w:sz w:val="24"/>
          <w:szCs w:val="24"/>
          <w:lang w:eastAsia="ro-RO"/>
        </w:rPr>
        <w:tab/>
      </w:r>
      <w:r w:rsidRPr="00560773">
        <w:rPr>
          <w:rStyle w:val="Bodytext2110pt1"/>
          <w:rFonts w:ascii="Bookman Old Style" w:hAnsi="Bookman Old Style"/>
          <w:b/>
          <w:bCs/>
          <w:color w:val="000000"/>
          <w:sz w:val="24"/>
          <w:szCs w:val="24"/>
          <w:lang w:eastAsia="ro-RO"/>
        </w:rPr>
        <w:t>lăcomie</w:t>
      </w:r>
      <w:bookmarkEnd w:id="307"/>
    </w:p>
    <w:p w:rsidR="00560773" w:rsidRPr="00560773" w:rsidRDefault="00560773" w:rsidP="00560773">
      <w:pPr>
        <w:pStyle w:val="Heading930"/>
        <w:keepNext/>
        <w:keepLines/>
        <w:shd w:val="clear" w:color="auto" w:fill="auto"/>
        <w:spacing w:after="0" w:line="240" w:lineRule="auto"/>
        <w:ind w:left="20"/>
        <w:jc w:val="both"/>
        <w:rPr>
          <w:rFonts w:ascii="Bookman Old Style" w:hAnsi="Bookman Old Style"/>
          <w:sz w:val="24"/>
          <w:szCs w:val="24"/>
        </w:rPr>
      </w:pPr>
      <w:bookmarkStart w:id="308" w:name="bookmark309"/>
      <w:r w:rsidRPr="00560773">
        <w:rPr>
          <w:rStyle w:val="Heading93"/>
          <w:rFonts w:ascii="Bookman Old Style" w:hAnsi="Bookman Old Style"/>
          <w:b/>
          <w:bCs/>
          <w:color w:val="000000"/>
          <w:sz w:val="24"/>
          <w:szCs w:val="24"/>
          <w:lang w:eastAsia="ro-RO"/>
        </w:rPr>
        <w:t>CALEA ŞARPELUI</w:t>
      </w:r>
      <w:bookmarkEnd w:id="308"/>
    </w:p>
    <w:p w:rsidR="00560773" w:rsidRPr="00560773" w:rsidRDefault="00560773" w:rsidP="00560773">
      <w:pPr>
        <w:pStyle w:val="Heading1121"/>
        <w:shd w:val="clear" w:color="auto" w:fill="auto"/>
        <w:spacing w:before="0" w:after="0" w:line="240" w:lineRule="auto"/>
        <w:ind w:left="20" w:right="1080"/>
        <w:jc w:val="left"/>
        <w:rPr>
          <w:rFonts w:ascii="Bookman Old Style" w:hAnsi="Bookman Old Style"/>
          <w:sz w:val="24"/>
          <w:szCs w:val="24"/>
        </w:rPr>
      </w:pPr>
      <w:bookmarkStart w:id="309" w:name="bookmark310"/>
      <w:r w:rsidRPr="00560773">
        <w:rPr>
          <w:rStyle w:val="Heading112"/>
          <w:rFonts w:ascii="Bookman Old Style" w:hAnsi="Bookman Old Style"/>
          <w:b/>
          <w:bCs/>
          <w:color w:val="000000"/>
          <w:sz w:val="24"/>
          <w:szCs w:val="24"/>
          <w:lang w:eastAsia="ro-RO"/>
        </w:rPr>
        <w:t xml:space="preserve">PARTENER DE PROGRAMARE: A 53-A CHEIE A GENELOR INEL DE CODONI: INELUL CĂUTĂRII </w:t>
      </w:r>
      <w:r w:rsidRPr="00560773">
        <w:rPr>
          <w:rStyle w:val="Heading112Spacing1pt"/>
          <w:rFonts w:ascii="Bookman Old Style" w:hAnsi="Bookman Old Style"/>
          <w:b/>
          <w:bCs/>
          <w:color w:val="000000"/>
          <w:sz w:val="24"/>
          <w:szCs w:val="24"/>
          <w:lang w:eastAsia="ro-RO"/>
        </w:rPr>
        <w:t xml:space="preserve">(15,39,52,53,54,58) </w:t>
      </w:r>
      <w:r w:rsidRPr="00560773">
        <w:rPr>
          <w:rStyle w:val="Heading112"/>
          <w:rFonts w:ascii="Bookman Old Style" w:hAnsi="Bookman Old Style"/>
          <w:b/>
          <w:bCs/>
          <w:color w:val="000000"/>
          <w:sz w:val="24"/>
          <w:szCs w:val="24"/>
          <w:lang w:eastAsia="ro-RO"/>
        </w:rPr>
        <w:t>FIZIOLOGIE: COCCIS AMINOACID: SERINĂ</w:t>
      </w:r>
      <w:bookmarkEnd w:id="309"/>
    </w:p>
    <w:p w:rsidR="00560773" w:rsidRPr="00560773" w:rsidRDefault="00560773" w:rsidP="00560773">
      <w:pPr>
        <w:pStyle w:val="Heading1121"/>
        <w:shd w:val="clear" w:color="auto" w:fill="auto"/>
        <w:spacing w:before="0" w:after="0" w:line="240" w:lineRule="auto"/>
        <w:ind w:left="20" w:right="4460"/>
        <w:jc w:val="left"/>
        <w:rPr>
          <w:rFonts w:ascii="Bookman Old Style" w:hAnsi="Bookman Old Style"/>
          <w:sz w:val="24"/>
          <w:szCs w:val="24"/>
        </w:rPr>
      </w:pPr>
      <w:bookmarkStart w:id="310" w:name="bookmark311"/>
      <w:r w:rsidRPr="00560773">
        <w:rPr>
          <w:rStyle w:val="Heading112"/>
          <w:rFonts w:ascii="Bookman Old Style" w:hAnsi="Bookman Old Style"/>
          <w:b/>
          <w:bCs/>
          <w:color w:val="000000"/>
          <w:sz w:val="24"/>
          <w:szCs w:val="24"/>
          <w:lang w:eastAsia="ro-RO"/>
        </w:rPr>
        <w:t>A 54-A UMBRĂ - LĂCOMIA PENTRU IUBIRE ŞI BANI</w:t>
      </w:r>
      <w:bookmarkEnd w:id="310"/>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54-a Umbră este una din marile presiuni care impulsionează omenirea. Ea este impulsul de a vrea mai mult şi la frecvenţa Umbrei această Cheie a Genelor devine lăcomie oarbă. E important acum de reţinut că nici una dintre aceste frecvenţe ale umbrei nu este cu adevărat negativă. Lăcomia nu-i un lucru rău, nu e nimic în neregulă cu ea. Ea este pur şi simplu un aspect al naturii umane, iar în această calitate are un scop evolutiv. Scopul lăcomiei este de a îmboldi indivizii şi grupările tribale umane să aibă succes din punct de vedere material. Aruncând o privire la orice ţară modernă din lumea întâi, poţi lesne observa cât de mult a contribuit lăcomia la dezvoltarea civilizaţiei noastre. Energia primară din spatele Umbrei 54 a fost esenţială supravieţuirii culturilor tribale timpurii şi, iată, o putem vedea încă la lucru în ţările în curs de dezvoltare, unde supravieţuirea se bazează adeseori pe poziţia în ierarhia materială. Evident, putem observa şi cum lăcomia are tendinţa de a se concentra pe un singur individ, comunitate sau rasă în detrimentul celorlalte. Asta înseamnă că, la un moment dat în evoluţie, lăcomia îşi va fi îndeplinit scopul şi va trebui depăşită. Chiar acest lucru se petrece la nivelul de frecvenţă al Darului - când lăcomia devine năzuinţă. Lăcomia, în acest context, se referă la dorinţa de a acumula mai mult pe plan material, pe când năzuinţa se referă la dorinţa de a atinge ceva de o natură mai spirituală.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lăcomia este urmată până la limitele sale extreme, fară a fi depăşită, devine auto-distructivă; observăm asta întâmplându-se în lumea modernă de azi. Când lăcomia îşi atinge apogeul, fie devine distructivă, atât pentru indivizi cât şi pentru planetă, fie oferă indivizilor o nouă perspectivă. Oamenii care au obţinut bogăţie şi stabilitate autentice se îndreaptă adeseori spre scene mai spirituale în căutarea hranei. In acest mod funcţionează împreună aceşti doi parteneri genetici de programare</w:t>
      </w:r>
    </w:p>
    <w:p w:rsidR="00560773" w:rsidRPr="00560773" w:rsidRDefault="00560773" w:rsidP="00560773">
      <w:pPr>
        <w:pStyle w:val="Bodytext1"/>
        <w:numPr>
          <w:ilvl w:val="0"/>
          <w:numId w:val="41"/>
        </w:numPr>
        <w:shd w:val="clear" w:color="auto" w:fill="auto"/>
        <w:tabs>
          <w:tab w:val="left" w:pos="234"/>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Cheia a 54-a şi Cheia a 53-a. Dacă o societate nu se maturizează, ea devine disproporţionată la vârf - precum uriaşele corporaţii multinaţionale pe care le vedem</w:t>
      </w:r>
      <w:r w:rsidRPr="00560773">
        <w:rPr>
          <w:rStyle w:val="Bodytext52"/>
          <w:rFonts w:ascii="Bookman Old Style" w:hAnsi="Bookman Old Style"/>
          <w:color w:val="000000"/>
          <w:sz w:val="24"/>
          <w:szCs w:val="24"/>
          <w:lang w:eastAsia="ro-RO"/>
        </w:rPr>
        <w:br w:type="page"/>
        <w:t>în lume azi. Când organizaţiile se umflă astfel, în mod inevitabil capătă o viaţă proprie, consumând resursele planetei. Legea naturală demonstrează că o organizaţie al cărei unic scop este acumularea materială se va prăbuşi, până la urmă, sub propria greutate, nu înainte însă de a provoca, din nefericire, mari distrugeri.</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834" type="#_x0000_t202" style="position:absolute;left:0;text-align:left;margin-left:-23.8pt;margin-top:.5pt;width:41.85pt;height:16.7pt;z-index:-25158451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2"/>
                      <w:color w:val="000000"/>
                      <w:spacing w:val="0"/>
                      <w:lang w:eastAsia="ro-RO"/>
                    </w:rPr>
                    <w:t>CALEA</w:t>
                  </w:r>
                </w:p>
                <w:p w:rsidR="00560773" w:rsidRDefault="00560773">
                  <w:pPr>
                    <w:pStyle w:val="Bodytext141"/>
                    <w:shd w:val="clear" w:color="auto" w:fill="auto"/>
                    <w:spacing w:line="130" w:lineRule="exact"/>
                  </w:pPr>
                  <w:r>
                    <w:rPr>
                      <w:rStyle w:val="Bodytext14Spacing0ptExact2"/>
                      <w:color w:val="000000"/>
                      <w:spacing w:val="0"/>
                      <w:lang w:eastAsia="ro-RO"/>
                    </w:rPr>
                    <w:t>ŞARPELUI</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Lucrând în tandem cu Umbra a 54-a, Umbra a 53-a Imaturităţii se asigură că orice organizaţie, grup sau individ rămâne blocat la frecvenţa serviciului de sine. A 53-a Umbră opreşte energia din a face un salt cuantic de la un ciclu vechi la un nou ciclu de un nivel mai ridicat al frecvenţei. Se numeşte imaturitate pentru că pur şi simplu nu învaţă niciodată. Ambele Umbre sunt profund implicate în chestiunea banilor şi producerii bunăstării. A 54-a Umbră are, în plus, impulsul genetic de a funcţiona printr-un tipar ierarhic, ceea ce înseamnă că asociază bunăstarea cu poziţia din vârful ierarhiei. Din acest motiv, Umbra a 54-a caută aprecierea celor aflaţi pe trepte superioare ale ierarhiei. In societatea de azi, acest fenomen se traduce prin nevoia de simboluri externe ale bogăţiei - o maşină nouă, sau o casă imensă, sau cele mai recente apariţii de orice natură. Unul din semnele distinctive ale acestei Umbre este că nu-i ajunge să </w:t>
      </w:r>
      <w:r w:rsidR="00560773" w:rsidRPr="00560773">
        <w:rPr>
          <w:rStyle w:val="BodytextItalic4"/>
          <w:rFonts w:ascii="Bookman Old Style" w:hAnsi="Bookman Old Style"/>
          <w:color w:val="000000"/>
          <w:sz w:val="24"/>
          <w:szCs w:val="24"/>
          <w:lang w:eastAsia="ro-RO"/>
        </w:rPr>
        <w:t>aibă</w:t>
      </w:r>
      <w:r w:rsidR="00560773" w:rsidRPr="00560773">
        <w:rPr>
          <w:rStyle w:val="Bodytext52"/>
          <w:rFonts w:ascii="Bookman Old Style" w:hAnsi="Bookman Old Style"/>
          <w:color w:val="000000"/>
          <w:sz w:val="24"/>
          <w:szCs w:val="24"/>
          <w:lang w:eastAsia="ro-RO"/>
        </w:rPr>
        <w:t xml:space="preserve"> succes, ci trebuie să şi </w:t>
      </w:r>
      <w:r w:rsidR="00560773" w:rsidRPr="00560773">
        <w:rPr>
          <w:rStyle w:val="BodytextItalic4"/>
          <w:rFonts w:ascii="Bookman Old Style" w:hAnsi="Bookman Old Style"/>
          <w:color w:val="000000"/>
          <w:sz w:val="24"/>
          <w:szCs w:val="24"/>
          <w:lang w:eastAsia="ro-RO"/>
        </w:rPr>
        <w:t>arate</w:t>
      </w:r>
      <w:r w:rsidR="00560773" w:rsidRPr="00560773">
        <w:rPr>
          <w:rStyle w:val="Bodytext52"/>
          <w:rFonts w:ascii="Bookman Old Style" w:hAnsi="Bookman Old Style"/>
          <w:color w:val="000000"/>
          <w:sz w:val="24"/>
          <w:szCs w:val="24"/>
          <w:lang w:eastAsia="ro-RO"/>
        </w:rPr>
        <w:t xml:space="preserve"> că are succes.</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Esenţa flerului Umbrei a 54-a pentru acumulare materială stă în capacitatea sa de a crea relaţii care-i amplifică şi mai mult propriile resurse materiale. In lumea modernă, acest lucru se reflectă în afaceri; în sfera afacerilor, succesul vine adeseori odată cu dezvoltarea de relaţii fructuoase</w:t>
      </w:r>
    </w:p>
    <w:p w:rsidR="00560773" w:rsidRPr="00560773" w:rsidRDefault="00560773" w:rsidP="00560773">
      <w:pPr>
        <w:pStyle w:val="Bodytext1"/>
        <w:numPr>
          <w:ilvl w:val="0"/>
          <w:numId w:val="41"/>
        </w:numPr>
        <w:shd w:val="clear" w:color="auto" w:fill="auto"/>
        <w:tabs>
          <w:tab w:val="left" w:pos="18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fie în cadrul organizaţiei, fie cu alţi agenţi (mass-media, de exemplu), fie cu clienţii. Transmisiunea prin viu grai rămâne în continuare una din cele mai puternice unelte de asigurare a transformării reuşite a unei afaceri şi o mare problemă generată de Umbra 54 are în vedere frecvenţa acestei transmisiuni. Lăcomia sau disperarea sunt câmpuri energetice care pot fi simţite de alţii, iar astfel produc neîncredere şi blochează oportunităţi care altminteri ar fi putut fi fructuoase. Graniţa dintre lăcomie şi Năzuinţă, al 54-lea Dar, este una foarte fină; lăcomia este, de fapt, năzuinţă lipsită de încredere. Deoarece toate frecvenţele atrag frecvenţe similare, lăcomia nu poate avea cu adevărat încredere în proprii aliaţi, întrucât cu toţii se gândesc, cu siguranţă, la fel de mult numai la binele propriu.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864"/>
          <w:footerReference w:type="even" r:id="rId865"/>
          <w:footerReference w:type="default" r:id="rId866"/>
          <w:headerReference w:type="first" r:id="rId867"/>
          <w:footerReference w:type="first" r:id="rId86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54-a Umbră nu ştie cum să atragă atenţia de care are nevoie pentru a urca în ierarhie, deşi are impresia că ştie s-o facă. Lăcomia este o energie care este în stare să-şi sacrifice într-o clipită integritatea pentru a obţine ce vrea - şi aceasta este sursa decăderii sale. Pentru a primi apreciere, lăcomia trebuie să se maturizeze suficient pentru a deveni ambiţie, care nu poartă cu sine aceeaşi disperare regăsită în lăcomie. Şi ambiţia se poate gândi doar la binele propriu, dar este suficient de evoluată pentru a-şi da seama de dezavantajele lăcomiei pure. Lăcomia în sine poate da naştere succesului material dacă marşează constant pe asta. Totuşi, un astfel de succes nu poate evolua către aspectul superior al năzuinţei şi deci rămâne într-un ciclu repetitiv al frecvenţei joase bazat pe acumulare materială care,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 cele din urmă, se va întoarce împotriva sa. Cu toţii ştim sintagma </w:t>
      </w:r>
      <w:r w:rsidRPr="00560773">
        <w:rPr>
          <w:rStyle w:val="BodytextItalic4"/>
          <w:rFonts w:ascii="Bookman Old Style" w:hAnsi="Bookman Old Style"/>
          <w:color w:val="000000"/>
          <w:sz w:val="24"/>
          <w:szCs w:val="24"/>
          <w:lang w:eastAsia="ro-RO"/>
        </w:rPr>
        <w:t>”Banii n-aducfericirea”—</w:t>
      </w:r>
      <w:r w:rsidRPr="00560773">
        <w:rPr>
          <w:rStyle w:val="Bodytext52"/>
          <w:rFonts w:ascii="Bookman Old Style" w:hAnsi="Bookman Old Style"/>
          <w:color w:val="000000"/>
          <w:sz w:val="24"/>
          <w:szCs w:val="24"/>
          <w:lang w:eastAsia="ro-RO"/>
        </w:rPr>
        <w:t xml:space="preserve"> iar ea descrie, pe scurt, bucla biologică de feedback creată de lăcomia excesivă. La fel ca în cazul tuturor Cheilor Genelor, adevărata fericire stă în transcendenţa continuă.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Ambiţia autentică are un impuls genetic intrinsec de a transcende mereu. De aceea belşugul Occidentului începe, încet, să se transforme natural într-o năzuinţă de natură mai spirituală. Totuşi, lăcomia în sine se bazează pe teamă, care alimentează nevoia de posesiune şi acumularea de posesiuni materiale. Din cauza fricii de la rădăcinile sale, lăcomia nu-şi permite să recunoască pe nimeni din afara cercului său imediat de sprijin. Ea concurează direct cu alte grupuri sau organizaţii şi, în caz de reuşită, deturnează resurse de la ceilalţi, chiar şi atunci când are mai mult decât suficiente.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54-a Cheie face parte din grupul de codoni cunoscut sub numele de Inelul Căutării, care este </w:t>
      </w:r>
      <w:r w:rsidRPr="00560773">
        <w:rPr>
          <w:rStyle w:val="BodytextItalic4"/>
          <w:rFonts w:ascii="Bookman Old Style" w:hAnsi="Bookman Old Style"/>
          <w:color w:val="000000"/>
          <w:sz w:val="24"/>
          <w:szCs w:val="24"/>
          <w:lang w:eastAsia="ro-RO"/>
        </w:rPr>
        <w:t>acel</w:t>
      </w:r>
      <w:r w:rsidRPr="00560773">
        <w:rPr>
          <w:rStyle w:val="Bodytext52"/>
          <w:rFonts w:ascii="Bookman Old Style" w:hAnsi="Bookman Old Style"/>
          <w:color w:val="000000"/>
          <w:sz w:val="24"/>
          <w:szCs w:val="24"/>
          <w:lang w:eastAsia="ro-RO"/>
        </w:rPr>
        <w:t xml:space="preserve"> codon de mare presiune din ADN-ul uman. Fiecare dintre cele şase Chei din acest grup guvernează un aspect al mişcării evolutive umane. E interesant de notat cum variaţiile de frecventă</w:t>
      </w:r>
    </w:p>
    <w:p w:rsidR="00560773" w:rsidRPr="00560773" w:rsidRDefault="00560773" w:rsidP="00560773">
      <w:pPr>
        <w:pStyle w:val="Bodytext130"/>
        <w:shd w:val="clear" w:color="auto" w:fill="auto"/>
        <w:tabs>
          <w:tab w:val="center" w:pos="5001"/>
          <w:tab w:val="right" w:pos="6282"/>
        </w:tabs>
        <w:spacing w:line="240" w:lineRule="auto"/>
        <w:ind w:left="28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reorientează cursul energiei prin ADN-ul nostru. De exemplu, la frecvenţe joase, această presiune genetică este exteriorizată prin a 54-a Umbră sub forma nevoii de a căuta şi a spori bogăţia materială. Pe de altă parte însă, la o frecvenţă mai înaltă, aceeaşi dinamică este sublimată şi interiorizată, devenind nevoia de scop şi înţeles. Nu e nimic fundamental în neregulă cu nevoia de a căuta prosperitate materială, însă această cale duce în mod inevitabil la dezamăgire, singurătate şi suferinţă. In cazul multora dintre cei ce ating succesul pe plan material, acesta joacă rol de factor declanşator al căutării de ceva superior, însă pentru mulţi alţii, el rămâne o dependenţă a cărei promisiune a unei împliniri viitoare îi opreşte să se bucure de frumuseţea care-i înconjoară în prezent.</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11" w:name="bookmark312"/>
      <w:r w:rsidRPr="00560773">
        <w:rPr>
          <w:rStyle w:val="Heading121"/>
          <w:rFonts w:ascii="Bookman Old Style" w:hAnsi="Bookman Old Style"/>
          <w:color w:val="000000"/>
          <w:sz w:val="24"/>
          <w:szCs w:val="24"/>
          <w:lang w:eastAsia="ro-RO"/>
        </w:rPr>
        <w:t>CARACTER REPRESIV- LIPSIT DE AMBIŢIE</w:t>
      </w:r>
      <w:bookmarkEnd w:id="311"/>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Latura represivă a acestei Umbre priveşte, pur şi simplu, reprimarea ambiţiei. Aceşti oameni pot începe lucruri, plini de ambiţie şi ardoare, pentru ca mai apoi, în destul de multe cazuri, să devină dezamăgiţi şi să renunţe la ele. Astfel, minunatul impuls din spatele acestei Chei a Genelor este înăbuşit şi duce la pasivitate. Aceasta este o fire bântuită de frica de a nu reuşi niciodată să-şi atingă scopurile şi, prin urmare, hotărăşte că e mai bine nici să nu înceapă măcar călătoria; de obicei, rezultatul este o depresie profundă. Cealaltă faţetă a acestui aspect se reflectă în oamenii care îşi neagă nevoile materiale şi caută să-şi descopere natura spirituală, în detrimentul naturii fizice. Aceasta este o Cheie profund fizică şi trebuie să- şi înceapă călătoria de transformare de la bazele tărâmului şi corpului fizic.</w:t>
      </w:r>
    </w:p>
    <w:p w:rsidR="00560773" w:rsidRPr="00560773" w:rsidRDefault="00560773" w:rsidP="00560773">
      <w:pPr>
        <w:pStyle w:val="Heading1121"/>
        <w:shd w:val="clear" w:color="auto" w:fill="auto"/>
        <w:tabs>
          <w:tab w:val="right" w:pos="4351"/>
        </w:tabs>
        <w:spacing w:before="0" w:after="0" w:line="240" w:lineRule="auto"/>
        <w:rPr>
          <w:rFonts w:ascii="Bookman Old Style" w:hAnsi="Bookman Old Style"/>
          <w:sz w:val="24"/>
          <w:szCs w:val="24"/>
        </w:rPr>
      </w:pPr>
      <w:bookmarkStart w:id="312" w:name="bookmark313"/>
      <w:r w:rsidRPr="00560773">
        <w:rPr>
          <w:rStyle w:val="Heading1127pt"/>
          <w:rFonts w:ascii="Bookman Old Style" w:hAnsi="Bookman Old Style"/>
          <w:color w:val="000000"/>
          <w:sz w:val="24"/>
          <w:szCs w:val="24"/>
          <w:lang w:eastAsia="ro-RO"/>
        </w:rPr>
        <w:t>calea</w:t>
      </w:r>
      <w:r w:rsidRPr="00560773">
        <w:rPr>
          <w:rStyle w:val="Heading1127pt"/>
          <w:rFonts w:ascii="Bookman Old Style" w:hAnsi="Bookman Old Style"/>
          <w:color w:val="000000"/>
          <w:sz w:val="24"/>
          <w:szCs w:val="24"/>
          <w:lang w:eastAsia="ro-RO"/>
        </w:rPr>
        <w:tab/>
      </w:r>
      <w:r w:rsidRPr="00560773">
        <w:rPr>
          <w:rStyle w:val="Heading112"/>
          <w:rFonts w:ascii="Bookman Old Style" w:hAnsi="Bookman Old Style"/>
          <w:b/>
          <w:bCs/>
          <w:color w:val="000000"/>
          <w:sz w:val="24"/>
          <w:szCs w:val="24"/>
          <w:lang w:eastAsia="ro-RO"/>
        </w:rPr>
        <w:t>CARACTER REACTIV- LACOM</w:t>
      </w:r>
      <w:bookmarkEnd w:id="312"/>
    </w:p>
    <w:p w:rsidR="00560773" w:rsidRPr="00560773" w:rsidRDefault="00560773" w:rsidP="00560773">
      <w:pPr>
        <w:pStyle w:val="Bodytext141"/>
        <w:shd w:val="clear" w:color="auto" w:fill="auto"/>
        <w:spacing w:line="240" w:lineRule="auto"/>
        <w:jc w:val="both"/>
        <w:rPr>
          <w:rFonts w:ascii="Bookman Old Style" w:hAnsi="Bookman Old Style"/>
          <w:sz w:val="24"/>
          <w:szCs w:val="24"/>
        </w:rPr>
      </w:pPr>
      <w:r w:rsidRPr="00560773">
        <w:rPr>
          <w:rStyle w:val="Bodytext143"/>
          <w:rFonts w:ascii="Bookman Old Style" w:hAnsi="Bookman Old Style"/>
          <w:color w:val="000000"/>
          <w:sz w:val="24"/>
          <w:szCs w:val="24"/>
          <w:lang w:eastAsia="ro-RO"/>
        </w:rPr>
        <w:t>ŞARPELUI</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Latura reactivă a acestei Chei se manifestă sub forma unei obsesii pentru acumularea materială. Aceştia sunt oamenii a căror lăcomie a devenit o expresie a furiei. Lăcomia lor continuă să se hrănească pe sine, fiind o nevoie avidă care nu evadează niciodată din propriul nivel scăzut al frecvenţei. Ea e capabilă să-i posede pe aceşti oameni într-o asemenea măsură încât propria nevoie de a deţine mai multe şi de a face mai mulţi bani îi orbeşte. Acestor oameni le lipseşte un lucru vital - sentimentul că viaţa lor e de folos altora. Lăcomia le închide inimile, facându-i incapabili de relaţii adevărate. Astfel, adeseori ei au succes pe plan material, însă nu-i pot vedea pe ceilalţi decât prin prisma posesiunii şi proprietăţii. In mod inevitabil, astfel de caractere încearcă să-i controleze pe alţii prin intermediul puterii şi furiei lor, iar prin urmare nu duc niciodată vieţi cu adevărat împlinite.</w:t>
      </w:r>
    </w:p>
    <w:p w:rsidR="00560773" w:rsidRPr="00560773" w:rsidRDefault="00560773" w:rsidP="00560773">
      <w:pPr>
        <w:pStyle w:val="Heading1121"/>
        <w:shd w:val="clear" w:color="auto" w:fill="auto"/>
        <w:spacing w:before="0" w:after="0" w:line="240" w:lineRule="auto"/>
        <w:ind w:left="960" w:right="1800"/>
        <w:jc w:val="left"/>
        <w:rPr>
          <w:rFonts w:ascii="Bookman Old Style" w:hAnsi="Bookman Old Style"/>
          <w:sz w:val="24"/>
          <w:szCs w:val="24"/>
        </w:rPr>
      </w:pPr>
      <w:bookmarkStart w:id="313" w:name="bookmark314"/>
      <w:r w:rsidRPr="00560773">
        <w:rPr>
          <w:rStyle w:val="Heading112"/>
          <w:rFonts w:ascii="Bookman Old Style" w:hAnsi="Bookman Old Style"/>
          <w:b/>
          <w:bCs/>
          <w:color w:val="000000"/>
          <w:sz w:val="24"/>
          <w:szCs w:val="24"/>
          <w:lang w:eastAsia="ro-RO"/>
        </w:rPr>
        <w:t>AL 54-LEA DAR - NĂZUINŢA LICHIDITATE MATERIALX SI SPIRITUALĂ</w:t>
      </w:r>
      <w:bookmarkEnd w:id="313"/>
    </w:p>
    <w:p w:rsidR="00560773" w:rsidRPr="00560773" w:rsidRDefault="00560773" w:rsidP="00560773">
      <w:pPr>
        <w:pStyle w:val="Bodytext651"/>
        <w:shd w:val="clear" w:color="auto" w:fill="auto"/>
        <w:spacing w:line="240" w:lineRule="auto"/>
        <w:ind w:left="4000"/>
        <w:jc w:val="left"/>
        <w:rPr>
          <w:rFonts w:ascii="Bookman Old Style" w:hAnsi="Bookman Old Style"/>
          <w:sz w:val="24"/>
          <w:szCs w:val="24"/>
        </w:rPr>
      </w:pPr>
      <w:r w:rsidRPr="00560773">
        <w:rPr>
          <w:rStyle w:val="Bodytext654"/>
          <w:rFonts w:ascii="Bookman Old Style" w:hAnsi="Bookman Old Style"/>
          <w:b/>
          <w:bCs/>
          <w:color w:val="000000"/>
          <w:sz w:val="24"/>
          <w:szCs w:val="24"/>
          <w:lang w:eastAsia="ro-RO"/>
        </w:rPr>
        <w:t>»</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chinezii antici au denumit cele 64 de arhetipuri pe care le cunoaştem astăzi sub numele de Chei ale Genelor, au facut-o prin intermediul ambientului lor cultural. In cazul Cheii a 54-a, au folosit numele de </w:t>
      </w:r>
      <w:r w:rsidRPr="00560773">
        <w:rPr>
          <w:rStyle w:val="BodytextItalic4"/>
          <w:rFonts w:ascii="Bookman Old Style" w:hAnsi="Bookman Old Style"/>
          <w:color w:val="000000"/>
          <w:sz w:val="24"/>
          <w:szCs w:val="24"/>
          <w:lang w:eastAsia="ro-RO"/>
        </w:rPr>
        <w:t>Fecioara care se căsătoreşte.</w:t>
      </w:r>
      <w:r w:rsidRPr="00560773">
        <w:rPr>
          <w:rStyle w:val="Bodytext52"/>
          <w:rFonts w:ascii="Bookman Old Style" w:hAnsi="Bookman Old Style"/>
          <w:color w:val="000000"/>
          <w:sz w:val="24"/>
          <w:szCs w:val="24"/>
          <w:lang w:eastAsia="ro-RO"/>
        </w:rPr>
        <w:t xml:space="preserve"> Cuvintele alese în I Ching pentru această hexagramă se referă la o concubină care se căsătoreşte cu un bărbat ce are deja o altă soţie. Textul are în vedere nevoia omului de a înţelege cum să se alinieze armonios în cadrul ierarhiei familiale preexistente. La nivelul cel mai înalt, această imagine rezumă al 54-lea Siddhi. Trebuie să obţii încrederea unor forţe superioare prin năzuinţă continuă. Numai după un efort susţinut (care îi vine natural Cheii a 54-a), erupţia conştiinţei superioare şi înălţarea se petrec în mod firesc.</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a 54-a Umbră se transformă într-o frecvenţă mai ridicată, se naşte al 54-lea Dar al Năzuinţei. Aici, Năzuinţa se referă la energia de a aspira către ceva dincolo de tărâmul materialului. Năzuinţa conţine înăuntrul ei sămânţa oricărei forme de conştiinţă superioară. La nivelul Darului, ea are de-a face cu munca împreună cu alţii, în beneficiul altora; acest Dar priveşte modul în care este investită energia. La nivelul Umbrei, orice cantitate de energie acumulată se întorcea în efortul de a acumula mai mult, fară vreun alt scop real. La acest nivel superior al frecvenţei, energia acumulată este reciclată şi utilizată în folosul indivizilor aflaţi pe o poziţie inferioară în ierarhie; astfel se creează un model cu adevărat sănătos. Rădăcinile sprijină crengile, ramurile şi florile, iar fructul (putrezeşte şi) îngraşă rădăcinile. Al 54-lea Dar este conştient că toate sistemele din natură sunt interconectate şi, deci, oprirea alimentării cu energie a unei zone va duce, până la urmă, la consumarea propriilor sale resurse.</w:t>
      </w:r>
    </w:p>
    <w:p w:rsidR="00560773" w:rsidRPr="00560773" w:rsidRDefault="00560773" w:rsidP="00560773">
      <w:pPr>
        <w:pStyle w:val="Bodytext1"/>
        <w:shd w:val="clear" w:color="auto" w:fill="auto"/>
        <w:spacing w:line="240" w:lineRule="auto"/>
        <w:ind w:left="96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54-lea Dar aspiră către o viziune mai înaltă a prosperităţii; el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funcţionează încă înăuntrul propriei comunităţi sau organizaţii, dar ştie că secretul unei creşteri şi expansiuni reale (al 53-lea Dar) stă în modelele cooperării reciproce între diferite grupuri sau organizaţii. Năzuinţa îţi permite să ai o viziune mult mai de ansamblu asupra modurilor de creare a prosperităţii pentru toată lumea. In această stare, vedem ambiţia depăşind limitele personalului şi deplasându-se spre o viziune comunitară. Aceşti oameni îşi doresc ca întreaga lor comunitate să prospere, în aşa fel încât ei să poată trage cât mai mulţi oameni în sus pe scara ierarhică, îndepărtându-i de tiparele auto-distructive ale frecvenţelor joase. Efectul secundar al acestei fertilizări încrucişate cu alte comunităţi este o creştere exponenţială pentru toată lumea. Astăzi, al 54-lea Dar devine cu atât mai evident cu cât tot mai mulţi oameni de afaceri de nivel înalt încep să gândească în aceşti noi termeni holistici. Cu toate acestea însă, acest fenomen abia se naşte în lume. Oamenii abia încep să-şi dea seama ca afacerile cu o viziune holistică pot avea chiar şi mai mult succes decât cele motivate de lăcomie.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Schimbarea perspectivei de la serviciul în folosul propriu la serviciul în folosul comunităţii dă naştere unei paradigme complet noi în lumea afacerilor. Pentru prima dată după revoluţia industrială, oamenii se întreabă care este scopul real al unei afaceri. In loc de a fi un scop în sine, afacerea este văzută ca mod de creare a unei lumi mai bune şi mai sustenabile; colaborarea între organizaţii aflate la un nivel similar al frecvenţei face posibile schimbări enorme în lume. Pe măsură ce aşa-numiţii </w:t>
      </w:r>
      <w:r w:rsidRPr="00560773">
        <w:rPr>
          <w:rStyle w:val="BodytextItalic4"/>
          <w:rFonts w:ascii="Bookman Old Style" w:hAnsi="Bookman Old Style"/>
          <w:color w:val="000000"/>
          <w:sz w:val="24"/>
          <w:szCs w:val="24"/>
          <w:lang w:eastAsia="ro-RO"/>
        </w:rPr>
        <w:t>creativi culturali</w:t>
      </w:r>
      <w:r w:rsidRPr="00560773">
        <w:rPr>
          <w:rStyle w:val="Bodytext52"/>
          <w:rFonts w:ascii="Bookman Old Style" w:hAnsi="Bookman Old Style"/>
          <w:color w:val="000000"/>
          <w:sz w:val="24"/>
          <w:szCs w:val="24"/>
          <w:lang w:eastAsia="ro-RO"/>
        </w:rPr>
        <w:t xml:space="preserve"> încep să lucreze împreună şi îşi sincronizează energiile şi resursele, deschid perspective în întregime noi, care au potenţialul de a ne transforma întreaga planetă. Atunci când suficienţi oameni cu năzuinţă îşi depăşesc frica individuală şi simţul competiţiei, ei vor da naştere unui echilibru profund şi de durată în economia globală. Adevăratul impuls din spatele năzuinţei este cel de a căuta această armonie superioară, iar în lumea materială asta înseamnă mutarea banilor din locurile unde sunt prea mulţi spre locurile unde ei sunt insuficienţi.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Darul Năzuinţei mai are şi alte însuşiri fascinante, legate de transformarea energiei în frecvenţe mai rarefiate. La nivel genetic, al 54-lea Dar are de-a face cu modul în care memoria se transferă si se stochează</w:t>
      </w:r>
    </w:p>
    <w:p w:rsidR="00560773" w:rsidRPr="00560773" w:rsidRDefault="00560773" w:rsidP="00560773">
      <w:pPr>
        <w:pStyle w:val="Bodytext331"/>
        <w:shd w:val="clear" w:color="auto" w:fill="auto"/>
        <w:spacing w:line="240" w:lineRule="auto"/>
        <w:ind w:left="516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lichidul celulelor noastre. Memoria însăşi este profund afectată de frecvenţă. A 54-a Umbră memorează doar străvechea frică genetică de extincţie dacă nu reuşeşte să urce în ierarhie. Această frică se transferă</w:t>
      </w:r>
    </w:p>
    <w:p w:rsidR="00560773" w:rsidRPr="00560773" w:rsidRDefault="00560773" w:rsidP="00560773">
      <w:pPr>
        <w:pStyle w:val="Bodytext651"/>
        <w:shd w:val="clear" w:color="auto" w:fill="auto"/>
        <w:spacing w:line="240" w:lineRule="auto"/>
        <w:ind w:left="20" w:firstLine="560"/>
        <w:rPr>
          <w:rFonts w:ascii="Bookman Old Style" w:hAnsi="Bookman Old Style"/>
          <w:sz w:val="24"/>
          <w:szCs w:val="24"/>
        </w:rPr>
      </w:pPr>
      <w:r w:rsidRPr="00560773">
        <w:rPr>
          <w:rStyle w:val="Bodytext654"/>
          <w:rFonts w:ascii="Bookman Old Style" w:hAnsi="Bookman Old Style"/>
          <w:b/>
          <w:bCs/>
          <w:color w:val="000000"/>
          <w:sz w:val="24"/>
          <w:szCs w:val="24"/>
          <w:lang w:eastAsia="ro-RO"/>
        </w:rPr>
        <w:t>&gt; &gt; &gt;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headerReference w:type="default" r:id="rId869"/>
          <w:footerReference w:type="even" r:id="rId870"/>
          <w:footerReference w:type="default" r:id="rId871"/>
          <w:headerReference w:type="first" r:id="rId872"/>
          <w:footerReference w:type="first" r:id="rId8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fizic prin intermediul feromonilor subtili eliberaţi de toată lumea aflată sub vraja frecvenţei Umbrei. Cu cât cineva aflat la nivelul Umbrei are mai mult succes, cu atât mai mulţi oameni înfricoşează; în secunda în care funcţionezi din frică sau lăcomie, mirosul ţi se schimbă şi pierzi încrederea în relaţie. Al 54-lea Dar îşi transferă, de asemenea, frecvenţa mai înaltă prin intermediul prezenţei fizice, dar efectul este invers - liniştind oamenii din jur. Poţi mirosi o energie care te sprijină la fel de uşor cum poţi mirosi frica. Astfel, al 54-lea Dar are propria buclă de feedback biologic care dă naştere la încredere oriunde s-ar duce.</w:t>
      </w:r>
    </w:p>
    <w:p w:rsidR="00560773" w:rsidRPr="00560773" w:rsidRDefault="00560773" w:rsidP="00560773">
      <w:pPr>
        <w:pStyle w:val="Bodytext1"/>
        <w:shd w:val="clear" w:color="auto" w:fill="auto"/>
        <w:tabs>
          <w:tab w:val="right" w:pos="7346"/>
        </w:tabs>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vertAlign w:val="superscript"/>
          <w:lang w:eastAsia="ro-RO"/>
        </w:rPr>
        <w:t>CALEA</w:t>
      </w:r>
      <w:r w:rsidRPr="00560773">
        <w:rPr>
          <w:rStyle w:val="Bodytext52"/>
          <w:rFonts w:ascii="Bookman Old Style" w:hAnsi="Bookman Old Style"/>
          <w:color w:val="000000"/>
          <w:sz w:val="24"/>
          <w:szCs w:val="24"/>
          <w:lang w:eastAsia="ro-RO"/>
        </w:rPr>
        <w:tab/>
        <w:t>Deoarece al 54-lea Dar se acordează la o viziune comunitară mai</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7pt8"/>
          <w:rFonts w:ascii="Bookman Old Style" w:hAnsi="Bookman Old Style"/>
          <w:color w:val="000000"/>
          <w:sz w:val="24"/>
          <w:szCs w:val="24"/>
          <w:lang w:eastAsia="ro-RO"/>
        </w:rPr>
        <w:t xml:space="preserve">şarpelui </w:t>
      </w:r>
      <w:r w:rsidRPr="00560773">
        <w:rPr>
          <w:rStyle w:val="Bodytext52"/>
          <w:rFonts w:ascii="Bookman Old Style" w:hAnsi="Bookman Old Style"/>
          <w:color w:val="000000"/>
          <w:sz w:val="24"/>
          <w:szCs w:val="24"/>
          <w:lang w:eastAsia="ro-RO"/>
        </w:rPr>
        <w:t>înaltă, el atrage numai indivizi care rezonează cu aceeaşi frecvenţă subtilă.</w:t>
      </w:r>
    </w:p>
    <w:p w:rsidR="00560773" w:rsidRPr="00560773" w:rsidRDefault="00560773" w:rsidP="00560773">
      <w:pPr>
        <w:pStyle w:val="Bodytext1"/>
        <w:shd w:val="clear" w:color="auto" w:fill="auto"/>
        <w:spacing w:line="240" w:lineRule="auto"/>
        <w:ind w:left="96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Aşadar, este esenţial ca oamenii cu acest Dar să se întâlnească faţă în faţă la începutul relaţiilor lor şi să-şi încheie afacerile în prezenţa fizică a celuilalt. Al 54-lea Dar are o înţelegere profundă şi instinctivă a banilor şi energiei prin intermediul rezonanţei genetice cu natura lichidă a memoriei: ori de câte ori energia sau banii sunt menţinute în stare lichidă şi li se permite să curgă între oameni şi organizaţii, se naşte prosperitatea. Când sunt îngheţate sau acumulate pentru prea mult timp, expansiunea este blocată. Aceleaşi legi care se aplică înăuntrul corpului uman se aplică, de asemenea, societăţii şi economiei.</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energia Darului Năzuinţei atinge frecvenţe mai înalte, ea devine mai spirituală; astfel, aceşti oameni înţeleg, de asemenea, cursul şi transformarea energiei aşa cum sunt ele propovăduite în diverse sisteme şi discipline yoghine. Modelele străvechi, precum sistemul chinezesc Feng Shui, nu sunt distincte în al 54-lea Dar şi nici măcar nu trebuie studiate. Cursul prosperităţii este direct proporţional cu curgerea energiei, în toate aspectele vieţii tale, începând cu propriul corp, care este locul de pornire al tuturor călătoriilor spre o conştiinţă mai înaltă. Al 54-lea Dar este piatra de temelie a tuturor sistemelor de transformare alchimică din stări joase ale frecvenţei în moduri superioare de conştiinţă şi, prin prisma acestui lucru, este un dar extrem de puternic şi influent.</w:t>
      </w:r>
    </w:p>
    <w:p w:rsidR="00560773" w:rsidRPr="00560773" w:rsidRDefault="00560773" w:rsidP="00560773">
      <w:pPr>
        <w:pStyle w:val="Heading122"/>
        <w:shd w:val="clear" w:color="auto" w:fill="auto"/>
        <w:spacing w:before="0" w:after="0" w:line="240" w:lineRule="auto"/>
        <w:ind w:left="960" w:right="2840"/>
        <w:rPr>
          <w:rFonts w:ascii="Bookman Old Style" w:hAnsi="Bookman Old Style"/>
          <w:sz w:val="24"/>
          <w:szCs w:val="24"/>
        </w:rPr>
      </w:pPr>
      <w:bookmarkStart w:id="314" w:name="bookmark315"/>
      <w:r w:rsidRPr="00560773">
        <w:rPr>
          <w:rStyle w:val="Heading121"/>
          <w:rFonts w:ascii="Bookman Old Style" w:hAnsi="Bookman Old Style"/>
          <w:color w:val="000000"/>
          <w:sz w:val="24"/>
          <w:szCs w:val="24"/>
          <w:lang w:eastAsia="ro-RO"/>
        </w:rPr>
        <w:t>AL 54-LEA SIDDHI - ÎNĂLŢAREA ALCHIMIA FIZICĂ</w:t>
      </w:r>
      <w:bookmarkEnd w:id="314"/>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54-lea Siddhi este unul relativ bine documentat în comparaţie cu multe din celelalte 64. Este unul din Siddhi-urile care se declanşează datorită presiunii continue a năzuinţei; acesta este Siddhi-ul căutătorilor. Cercetarea celor 64 de Chei ale Genelor şi ştiinţa asociată a hologeneticii au dezvăluit că un număr disproporţionat de mistici şi înţelepţi iluminaţi au al 54-lea Siddhi ca Dar Fundamental. Poate cel mai cunoscut dintre aceştia este Paramahansa Yogananda, unul din marii mistici ai secolului 20, care a avut acest Siddhi în sfera „Misiune în Viaţă”. Al 54-lea Siddhi priveşte noţiunea de înălţare - transformarea alchimică continuă a materiei în substanţă spirituală. Aici, energia fundamentală a ambiţiei este trăită la cea mai înaltă frecvenţă a sa şi devine presiunea continuă de a urca mereu în ierarhie. La aceste niveluri însă nu mai putem discuta de o ierarhie socială sau materială, ci de scara evolutivă spirituală pe care conştiinţa însăşi urcă în drumul său de întoarcere către propria sursă.</w:t>
      </w:r>
    </w:p>
    <w:p w:rsidR="00560773" w:rsidRPr="00560773" w:rsidRDefault="00560773" w:rsidP="00560773">
      <w:pPr>
        <w:pStyle w:val="Bodytext1"/>
        <w:shd w:val="clear" w:color="auto" w:fill="auto"/>
        <w:spacing w:line="240" w:lineRule="auto"/>
        <w:ind w:left="96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Una dintre aluziile obişnuite ale celui de-al 54-lea Siddhi are în vedere conceptul hindus de </w:t>
      </w:r>
      <w:r w:rsidRPr="00560773">
        <w:rPr>
          <w:rStyle w:val="BodytextItalic4"/>
          <w:rFonts w:ascii="Bookman Old Style" w:hAnsi="Bookman Old Style"/>
          <w:color w:val="000000"/>
          <w:sz w:val="24"/>
          <w:szCs w:val="24"/>
          <w:lang w:eastAsia="ro-RO"/>
        </w:rPr>
        <w:t>kundalini</w:t>
      </w:r>
      <w:r w:rsidRPr="00560773">
        <w:rPr>
          <w:rStyle w:val="Bodytext52"/>
          <w:rFonts w:ascii="Bookman Old Style" w:hAnsi="Bookman Old Style"/>
          <w:color w:val="000000"/>
          <w:sz w:val="24"/>
          <w:szCs w:val="24"/>
          <w:lang w:eastAsia="ro-RO"/>
        </w:rPr>
        <w:t xml:space="preserve"> - aşa-numita </w:t>
      </w:r>
      <w:r w:rsidRPr="00560773">
        <w:rPr>
          <w:rStyle w:val="BodytextItalic4"/>
          <w:rFonts w:ascii="Bookman Old Style" w:hAnsi="Bookman Old Style"/>
          <w:color w:val="000000"/>
          <w:sz w:val="24"/>
          <w:szCs w:val="24"/>
          <w:lang w:eastAsia="ro-RO"/>
        </w:rPr>
        <w:t>putere a şarpelui</w:t>
      </w:r>
      <w:r w:rsidRPr="00560773">
        <w:rPr>
          <w:rStyle w:val="Bodytext52"/>
          <w:rFonts w:ascii="Bookman Old Style" w:hAnsi="Bookman Old Style"/>
          <w:color w:val="000000"/>
          <w:sz w:val="24"/>
          <w:szCs w:val="24"/>
          <w:lang w:eastAsia="ro-RO"/>
        </w:rPr>
        <w:t xml:space="preserve"> care stă încolăcită la baza şirei spinării. Scopul majorităţii sistemelor yoghine transformaţionale este trezirea acestei energii primare, despre care se spune că se ridică şi activează fiecare centru superior, sau </w:t>
      </w:r>
      <w:r w:rsidRPr="00560773">
        <w:rPr>
          <w:rStyle w:val="BodytextItalic4"/>
          <w:rFonts w:ascii="Bookman Old Style" w:hAnsi="Bookman Old Style"/>
          <w:color w:val="000000"/>
          <w:sz w:val="24"/>
          <w:szCs w:val="24"/>
          <w:lang w:eastAsia="ro-RO"/>
        </w:rPr>
        <w:t>chakra</w:t>
      </w:r>
      <w:r w:rsidRPr="00560773">
        <w:rPr>
          <w:rStyle w:val="Bodytext52"/>
          <w:rFonts w:ascii="Bookman Old Style" w:hAnsi="Bookman Old Style"/>
          <w:color w:val="000000"/>
          <w:sz w:val="24"/>
          <w:szCs w:val="24"/>
          <w:lang w:eastAsia="ro-RO"/>
        </w:rPr>
        <w:t>, pe măsură ce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urcă prin corpul uman. Mulţi oameni au simţit pe propria piele cât de periculoasă este trezirea prematură sau forţată a energiei kundalini pentru sistemul nervos uman. Unii oameni au suferit chiar tulburări psihologice severe ca urmare a curenţilor teribili de energie pe care astfel de practici yoghine continue îi pot elibera. Majoritatea sistemelor yoghine s-au adaptat acestor riscuri de-a lungul secolelor, oferind ghidare pas cu pas pentru astfel de meditaţie, precedată de multă pregătire fizică şi curăţare. In cazul acestui Siddhi, aşa cum am văzut la toate nivelurile, e nevoie de o profundă legătură cu tărâmul material.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Ceea ce este interesant la acest Siddhi nu sunt manifestările sale, care au fost foarte bine documentate, ci modul în care a condiţionat spiritual atât de mulţi oameni. Există multă confuzie în lume privitor la căile spirituale, cu precădere acum când Occidentul a devenit un veritabil creuzet al tuturor marilor culturi şi tradiţii mistice. Există o cale anume pentru fiecare persoană, iar orice altă cale decât cea proprie, în special la nivelurile înalte, poate produce amăgiri şi poate fi chiar periculoasă. Fiecare individ care a atins o stare siddhică a realizării vorbeşte prin Sidhhi-urile sale proprii. Totuşi, dacă înţeleptul vorbeşte printr-un Siddhi care nu face parte din propria ta structură genetică, poţi deveni lesne derutat. Oricine a atins o stare de realizare cunoaşte această dilemă: este imposibil să nu-ţi dai seama de ea. Prin urmare, marii înţelepţi încearcă să transmită energia din spatele stării lor mai degrabă decât capcanele sale.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54-lea Siddhi al înălţării este o cale cu totul aparte. Ea priveşte transformarea curenţilor bruţi din corp în curenţi din ce în ce mai rafinaţi; aceasta este esenţa din spatele multora din marile sisteme yoghine tantrice şi alchimice. Totuşi, pentru a lucra cu aceste sisteme trebuie să ai năzuinţa necesară - acest lucru nu trebuie forţat. Năzuinţa este o energie predeterminată care poartă cu sine sămânţa înfloririi finale. Orice altă energie nu va purta aceeaşi sămânţă. Asta nu înseamnă că oamenii nu pot avea trăiri superioare ale conştiinţei prin astfel de sisteme - acest lucru este posibil. Insă numai dacă ai deja înăuntrul tău sămânţa acestui Siddhi la nivel genetic poţi atinge înflorirea permanentă şi finală prin intermediul acestor tehnici.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Adevărata înălţare se activează automat prin frecvenţa joasă a năzuinţei. La un moment dat, o transformare fizică spontană începe să distrugă total corpul. In acest punct, tehnicile sunt perimate. Procesul înălţării preia controlul şi nu ai nici o putere de a-1 opri sau a te amesteca în el. Memoria fluidă trebuie ştearsă în totalitate - amintirile culturale, personale şi genetice trebuie arse complet din corp. Energia kundalini a fost adeseori asemănată unui foc. De fapt, ea este mai degrabă un foc lichid, întrucât moleculele de apă din corpul fizic sunt vaporizate pentru a da naştere unui proces de </w:t>
      </w:r>
      <w:r w:rsidRPr="00560773">
        <w:rPr>
          <w:rStyle w:val="BodytextItalic4"/>
          <w:rFonts w:ascii="Bookman Old Style" w:hAnsi="Bookman Old Style"/>
          <w:color w:val="000000"/>
          <w:sz w:val="24"/>
          <w:szCs w:val="24"/>
          <w:lang w:eastAsia="ro-RO"/>
        </w:rPr>
        <w:t>distilare</w:t>
      </w:r>
      <w:r w:rsidRPr="00560773">
        <w:rPr>
          <w:rStyle w:val="Bodytext52"/>
          <w:rFonts w:ascii="Bookman Old Style" w:hAnsi="Bookman Old Style"/>
          <w:color w:val="000000"/>
          <w:sz w:val="24"/>
          <w:szCs w:val="24"/>
          <w:lang w:eastAsia="ro-RO"/>
        </w:rPr>
        <w:t xml:space="preserve"> prin care esenţa spirituală este rafinată. După un timp - uneori petrecut în agonie fizică intensă - liniştea domneşte peste corp şi trăieşti puritatea conştiinţei fară gânduri. Chiar şi în această etapă, distilarea continuă pe măsură ce corpul fizic devine tot mai translucid.</w:t>
      </w:r>
      <w:r w:rsidRPr="00560773">
        <w:rPr>
          <w:rFonts w:ascii="Bookman Old Style" w:hAnsi="Bookman Old Style"/>
          <w:sz w:val="24"/>
          <w:szCs w:val="24"/>
        </w:rPr>
        <w:br w:type="page"/>
      </w:r>
    </w:p>
    <w:p w:rsidR="00560773" w:rsidRPr="00560773" w:rsidRDefault="00390ECF"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Pr>
          <w:noProof/>
          <w:lang w:val="en-GB"/>
        </w:rPr>
        <w:pict>
          <v:shape id="_x0000_s1840" type="#_x0000_t202" style="position:absolute;left:0;text-align:left;margin-left:-46.6pt;margin-top:1.55pt;width:41.7pt;height:16.7pt;z-index:-251583488;mso-wrap-distance-left:5pt;mso-wrap-distance-right:5pt;mso-position-horizontal-relative:margin" filled="f" stroked="f">
            <v:textbox style="mso-fit-shape-to-text:t" inset="0,0,0,0">
              <w:txbxContent>
                <w:p w:rsidR="00560773" w:rsidRDefault="00560773">
                  <w:pPr>
                    <w:pStyle w:val="Bodytext141"/>
                    <w:shd w:val="clear" w:color="auto" w:fill="auto"/>
                    <w:spacing w:line="130" w:lineRule="exact"/>
                  </w:pPr>
                  <w:r>
                    <w:rPr>
                      <w:rStyle w:val="Bodytext14Spacing0ptExact2"/>
                      <w:color w:val="000000"/>
                      <w:spacing w:val="0"/>
                      <w:lang w:eastAsia="ro-RO"/>
                    </w:rPr>
                    <w:t>CALEA</w:t>
                  </w:r>
                </w:p>
                <w:p w:rsidR="00560773" w:rsidRDefault="00560773">
                  <w:pPr>
                    <w:pStyle w:val="Bodytext141"/>
                    <w:shd w:val="clear" w:color="auto" w:fill="auto"/>
                    <w:spacing w:line="130" w:lineRule="exact"/>
                  </w:pPr>
                  <w:r>
                    <w:rPr>
                      <w:rStyle w:val="Bodytext14Spacing0ptExact2"/>
                      <w:color w:val="000000"/>
                      <w:spacing w:val="0"/>
                      <w:lang w:eastAsia="ro-RO"/>
                    </w:rPr>
                    <w:t>ŞARPELUI</w:t>
                  </w:r>
                </w:p>
              </w:txbxContent>
            </v:textbox>
            <w10:wrap type="square" anchorx="margin"/>
          </v:shape>
        </w:pict>
      </w:r>
      <w:r w:rsidR="00560773" w:rsidRPr="00560773">
        <w:rPr>
          <w:rStyle w:val="Bodytext52"/>
          <w:rFonts w:ascii="Bookman Old Style" w:hAnsi="Bookman Old Style"/>
          <w:color w:val="000000"/>
          <w:sz w:val="24"/>
          <w:szCs w:val="24"/>
          <w:lang w:eastAsia="ro-RO"/>
        </w:rPr>
        <w:t>înălţarea este o înşiruire de evenimente incredibil de fizice. Nu are absolut nimic în comun cu sistemele moderne care implică vizualizare sau meditaţie cerebrală. De obicei este rezultatul multor ani de căutare prin care trece acea persoană a cărei cale este însăşi căutarea şi năzuinţa către planuri superioare. Atât de mulţi oameni au fost condiţionaţi să caute conştiinţa superioară pe astfel de căi, însă locul lor nu este cu adevărat acolo. Şi, de asemenea, nici căutarea în sine nu activează procesul de înălţare, de vreme ce ea este doar manifestarea unui impuls total misterios şi intens resimţit de a cunoaşte mai mult. Pentru cei care nu-şi au locul pe această cale, ea este deosebit de periculoasă; însă pentru cei al căror loc este pe această cale, ea este spontană şi lipsită de efort. Năzuieşti şi, mai devreme sau mai târziu, te înalţi - e chiar atât de simplu.</w:t>
      </w:r>
    </w:p>
    <w:p w:rsidR="00560773" w:rsidRPr="00560773" w:rsidRDefault="00D75AFE" w:rsidP="00560773">
      <w:pPr>
        <w:rPr>
          <w:rFonts w:ascii="Bookman Old Style" w:hAnsi="Bookman Old Style"/>
          <w:color w:val="auto"/>
          <w:lang w:eastAsia="en-GB"/>
        </w:rPr>
      </w:pPr>
      <w:r>
        <w:rPr>
          <w:noProof/>
          <w:lang w:val="en-US" w:eastAsia="en-US"/>
        </w:rPr>
        <w:drawing>
          <wp:anchor distT="0" distB="0" distL="63500" distR="63500" simplePos="0" relativeHeight="251734016" behindDoc="1" locked="0" layoutInCell="1" allowOverlap="1">
            <wp:simplePos x="0" y="0"/>
            <wp:positionH relativeFrom="margin">
              <wp:posOffset>16510</wp:posOffset>
            </wp:positionH>
            <wp:positionV relativeFrom="paragraph">
              <wp:posOffset>214630</wp:posOffset>
            </wp:positionV>
            <wp:extent cx="548640" cy="628015"/>
            <wp:effectExtent l="19050" t="0" r="3810" b="0"/>
            <wp:wrapNone/>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874"/>
                    <a:srcRect/>
                    <a:stretch>
                      <a:fillRect/>
                    </a:stretch>
                  </pic:blipFill>
                  <pic:spPr bwMode="auto">
                    <a:xfrm>
                      <a:off x="0" y="0"/>
                      <a:ext cx="548640" cy="628015"/>
                    </a:xfrm>
                    <a:prstGeom prst="rect">
                      <a:avLst/>
                    </a:prstGeom>
                    <a:noFill/>
                  </pic:spPr>
                </pic:pic>
              </a:graphicData>
            </a:graphic>
          </wp:anchor>
        </w:drawing>
      </w:r>
      <w:r w:rsidR="00390ECF">
        <w:rPr>
          <w:noProof/>
          <w:lang w:val="en-GB" w:eastAsia="en-GB"/>
        </w:rPr>
        <w:pict>
          <v:shape id="_x0000_s1846" type="#_x0000_t202" style="position:absolute;margin-left:155.8pt;margin-top:16.75pt;width:92.1pt;height:15.5pt;z-index:251735040;mso-wrap-distance-left:5pt;mso-wrap-distance-right:5pt;mso-position-horizontal-relative:margin;mso-position-vertical-relative:text" filled="f" stroked="f">
            <v:textbox style="mso-fit-shape-to-text:t" inset="0,0,0,0">
              <w:txbxContent>
                <w:p w:rsidR="00560773" w:rsidRDefault="00560773">
                  <w:pPr>
                    <w:pStyle w:val="Bodytext91"/>
                    <w:shd w:val="clear" w:color="auto" w:fill="auto"/>
                    <w:spacing w:line="310" w:lineRule="exact"/>
                    <w:ind w:left="100"/>
                  </w:pPr>
                  <w:r>
                    <w:rPr>
                      <w:rStyle w:val="Bodytext91Exact"/>
                      <w:color w:val="000000"/>
                      <w:spacing w:val="150"/>
                      <w:lang w:eastAsia="ro-RO"/>
                    </w:rPr>
                    <w:t>CHEIE</w:t>
                  </w:r>
                </w:p>
              </w:txbxContent>
            </v:textbox>
            <w10:wrap anchorx="margin"/>
          </v:shape>
        </w:pict>
      </w:r>
      <w:r>
        <w:rPr>
          <w:noProof/>
          <w:lang w:val="en-US" w:eastAsia="en-US"/>
        </w:rPr>
        <w:drawing>
          <wp:anchor distT="0" distB="0" distL="63500" distR="63500" simplePos="0" relativeHeight="251736064" behindDoc="1" locked="0" layoutInCell="1" allowOverlap="1">
            <wp:simplePos x="0" y="0"/>
            <wp:positionH relativeFrom="margin">
              <wp:posOffset>766445</wp:posOffset>
            </wp:positionH>
            <wp:positionV relativeFrom="paragraph">
              <wp:posOffset>394970</wp:posOffset>
            </wp:positionV>
            <wp:extent cx="1432560" cy="450850"/>
            <wp:effectExtent l="19050" t="0" r="0" b="0"/>
            <wp:wrapNone/>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875"/>
                    <a:srcRect/>
                    <a:stretch>
                      <a:fillRect/>
                    </a:stretch>
                  </pic:blipFill>
                  <pic:spPr bwMode="auto">
                    <a:xfrm>
                      <a:off x="0" y="0"/>
                      <a:ext cx="1432560" cy="450850"/>
                    </a:xfrm>
                    <a:prstGeom prst="rect">
                      <a:avLst/>
                    </a:prstGeom>
                    <a:noFill/>
                  </pic:spPr>
                </pic:pic>
              </a:graphicData>
            </a:graphic>
          </wp:anchor>
        </w:drawing>
      </w:r>
      <w:r w:rsidR="00390ECF">
        <w:rPr>
          <w:noProof/>
          <w:lang w:val="en-GB" w:eastAsia="en-GB"/>
        </w:rPr>
        <w:pict>
          <v:shape id="_x0000_s1848" type="#_x0000_t202" style="position:absolute;margin-left:155.9pt;margin-top:54.05pt;width:97.1pt;height:16.05pt;z-index:251737088;mso-wrap-distance-left:5pt;mso-wrap-distance-right:5pt;mso-position-horizontal-relative:margin;mso-position-vertical-relative:text" filled="f" stroked="f">
            <v:textbox style="mso-fit-shape-to-text:t" inset="0,0,0,0">
              <w:txbxContent>
                <w:p w:rsidR="00560773" w:rsidRDefault="00560773">
                  <w:pPr>
                    <w:pStyle w:val="Bodytext211"/>
                    <w:shd w:val="clear" w:color="auto" w:fill="auto"/>
                    <w:spacing w:line="320" w:lineRule="exact"/>
                    <w:ind w:left="100"/>
                    <w:jc w:val="left"/>
                  </w:pPr>
                  <w:r>
                    <w:rPr>
                      <w:rStyle w:val="Bodytext21Spacing0ptExact1"/>
                      <w:b/>
                      <w:bCs/>
                      <w:color w:val="000000"/>
                      <w:spacing w:val="0"/>
                      <w:lang w:eastAsia="ro-RO"/>
                    </w:rPr>
                    <w:t>GENELOR</w:t>
                  </w:r>
                </w:p>
              </w:txbxContent>
            </v:textbox>
            <w10:wrap anchorx="margin"/>
          </v:shape>
        </w:pict>
      </w:r>
      <w:r w:rsidR="00390ECF">
        <w:rPr>
          <w:noProof/>
          <w:lang w:val="en-GB" w:eastAsia="en-GB"/>
        </w:rPr>
        <w:pict>
          <v:shape id="_x0000_s1849" type="#_x0000_t202" style="position:absolute;margin-left:284.3pt;margin-top:.1pt;width:86.8pt;height:75.8pt;z-index:251738112;mso-wrap-distance-left:5pt;mso-wrap-distance-right:5pt;mso-position-horizontal-relative:margin;mso-position-vertical-relative:text" filled="f" stroked="f">
            <v:textbox style="mso-fit-shape-to-text:t" inset="0,0,0,0">
              <w:txbxContent>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SIDDHI</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LIBERTATE</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DAR</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LIBERTATE</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UMBRĂ</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VICTIMIZARE</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876"/>
          <w:headerReference w:type="default" r:id="rId877"/>
          <w:footerReference w:type="even" r:id="rId878"/>
          <w:footerReference w:type="default" r:id="rId879"/>
          <w:headerReference w:type="first" r:id="rId880"/>
          <w:footerReference w:type="first" r:id="rId881"/>
          <w:pgSz w:w="8392" w:h="11907" w:code="11"/>
          <w:pgMar w:top="284" w:right="284" w:bottom="284" w:left="284" w:header="0" w:footer="0" w:gutter="0"/>
          <w:cols w:space="720"/>
          <w:docGrid w:linePitch="360"/>
        </w:sectPr>
      </w:pPr>
    </w:p>
    <w:p w:rsidR="00560773" w:rsidRPr="00560773" w:rsidRDefault="00560773" w:rsidP="00560773">
      <w:pPr>
        <w:pStyle w:val="Heading930"/>
        <w:keepNext/>
        <w:keepLines/>
        <w:shd w:val="clear" w:color="auto" w:fill="auto"/>
        <w:spacing w:after="0" w:line="240" w:lineRule="auto"/>
        <w:ind w:left="20"/>
        <w:rPr>
          <w:rFonts w:ascii="Bookman Old Style" w:hAnsi="Bookman Old Style"/>
          <w:sz w:val="24"/>
          <w:szCs w:val="24"/>
        </w:rPr>
      </w:pPr>
      <w:bookmarkStart w:id="315" w:name="bookmark316"/>
      <w:r w:rsidRPr="00560773">
        <w:rPr>
          <w:rStyle w:val="Heading93"/>
          <w:rFonts w:ascii="Bookman Old Style" w:hAnsi="Bookman Old Style"/>
          <w:b/>
          <w:bCs/>
          <w:color w:val="000000"/>
          <w:sz w:val="24"/>
          <w:szCs w:val="24"/>
          <w:lang w:eastAsia="ro-RO"/>
        </w:rPr>
        <w:t>VISUL LIBELULEI</w:t>
      </w:r>
      <w:bookmarkEnd w:id="315"/>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59-A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VÂRTEJULUI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(49,55)</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PLEXUL SOLAR (GANGLIONII DORSALI) AMINOACID: HISTIDINĂ</w:t>
      </w:r>
    </w:p>
    <w:p w:rsidR="00560773" w:rsidRPr="00560773" w:rsidRDefault="00560773" w:rsidP="00560773">
      <w:pPr>
        <w:pStyle w:val="Bodytext1"/>
        <w:shd w:val="clear" w:color="auto" w:fill="auto"/>
        <w:spacing w:line="240" w:lineRule="auto"/>
        <w:ind w:left="20" w:right="1920" w:firstLine="19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PARTEA I - MAREA SCHIMBARE INTRODUCERE LA A 55-A CHEIE A GENELOR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Ştiai că ai o secvenţă genetică unică, ce dictează dezvăluirea adevăratei tale naturi? Ţelul acestei cărţi, aşa cum o afirmă şi titlul, este revelarea acestui scop superior ascuns în ADN-ul tău. Şinele superior - latura cosmică a fiecăruia dintre noi, care transcende corpul muritor - a stat ascuns, în secret, în cadrul omenirii, timp de ere întregi. întrucât se află în interiorul corpului, chiar sub nasul nostru, cum s-ar zice, marii mase a omenirii nu i-a trecut niciodată prin cap să caute sentimentul de pace şi împlinire de durată într-un loc atât de evident. Până acum, călătoria interioară a fost calea celor puţini şi aleşi - a acelor aventurieri îndrăzneţi şi pioneri curajoşi ai planurilor interioare. Din acest motiv, adevărata noastră natură divină a părut inaccesibilă omului de rând, ale cărui priorităţi principale au fost supravieţuirea şi administrarea vieţii în lumea exterioară.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Toate aceste lucruri sunt pe cale să se schimbe. Pe măsură ce călătoreşti de-a lungul numeroaselor niveluri de frecvenţă din această carte, vei începe să-ţi formezi o idee despre cât de bogat, frumos şi divers este drumul spre trezire. în miturile tuturor culturilor apar indicii care ne vorbesc despre vremea Marii Schimbări ce va veni. Omenirea simte această schimbare acum, deoarece ea se petrece în aceste momente. De-a lungul unei perioade evolutive relativ scurte, lumea în care trăim se va transforma într-o lume pe care majoritatea dintre noi am considera-o pură fabulaţie. Trăieşti într- un moment profund romantic - momentul în care prinţul sărută Frumoasa Adormită şi, dintr-o dată, ea se trezeşte complet. Iar odată cu trezirea ei, lumea se transformă. Această Mare Schimbare este tema centrală întreţesută în fiecare propoziţie din această carte. Dacă citeşti aceste cuvinte, ghidul tău interior a găsit de cuviinţă să-ţi reamintească de acest extraordinar eveniment profetic, fie pentru a-ţi confirma, fie pentru a-ţi declanşa propriul proces personal de trezire.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Aşadar, dă-ţi voie să-ţi confirmi propria călătorie - care te-a adus la acest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moment din timp - chiar acum, când citeşti aceste cuvinte. Noi, fiinţele umane, urmăm vectori diferiţi în timp şi spaţiu, iar drumurile fiecăruia dintre noi trebuie, la un moment dat, să se intersecteze în acest unic punct, adânc în interiorul corpului. Există un loc în ADN-ul tău al cărui singur scop este de a declanşa această trezire. A 55-a Cheie a Genelor descrie acest loc; însă, mai presus de aceasta, ea îţi permite să contempli şi să accelerezi procesul propriu-zis de trezire. A 55-a Cheie şi sora sa, Cheia a 22-a, întrupează cel mai puternic şi profund mesaj al acestei cărţi. Cheia a</w:t>
      </w:r>
    </w:p>
    <w:p w:rsidR="00560773" w:rsidRPr="00560773" w:rsidRDefault="00560773" w:rsidP="00560773">
      <w:pPr>
        <w:pStyle w:val="Bodytext1"/>
        <w:numPr>
          <w:ilvl w:val="0"/>
          <w:numId w:val="44"/>
        </w:numPr>
        <w:shd w:val="clear" w:color="auto" w:fill="auto"/>
        <w:tabs>
          <w:tab w:val="left" w:pos="47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descrie forţa evolutivă care se deplasează dinspre materie către spirit, iar Cheia a 22-a, forţa involutivă care se deplasează dinspre spirit către materie. împreună, aceste două Chei ale Genelor reflectă chintesenţa Marii Schimbări.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timp ce citeşti cuvintele şi ideile din spatele acestei Chei, permite- le să sape în cele mai profunde ascunzişuri ale fiinţei tale. Există înăuntrul tău coduri de memorie inactive, care sunt concepute special pentru a fi activate şi trezite de această transmisie. Pe măsură ce îi permiţi să te pătrundă, ar fi bine să fii atent la sentimentele, gândurile şi impulsurile care se agită în interiorul tău. Chiar dacă simţi rezistenţă faţă de această Cheie a Genelor, rezistenţa trebuie acceptată şi respectată. Trezirea este un proces care se desfăşoară conform propriei sincronicităţi misterioase. Aşadar, te invit să tragi adânc aer în piept, dându-ţi voie, poate, să oftezi profund din când în când; şi, mai presus de toate, te rog să te bucuri de zborul în această lume minunată în care fantezia devine realitate...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Bine ai venit în inima transmisiunii Cheilor Genelor!</w:t>
      </w:r>
    </w:p>
    <w:p w:rsidR="00560773" w:rsidRPr="00560773" w:rsidRDefault="00560773" w:rsidP="00560773">
      <w:pPr>
        <w:pStyle w:val="Heading111"/>
        <w:shd w:val="clear" w:color="auto" w:fill="auto"/>
        <w:spacing w:before="0" w:after="0" w:line="240" w:lineRule="auto"/>
        <w:ind w:left="20" w:right="2940"/>
        <w:jc w:val="left"/>
        <w:rPr>
          <w:rFonts w:ascii="Bookman Old Style" w:hAnsi="Bookman Old Style"/>
          <w:sz w:val="24"/>
          <w:szCs w:val="24"/>
        </w:rPr>
      </w:pPr>
      <w:bookmarkStart w:id="316" w:name="bookmark317"/>
      <w:r w:rsidRPr="00560773">
        <w:rPr>
          <w:rStyle w:val="Heading110"/>
          <w:rFonts w:ascii="Bookman Old Style" w:hAnsi="Bookman Old Style"/>
          <w:color w:val="000000"/>
          <w:sz w:val="24"/>
          <w:szCs w:val="24"/>
          <w:lang w:eastAsia="ro-RO"/>
        </w:rPr>
        <w:t>A 55-A UMBRĂ - VICTIMIZAREA PLASA LUI INDRA</w:t>
      </w:r>
      <w:bookmarkEnd w:id="316"/>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55-a Cheie a Genelor şi călătoria mitică de la Umbra sa către Siddhi constituie cu adevărat sufletul acestei lucrări despre cele 64 de Chei ale Genelor. în toată matricea genetică, nu există notă care să vibreze mai pătrunzător şi să fie mai contemporană, decât această odisee a trecerii prin efervescenta lume subterană a mentalităţii de victimă şi a ieşirii la suprafaţă, în aerul curat şi pur al libertăţii. Dintre toate Cheile Genelor, aceasta este cea după care noi, oamenii, tânjim cel mai mult - şi acesta este Darul pe care cu toţii îl vom primi, în curând, la nivel colectiv. întreaga raţiune din spatele momentului apariţiei acestei lucrări despre cele 64 de Chei ale Genelor se găseşte aici, în a 55-a Umbră. Ea a fost tema centrală a omenirii încă de când dezvoltarea neocortexului ne-a dat capacitatea de a reflecta conştient asupra sinelui. Este vorba despre leitmotivul victimei.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55-a Umbră a Victimizării şi partenerul său de programare, a 59-a Umbră a Necinstei, programează la nivel celular toate fiinţele umane într-un singur scop - ele se asigură că fiecare individ devine propriul său inamic. Există o lege universală, redată colocvial prin sintagma „bine faci, bine găseşti,” iar Umbra a 55-a nu percepe această lege. Esenţa acestei legi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universale este exprimată prin faimoasa axiomă biblică „ceea ce semeni, aceea vei culege”. Aceste clişee atemporale sunt privite, în general, ca fiind aplicabile exclusiv la nivelul superficial al vieţii şi nu proceselor energetice mai profunde. Adeseori, se pare că aceia care ating succesul în viaţă o fac, de fapt, în detrimentul celor din jurul lor. Pe de altă parte, oamenii cei mai inocenţi şi cu inima deschisă pot trece prin încercări groaznice, care par a nu avea nici o explicaţie. Aşadar, la suprafaţă, poate părea că sintagma biblică de mai sus este irelevantă şi este, în general, surghiunită pe tărâmurile înţelepciunii populare.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cauza acestei tendinţe de a vedea numai suprafaţa lucrurilor, conştiinţa de masă a omenirii trece cu vederea unul din cele mai profunde secrete ale vieţii - şi anume că, la nivel energetic, întotdeauna culegi, într- adevăr, numai ceea ce semeni. Pur şi simplu, durează ceva mai mult până când acest lucru se reflectă în planul material. Expresia supremă a celui de</w:t>
      </w:r>
      <w:r w:rsidRPr="00560773">
        <w:rPr>
          <w:rStyle w:val="Bodytext52"/>
          <w:rFonts w:ascii="Bookman Old Style" w:hAnsi="Bookman Old Style"/>
          <w:color w:val="000000"/>
          <w:sz w:val="24"/>
          <w:szCs w:val="24"/>
          <w:lang w:eastAsia="ro-RO"/>
        </w:rPr>
        <w:softHyphen/>
        <w:t>al 59-lea Siddhi este Transparenţa şi, aşa cum stă martoră această însuşire, în cele din urmă nu te poţi ascunde de tine însuţi. Aşadar, secretul celei de-a 55-a Umbre şi a depăşirii ei depinde de un singur factor - propria ta atitudine. Nu contează ce ţi se întâmplă, ci cum reacţionezi la ceea ce ţi se întâmplă.</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17" w:name="bookmark318"/>
      <w:r w:rsidRPr="00560773">
        <w:rPr>
          <w:rStyle w:val="Heading121"/>
          <w:rFonts w:ascii="Bookman Old Style" w:hAnsi="Bookman Old Style"/>
          <w:color w:val="000000"/>
          <w:sz w:val="24"/>
          <w:szCs w:val="24"/>
          <w:lang w:eastAsia="ro-RO"/>
        </w:rPr>
        <w:t>PIERDEREA ATITUDINI I</w:t>
      </w:r>
      <w:bookmarkEnd w:id="317"/>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Conceptul de atitudine are, de fapt, numai două dimensiuni - fie te comporţi ca şi cum ai fi o victimă a împrejurărilor, fie îţi asumi întreaga responsabilitate pentru situaţia în care te afli. Deşi pare simplu, această afirmaţie ascunde o realitate mai complexă. întrucât analizăm a 55-a Umbră, vom privi mai întâi la ce se întâmplă atunci când joci rolul victimei împrejurărilor. A 55-a Umbră este localizată adânc în ganglionii dorsali ai plexului solar şi are legătură cu sentimentele. La niveluri scăzute de frecvenţă, fiinţele umane privesc în afara lor atunci când trăiesc suişuri sau coborâşuri emoţionale. Avem nevoie să asociem un motiv stărilor noastre emoţionale.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capătul de sus al spectrului emoţional, credem că adevărata bucurie este un efect şi nu o cauză. Din cauza acestei credinţe bine împământenite, ne pierdem o bună parte din viaţă alergând după ceea ce credem că produce efectul numit bucurie - fie relaţia perfectă, fie mulţi bani, faimă, locuinţa perfectă sau chiar Dumnezeu. La capătul de jos al spectrului emoţional, jocul pe care-1 jucăm este învinuirea. Dăm vina pe orice, de la mâncarea pe care tocmai am consumat-o, la parteneri sau la guvern, pentru faptul că ne simţim rău.</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Tendinţa umană de a căuta cauze exterioare ale modului în care ne simţim la un moment dat este cea mai importantă dependenţă de pe planetă.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Ea îşi are originile într-o credinţă fundamentală conform căreia suntem victime ale propriei realităţi materiale. Această credinţă fundamentală instalează un tipar de joasă frecvenţă care se consolidează perpetuu. Cu alte cuvinte, cârmuiţi de această atitudine interioară, devenim prizonieri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ai unei capcane construite chiar de noi, iar propriile noastre dorinţe şi năzuinţe sunt cele care ne prind în cursă. Când suntem trişti, ne dorim să ne fie bine, iar când ne este bine, ne ataşăm de această stare şi ne dorim s-o păstrăm. Aşadar, înseşi emoţiile pe care le căutăm dau naştere la o foame perpetuă de împlinire, împlinire pe care nu o putem atinge niciodată. Suntem dependenţi de căutarea împlinirii, nu de împlinirea însăşi. De aici emană vechea dilemă a găsirii raiului - dacă l-ai descoperi vreodată, nu ţi-ar plăcea deloc, căci ceea ce îţi plăcea, de fapt, era </w:t>
      </w:r>
      <w:r w:rsidRPr="00560773">
        <w:rPr>
          <w:rStyle w:val="BodytextItalic4"/>
          <w:rFonts w:ascii="Bookman Old Style" w:hAnsi="Bookman Old Style"/>
          <w:color w:val="000000"/>
          <w:sz w:val="24"/>
          <w:szCs w:val="24"/>
          <w:lang w:eastAsia="ro-RO"/>
        </w:rPr>
        <w:t>speranţa</w:t>
      </w:r>
      <w:r w:rsidRPr="00560773">
        <w:rPr>
          <w:rStyle w:val="Bodytext52"/>
          <w:rFonts w:ascii="Bookman Old Style" w:hAnsi="Bookman Old Style"/>
          <w:color w:val="000000"/>
          <w:sz w:val="24"/>
          <w:szCs w:val="24"/>
          <w:lang w:eastAsia="ro-RO"/>
        </w:rPr>
        <w:t xml:space="preserve"> împlinirii, nu starea propriu-zisă de împlinire.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Aici descoperim secretul frecvenţei înseşi - ea este înrădăcinată în atitudinea ta inconştientă faţă de viaţă. Deoarece adevărata ta atitudine rămâne inconştientă, nu există nicio tehnică propriu-zisă care să te ajute să-ţi ridici frecvenţa. Singurul lucru de care ai nevoie pentru a atinge </w:t>
      </w:r>
      <w:r w:rsidRPr="00560773">
        <w:rPr>
          <w:rStyle w:val="BodytextItalic4"/>
          <w:rFonts w:ascii="Bookman Old Style" w:hAnsi="Bookman Old Style"/>
          <w:color w:val="000000"/>
          <w:sz w:val="24"/>
          <w:szCs w:val="24"/>
          <w:lang w:eastAsia="ro-RO"/>
        </w:rPr>
        <w:t>viteza genetică de desprindere</w:t>
      </w:r>
      <w:r w:rsidRPr="00560773">
        <w:rPr>
          <w:rStyle w:val="Bodytext52"/>
          <w:rFonts w:ascii="Bookman Old Style" w:hAnsi="Bookman Old Style"/>
          <w:color w:val="000000"/>
          <w:sz w:val="24"/>
          <w:szCs w:val="24"/>
          <w:lang w:eastAsia="ro-RO"/>
        </w:rPr>
        <w:t xml:space="preserve"> - frecvenţa care te trage afară din starea de Umbră şi te aduce la nivelul Darului - este înţelegerea. Aceasta trebuie să înflorească în tine la nivelul fiinţei pure - ea este înţelegerea faptului că ai devenit fără să vrei victima propriilor tipare inconştiente de credinţă. Când se petrece acest lucru, începi imediat să depăşeşti starea Umbrei. Marele învăţător spiritual Gurdjieff a descris situaţia în cuvinte foarte simple şi frumoase, spunând, „Pentru a scăpa din închisoare, trebuie mai întâi să înţelegi că </w:t>
      </w:r>
      <w:r w:rsidRPr="00560773">
        <w:rPr>
          <w:rStyle w:val="BodytextItalic4"/>
          <w:rFonts w:ascii="Bookman Old Style" w:hAnsi="Bookman Old Style"/>
          <w:color w:val="000000"/>
          <w:sz w:val="24"/>
          <w:szCs w:val="24"/>
          <w:lang w:eastAsia="ro-RO"/>
        </w:rPr>
        <w:t xml:space="preserve">esti </w:t>
      </w:r>
      <w:r w:rsidRPr="00560773">
        <w:rPr>
          <w:rStyle w:val="Bodytext52"/>
          <w:rFonts w:ascii="Bookman Old Style" w:hAnsi="Bookman Old Style"/>
          <w:color w:val="000000"/>
          <w:sz w:val="24"/>
          <w:szCs w:val="24"/>
          <w:lang w:eastAsia="ro-RO"/>
        </w:rPr>
        <w:t>în închisoare.”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FALSA LIBERTATE</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am menţionat mai sus, există multe dimensiuni ale celei de-a 55-a Umbre a Victimizării. In reţeaua care ne menţine la o frecvenţă joasă există multe meandre subtile. După cum spune o vorbă din bătrâni, una dintre cele mai mari înşelătorii ale diavolului este de a-i face pe oameni să-l caute pe Dumnezeu. Cele mai problematice aspecte ale Umbrei a 55-a au legătură cu spiritualitatea, iar acest lucru este de o deosebită importanţă, cu precădere în era istorică actuală. Spiritualitatea însăşi poate deveni punctul focal al conştiinţei victimei, deoarece te poate convinge, cu extrem de mare uşurinţă, că poţi face ceva pentru a te elibera de Umbre şi de suferinţele emoţionale. Această noţiune a dus la naşterea celei mai mari iluzii dintre toate - şi anume, că ar exista o realitate spirituală plasată cumva în afara sferei experienţelor noastre. Privind cu claritate la acest concept, descoperim acelaşi tipar al dorinţei de a găsi împlinirea. Atunci când creezi o realitate de neatins, îţi poţi petrece întreaga viaţă năzuind la acea realitate, fără să trebuiască vreodată s-o trăieşti în mod direct.</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Pentru mulţi indivizi religioşi sau spirituali, acest adevăr poate fi destul de greu de digerat. Iluminarea autentică nu este, de fapt, ceea ce ne dorim cu adevărat. Aceasta nu este nici pe departe captivantă, ci de-a dreptul obişnuită, banală. In ciuda acestui lucru, majoritatea curentelor spirituale se construiesc pe căutarea extra-ordinarului. Nivelurile ridicate de frecvenţă nu duc în mod necesar la experienţe </w:t>
      </w:r>
      <w:r w:rsidRPr="00560773">
        <w:rPr>
          <w:rStyle w:val="BodytextItalic4"/>
          <w:rFonts w:ascii="Bookman Old Style" w:hAnsi="Bookman Old Style"/>
          <w:color w:val="000000"/>
          <w:sz w:val="24"/>
          <w:szCs w:val="24"/>
          <w:lang w:eastAsia="ro-RO"/>
        </w:rPr>
        <w:t>spirituale</w:t>
      </w:r>
      <w:r w:rsidRPr="00560773">
        <w:rPr>
          <w:rStyle w:val="Bodytext52"/>
          <w:rFonts w:ascii="Bookman Old Style" w:hAnsi="Bookman Old Style"/>
          <w:color w:val="000000"/>
          <w:sz w:val="24"/>
          <w:szCs w:val="24"/>
          <w:lang w:eastAsia="ro-RO"/>
        </w:rPr>
        <w:t>. Cultura contemporană New</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Age musteşte de materialism spiritual - cu alte cuvinte, oamenii dispun acum de un drog cu totul nou, numit „căutarea adevărului”.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important de înţeles că nu e nimic în neregulă cu aceste lucruri. Dacă simţi o chemare spre a căuta ceva superior, atunci înseamnă că există ceva care te impulsionează, te duce într-o direcţie. Dacă rămâi consecvent şi urmezi acest drum până la capătul său firesc, el îţi va dezvălui, în cele din urmă, adevărata ta cale. Pentru unii oameni, căutarea reprezintă o cale directă spre transcendenţă; însă, pentru alţii, ea nu este decât o diversiune care-i îndepărtează şi mai mult de adevărata lor natură.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55-a Umbră nu permite căutătorului spiritual să-şi urmeze chemarea până la capăt, identificându-se fie cu forma învăţăturii, fie cu învăţătorul, fie cu calea însăşi. Aşadar, putem observa trei categorii fundamentale de oameni ce urmează o cale spirituală: cei care sunt prizonierii structurii unei anumite învăţături, cei care sunt prizonierii magnetismului unui anumit învăţător şi cei care sunt prizonierii propriei constrângeri de a fi turişti spirituali. Toate aceste trei capcane spirituale reprezintă etape autentice ale oricărei căi ce va duce, în cele din urmă, la adevărata libertate. Insă, în acelaşi timp, toate trei pretind a reprezenta libertatea însăşi. Acestea sunt unele dintre cele mai subtile niveluri ale Umbrei Victimizării. După cum vom vedea atunci când vom analiza Darul şi Siddhi-ul Libertăţii, adevărata libertate nu are nimic de-a face cu modul în care ne petrecem timpul aici, în planul material. Libertatea autentică nu este un efect, ci un tip de spaţialitate în continuă expansiune, care apare spontan în interiorul tău atunci când ajungi să înţelegi în ce măsură eşti victima propriilor tale credinţe fundamentale.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MOARTEA DRAMEI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dintre cele mai mari ispite ale omenirii este idealul iubirii romantice. In acest context, nu ne referim numai la dorinţa unei inimi de a fi lângă o alta, ci la idealul romantismului într-un context mai larg. Acesta este conceptul vieţii ca o poveste romantică. însuşi fundamentul iubirii romantice constă în imposibilitatea împlinirii reale a acesteia - ea trebuie să curgă continuu între căderi cataclismice şi înălţări extatice, dând naştere unei minunate şi bogate simfonii a emoţiei şi dramei umane. Toate artele scenice, de la cea mai nobilă piesă de teatru până la cea mai banală telenovelă, sunt o adevărată metaforă în cadrul metaforei vieţii însăşi. Din cauza Umbrei a 55-a, suntem cu toţii victime ale dramei vieţii. Suntem prinşi într-o plasă complicată ţesută din fire ale durerii noastre, pe de-o parte şi plăcere, pe de altă parte. Iubim şi detestăm plasa în acelaşi timp, dar, mai presus de toate, suntem dependenţi de ea, la fel cum suntem dependenţi de orice dramă intensă.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882"/>
          <w:headerReference w:type="default" r:id="rId883"/>
          <w:footerReference w:type="even" r:id="rId884"/>
          <w:footerReference w:type="default" r:id="rId885"/>
          <w:headerReference w:type="first" r:id="rId886"/>
          <w:footerReference w:type="first" r:id="rId887"/>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lumea ta de vis şi dedesubtul plasei capătă expresie cea mai profundă năzuinţă. Sub plasă îţi poţi trăi visul - poţi zbura, dansa, plânge, suferi şi, mai presus de toate, poţi iubi. Şi totuşi, iubirea trăită în interiorul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acestei plase este profund limitată, o iubire care nu evadează niciodată din strânsoarea propriilor iluzii. Sub această plasă, fie te îndrăgosteşti, fie îţi trece - oricum, rămâi o victimă a propriilor proiecţii, aşteptări şi, inevitabil, dezamăgiri. Plasa aruncată de a 55-a Umbră coregrafiază cursul tiparelor respiratorii pe măsură ce urci şi cobori în gamele tonale care compun melodiile vieţii. Uneori te scufunzi în melancolie şi întreaga forţă vitală pare a ţi se opri - şi atunci respiraţia îţi devine mai superficială. Cu alte ocazii, zbori pe aripile unei bruşte schimbări emoţionale şi inima îţi bate mai rapid, iar respiraţia îţi umple pieptul până la refuz. Asta credem noi că este libertatea. între extreme, melodiile lasă locul cadenţelor; schimbările de tempo lasă locul frazelor, notelor, acordurilor, pauzelor şi fiecărui tip de sentiment imaginabil. Ne trăim vieţile scufundaţi în aceste valuri şi procesarea noastră emoţională nu cunoaşte sfârşit.</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ceea ce priveşte a 55-a Umbră, mutaţia ce vine va declanşa sfârşitul dependenţei noastre de drama vieţii şi începutul descoperirii adevăratului înţeles al libertăţii autentice. în centrul său, a 55-a Umbră ascunde năzuinţa conştiinţei de a reveni la propria unitate, deşi acest lucru se exprimă cel mai des prin dorinţa romantică de a găsi sufletul pereche perfect. Există un mit hindus minunat, cunoscut sub numele de Plasa lui Indra, în care cosmosul este văzut ca o împletitură infinită, cu câte o piatră preţioasă la fiecare nod al plasei. în fiecare piatră se reflectă perfect toate celelalte pietre. A 55-a Umbră aruncă un văl peste aceste pietre preţioase, ţinând astfel omenirea prizonieră în plasă, lipsind-o de posibilitatea de a trăi unitatea tuturor lucrurilor. Odată cu schimbarea ce vine, conştienţa noastră va putea, în sfârşit, să scape prin ochiurile plasei emoţionale care ne-a ţinut atâta timp într-o stare de victimizare. Evadând, vom putea vedea pentru prima dată adevărul unitătii noastre colective strălucind în fiecare dintre nesfârşitele</w:t>
      </w:r>
    </w:p>
    <w:p w:rsidR="00560773" w:rsidRPr="00560773" w:rsidRDefault="00560773" w:rsidP="00560773">
      <w:pPr>
        <w:pStyle w:val="Bodytext130"/>
        <w:shd w:val="clear" w:color="auto" w:fill="auto"/>
        <w:tabs>
          <w:tab w:val="center" w:pos="5966"/>
        </w:tabs>
        <w:spacing w:line="240" w:lineRule="auto"/>
        <w:ind w:left="126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pietre preţioase ale lui Indra.</w:t>
      </w:r>
    </w:p>
    <w:p w:rsidR="00560773" w:rsidRPr="00560773" w:rsidRDefault="00560773" w:rsidP="00560773">
      <w:pPr>
        <w:pStyle w:val="Heading111"/>
        <w:shd w:val="clear" w:color="auto" w:fill="auto"/>
        <w:spacing w:before="0" w:after="0" w:line="240" w:lineRule="auto"/>
        <w:ind w:left="20"/>
        <w:rPr>
          <w:rFonts w:ascii="Bookman Old Style" w:hAnsi="Bookman Old Style"/>
          <w:sz w:val="24"/>
          <w:szCs w:val="24"/>
        </w:rPr>
      </w:pPr>
      <w:bookmarkStart w:id="318" w:name="bookmark319"/>
      <w:r w:rsidRPr="00560773">
        <w:rPr>
          <w:rStyle w:val="Heading110"/>
          <w:rFonts w:ascii="Bookman Old Style" w:hAnsi="Bookman Old Style"/>
          <w:color w:val="000000"/>
          <w:sz w:val="24"/>
          <w:szCs w:val="24"/>
          <w:lang w:eastAsia="ro-RO"/>
        </w:rPr>
        <w:t>PLEXUL SOLAR - CEL DE AL DOILEA CREIER</w:t>
      </w:r>
      <w:bookmarkEnd w:id="318"/>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Matricea emoţională a celei de-a 55-a Umbre se află în regiunea plexului solar din corpul uman. Imensul complex de ganglioni nervoşi din această zonă a fost adeseori denumit </w:t>
      </w:r>
      <w:r w:rsidRPr="00560773">
        <w:rPr>
          <w:rStyle w:val="BodytextItalic4"/>
          <w:rFonts w:ascii="Bookman Old Style" w:hAnsi="Bookman Old Style"/>
          <w:color w:val="000000"/>
          <w:sz w:val="24"/>
          <w:szCs w:val="24"/>
          <w:lang w:eastAsia="ro-RO"/>
        </w:rPr>
        <w:t>al doilea creier.</w:t>
      </w:r>
      <w:r w:rsidRPr="00560773">
        <w:rPr>
          <w:rStyle w:val="Bodytext52"/>
          <w:rFonts w:ascii="Bookman Old Style" w:hAnsi="Bookman Old Style"/>
          <w:color w:val="000000"/>
          <w:sz w:val="24"/>
          <w:szCs w:val="24"/>
          <w:lang w:eastAsia="ro-RO"/>
        </w:rPr>
        <w:t xml:space="preserve"> El funcţionează independent de creierul cranian, prin intermediul controlului continuu exercitat asupra funcţiilor vasculare şi viscerale din corp. Intensitatea voltajului stărilor noastre emoţionale, în special a celor extreme, depăşeşte cu mult subtilele procese cognitive ale raţiunii, pe care le ţinem la loc de cinste şi care provin din creierul cranian. Despre natura exactă a circuitelor neurologice din plexul solar sau despre mecanismele funcţionării sale şi adevăratul său potenţial se ştiu relativ puţine lucruri. Ceea ce ştim totuşi este că, în ciuda tuturor eforturilor noastre, emoţiile au mai multă autoritate asupra noastră decât mintea, iar lumea din jurul nostru este mărturia vie a acestui lucru.</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19" w:name="bookmark320"/>
      <w:r w:rsidRPr="00560773">
        <w:rPr>
          <w:rStyle w:val="Heading121"/>
          <w:rFonts w:ascii="Bookman Old Style" w:hAnsi="Bookman Old Style"/>
          <w:color w:val="000000"/>
          <w:sz w:val="24"/>
          <w:szCs w:val="24"/>
          <w:lang w:eastAsia="ro-RO"/>
        </w:rPr>
        <w:t>RETREZIREA PLEXULUI SOLAR - ENIGMA ERELOR</w:t>
      </w:r>
      <w:bookmarkEnd w:id="319"/>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mare parte din transmisiunea celei de-a 55-a Chei a Genelor priveşte viitorul speciei noastre pe măsură ce trece prin Marea Schimbare; iar din acest punct de vedere, această Cheie este o scriere profund profetică. Totuşi, una dintre cele mai importante piese ale puzzle-ului se găseşte, de fapt, în trecutul nostru foarte îndepărtat. Generaţii întregi de mitologi, folclorişti, arheologi, mistici şi istorici au vorbit despre o altă rasă de fiinţe umane care a existat înaintea istoriei moderne consemnate. Intr-adevăr, toate marile mituri şi basme umane conţin indicii codate cu privire la o epocă de aur demult apusă, care s-a stins, ori s-a pierdut în urma unui mare cataclism, inundaţie sau potop. Din prisma psihologului, aceste mituri au fost văzute întotdeauna ca năzuinţe psihice metaforice şi arhetipale de întoarcere la starea de siguranţă uterină. Dar dacă ele sunt, de fapt, amintiri populare reţinute în ADN-ul nostru ancestral? A 55-a Cheie a Genelor are multe de spus în legătură cu aceasta..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Deşi multe culturi străvechi au conceput metode de a cartografia întinderi şi cicluri temporale enorme, un singur tipar rămâne adevărat la cel mai simplu şi mitic nivel - tiparul ternar. Fiecare operă importantă de artă şi fiecare poveste au la bază această curgere arhetipală a timpului ternar, care împarte orice naraţiune umană, internă sau externă, în treimi. O profundă rezonanţă cu aceste tipare fundamentale se găseşte întreţesută în chiar structura psihicului uman. Există întotdeauna o formă de cădere în dizgraţie, urmată de o călătorie a descoperirii şi a încercărilor, culminând cu o victorie finală, mântuitoare. Aplicând acelaşi sistem la nivelul întregii evoluţii umane, observăm că povestea noastră se împarte în trei mari Ere, întinderi vaste de timp marcate de patru salturi majore la nivelul conştiinţei. Cele Trei Ere şi etapele lor evoluţionare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Cele Trei Ere şi cele patru momente cheie ale lor descriu arcul evolutiv al întregii noastre conştiinţe planetare. In esenţă, acest tipar ternar descrie trei etape evoluţionare distincte care culminează cu o a patra etapă, transcendentală (o geometrie tetraedrică a conştiinţei).</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20" w:name="bookmark321"/>
      <w:r w:rsidRPr="00560773">
        <w:rPr>
          <w:rStyle w:val="Heading121"/>
          <w:rFonts w:ascii="Bookman Old Style" w:hAnsi="Bookman Old Style"/>
          <w:color w:val="000000"/>
          <w:sz w:val="24"/>
          <w:szCs w:val="24"/>
          <w:lang w:eastAsia="ro-RO"/>
        </w:rPr>
        <w:t>TEORIA INVOLUŢIEI SI CELE ŞAPTE RASE PRIMORDIALE</w:t>
      </w:r>
      <w:bookmarkEnd w:id="320"/>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Conform Cheilor Genelor, viaţa reprezintă întrepătrunderea a două mari forţe - curentul evoluţiei şi curentul involuţiei. Modul în care suntem programaţi să gândim în Occident se bazează în principal pe lumea obiectivă, externă, ignorând realitatea interioară, subiectivă. Din acest motiv, tindem să punem mai mult accent pe curentul evolutiv, care a devenit fundamentul metodei ştiinţifice moderne. Totuşi, multe sisteme mistice şi ezoterice din întreaga lume au privit viaţa şi din celălalt punct de vedere</w:t>
      </w:r>
    </w:p>
    <w:p w:rsidR="00560773" w:rsidRPr="00560773" w:rsidRDefault="00560773" w:rsidP="00560773">
      <w:pPr>
        <w:pStyle w:val="Bodytext1"/>
        <w:numPr>
          <w:ilvl w:val="0"/>
          <w:numId w:val="41"/>
        </w:numPr>
        <w:shd w:val="clear" w:color="auto" w:fill="auto"/>
        <w:tabs>
          <w:tab w:val="left" w:pos="222"/>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ca pe un proces </w:t>
      </w:r>
      <w:r w:rsidRPr="00560773">
        <w:rPr>
          <w:rStyle w:val="BodytextItalic4"/>
          <w:rFonts w:ascii="Bookman Old Style" w:hAnsi="Bookman Old Style"/>
          <w:color w:val="000000"/>
          <w:sz w:val="24"/>
          <w:szCs w:val="24"/>
          <w:lang w:eastAsia="ro-RO"/>
        </w:rPr>
        <w:t>involutiv</w:t>
      </w:r>
      <w:r w:rsidRPr="00560773">
        <w:rPr>
          <w:rStyle w:val="Bodytext52"/>
          <w:rFonts w:ascii="Bookman Old Style" w:hAnsi="Bookman Old Style"/>
          <w:color w:val="000000"/>
          <w:sz w:val="24"/>
          <w:szCs w:val="24"/>
          <w:lang w:eastAsia="ro-RO"/>
        </w:rPr>
        <w:t xml:space="preserve">, în decursul căruia conştiinţa se încarnează, treptat, tot mai profund, în lumea formelor, modelându-ne şi evoluţia. Această perspectivă (cunoscută sub numele de </w:t>
      </w:r>
      <w:r w:rsidRPr="00560773">
        <w:rPr>
          <w:rStyle w:val="BodytextItalic4"/>
          <w:rFonts w:ascii="Bookman Old Style" w:hAnsi="Bookman Old Style"/>
          <w:color w:val="000000"/>
          <w:sz w:val="24"/>
          <w:szCs w:val="24"/>
          <w:lang w:eastAsia="ro-RO"/>
        </w:rPr>
        <w:t>Emanaţionisni)</w:t>
      </w:r>
      <w:r w:rsidRPr="00560773">
        <w:rPr>
          <w:rStyle w:val="Bodytext52"/>
          <w:rFonts w:ascii="Bookman Old Style" w:hAnsi="Bookman Old Style"/>
          <w:color w:val="000000"/>
          <w:sz w:val="24"/>
          <w:szCs w:val="24"/>
          <w:lang w:eastAsia="ro-RO"/>
        </w:rPr>
        <w:t xml:space="preserve"> susţine că în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fiecare etapă a evoluţiei noastre planetare şi personale există un scop ascuns care se revelează în trepte succesive. Pe măsură ce viaţa Divină </w:t>
      </w:r>
      <w:r w:rsidRPr="00560773">
        <w:rPr>
          <w:rStyle w:val="BodytextItalic4"/>
          <w:rFonts w:ascii="Bookman Old Style" w:hAnsi="Bookman Old Style"/>
          <w:color w:val="000000"/>
          <w:sz w:val="24"/>
          <w:szCs w:val="24"/>
          <w:lang w:eastAsia="ro-RO"/>
        </w:rPr>
        <w:t xml:space="preserve">involuează, </w:t>
      </w:r>
      <w:r w:rsidRPr="00560773">
        <w:rPr>
          <w:rStyle w:val="Bodytext52"/>
          <w:rFonts w:ascii="Bookman Old Style" w:hAnsi="Bookman Old Style"/>
          <w:color w:val="000000"/>
          <w:sz w:val="24"/>
          <w:szCs w:val="24"/>
          <w:lang w:eastAsia="ro-RO"/>
        </w:rPr>
        <w:t>viaţa omului şi a celorlalte fiinţe de pe planetă evoluează, iar pe măsură ce urcăm în conştiinţă spre frecvenţele superioare, devenim tot mai capabili să tragem aceste frecvenţe în jos, spre vieţile noastre din planul material.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înăuntrul tiparului general al celor Trei Ere se găseşte un alt tipar,bazat pe şapte sub-etape, cunoscute sub numele de cele Şapte Rase Primordiale. In acestă Teorie a Involuţiei, fiecare Rasă Primordială reprezintă o etapă importantă a dezvoltării noastre planetare. In tradiţia ezoterică, aceste Rase sunt deseori considerate literalmente specii de fiinţe umane care au precedat omul modern. In cadrul Sintezei Cheilor Genelor, Rasele Primordiale sunt privite ca o dezvăluire a straturilor subtile ale spiritului viu al Gaiei, pământul nostru. Cu alte cuvinte, din perspectiva involutivă, toate aspectele formelor planetei noastre şi, de fapt, ale întregului univers, de la cel mai dens mineral la cel mai subtil gaz, sunt considerate a fi infuzate cu niveluri de conştiinţă. Cele mai vechi Rase Primordiale reprezintă, aşadar, cele mai subtile forme ale conştiinţei Divine care-şi coboară frecvenţa pentru a se putea manifesta fizic (Prima Eră). La un moment dat în povestea evoluţiei planetei noastre, conştiinţa pătrunde atât de profund în planul material, încât uită complet de sine (a Doua Eră). Apoi, vine </w:t>
      </w:r>
      <w:r w:rsidRPr="00560773">
        <w:rPr>
          <w:rStyle w:val="BodytextItalic4"/>
          <w:rFonts w:ascii="Bookman Old Style" w:hAnsi="Bookman Old Style"/>
          <w:color w:val="000000"/>
          <w:sz w:val="24"/>
          <w:szCs w:val="24"/>
          <w:lang w:eastAsia="ro-RO"/>
        </w:rPr>
        <w:t xml:space="preserve">Reamintirea </w:t>
      </w:r>
      <w:r w:rsidRPr="00560773">
        <w:rPr>
          <w:rStyle w:val="Bodytext52"/>
          <w:rFonts w:ascii="Bookman Old Style" w:hAnsi="Bookman Old Style"/>
          <w:color w:val="000000"/>
          <w:sz w:val="24"/>
          <w:szCs w:val="24"/>
          <w:lang w:eastAsia="ro-RO"/>
        </w:rPr>
        <w:t>şi întoarcerea mitică în paradis - momentul în care conştiinţa transformă planul material, reintegrând în sine toate dimensiunile şi încheind astfel epopeea arcului său evolutiv (a Treia Eră).</w:t>
      </w:r>
    </w:p>
    <w:p w:rsidR="00560773" w:rsidRPr="00560773" w:rsidRDefault="00560773" w:rsidP="00560773">
      <w:pPr>
        <w:pStyle w:val="Heading1131"/>
        <w:shd w:val="clear" w:color="auto" w:fill="auto"/>
        <w:spacing w:before="0" w:after="0" w:line="240" w:lineRule="auto"/>
        <w:ind w:left="20" w:right="20"/>
        <w:rPr>
          <w:rFonts w:ascii="Bookman Old Style" w:hAnsi="Bookman Old Style"/>
          <w:sz w:val="24"/>
          <w:szCs w:val="24"/>
        </w:rPr>
      </w:pPr>
      <w:bookmarkStart w:id="321" w:name="bookmark322"/>
      <w:r w:rsidRPr="00560773">
        <w:rPr>
          <w:rStyle w:val="Heading113"/>
          <w:rFonts w:ascii="Bookman Old Style" w:hAnsi="Bookman Old Style"/>
          <w:color w:val="000000"/>
          <w:sz w:val="24"/>
          <w:szCs w:val="24"/>
          <w:lang w:eastAsia="ro-RO"/>
        </w:rPr>
        <w:t xml:space="preserve">CELE ŞAPTE RASE PRIMORDIALE ŞI PLANURILE REALITÂTII CARE LE CORESPUND </w:t>
      </w:r>
      <w:r w:rsidRPr="00560773">
        <w:rPr>
          <w:rStyle w:val="Heading1137pt"/>
          <w:rFonts w:ascii="Bookman Old Style" w:hAnsi="Bookman Old Style"/>
          <w:noProof w:val="0"/>
          <w:color w:val="000000"/>
          <w:sz w:val="24"/>
          <w:szCs w:val="24"/>
          <w:lang w:eastAsia="ro-RO"/>
        </w:rPr>
        <w:t>»</w:t>
      </w:r>
      <w:bookmarkEnd w:id="321"/>
    </w:p>
    <w:p w:rsidR="00560773" w:rsidRPr="00560773" w:rsidRDefault="00560773" w:rsidP="00560773">
      <w:pPr>
        <w:pStyle w:val="Bodytext1"/>
        <w:shd w:val="clear" w:color="auto" w:fill="auto"/>
        <w:spacing w:line="240" w:lineRule="auto"/>
        <w:ind w:left="20" w:right="20" w:firstLine="56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Cele Şapte Rase Primordiale au, de asemenea, legătură directă cu cele şapte planuri ale realităţii şi cele şapte corpuri subtile ale aurei, punându-ne astfel la dispoziţie atât o poveste, cât şi o cronologie a etapelor </w:t>
      </w:r>
      <w:r w:rsidRPr="00560773">
        <w:rPr>
          <w:rStyle w:val="BodytextItalic4"/>
          <w:rFonts w:ascii="Bookman Old Style" w:hAnsi="Bookman Old Style"/>
          <w:color w:val="000000"/>
          <w:sz w:val="24"/>
          <w:szCs w:val="24"/>
          <w:lang w:eastAsia="ro-RO"/>
        </w:rPr>
        <w:t xml:space="preserve">involutive </w:t>
      </w:r>
      <w:r w:rsidRPr="00560773">
        <w:rPr>
          <w:rStyle w:val="Bodytext52"/>
          <w:rFonts w:ascii="Bookman Old Style" w:hAnsi="Bookman Old Style"/>
          <w:color w:val="000000"/>
          <w:sz w:val="24"/>
          <w:szCs w:val="24"/>
          <w:lang w:eastAsia="ro-RO"/>
        </w:rPr>
        <w:t>ale conştiinţei. (Mai multe informaţii despre cele Şapte Corpuri Sacre şi, respectiv, planurile care le corespund găseşti citind a 22-a Cheie a Genelor). Prima Rasă Primordială - Rasa Polariană - Planul Monadic A Doua Rasă Primordială - Rasa Hiperboreană - Planul Atmic A Treia Rasă Primordială - Rasa Lemuriană - Planul Buddhic A Patra Rasă Primordială - Rasa Atlantă - Planul Cauzal A Cincea Rasă Primordială - Rasa Ariană - Planul Mental A Şasea Rasă Primordială - RasaTriviană - Planul Astral A Şaptea Rasă Primordială - Rasă Pangeică - Planul Fizic</w:t>
      </w:r>
    </w:p>
    <w:p w:rsidR="00560773" w:rsidRPr="00560773" w:rsidRDefault="00560773" w:rsidP="00560773">
      <w:pPr>
        <w:pStyle w:val="Heading1131"/>
        <w:shd w:val="clear" w:color="auto" w:fill="auto"/>
        <w:spacing w:before="0" w:after="0" w:line="240" w:lineRule="auto"/>
        <w:ind w:left="20"/>
        <w:jc w:val="both"/>
        <w:rPr>
          <w:rFonts w:ascii="Bookman Old Style" w:hAnsi="Bookman Old Style"/>
          <w:sz w:val="24"/>
          <w:szCs w:val="24"/>
        </w:rPr>
      </w:pPr>
      <w:bookmarkStart w:id="322" w:name="bookmark323"/>
      <w:r w:rsidRPr="00560773">
        <w:rPr>
          <w:rStyle w:val="Heading113"/>
          <w:rFonts w:ascii="Bookman Old Style" w:hAnsi="Bookman Old Style"/>
          <w:color w:val="000000"/>
          <w:sz w:val="24"/>
          <w:szCs w:val="24"/>
          <w:lang w:eastAsia="ro-RO"/>
        </w:rPr>
        <w:t>PRIMA ERĂ - PREGĂTIREA GRĂDINII Gaiei</w:t>
      </w:r>
      <w:bookmarkEnd w:id="322"/>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Primele două Rase Primordiale, cunoscute sub numele de rasa Polariană şi rasa Hiperboreană, reprezintă cristalizarea formei pământului însuşi - cu alte cuvinte, existenţa lor se întinde pe durata perioadei 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formare a planetei noastre. Corespunzând Corpului Monadic (sursa supremă a Divinităţii), Rasa Polariană reprezintă Ideea sau Voinţa Divină înainte ca ea să coboare în lumea formelor şi să trăiască separarea. A Doua Rasă, cea Hiperboreană, este omologă Corpului Atmic, care este corpul de lumină. Acest lucru se referă la fuzionarea mineralelor şi celorlalte elemente provenite de la Soare pentru a da naştere planetei noastre. Această fază include formarea atmosferei Pământului şi rafinarea treptată a elementelor şi gazelor din compoziţia sa, până în momentul în care planeta noastră a putut susţine viaţa. In timpul acestor prime faze ale evoluţiei, elementele componente ale întregii vieţi planetare au fost înzestrate cu forme subtile de conştiinţă. In unele culturi, ele se regăsesc sub denumirea de îngerii elementelor şi zeii tărâmului mineral.</w:t>
      </w:r>
    </w:p>
    <w:p w:rsidR="00560773" w:rsidRPr="00560773" w:rsidRDefault="00560773" w:rsidP="00560773">
      <w:pPr>
        <w:pStyle w:val="Heading1131"/>
        <w:shd w:val="clear" w:color="auto" w:fill="auto"/>
        <w:spacing w:before="0" w:after="0" w:line="240" w:lineRule="auto"/>
        <w:ind w:left="20"/>
        <w:jc w:val="both"/>
        <w:rPr>
          <w:rFonts w:ascii="Bookman Old Style" w:hAnsi="Bookman Old Style"/>
          <w:sz w:val="24"/>
          <w:szCs w:val="24"/>
        </w:rPr>
      </w:pPr>
      <w:bookmarkStart w:id="323" w:name="bookmark324"/>
      <w:r w:rsidRPr="00560773">
        <w:rPr>
          <w:rStyle w:val="Heading113"/>
          <w:rFonts w:ascii="Bookman Old Style" w:hAnsi="Bookman Old Style"/>
          <w:color w:val="000000"/>
          <w:sz w:val="24"/>
          <w:szCs w:val="24"/>
          <w:lang w:eastAsia="ro-RO"/>
        </w:rPr>
        <w:t>A DOUA ERĂ - ÎNFLORIREA ŞI CĂDEREA</w:t>
      </w:r>
      <w:bookmarkEnd w:id="323"/>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ATreia Rasă Primordială, cea Lemuriană, reprezintă naşterea lumii vii odată cu ieşirea primelor forme de viaţă din apă şi popularea planetei. Aceasta este faza Edenică, în care Esenţa Divină şi-a manifestat supraabundenţa sub forma tuturor regnurilor lumii vii. Conştiinţa Lemuriană a planetei a fost dintotdeauna şi este în continuare o fiinţă unificată, ce există în Planul Buddhic, cunoscut şi ca planul extazului. Acesta este, de asemenea, planul multora dintre tărâmurile Device - manifestările conştiinţei, inerente în toate formele vii. In timpul etapei Lemuriene au fost concepuţi şi s-au născut primii oameni.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Patra Rasă Primordială - cea Atlantă - reprezintă omenirea de dinainte de cădere. Această rasă, întâlnită uneori sub numele de Rasa Adamică, nu mai este acum decât o vagă amintire pentru fiinţele umane moderne. Noi, oamenii moderni, am fost separaţi de adevărata noastră sursă printr-o serie de cataclisme, care au primit denumirea mitică de </w:t>
      </w:r>
      <w:r w:rsidRPr="00560773">
        <w:rPr>
          <w:rStyle w:val="BodytextItalic4"/>
          <w:rFonts w:ascii="Bookman Old Style" w:hAnsi="Bookman Old Style"/>
          <w:color w:val="000000"/>
          <w:sz w:val="24"/>
          <w:szCs w:val="24"/>
          <w:lang w:eastAsia="ro-RO"/>
        </w:rPr>
        <w:t>Cădere.</w:t>
      </w:r>
      <w:r w:rsidRPr="00560773">
        <w:rPr>
          <w:rStyle w:val="Bodytext52"/>
          <w:rFonts w:ascii="Bookman Old Style" w:hAnsi="Bookman Old Style"/>
          <w:color w:val="000000"/>
          <w:sz w:val="24"/>
          <w:szCs w:val="24"/>
          <w:lang w:eastAsia="ro-RO"/>
        </w:rPr>
        <w:t xml:space="preserve"> Adevărul acestei Căderi ne-a fost transmis de culturile indigene prin intermediul poveştilor şi miturilor creaţiei care, la rândul lor şi-au făcut loc în culturile şi credinţele noastre moderne. Rasa Atlantă, împreună cu întreaga sa cultură şi mediul înconjurător, au fost distruse complet şi evoluţia a fost, literalmente, </w:t>
      </w:r>
      <w:r w:rsidRPr="00560773">
        <w:rPr>
          <w:rStyle w:val="BodytextItalic4"/>
          <w:rFonts w:ascii="Bookman Old Style" w:hAnsi="Bookman Old Style"/>
          <w:color w:val="000000"/>
          <w:sz w:val="24"/>
          <w:szCs w:val="24"/>
          <w:lang w:eastAsia="ro-RO"/>
        </w:rPr>
        <w:t>repornită</w:t>
      </w:r>
      <w:r w:rsidRPr="00560773">
        <w:rPr>
          <w:rStyle w:val="Bodytext52"/>
          <w:rFonts w:ascii="Bookman Old Style" w:hAnsi="Bookman Old Style"/>
          <w:color w:val="000000"/>
          <w:sz w:val="24"/>
          <w:szCs w:val="24"/>
          <w:lang w:eastAsia="ro-RO"/>
        </w:rPr>
        <w:t xml:space="preserve"> - începând din nou într-o direcţie diferită. Cu toate acestea, conştiinţa Atlantă a existat şi există încă în planul cauzal, care este planul arhetipurilor - limbajul cuantic de dincolo de mintea logică. Conştiinţa Atlantă originară, spre deosebire de omul modern, era centrată în plexul solar şi nu se simţea pe sine ca fiind separată de sursa vieţii, ci reprezenta mintea şi inima Gaiei înseşi.</w:t>
      </w:r>
    </w:p>
    <w:p w:rsidR="00560773" w:rsidRPr="00560773" w:rsidRDefault="00560773" w:rsidP="00560773">
      <w:pPr>
        <w:pStyle w:val="Heading1131"/>
        <w:shd w:val="clear" w:color="auto" w:fill="auto"/>
        <w:spacing w:before="0" w:after="0" w:line="240" w:lineRule="auto"/>
        <w:ind w:left="20"/>
        <w:jc w:val="both"/>
        <w:rPr>
          <w:rFonts w:ascii="Bookman Old Style" w:hAnsi="Bookman Old Style"/>
          <w:sz w:val="24"/>
          <w:szCs w:val="24"/>
        </w:rPr>
      </w:pPr>
      <w:bookmarkStart w:id="324" w:name="bookmark325"/>
      <w:r w:rsidRPr="00560773">
        <w:rPr>
          <w:rStyle w:val="Heading113"/>
          <w:rFonts w:ascii="Bookman Old Style" w:hAnsi="Bookman Old Style"/>
          <w:color w:val="000000"/>
          <w:sz w:val="24"/>
          <w:szCs w:val="24"/>
          <w:lang w:eastAsia="ro-RO"/>
        </w:rPr>
        <w:t>ATREIA ERĂ - A CINCEA RASĂ SI KALIYUGA</w:t>
      </w:r>
      <w:bookmarkEnd w:id="324"/>
    </w:p>
    <w:p w:rsidR="00560773" w:rsidRPr="00560773" w:rsidRDefault="00560773" w:rsidP="00560773">
      <w:pPr>
        <w:pStyle w:val="Bodytext651"/>
        <w:shd w:val="clear" w:color="auto" w:fill="auto"/>
        <w:spacing w:line="240" w:lineRule="auto"/>
        <w:ind w:left="3420"/>
        <w:jc w:val="left"/>
        <w:rPr>
          <w:rFonts w:ascii="Bookman Old Style" w:hAnsi="Bookman Old Style"/>
          <w:sz w:val="24"/>
          <w:szCs w:val="24"/>
        </w:rPr>
      </w:pPr>
      <w:r w:rsidRPr="00560773">
        <w:rPr>
          <w:rStyle w:val="Bodytext654"/>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888"/>
          <w:headerReference w:type="default" r:id="rId889"/>
          <w:footerReference w:type="even" r:id="rId890"/>
          <w:footerReference w:type="default" r:id="rId891"/>
          <w:headerReference w:type="first" r:id="rId892"/>
          <w:footerReference w:type="first" r:id="rId89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Fiecare mare poveste trebuie să conţină o cădere. In tradiţia vedică indiană, etapele evolutive sunt numite </w:t>
      </w:r>
      <w:r w:rsidRPr="00560773">
        <w:rPr>
          <w:rStyle w:val="BodytextItalic4"/>
          <w:rFonts w:ascii="Bookman Old Style" w:hAnsi="Bookman Old Style"/>
          <w:color w:val="000000"/>
          <w:sz w:val="24"/>
          <w:szCs w:val="24"/>
          <w:lang w:eastAsia="ro-RO"/>
        </w:rPr>
        <w:t>Yuga</w:t>
      </w:r>
      <w:r w:rsidRPr="00560773">
        <w:rPr>
          <w:rStyle w:val="Bodytext52"/>
          <w:rFonts w:ascii="Bookman Old Style" w:hAnsi="Bookman Old Style"/>
          <w:color w:val="000000"/>
          <w:sz w:val="24"/>
          <w:szCs w:val="24"/>
          <w:lang w:eastAsia="ro-RO"/>
        </w:rPr>
        <w:t>, iar cea mai întunecată dintre toate este Kali Yuga, denumită astfel după Kali, Zeiţa întunecată a Timpului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Schimbării. Rasa Primordială actuală - cea Ariană - se îndreaptă acum spre sfârşitul Kali Yugăi, era de după cădere. Conştiinţa Ariană există pe planul mental, iar instrumentul principal al conştienţei noastre este creierul aflat în continuă dezvoltare. In mod ironic, cel mai mare dar al nostru, capacitatea de a raţiona, este cel care creează iluzia separării noastre unul faţă de celălalt şi faţă de mediul nostru. Totuşi, leitmotivul celei de-a Treia Ere este lungul drum spre casă. încă de când am căzut din graţie, noi, oamenii, ne-am căutat drumul spre casă. Căutăm prin ştiinţă, căutăm prin religie şi, mai presus de toate, căutăm prin iubire.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MAREA SCHIMBARE ŞI A ŞASEA RASĂ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Vremea Marii Schimbări a sosit acum. Pe măsură ce a Cincea Rasă Primordială se pregăteşte să lase locul celei de-a Şasea - Rasa Triviană - timpul însuşi pare să accelereze. A Şasea Rasă a fost de mult prevestită de înţelepţi şi mistici. Corespunzând involuţiei esenţei Divine în Planul Astral - tărâmul sentimentelor şi al dorinţelor - a Şasea Rasă va transforma întreaga planetă. în vreme ce Conştiinţa Divină continuă să coboare tot mai profund în lumea formei, ea îşi dezvăluie adevărata natură. Era ce vine va aduce cu sine sublimarea sexualităţii şi a dorinţei umane în iubire necondiţionată. Venirea celei de-a Şasea Rase va fi declanşată prin a 55-a Cheie a Genelor şi mutaţia sa la nivelul centrului plexului solar, reşedinţa emoţiilor umane. Rasa Triviană vesteşte retrezirea acestui centru şi va permite fiinţelor umane să simtă din nou câmpul cuantic universal care uneşte toate fiinţele. Această retrezire nu este o mişcare retrogradă spre o trecută epocă de aur, ci o nouă integrare a celor trei planuri inferioare</w:t>
      </w:r>
    </w:p>
    <w:p w:rsidR="00560773" w:rsidRPr="00560773" w:rsidRDefault="00560773" w:rsidP="00560773">
      <w:pPr>
        <w:pStyle w:val="Bodytext1"/>
        <w:numPr>
          <w:ilvl w:val="0"/>
          <w:numId w:val="41"/>
        </w:numPr>
        <w:shd w:val="clear" w:color="auto" w:fill="auto"/>
        <w:tabs>
          <w:tab w:val="left" w:pos="19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 fizic, cel astral şi cel mental - în omoloagele lor superioare - cauzal, buddhic şi atmic.</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Şaptea şi cea din urmă Rasă Primordială - Rasa Pangeică - este cu adevărat dincolo de cuvinte. Ea reprezintă integrarea tuturor regnurilor Gaiei într-o unică prezenţă vibratorie. Este locul unde spiritul şi materia devin una şi unde esenţa monadică Divină străluceşte pe de-a întregul planului fizic, permiţându-i să se înalţe. Este împărăţia cerurilor ce vine pe pământ.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FINALUL TRILOGIEI SI ÎNTOARCEREA ÎN EDEN</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Omenirea şi întreaga noastră conştiinţă planetară se află acum la cel mai important prag din istoria sa - etapa finală a Trilogiei şi dezlegarea finală a Enigmei Erelor. Acesta este un eveniment atât de rar în desfăşurarea conştiinţei încât aduce cu sine vaste schimbări pe toate nivelurile vieţii. Ceea ce urmează pare atât de fantastic, încât întinderea minţilor noastre nu este suficientă pentru a cuprinde o asemenea realitate. Aşa cum ne spun basmele, a treia oara „e cu noroc” şi aduce cu sine eliberarea. într-adevăr, toate marile noastre mituri, filme, opere fantastice şi drame culminează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cu o anumită formă de sinteză. Fără această sinteză, inimile noastre se simt incomplete. Eliberarea vine mereu la sfârşit, după ce aproape că am renunţat complet la speranţa salvării. Ea vine ca un mare val, pus în scenă sub forma unui tipar ternar al încercărilor şi eliberării care ne este atât de cunoscut, încât ne trezim mereu tânjind după acel final fericit. Tânjim atât de profund întrucât acel final este imprimat în structura genetică a tuturor formelor de viaţă din galaxia noastră. Şi, pentru că se află în ADN, destinul nostru final trebuie să fie şi va fi, să fim martori la renaşterea Edenului şi să trăim în pace în grădina raiului </w:t>
      </w:r>
      <w:r w:rsidRPr="00560773">
        <w:rPr>
          <w:rStyle w:val="BodytextItalic4"/>
          <w:rFonts w:ascii="Bookman Old Style" w:hAnsi="Bookman Old Style"/>
          <w:color w:val="000000"/>
          <w:sz w:val="24"/>
          <w:szCs w:val="24"/>
          <w:lang w:eastAsia="ro-RO"/>
        </w:rPr>
        <w:t>până la adânci bătrâneţi</w:t>
      </w:r>
      <w:r w:rsidRPr="00560773">
        <w:rPr>
          <w:rStyle w:val="Bodytext52"/>
          <w:rFonts w:ascii="Bookman Old Style" w:hAnsi="Bookman Old Style"/>
          <w:color w:val="000000"/>
          <w:sz w:val="24"/>
          <w:szCs w:val="24"/>
          <w:lang w:eastAsia="ro-RO"/>
        </w:rPr>
        <w:t>.</w:t>
      </w:r>
    </w:p>
    <w:p w:rsidR="00560773" w:rsidRPr="00560773" w:rsidRDefault="00560773" w:rsidP="00560773">
      <w:pPr>
        <w:pStyle w:val="Heading1131"/>
        <w:shd w:val="clear" w:color="auto" w:fill="auto"/>
        <w:spacing w:before="0" w:after="0" w:line="240" w:lineRule="auto"/>
        <w:ind w:right="20"/>
        <w:rPr>
          <w:rFonts w:ascii="Bookman Old Style" w:hAnsi="Bookman Old Style"/>
          <w:sz w:val="24"/>
          <w:szCs w:val="24"/>
        </w:rPr>
      </w:pPr>
      <w:bookmarkStart w:id="325" w:name="bookmark326"/>
      <w:r w:rsidRPr="00560773">
        <w:rPr>
          <w:rStyle w:val="Heading113"/>
          <w:rFonts w:ascii="Bookman Old Style" w:hAnsi="Bookman Old Style"/>
          <w:color w:val="000000"/>
          <w:sz w:val="24"/>
          <w:szCs w:val="24"/>
          <w:lang w:eastAsia="ro-RO"/>
        </w:rPr>
        <w:t>TIPARE REPRESIVE ŞI REACTIVE ALE CELEI DE-A 55-A UMBRE CARACTER REPRESIV - NEMULŢUMIRE</w:t>
      </w:r>
      <w:bookmarkEnd w:id="325"/>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55-a Umbră a Victimizării are două forme principale de manifestare. Caracterul represiv se manifestă sub forma nemulţumirii. Nemulţumirea este un cadru mental inconştient în care individul se transformă pe sine în victima centrală a propriei drame. De fiecare dată când ne exprimăm nemulţumirea, fie în exterior, fie în interior, renunţăm efectiv la puterea noastră. Caracterul represiv tinde să îşi exprime nemulţumirile în interior, abordând o viziune pesimistă asupra vieţii, pe când caracterul reactiv tinde spre a găsi anumite ţinte externe pe care să le învinovăţească. Odată prinşi în frecvenţa nemulţumirii, suntem captivi în plasa dramei vieţii - în </w:t>
      </w:r>
      <w:r w:rsidRPr="00560773">
        <w:rPr>
          <w:rStyle w:val="BodytextItalic4"/>
          <w:rFonts w:ascii="Bookman Old Style" w:hAnsi="Bookman Old Style"/>
          <w:color w:val="000000"/>
          <w:sz w:val="24"/>
          <w:szCs w:val="24"/>
          <w:lang w:eastAsia="ro-RO"/>
        </w:rPr>
        <w:t xml:space="preserve">maya. </w:t>
      </w:r>
      <w:r w:rsidRPr="00560773">
        <w:rPr>
          <w:rStyle w:val="Bodytext52"/>
          <w:rFonts w:ascii="Bookman Old Style" w:hAnsi="Bookman Old Style"/>
          <w:color w:val="000000"/>
          <w:sz w:val="24"/>
          <w:szCs w:val="24"/>
          <w:lang w:eastAsia="ro-RO"/>
        </w:rPr>
        <w:t>Energia nemulţumirii însăşi foloseşte la consolidarea iluziei conform căreia viaţa este deosebit de grea. In afara acestei consolidări, nemulţumirea produce, de asemenea, uzură generală la nivelul organismului fizic. Libertatea apare atunci când cele mai profunde tipare inconştiente devin transparente şi vedem nucleul acestei energetici.</w:t>
      </w:r>
    </w:p>
    <w:p w:rsidR="00560773" w:rsidRPr="00560773" w:rsidRDefault="00560773" w:rsidP="00560773">
      <w:pPr>
        <w:pStyle w:val="Heading1131"/>
        <w:shd w:val="clear" w:color="auto" w:fill="auto"/>
        <w:spacing w:before="0" w:after="0" w:line="240" w:lineRule="auto"/>
        <w:jc w:val="both"/>
        <w:rPr>
          <w:rFonts w:ascii="Bookman Old Style" w:hAnsi="Bookman Old Style"/>
          <w:sz w:val="24"/>
          <w:szCs w:val="24"/>
        </w:rPr>
      </w:pPr>
      <w:bookmarkStart w:id="326" w:name="bookmark327"/>
      <w:r w:rsidRPr="00560773">
        <w:rPr>
          <w:rStyle w:val="Heading113"/>
          <w:rFonts w:ascii="Bookman Old Style" w:hAnsi="Bookman Old Style"/>
          <w:color w:val="000000"/>
          <w:sz w:val="24"/>
          <w:szCs w:val="24"/>
          <w:lang w:eastAsia="ro-RO"/>
        </w:rPr>
        <w:t>CARACTER REACTIV - ÎNVINUIRE</w:t>
      </w:r>
      <w:bookmarkEnd w:id="326"/>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Cealaltă formă obişnuită pe care o ia cea de-a 55-a Umbră este învinuirea. Caracterul reactiv îşi manifestă nemulţumirile învinuind pe cineva sau ceva în mod specific. Atunci când învinuim pe altcineva, lansăm o săgeată care elimină propria responsabilitate pentru situaţia în care ne aflăm. In sensul acesta, </w:t>
      </w:r>
      <w:r w:rsidRPr="00560773">
        <w:rPr>
          <w:rStyle w:val="BodytextItalic4"/>
          <w:rFonts w:ascii="Bookman Old Style" w:hAnsi="Bookman Old Style"/>
          <w:color w:val="000000"/>
          <w:sz w:val="24"/>
          <w:szCs w:val="24"/>
          <w:lang w:eastAsia="ro-RO"/>
        </w:rPr>
        <w:t>investim</w:t>
      </w:r>
      <w:r w:rsidRPr="00560773">
        <w:rPr>
          <w:rStyle w:val="Bodytext52"/>
          <w:rFonts w:ascii="Bookman Old Style" w:hAnsi="Bookman Old Style"/>
          <w:color w:val="000000"/>
          <w:sz w:val="24"/>
          <w:szCs w:val="24"/>
          <w:lang w:eastAsia="ro-RO"/>
        </w:rPr>
        <w:t xml:space="preserve"> alte fiinţe cu aspecte ale sinelui nostru, renunţând astfel la adevărata noastră putere şi prezenţă. învinuirea este o expresie a furiei proiectate spre exterior, însă această furie nu este pură. Furia pură este o eliberare a energiei primare a fricii, care poate fi declanşată de o sursă externă, însă nu are ca ţintă acea sursă. în secunda în care plasăm vina asupra unei alte persoane, devenim automat şi din nou victime ale propriei noastre drame. E imposibil să învinuieşti pe altcineva pentru propria soartă şi să-ţi dai seama în acelaşi timp că eşti doar un actor într-o piesă de teatru, însuşi actul de a vedea dincolo de seriozitatea vieţii eliberează energia învinuirii. Din perspectiva laturii reactive, adevărata libertate apare când</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săgeţile învinuirii sunt prinse din zbor înainte de a-şi atinge ţinta.</w:t>
      </w:r>
    </w:p>
    <w:p w:rsidR="00560773" w:rsidRPr="00560773" w:rsidRDefault="00560773" w:rsidP="00560773">
      <w:pPr>
        <w:pStyle w:val="Heading1121"/>
        <w:shd w:val="clear" w:color="auto" w:fill="auto"/>
        <w:spacing w:before="0" w:after="0" w:line="240" w:lineRule="auto"/>
        <w:ind w:left="20" w:right="980" w:firstLine="960"/>
        <w:jc w:val="left"/>
        <w:rPr>
          <w:rFonts w:ascii="Bookman Old Style" w:hAnsi="Bookman Old Style"/>
          <w:sz w:val="24"/>
          <w:szCs w:val="24"/>
        </w:rPr>
      </w:pPr>
      <w:bookmarkStart w:id="327" w:name="bookmark328"/>
      <w:r w:rsidRPr="00560773">
        <w:rPr>
          <w:rStyle w:val="Heading1120"/>
          <w:rFonts w:ascii="Bookman Old Style" w:hAnsi="Bookman Old Style"/>
          <w:b/>
          <w:bCs/>
          <w:color w:val="000000"/>
          <w:sz w:val="24"/>
          <w:szCs w:val="24"/>
          <w:lang w:eastAsia="ro-RO"/>
        </w:rPr>
        <w:t>PARTEA A II-A - PROCESUL DE MUTAŢIE AL 55-LEA DAR ŞI SIDDHI - LIBERTATEA SPIRITUL EREI VIITOARE</w:t>
      </w:r>
      <w:bookmarkEnd w:id="327"/>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Contemplarea celui de-al 55-lea Dar ne face în mod inevitabil să cugetăm la viitorul omenirii şi al planetei noastre. Pe parcursul următoarelor pagini, vom privi atât la ceea ce se petrece cu omenirea acum, cât şi la ceea ce se va petrece în momentul Marii Schimbări care ne aşteaptă. In citirea codurilor conţinute în cele 64 de Chei ale Genelor, detaliile desfăşurării acestei Mari Schimbări sunt de mai mică importanţă. Orice abordare a acestor detalii poate fi, cel mult, bazată pe presupuneri şi opinii. Totuşi, prin intermediul unei profunde rezonanţe cu frecvenţa fundamentală din spatele acestei lucrări, putem distila spiritul erei care urmează. Aşa cum vei începe să înţelegi în paginile următoare, valurile acestei mutaţii vor afecta toate aspectele vieţii de pe planeta noastră.</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Celălalt factor care trebuie luat în considerare în legătură cu schimbarea ce va veni este viteza cu care aceasta ne va cuprinde. In termeni evolutivi, ea se va petrece peste noapte, deşi în termeni practici, temporali, aceeastă schimbare se va petrece treptat şi aproape imperceptibil. Vorbim aici despre o mutaţie genetică, una ce va coloniza, încet, întreaga specie. Cu alte cuvinte, vechiul om va fi literalmente eliminat, prin reproducere, din omenire. Asta înseamnă că foarte curând vor exista printre noi copii care se vor naşte purtând mutaţia integrală şi care o vor răspândi la nivelul întregului fond genetic. Aceşti copii vor fi diferiţi de noi. Ei nu vor interacţiona emoţional cu noi de la nivelul victimei, ci vor avea o frecvenţă ridicată care, de-a lungul timpului, va transforma familiile în care se nasc. Vom examina mai în detaliu rolul lor spre sfârşitul acestei Chei a Genelor.</w:t>
      </w:r>
    </w:p>
    <w:p w:rsidR="00560773" w:rsidRPr="00560773" w:rsidRDefault="00560773" w:rsidP="00560773">
      <w:pPr>
        <w:pStyle w:val="Heading1121"/>
        <w:shd w:val="clear" w:color="auto" w:fill="auto"/>
        <w:spacing w:before="0" w:after="0" w:line="240" w:lineRule="auto"/>
        <w:ind w:left="20"/>
        <w:jc w:val="left"/>
        <w:rPr>
          <w:rFonts w:ascii="Bookman Old Style" w:hAnsi="Bookman Old Style"/>
          <w:sz w:val="24"/>
          <w:szCs w:val="24"/>
        </w:rPr>
      </w:pPr>
      <w:bookmarkStart w:id="328" w:name="bookmark329"/>
      <w:r w:rsidRPr="00560773">
        <w:rPr>
          <w:rStyle w:val="Heading1120"/>
          <w:rFonts w:ascii="Bookman Old Style" w:hAnsi="Bookman Old Style"/>
          <w:b/>
          <w:bCs/>
          <w:color w:val="000000"/>
          <w:sz w:val="24"/>
          <w:szCs w:val="24"/>
          <w:lang w:eastAsia="ro-RO"/>
        </w:rPr>
        <w:t>CODUL DE ELIBERARE A CONSTIINTEI SUPERIOARE</w:t>
      </w:r>
      <w:bookmarkEnd w:id="328"/>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De-a lungul secolelor s-au scris, vorbit şi predat multe despre natura conştiinţei superioare. Intrăm acum într-o eră în care tot mai mulţi oameni vor avea acces direct la o trăire autentică a acestei conştiinţe. In cele din urmă, cele ce vor avea loc în secolul 21 se vor răspândi la nivelul întregului colectiv şi vor cataliza o epocă la care, în clipa de faţă, putem doar visa. Până acum, procesul trezirii a fost înţeles şi explicat (cu câteva excepţii) numai la nivel individual. învăţătorii, înţelepţii şi diverşi guru şi-au transmis adevărurile într-un stil adecvat indivizilor. Accentul a fost întotdeauna pus pe întrebarea „cum pot EU să mă trezesc?”</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headerReference w:type="even" r:id="rId894"/>
          <w:headerReference w:type="default" r:id="rId895"/>
          <w:footerReference w:type="even" r:id="rId896"/>
          <w:footerReference w:type="default" r:id="rId897"/>
          <w:headerReference w:type="first" r:id="rId898"/>
          <w:footerReference w:type="first" r:id="rId89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Două mari elemente ale acestei întrebări se apropie acum de „termenul de expirare”. Primul este chestiunea lui „cum”. Aşa cum vom vedea, a 55-a Cheie a Genelor va pune capăt pentru totdeauna acestui tip de întrebare. In al doilea rând, elementul individual „eu” va fi treptat scos</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uz de schimbările ce se vor petrece la nivelul întregii omeniri. Intrăm în epoca lui „noi”. Numai după ce vom integra complet adevărul faptului că omenirea este un singur colectiv, „noi” va fi ironia finală ce ne va fi livrată, odată ce devenim din nou un „eu colectiv” profund mistic.</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 apropie, pentru fiinţele umane, o schimbare vastă şi dinamică sub forma unei mutaţii genetice la nivel celular. Ea este declanşată de a 55-a Cheie a Genelor şi de aminoacidul său asociat, histidina. La nivel chimic, chiar şi corpul tău se pregăteşte pentru această mutaţie - chiar acum, în timp ce citeşti aceste cuvinte. Procesul este în desfăşurare şi la nivel colectiv şi nici o fiinţă umană de pe planetă nu este imun la el. La cel mai înalt nivel al său, a 55-a Cheie constituie codul de eliberare a conştiinţei superioare. Acest proces are multe implicaţii profunde şi se desfăşoară conform unei secvenţe anume. Analizând şi mai în profunzime această Cheie, vom încerca să anticipăm tipurile de schimbări care ne aşteaptă, precum şi modul în care acestea ne-ar putea influenţa, atât la nivel individual, cât şi la nivelul întregii societăti.</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329" w:name="bookmark330"/>
      <w:r w:rsidRPr="00560773">
        <w:rPr>
          <w:rStyle w:val="Heading1120"/>
          <w:rFonts w:ascii="Bookman Old Style" w:hAnsi="Bookman Old Style"/>
          <w:b/>
          <w:bCs/>
          <w:color w:val="000000"/>
          <w:sz w:val="24"/>
          <w:szCs w:val="24"/>
          <w:lang w:eastAsia="ro-RO"/>
        </w:rPr>
        <w:t>PIVOTAREA CONŞTIENTEI</w:t>
      </w:r>
      <w:bookmarkEnd w:id="329"/>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cadrul Spectrului Conştiinţei - matricea lingvistică aflată la baza celor 64 de Chei - al 55-lea Dar este unic. Dacă te vei uita la coloanele de cuvinte care reprezintă frecvenţele fiecărui Dar şi Siddhi, vei observa că termenul pentru cel de-al 55-lea Dar - Libertatea - este identic cu cel pentru Siddhi. Este singurul loc din Spectru unde se întâmplă asta - şi acest lucru are o importanţă deosebită. Al 55-lea Dar este un pivot în jurul căruia conştienţa umană lansează o nouă aptitudine - capacitatea de a călători prin spaţiul fizic. Acest lucru va schimba lumea, aşa cum o ştim, din absolut toate punctele de vedere. Odată ce conştienţa a fost eliberată astfel, ceea ce în trecut numeam conştiinţă superioară va deveni starea noastră obişnuită. De aceea, termenul folosit pentru Siddhi este acelaşi cu cel folosit pentru Dar. Spectrul Conştiinţei însuşi va rămâne larg deschis începând cu acest punct şi, unul câte unul, fiecare Dar va fi eliberat de Umbra sa şi se va uni cu cel mai înalt potenţial al său la nivelul siddhic. Pe măsură ce energia Umbrei se ridică la nivelul Darului, energia siddhică coboară către Dar. E ca şi cum roata genetică a norocului va schimba complet viteza în momentul în care va atinge, în rotaţia sa, un anumit pinion. Acest pinion este al 55-lea Dar. începând cu acel moment, o nouă energie va pătrunde în lume, conţinând noi legi şi noi ramificaţii pentru fiecare dintre noi.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Până în momentul de faţă al istoriei, conştienţa a fost limitată la forma umană individuală. Resimţim conştienţa sub forma mişcării, a sentimentelor şi a gândirii. Fără a atinge o stare înălţată, sau siddhică, nu putem accesa conştienţa în afara corpului nostru. Totuşi, de-a lungul istoriei s-au manifestat cazuri spontane de conştienţă extinsă la anumite fiinţe umane. într-o stare siddhică de conştiinţă, conştienţa reprezintă ţesutul conector dintre organisme - interfaţa dintre conştiinţa însăşi şi</w:t>
      </w:r>
    </w:p>
    <w:p w:rsidR="00560773" w:rsidRPr="00560773" w:rsidRDefault="00560773" w:rsidP="00560773">
      <w:pPr>
        <w:pStyle w:val="Bodytext1"/>
        <w:shd w:val="clear" w:color="auto" w:fill="auto"/>
        <w:tabs>
          <w:tab w:val="right" w:pos="1507"/>
          <w:tab w:val="center" w:pos="1968"/>
          <w:tab w:val="center" w:pos="3163"/>
          <w:tab w:val="center" w:pos="4142"/>
          <w:tab w:val="center" w:pos="4325"/>
          <w:tab w:val="left" w:pos="4922"/>
          <w:tab w:val="left" w:pos="6324"/>
        </w:tabs>
        <w:spacing w:line="240" w:lineRule="auto"/>
        <w:ind w:right="20" w:firstLine="0"/>
        <w:jc w:val="both"/>
        <w:rPr>
          <w:rFonts w:ascii="Bookman Old Style" w:hAnsi="Bookman Old Style"/>
          <w:sz w:val="24"/>
          <w:szCs w:val="24"/>
        </w:rPr>
      </w:pPr>
      <w:r w:rsidRPr="00560773">
        <w:rPr>
          <w:rStyle w:val="Bodytext7pt7"/>
          <w:rFonts w:ascii="Bookman Old Style" w:hAnsi="Bookman Old Style"/>
          <w:color w:val="000000"/>
          <w:sz w:val="24"/>
          <w:szCs w:val="24"/>
          <w:lang w:eastAsia="ro-RO"/>
        </w:rPr>
        <w:t xml:space="preserve">visul </w:t>
      </w:r>
      <w:r w:rsidRPr="00560773">
        <w:rPr>
          <w:rStyle w:val="Bodytext52"/>
          <w:rFonts w:ascii="Bookman Old Style" w:hAnsi="Bookman Old Style"/>
          <w:color w:val="000000"/>
          <w:sz w:val="24"/>
          <w:szCs w:val="24"/>
          <w:lang w:eastAsia="ro-RO"/>
        </w:rPr>
        <w:t xml:space="preserve">lumea formelor. Forma este pielea, fructul este conştienta, iar samanta este </w:t>
      </w:r>
      <w:r w:rsidRPr="00560773">
        <w:rPr>
          <w:rStyle w:val="Bodytext7pt6"/>
          <w:rFonts w:ascii="Bookman Old Style" w:hAnsi="Bookman Old Style"/>
          <w:color w:val="000000"/>
          <w:sz w:val="24"/>
          <w:szCs w:val="24"/>
          <w:lang w:eastAsia="ro-RO"/>
        </w:rPr>
        <w:t>LIBELULEI</w:t>
      </w:r>
      <w:r w:rsidRPr="00560773">
        <w:rPr>
          <w:rStyle w:val="Bodytext7pt6"/>
          <w:rFonts w:ascii="Bookman Old Style" w:hAnsi="Bookman Old Style"/>
          <w:color w:val="000000"/>
          <w:sz w:val="24"/>
          <w:szCs w:val="24"/>
          <w:lang w:eastAsia="ro-RO"/>
        </w:rPr>
        <w:tab/>
        <w:t>••</w:t>
      </w:r>
      <w:r w:rsidRPr="00560773">
        <w:rPr>
          <w:rStyle w:val="Bodytext7pt6"/>
          <w:rFonts w:ascii="Bookman Old Style" w:hAnsi="Bookman Old Style"/>
          <w:color w:val="000000"/>
          <w:sz w:val="24"/>
          <w:szCs w:val="24"/>
          <w:lang w:eastAsia="ro-RO"/>
        </w:rPr>
        <w:tab/>
      </w:r>
      <w:r w:rsidRPr="00560773">
        <w:rPr>
          <w:rStyle w:val="BodytextBookmanOldStyle2"/>
          <w:color w:val="000000"/>
          <w:sz w:val="24"/>
          <w:szCs w:val="24"/>
          <w:lang w:eastAsia="ro-RO"/>
        </w:rPr>
        <w:t>-n</w:t>
      </w:r>
      <w:r w:rsidRPr="00560773">
        <w:rPr>
          <w:rStyle w:val="BodytextBookmanOldStyle2"/>
          <w:color w:val="000000"/>
          <w:sz w:val="24"/>
          <w:szCs w:val="24"/>
          <w:lang w:eastAsia="ro-RO"/>
        </w:rPr>
        <w:tab/>
      </w:r>
      <w:r w:rsidRPr="00560773">
        <w:rPr>
          <w:rStyle w:val="Bodytext7pt6"/>
          <w:rFonts w:ascii="Bookman Old Style" w:hAnsi="Bookman Old Style"/>
          <w:color w:val="000000"/>
          <w:sz w:val="24"/>
          <w:szCs w:val="24"/>
          <w:lang w:eastAsia="ro-RO"/>
        </w:rPr>
        <w:t>•</w:t>
      </w:r>
      <w:r w:rsidRPr="00560773">
        <w:rPr>
          <w:rStyle w:val="Bodytext7pt6"/>
          <w:rFonts w:ascii="Bookman Old Style" w:hAnsi="Bookman Old Style"/>
          <w:color w:val="000000"/>
          <w:sz w:val="24"/>
          <w:szCs w:val="24"/>
          <w:lang w:eastAsia="ro-RO"/>
        </w:rPr>
        <w:tab/>
      </w:r>
      <w:r w:rsidRPr="00560773">
        <w:rPr>
          <w:rStyle w:val="BodytextBookmanOldStyle2"/>
          <w:color w:val="000000"/>
          <w:sz w:val="24"/>
          <w:szCs w:val="24"/>
          <w:lang w:eastAsia="ro-RO"/>
        </w:rPr>
        <w:t>i.</w:t>
      </w:r>
      <w:r w:rsidRPr="00560773">
        <w:rPr>
          <w:rStyle w:val="BodytextBookmanOldStyle2"/>
          <w:color w:val="000000"/>
          <w:sz w:val="24"/>
          <w:szCs w:val="24"/>
          <w:lang w:eastAsia="ro-RO"/>
        </w:rPr>
        <w:tab/>
        <w:t>•</w:t>
      </w:r>
      <w:r w:rsidRPr="00560773">
        <w:rPr>
          <w:rStyle w:val="BodytextBookmanOldStyle2"/>
          <w:color w:val="000000"/>
          <w:sz w:val="24"/>
          <w:szCs w:val="24"/>
          <w:lang w:eastAsia="ro-RO"/>
        </w:rPr>
        <w:tab/>
        <w:t>j i!*j</w:t>
      </w:r>
      <w:r w:rsidRPr="00560773">
        <w:rPr>
          <w:rStyle w:val="BodytextBookmanOldStyle2"/>
          <w:color w:val="000000"/>
          <w:sz w:val="24"/>
          <w:szCs w:val="24"/>
          <w:lang w:eastAsia="ro-RO"/>
        </w:rPr>
        <w:tab/>
        <w:t>j-</w:t>
      </w:r>
    </w:p>
    <w:p w:rsidR="00560773" w:rsidRPr="00560773" w:rsidRDefault="00560773" w:rsidP="00560773">
      <w:pPr>
        <w:pStyle w:val="Bodytext1"/>
        <w:shd w:val="clear" w:color="auto" w:fill="auto"/>
        <w:spacing w:line="240" w:lineRule="auto"/>
        <w:ind w:left="9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conştiinţa, re scurt, conştienţa este cheia care deschide poarta dintre om şi</w:t>
      </w:r>
    </w:p>
    <w:p w:rsidR="00560773" w:rsidRPr="00560773" w:rsidRDefault="00560773" w:rsidP="00560773">
      <w:pPr>
        <w:pStyle w:val="Bodytext1"/>
        <w:shd w:val="clear" w:color="auto" w:fill="auto"/>
        <w:spacing w:line="240" w:lineRule="auto"/>
        <w:ind w:left="9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ceea ce numim Dumnezeu.</w:t>
      </w:r>
    </w:p>
    <w:p w:rsidR="00560773" w:rsidRPr="00560773" w:rsidRDefault="00560773" w:rsidP="00560773">
      <w:pPr>
        <w:pStyle w:val="Heading1121"/>
        <w:shd w:val="clear" w:color="auto" w:fill="auto"/>
        <w:spacing w:before="0" w:after="0" w:line="240" w:lineRule="auto"/>
        <w:ind w:left="980"/>
        <w:jc w:val="left"/>
        <w:rPr>
          <w:rFonts w:ascii="Bookman Old Style" w:hAnsi="Bookman Old Style"/>
          <w:sz w:val="24"/>
          <w:szCs w:val="24"/>
        </w:rPr>
      </w:pPr>
      <w:bookmarkStart w:id="330" w:name="bookmark331"/>
      <w:r w:rsidRPr="00560773">
        <w:rPr>
          <w:rStyle w:val="Heading1120"/>
          <w:rFonts w:ascii="Bookman Old Style" w:hAnsi="Bookman Old Style"/>
          <w:b/>
          <w:bCs/>
          <w:color w:val="000000"/>
          <w:sz w:val="24"/>
          <w:szCs w:val="24"/>
          <w:lang w:eastAsia="ro-RO"/>
        </w:rPr>
        <w:t>HIDRAULICA DIVINĂ</w:t>
      </w:r>
      <w:bookmarkEnd w:id="330"/>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a înţelege adevărata natură a trezirii care vine, putem utiliza o frumoasă paralelă cu ciclul de viaţă al libelulei. Libelulele îşi petrec mare parte din prima etapă a vieţii sub apă. In această formă, ele se numesc nimfe şi, spre deosebire de majoritatea insectelor de baltă, ele nu trebuie să iasă la suprafaţă pentru a lua aer. O mare parte a vieţii lor, nimfele trăiesc exclusiv sub apă, unde sunt prădători deosebit de eficienţi, hrănindu-se cu orice, de la resturi vegetale la peşti mici. Pe durata acestei etape a vieţii sale, nimfa trece printr-o serie de </w:t>
      </w:r>
      <w:r w:rsidRPr="00560773">
        <w:rPr>
          <w:rStyle w:val="BodytextItalic4"/>
          <w:rFonts w:ascii="Bookman Old Style" w:hAnsi="Bookman Old Style"/>
          <w:color w:val="000000"/>
          <w:sz w:val="24"/>
          <w:szCs w:val="24"/>
          <w:lang w:eastAsia="ro-RO"/>
        </w:rPr>
        <w:t>năpârliri -</w:t>
      </w:r>
      <w:r w:rsidRPr="00560773">
        <w:rPr>
          <w:rStyle w:val="Bodytext52"/>
          <w:rFonts w:ascii="Bookman Old Style" w:hAnsi="Bookman Old Style"/>
          <w:color w:val="000000"/>
          <w:sz w:val="24"/>
          <w:szCs w:val="24"/>
          <w:lang w:eastAsia="ro-RO"/>
        </w:rPr>
        <w:t xml:space="preserve"> etape ale maturităţii în care îşi schimbă pielea, însă rămâne în continuare în stadiul de nimfa. Aceste etape din viaţa insectei pot dura câţiva ani, iar în tot acest timp ea habar nu are ce o aşteaptă. Insecta trece printr-o serie de mutaţii </w:t>
      </w:r>
      <w:r w:rsidRPr="00560773">
        <w:rPr>
          <w:rStyle w:val="BodytextItalic4"/>
          <w:rFonts w:ascii="Bookman Old Style" w:hAnsi="Bookman Old Style"/>
          <w:color w:val="000000"/>
          <w:sz w:val="24"/>
          <w:szCs w:val="24"/>
          <w:lang w:eastAsia="ro-RO"/>
        </w:rPr>
        <w:t>ascunse.</w:t>
      </w:r>
      <w:r w:rsidRPr="00560773">
        <w:rPr>
          <w:rStyle w:val="Bodytext52"/>
          <w:rFonts w:ascii="Bookman Old Style" w:hAnsi="Bookman Old Style"/>
          <w:color w:val="000000"/>
          <w:sz w:val="24"/>
          <w:szCs w:val="24"/>
          <w:lang w:eastAsia="ro-RO"/>
        </w:rPr>
        <w:t xml:space="preserve"> Apoi, într-o zi, dintr-o dată, o genă inactivă din profunzimea codului genetic se activează, iar nimfa face ceva ce nu-i stă deloc în fire: găseşte tulpina unei plante apropiate şi iese din apă. Pentru prima dată în viaţa sa, gustă aerul şi lumina solară nemijlocită.</w:t>
      </w:r>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Odată ce nimfa a părăsit siguranţa mediului său subacvatic, lumina solară începe să lucreze, catalizând ceea ce se numeşte </w:t>
      </w:r>
      <w:r w:rsidRPr="00560773">
        <w:rPr>
          <w:rStyle w:val="BodytextItalic4"/>
          <w:rFonts w:ascii="Bookman Old Style" w:hAnsi="Bookman Old Style"/>
          <w:color w:val="000000"/>
          <w:sz w:val="24"/>
          <w:szCs w:val="24"/>
          <w:lang w:eastAsia="ro-RO"/>
        </w:rPr>
        <w:t>năpârlirea</w:t>
      </w:r>
      <w:r w:rsidRPr="00560773">
        <w:rPr>
          <w:rStyle w:val="Bodytext52"/>
          <w:rFonts w:ascii="Bookman Old Style" w:hAnsi="Bookman Old Style"/>
          <w:color w:val="000000"/>
          <w:sz w:val="24"/>
          <w:szCs w:val="24"/>
          <w:lang w:eastAsia="ro-RO"/>
        </w:rPr>
        <w:t xml:space="preserve"> finală. In această etapă se petrece adevărata magie - creatura avansată ascunsă în interiorul nimfei sparge învelişul exterior al larvei. De-a lungul mai multor ore, apar mai întâi patru aripi mototolite, apoi toracele zvelt, caracteristic, începe să se dezdoaie. De o deosebită importanţă metaforică, în această etapă, este elementul apei. Atunci când libelula iese din elementul apei şi se pregăteşte să renască la o nouă viaţă, în elementul aerului, apa rămasă în corpul său devine cheia procesului transformării. Printr-un proces hidraulic, apa din corpul nimfei este pompată în aripile şi în toracele aflate în curs de formare, lucru care le face să se desfăşoare şi să se întindă pentru prima dată. Cu alte cuvinte, libelula capătă forma aerodinamică prin intermediul apei din vechea sa viaţă. Această apă este forţa motrice din spatele mutaţiei sale de la nimfa la libelulă. Odată ce toată apa a fost folosită şi libelula este complet întinsă, ea îşi ia zborul şi îşi începe noua viaţă.</w:t>
      </w:r>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Ciclul de viaţă al libelulei este metafora perfectă pentru trezirea celui de-al 55-lea Dar şi a Siddhi-ului său. Energia brută a emoţiilor devine vehiculul desfăşurării viitoarei tale conştienţe şi, odată cu naşterea acestei conştienţe, viaţa ta se mută permanent pe un plan superior. Această metaforă ne arată, de asemenea, că la nivel de specie trebuie să ne cufundăm în profunzime în câmpul emoţional, unde vom trece printr-o serie de mutaţii de care suntem, în general, inconştienţi. Câtă vreme existăm în lumea emoţiilor, nu vom şti mai nimic despre viaţa care ne aşteaptă. Când a 55-a Umbră îşi va încheia, în cele din urmă, mutaţia, trezirea colectivă va</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începe cu adevărat şi cu mare zel.</w:t>
      </w:r>
    </w:p>
    <w:p w:rsidR="00560773" w:rsidRPr="00560773" w:rsidRDefault="00560773" w:rsidP="00560773">
      <w:pPr>
        <w:pStyle w:val="Heading1121"/>
        <w:shd w:val="clear" w:color="auto" w:fill="auto"/>
        <w:spacing w:before="0" w:after="0" w:line="240" w:lineRule="auto"/>
        <w:ind w:left="20"/>
        <w:jc w:val="left"/>
        <w:rPr>
          <w:rFonts w:ascii="Bookman Old Style" w:hAnsi="Bookman Old Style"/>
          <w:sz w:val="24"/>
          <w:szCs w:val="24"/>
        </w:rPr>
      </w:pPr>
      <w:bookmarkStart w:id="331" w:name="bookmark332"/>
      <w:r w:rsidRPr="00560773">
        <w:rPr>
          <w:rStyle w:val="Heading1120"/>
          <w:rFonts w:ascii="Bookman Old Style" w:hAnsi="Bookman Old Style"/>
          <w:b/>
          <w:bCs/>
          <w:color w:val="000000"/>
          <w:sz w:val="24"/>
          <w:szCs w:val="24"/>
          <w:lang w:eastAsia="ro-RO"/>
        </w:rPr>
        <w:t>ETAPELE TIMPURII ALE SECVENŢEI DE TREZIRE</w:t>
      </w:r>
      <w:bookmarkEnd w:id="331"/>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Vom analiza desfăşurarea temporală şi ordinea în care se petrece această trezire la sfârşitul sub-capitolului.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prezent, făcând o paralelă cu metafora libelulei, ne aflăm în etapa urcării pe tulpina plantei, a ieşirii din apă la soare. Scena genetică globală se află sub influenţa totală a acestei drame, motiv pentru care aceste vremuri pot fi profund derutante. S-ar putea deja să vezi licăriri şi să ai premoniţii despre ceea ce va urma, pe măsură ce corpul şi psihicul tău devin câmpul de luptă al acestui proces de mutaţie. In special dacă al 55-lea Dar este unul din Darurile tale principale, s-ar putea să fii deosebit de susceptibil la fluctuaţiile enorme ale ritmurilor, tiparelor energetice şi emoţiilor obişnuite. Acesta este un profund proces de integrare, care va dura o bună bucată de timp, însă care va deveni treptat din ce în ce mai stabil.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Etapele timpurii ale trezirii (până în anul 2012) reprezintă, cu siguranţă, una dintre cele mai volatile faze ale procesului. In timpul acestei faze, sistemele noastre emoţionale se descompun literalmente. Două Chei ale Genelor sunt puternic legate de al 55-lea Dar - partenerul său de programare, al 59-lea Dar al Intimităţii şi al 39-lea Dar al Dinamismului. Acestea sunt, de asemenea, deosebit de active în procesul de trezire. Al 39- lea Dar şi Siddhi-ul său, al Eliberării, vor pune la încercare fiecare latură emoţională a caracterului nostru. Se poate observa aici legătura directă dintre aceste două stări superioare - a Eliberării şi a Libertăţii. Al 39-lea Siddhi provoacă, de fapt, starea finală de Libertate. Eliberarea este un proces dinamic, în vreme ce Libertatea este o descătuşare. La fel de puternic este al 59-lea Siddhi al Transparenţei, care se trezeşte simultan cu al 55-lea Siddhi. Se poate observa intenţia ascunsă din spatele procesului de trezire al acestui Siddhi - noi, oamenii, suntem forţaţi să devenim transparenţi, precum aripile libelulei. Al 59-lea Dar al Intimităţii reprezintă primul pas pe acest drum. Trebuie să permitem vieţii să ne deschidă inimile prin intermediul relaţiilor noastre.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900"/>
          <w:footerReference w:type="even" r:id="rId901"/>
          <w:footerReference w:type="default" r:id="rId902"/>
          <w:headerReference w:type="first" r:id="rId903"/>
          <w:footerReference w:type="first" r:id="rId90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Ştim deja că a 55-a Cheie a Genelor are în vedere romantismul şi, de aceea, trezirea celui de-al 55-lea Dar are legătură cu relaţiile. După ce se petrece această trezire, vom înceta să mai existăm ca indivizi. Conştienţa va funcţiona la nivel colectiv. Etapele timpurii ale destrămării sentimentului de separare se vor petrece prin intermediul relaţiilor noastre intime. De acum încolo, cu cât mai mult încerci să te ascunzi de ceilalţi, cu atât mai multă suferinţă vei atrage asupra ta. Fiecare intenţie ascunsă trebuie scoasă la lumină şi distrusă. Agăţarea obsesivă a minţii de sentimentul de separare trebuie, de asemenea, distrusă. Acesta este sfârşitul erei egoismului. Mulţi se vor opune acestei mutaţii şi aşa şi trebuie să se întâmple. Ei nu fac parte din ceea ce urmează, iar acest lucru trebuie respectat. Prin aceşti oameni, vechea energie va părăsi lumea. Nu avem de ales în această chestiune - ea</w:t>
      </w:r>
    </w:p>
    <w:p w:rsidR="00560773" w:rsidRPr="00560773" w:rsidRDefault="00560773" w:rsidP="00560773">
      <w:pPr>
        <w:pStyle w:val="Bodytext141"/>
        <w:shd w:val="clear" w:color="auto" w:fill="auto"/>
        <w:spacing w:line="240" w:lineRule="auto"/>
        <w:jc w:val="both"/>
        <w:rPr>
          <w:rFonts w:ascii="Bookman Old Style" w:hAnsi="Bookman Old Style"/>
          <w:sz w:val="24"/>
          <w:szCs w:val="24"/>
        </w:rPr>
      </w:pPr>
      <w:r w:rsidRPr="00560773">
        <w:rPr>
          <w:rStyle w:val="Bodytext14SmallCaps1"/>
          <w:rFonts w:ascii="Bookman Old Style" w:hAnsi="Bookman Old Style"/>
          <w:color w:val="000000"/>
          <w:sz w:val="24"/>
          <w:szCs w:val="24"/>
          <w:lang w:eastAsia="ro-RO"/>
        </w:rPr>
        <w:t>visul</w:t>
      </w:r>
      <w:r w:rsidRPr="00560773">
        <w:rPr>
          <w:rStyle w:val="Bodytext142"/>
          <w:rFonts w:ascii="Bookman Old Style" w:hAnsi="Bookman Old Style"/>
          <w:color w:val="000000"/>
          <w:sz w:val="24"/>
          <w:szCs w:val="24"/>
          <w:lang w:eastAsia="ro-RO"/>
        </w:rPr>
        <w:t xml:space="preserve"> ţi</w:t>
      </w:r>
      <w:r w:rsidRPr="00560773">
        <w:rPr>
          <w:rStyle w:val="Bodytext142"/>
          <w:rFonts w:ascii="Bookman Old Style" w:hAnsi="Bookman Old Style"/>
          <w:color w:val="000000"/>
          <w:sz w:val="24"/>
          <w:szCs w:val="24"/>
          <w:vertAlign w:val="subscript"/>
          <w:lang w:eastAsia="ro-RO"/>
        </w:rPr>
        <w:t>ne</w:t>
      </w:r>
      <w:r w:rsidRPr="00560773">
        <w:rPr>
          <w:rStyle w:val="Bodytext142"/>
          <w:rFonts w:ascii="Bookman Old Style" w:hAnsi="Bookman Old Style"/>
          <w:color w:val="000000"/>
          <w:sz w:val="24"/>
          <w:szCs w:val="24"/>
          <w:lang w:eastAsia="ro-RO"/>
        </w:rPr>
        <w:t xml:space="preserve"> d</w:t>
      </w:r>
      <w:r w:rsidRPr="00560773">
        <w:rPr>
          <w:rStyle w:val="Bodytext142"/>
          <w:rFonts w:ascii="Bookman Old Style" w:hAnsi="Bookman Old Style"/>
          <w:color w:val="000000"/>
          <w:sz w:val="24"/>
          <w:szCs w:val="24"/>
          <w:vertAlign w:val="subscript"/>
          <w:lang w:eastAsia="ro-RO"/>
        </w:rPr>
        <w:t>e</w:t>
      </w:r>
      <w:r w:rsidRPr="00560773">
        <w:rPr>
          <w:rStyle w:val="Bodytext142"/>
          <w:rFonts w:ascii="Bookman Old Style" w:hAnsi="Bookman Old Style"/>
          <w:color w:val="000000"/>
          <w:sz w:val="24"/>
          <w:szCs w:val="24"/>
          <w:lang w:eastAsia="ro-RO"/>
        </w:rPr>
        <w:t xml:space="preserve"> selectarea, la nivel colectiv, a materialului genetic potrivit pentru</w:t>
      </w:r>
    </w:p>
    <w:p w:rsidR="00560773" w:rsidRPr="00560773" w:rsidRDefault="00560773" w:rsidP="00560773">
      <w:pPr>
        <w:pStyle w:val="Bodytext920"/>
        <w:shd w:val="clear" w:color="auto" w:fill="auto"/>
        <w:tabs>
          <w:tab w:val="right" w:pos="1570"/>
        </w:tabs>
        <w:spacing w:line="240" w:lineRule="auto"/>
        <w:rPr>
          <w:rFonts w:ascii="Bookman Old Style" w:hAnsi="Bookman Old Style"/>
          <w:sz w:val="24"/>
          <w:szCs w:val="24"/>
        </w:rPr>
      </w:pPr>
      <w:r w:rsidRPr="00560773">
        <w:rPr>
          <w:rStyle w:val="Bodytext92"/>
          <w:rFonts w:ascii="Bookman Old Style" w:hAnsi="Bookman Old Style"/>
          <w:color w:val="000000"/>
          <w:sz w:val="24"/>
          <w:szCs w:val="24"/>
          <w:lang w:eastAsia="ro-RO"/>
        </w:rPr>
        <w:t xml:space="preserve">LIBELULEI </w:t>
      </w:r>
      <w:r w:rsidRPr="00560773">
        <w:rPr>
          <w:rStyle w:val="Bodytext92BookAntiqua"/>
          <w:rFonts w:ascii="Bookman Old Style" w:hAnsi="Bookman Old Style"/>
          <w:color w:val="000000"/>
          <w:sz w:val="24"/>
          <w:szCs w:val="24"/>
          <w:lang w:eastAsia="ro-RO"/>
        </w:rPr>
        <w:t>••</w:t>
      </w:r>
      <w:r w:rsidRPr="00560773">
        <w:rPr>
          <w:rStyle w:val="Bodytext92BookAntiqua"/>
          <w:rFonts w:ascii="Bookman Old Style" w:hAnsi="Bookman Old Style"/>
          <w:color w:val="000000"/>
          <w:sz w:val="24"/>
          <w:szCs w:val="24"/>
          <w:lang w:eastAsia="ro-RO"/>
        </w:rPr>
        <w:tab/>
        <w:t>*</w:t>
      </w:r>
    </w:p>
    <w:p w:rsidR="00560773" w:rsidRPr="00560773" w:rsidRDefault="00560773" w:rsidP="00560773">
      <w:pPr>
        <w:pStyle w:val="Bodytext1"/>
        <w:shd w:val="clear" w:color="auto" w:fill="auto"/>
        <w:spacing w:line="240" w:lineRule="auto"/>
        <w:ind w:left="9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viitorul om.</w:t>
      </w:r>
    </w:p>
    <w:p w:rsidR="00560773" w:rsidRPr="00560773" w:rsidRDefault="00560773" w:rsidP="00560773">
      <w:pPr>
        <w:pStyle w:val="Heading1121"/>
        <w:shd w:val="clear" w:color="auto" w:fill="auto"/>
        <w:spacing w:before="0" w:after="0" w:line="240" w:lineRule="auto"/>
        <w:ind w:left="980"/>
        <w:rPr>
          <w:rFonts w:ascii="Bookman Old Style" w:hAnsi="Bookman Old Style"/>
          <w:sz w:val="24"/>
          <w:szCs w:val="24"/>
        </w:rPr>
      </w:pPr>
      <w:bookmarkStart w:id="332" w:name="bookmark333"/>
      <w:r w:rsidRPr="00560773">
        <w:rPr>
          <w:rStyle w:val="Heading1120"/>
          <w:rFonts w:ascii="Bookman Old Style" w:hAnsi="Bookman Old Style"/>
          <w:b/>
          <w:bCs/>
          <w:color w:val="000000"/>
          <w:sz w:val="24"/>
          <w:szCs w:val="24"/>
          <w:lang w:eastAsia="ro-RO"/>
        </w:rPr>
        <w:t>VAPORIZAREA CONSTIINTEI DE VICTIMĂ</w:t>
      </w:r>
      <w:bookmarkEnd w:id="332"/>
    </w:p>
    <w:p w:rsidR="00560773" w:rsidRPr="00560773" w:rsidRDefault="00560773" w:rsidP="00560773">
      <w:pPr>
        <w:pStyle w:val="Bodytext1"/>
        <w:numPr>
          <w:ilvl w:val="0"/>
          <w:numId w:val="45"/>
        </w:numPr>
        <w:shd w:val="clear" w:color="auto" w:fill="auto"/>
        <w:tabs>
          <w:tab w:val="left" w:pos="3862"/>
        </w:tabs>
        <w:spacing w:line="240" w:lineRule="auto"/>
        <w:ind w:left="320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am văzut, a 55-a Umbră îşi are rădăcinile în conceptul de a fi victimă, în special de a fi o victimă a emoţiilor - fie că este vorba despre propriile emoţii, fie de emoţiile altcuiva. După trezirea celui de-al</w:t>
      </w:r>
    </w:p>
    <w:p w:rsidR="00560773" w:rsidRPr="00560773" w:rsidRDefault="00560773" w:rsidP="00560773">
      <w:pPr>
        <w:pStyle w:val="Bodytext1"/>
        <w:numPr>
          <w:ilvl w:val="0"/>
          <w:numId w:val="46"/>
        </w:numPr>
        <w:shd w:val="clear" w:color="auto" w:fill="auto"/>
        <w:tabs>
          <w:tab w:val="left" w:pos="1585"/>
        </w:tabs>
        <w:spacing w:line="240" w:lineRule="auto"/>
        <w:ind w:left="98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lea Dar, ideea că emoţiile ar </w:t>
      </w:r>
      <w:r w:rsidRPr="00560773">
        <w:rPr>
          <w:rStyle w:val="BodytextItalic4"/>
          <w:rFonts w:ascii="Bookman Old Style" w:hAnsi="Bookman Old Style"/>
          <w:color w:val="000000"/>
          <w:sz w:val="24"/>
          <w:szCs w:val="24"/>
          <w:lang w:eastAsia="ro-RO"/>
        </w:rPr>
        <w:t>aparţine</w:t>
      </w:r>
      <w:r w:rsidRPr="00560773">
        <w:rPr>
          <w:rStyle w:val="Bodytext52"/>
          <w:rFonts w:ascii="Bookman Old Style" w:hAnsi="Bookman Old Style"/>
          <w:color w:val="000000"/>
          <w:sz w:val="24"/>
          <w:szCs w:val="24"/>
          <w:lang w:eastAsia="ro-RO"/>
        </w:rPr>
        <w:t xml:space="preserve"> cuiva va deveni absurdă. Emoţiile funcţionează în unde, iar la nivel colectiv există o singură undă care ne uneşte pe toţi. Faptul că anumiţi oameni generează această undă iar alţii o recepţionează este pur şi simplu o chestiune de mecanică. Precum în simbolul libelulei, noua noastră conştienţă ne va ridica deasupra apelor întunecate ale conştiinţei de victimă, însă aceasta nu va fi doar o simplă transcendenţă. Nu vom deveni mai puţin umani în timpul acestui proces. De fapt, procesul în sine poate fi declanşat numai de o imersie atât de profundă în structura noastră umană, încât chiar ea devine catalizatorul transcendenţei.</w:t>
      </w:r>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Procesul trezirii este unul cunoscut de multă vreme şi cel mai bine descris prin ezoterica ştiinţă a alchimiei. In alchimia taoistă tradiţională există o formulă secretă cunoscută sub numele de </w:t>
      </w:r>
      <w:r w:rsidRPr="00560773">
        <w:rPr>
          <w:rStyle w:val="BodytextItalic4"/>
          <w:rFonts w:ascii="Bookman Old Style" w:hAnsi="Bookman Old Style"/>
          <w:color w:val="000000"/>
          <w:sz w:val="24"/>
          <w:szCs w:val="24"/>
          <w:lang w:eastAsia="ro-RO"/>
        </w:rPr>
        <w:t>Kan şi Li.</w:t>
      </w:r>
      <w:r w:rsidRPr="00560773">
        <w:rPr>
          <w:rStyle w:val="Bodytext52"/>
          <w:rFonts w:ascii="Bookman Old Style" w:hAnsi="Bookman Old Style"/>
          <w:color w:val="000000"/>
          <w:sz w:val="24"/>
          <w:szCs w:val="24"/>
          <w:lang w:eastAsia="ro-RO"/>
        </w:rPr>
        <w:t xml:space="preserve"> Kan înseamnă apă, iar Li înseamnă foc. In această formulă alchimică, plexul solar este considerat ceaunul, iar energia emoţională este apa din ceaun. Focul de dedesubtul ceaunului este conştienţa (numită şi </w:t>
      </w:r>
      <w:r w:rsidRPr="00560773">
        <w:rPr>
          <w:rStyle w:val="BodytextItalic4"/>
          <w:rFonts w:ascii="Bookman Old Style" w:hAnsi="Bookman Old Style"/>
          <w:color w:val="000000"/>
          <w:sz w:val="24"/>
          <w:szCs w:val="24"/>
          <w:lang w:eastAsia="ro-RO"/>
        </w:rPr>
        <w:t>chi),</w:t>
      </w:r>
      <w:r w:rsidRPr="00560773">
        <w:rPr>
          <w:rStyle w:val="Bodytext52"/>
          <w:rFonts w:ascii="Bookman Old Style" w:hAnsi="Bookman Old Style"/>
          <w:color w:val="000000"/>
          <w:sz w:val="24"/>
          <w:szCs w:val="24"/>
          <w:lang w:eastAsia="ro-RO"/>
        </w:rPr>
        <w:t xml:space="preserve"> iar despre această conştienţă se spune că </w:t>
      </w:r>
      <w:r w:rsidRPr="00560773">
        <w:rPr>
          <w:rStyle w:val="BodytextItalic4"/>
          <w:rFonts w:ascii="Bookman Old Style" w:hAnsi="Bookman Old Style"/>
          <w:color w:val="000000"/>
          <w:sz w:val="24"/>
          <w:szCs w:val="24"/>
          <w:lang w:eastAsia="ro-RO"/>
        </w:rPr>
        <w:t>găteşte</w:t>
      </w:r>
      <w:r w:rsidRPr="00560773">
        <w:rPr>
          <w:rStyle w:val="Bodytext52"/>
          <w:rFonts w:ascii="Bookman Old Style" w:hAnsi="Bookman Old Style"/>
          <w:color w:val="000000"/>
          <w:sz w:val="24"/>
          <w:szCs w:val="24"/>
          <w:lang w:eastAsia="ro-RO"/>
        </w:rPr>
        <w:t xml:space="preserve"> energia emoţională (denumită </w:t>
      </w:r>
      <w:r w:rsidRPr="00560773">
        <w:rPr>
          <w:rStyle w:val="BodytextItalic4"/>
          <w:rFonts w:ascii="Bookman Old Style" w:hAnsi="Bookman Old Style"/>
          <w:color w:val="000000"/>
          <w:sz w:val="24"/>
          <w:szCs w:val="24"/>
          <w:lang w:eastAsia="ro-RO"/>
        </w:rPr>
        <w:t>jing).</w:t>
      </w:r>
      <w:r w:rsidRPr="00560773">
        <w:rPr>
          <w:rStyle w:val="Bodytext52"/>
          <w:rFonts w:ascii="Bookman Old Style" w:hAnsi="Bookman Old Style"/>
          <w:color w:val="000000"/>
          <w:sz w:val="24"/>
          <w:szCs w:val="24"/>
          <w:lang w:eastAsia="ro-RO"/>
        </w:rPr>
        <w:t xml:space="preserve"> Ceea ce rezulta este un proces de evaporare în timpul căruia se ridică o a treia energie transcendentă. Chinezii numesc această energie </w:t>
      </w:r>
      <w:r w:rsidRPr="00560773">
        <w:rPr>
          <w:rStyle w:val="BodytextItalic4"/>
          <w:rFonts w:ascii="Bookman Old Style" w:hAnsi="Bookman Old Style"/>
          <w:color w:val="000000"/>
          <w:sz w:val="24"/>
          <w:szCs w:val="24"/>
          <w:lang w:eastAsia="ro-RO"/>
        </w:rPr>
        <w:t>shen</w:t>
      </w:r>
      <w:r w:rsidRPr="00560773">
        <w:rPr>
          <w:rStyle w:val="Bodytext52"/>
          <w:rFonts w:ascii="Bookman Old Style" w:hAnsi="Bookman Old Style"/>
          <w:color w:val="000000"/>
          <w:sz w:val="24"/>
          <w:szCs w:val="24"/>
          <w:lang w:eastAsia="ro-RO"/>
        </w:rPr>
        <w:t>, ceea ce înseamnă spirit. Alchimia occidentală foloseşte arhetipuri similare, însă într-un mod diferit, la nivel cultural. In occident, imaginea pe care tindem s-o utilizăm este cea a unui bărbat şi a unei femei dinăuntrul nostru - animus şi anima. Cei doi se împreunează, iar din uniunea lor mistică se naşte un copil magic</w:t>
      </w:r>
    </w:p>
    <w:p w:rsidR="00560773" w:rsidRPr="00560773" w:rsidRDefault="00560773" w:rsidP="00560773">
      <w:pPr>
        <w:pStyle w:val="Bodytext1"/>
        <w:numPr>
          <w:ilvl w:val="0"/>
          <w:numId w:val="47"/>
        </w:numPr>
        <w:shd w:val="clear" w:color="auto" w:fill="auto"/>
        <w:tabs>
          <w:tab w:val="left" w:pos="1153"/>
        </w:tabs>
        <w:spacing w:line="240" w:lineRule="auto"/>
        <w:ind w:left="9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adeseori considerat a fi mercurul.</w:t>
      </w:r>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limbajul celor 64 de Chei ale Genelor, starea Umbrei este materialul brut al unei transcendenţe ce se va petrece la un moment dat. Fără a ne cufunda în profunzimea propriilor Umbre şi a ne elibera conştienţa din rădăcini, nu vom putea niciodată trăi exaltarea vaporizării conştiinţei de victimă dinăuntrul nostru. Numai pe acei vapori extatici ne putem ridica deasupra adâncimilor emoţionale şi pluti pe valul colectiv.</w:t>
      </w:r>
    </w:p>
    <w:p w:rsidR="00560773" w:rsidRPr="00560773" w:rsidRDefault="00560773" w:rsidP="00560773">
      <w:pPr>
        <w:pStyle w:val="Heading1121"/>
        <w:shd w:val="clear" w:color="auto" w:fill="auto"/>
        <w:spacing w:before="0" w:after="0" w:line="240" w:lineRule="auto"/>
        <w:ind w:left="980"/>
        <w:rPr>
          <w:rFonts w:ascii="Bookman Old Style" w:hAnsi="Bookman Old Style"/>
          <w:sz w:val="24"/>
          <w:szCs w:val="24"/>
        </w:rPr>
      </w:pPr>
      <w:bookmarkStart w:id="333" w:name="bookmark334"/>
      <w:r w:rsidRPr="00560773">
        <w:rPr>
          <w:rStyle w:val="Heading1120"/>
          <w:rFonts w:ascii="Bookman Old Style" w:hAnsi="Bookman Old Style"/>
          <w:b/>
          <w:bCs/>
          <w:color w:val="000000"/>
          <w:sz w:val="24"/>
          <w:szCs w:val="24"/>
          <w:lang w:eastAsia="ro-RO"/>
        </w:rPr>
        <w:t>TREZIREA DARURILOR OMENIRII</w:t>
      </w:r>
      <w:bookmarkEnd w:id="333"/>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Există două etape principale ale trezirii declanşate de al 55-lea Dar. Prima etapă este reprezentată de această ridicare în masă a conştiinţei deasupra Umbrelor conştiinţei de victimă. Pe măsură ce se întâmplă acest lucru, vom vedea cum lumea pe care o cunoaştem îşi schimbă treptat forma.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Până acum, doar un procent infim de fiinţe umane au reuşit să evadeze din starea de Umbră şi să îşi aducă Darurile în lume. încă şi mai puţini au atins nivelul siddhic al conştiinţei. Toate aceste lucruri sunt exact aşa cum trebuie să fie. Fiecare gamă de frecvenţe depinde de cea de dedesubtul ei şi de cea de deasupra ei. Cu alte cuvinte, cu cât mai mulţi oameni îşi depăşesc nivelul Umbrei, cu atât cresc şansele ca o persoană aflată la un nivel superior să facă saltul spre nivelul siddhic. Ar putea fi nevoie de 100.000 de oameni ce trăiesc la nivelul Darului pentru a genera momentul cinetic necesar unei singure fiinţe pentru a face saltul la nivelul siddhic. După acelaşi principiu, o singură persoană aflată la nivelul siddhic este suficientă pentru a genera frecvenţa colectivă necesară câtorva mii de oameni pentru a evada din frecvenţa scăzută a Umbrelor lor şi a începe să-şi trăiască Darurile.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o persoană este eliberată din starea de Umbră, ea devine un conductor creativ al vieţii însăşi. De asemenea, această persoană începe să-şi îndeplinească adevăratul destin în cadrul întregului. Destinul final al întregului este reprezentat de al 50-lea şi de al 6-lea Siddhi - Armonie şi Pace. Asta înseamnă că, pe măsură ce un individ începe să facă ceea ce iubeşte să facă, el începe de asemenea să co-creeze aceste condiţii în planul fizic. Acesta este un proces de durată; ar putea dura sute sau chiar mii de ani până când procesul să ajungă în faza finală. Când acest lucru se va întâmpla, asemeni libelulei, întreaga noastră planetă va suferi mutaţia care o va duce în următoarea etapă a evoluţiei, într-o altă realitate reprezentată de al 28- lea Siddhi al Nemuririi.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Acest cuvânt, </w:t>
      </w:r>
      <w:r w:rsidRPr="00560773">
        <w:rPr>
          <w:rStyle w:val="BodytextItalic4"/>
          <w:rFonts w:ascii="Bookman Old Style" w:hAnsi="Bookman Old Style"/>
          <w:color w:val="000000"/>
          <w:sz w:val="24"/>
          <w:szCs w:val="24"/>
          <w:lang w:eastAsia="ro-RO"/>
        </w:rPr>
        <w:t>Libertate</w:t>
      </w:r>
      <w:r w:rsidRPr="00560773">
        <w:rPr>
          <w:rStyle w:val="Bodytext52"/>
          <w:rFonts w:ascii="Bookman Old Style" w:hAnsi="Bookman Old Style"/>
          <w:color w:val="000000"/>
          <w:sz w:val="24"/>
          <w:szCs w:val="24"/>
          <w:lang w:eastAsia="ro-RO"/>
        </w:rPr>
        <w:t xml:space="preserve">, este cu adevărat adimensional. Din clipa în care începem procesul de depăşire a propriilor Umbre, în viaţa noastră se pot produce miracole. Libertatea este spiritul celui de-al 55-lea Dar - ea este spiritul omenirii. Pe măsură ce conştienţa se extinde* spiritul libertăţii distruge piedicile din viaţa ta. </w:t>
      </w:r>
      <w:r w:rsidRPr="00560773">
        <w:rPr>
          <w:rStyle w:val="BodytextItalic4"/>
          <w:rFonts w:ascii="Bookman Old Style" w:hAnsi="Bookman Old Style"/>
          <w:color w:val="000000"/>
          <w:sz w:val="24"/>
          <w:szCs w:val="24"/>
          <w:lang w:eastAsia="ro-RO"/>
        </w:rPr>
        <w:t>Liniile fractale</w:t>
      </w:r>
      <w:r w:rsidRPr="00560773">
        <w:rPr>
          <w:rStyle w:val="Bodytext52"/>
          <w:rFonts w:ascii="Bookman Old Style" w:hAnsi="Bookman Old Style"/>
          <w:color w:val="000000"/>
          <w:sz w:val="24"/>
          <w:szCs w:val="24"/>
          <w:lang w:eastAsia="ro-RO"/>
        </w:rPr>
        <w:t xml:space="preserve"> se deschid peste tot în jurul tău şi energia care stătea sufocată într-o altă dimensiune accelerează, subit, împrejurări benefice neprevăzute în viaţa ta. Toate aspectele vieţii sunt interconectate; aşadar o revelaţie la sursa fiinţei tale va pulsa în toate zonele</w:t>
      </w:r>
    </w:p>
    <w:p w:rsidR="00560773" w:rsidRPr="00560773" w:rsidRDefault="00560773" w:rsidP="00560773">
      <w:pPr>
        <w:pStyle w:val="Bodytext1"/>
        <w:numPr>
          <w:ilvl w:val="0"/>
          <w:numId w:val="47"/>
        </w:numPr>
        <w:shd w:val="clear" w:color="auto" w:fill="auto"/>
        <w:tabs>
          <w:tab w:val="left" w:pos="19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chiar şi în cele despre care poate nici nu-ţi mai aminteai că există.</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334" w:name="bookmark335"/>
      <w:r w:rsidRPr="00560773">
        <w:rPr>
          <w:rStyle w:val="Heading1120"/>
          <w:rFonts w:ascii="Bookman Old Style" w:hAnsi="Bookman Old Style"/>
          <w:b/>
          <w:bCs/>
          <w:color w:val="000000"/>
          <w:sz w:val="24"/>
          <w:szCs w:val="24"/>
          <w:lang w:eastAsia="ro-RO"/>
        </w:rPr>
        <w:t>SECVENŢA TERNARĂ A TREZIRII</w:t>
      </w:r>
      <w:bookmarkEnd w:id="334"/>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Partea I a acestei Chei a Genelor, am analizat tiparul ternar inerent tuturor ritmurilor universale şi am cartografiat acest tipar prin intermediul etapelor evolutive ale celorTrei Ere şi a sub-etapei curente, cunoscută ca 333, care deţine secvenţa genetică principală pentru închiderea Erelor. în ultimii aproximativ 20 de ani, lumea a trecut într-adevăr prin schimbări vaste la nivelul structurii sale interioare. Pe măsură ce ne deplasăm prin acest portal incredibil, putem identifica trei date distincte, sau marcatori, care stabilesc traiectoria procesului trezirii şi fuziunii planetare. Aceşti marcatori sunt puncte de turnură scrise în partitura vibraţională a evoluţiei noastre. Ei sunt anul 1987 - Convergenţa Armonică, anul 2012 - Rezonanţa Melodică şi</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vertAlign w:val="superscript"/>
          <w:lang w:eastAsia="ro-RO"/>
        </w:rPr>
        <w:t>VISUL</w:t>
      </w:r>
      <w:r w:rsidRPr="00560773">
        <w:rPr>
          <w:rStyle w:val="Bodytext52"/>
          <w:rFonts w:ascii="Bookman Old Style" w:hAnsi="Bookman Old Style"/>
          <w:color w:val="000000"/>
          <w:sz w:val="24"/>
          <w:szCs w:val="24"/>
          <w:lang w:eastAsia="ro-RO"/>
        </w:rPr>
        <w:t xml:space="preserve"> anul 2027 - Simfonia Ritmica. Aceste trei etape ale Armoniei, Melodiei</w:t>
      </w:r>
    </w:p>
    <w:p w:rsidR="00560773" w:rsidRPr="00560773" w:rsidRDefault="00560773" w:rsidP="00560773">
      <w:pPr>
        <w:pStyle w:val="Bodytext651"/>
        <w:shd w:val="clear" w:color="auto" w:fill="auto"/>
        <w:tabs>
          <w:tab w:val="right" w:pos="1774"/>
          <w:tab w:val="right" w:pos="1934"/>
          <w:tab w:val="right" w:pos="2146"/>
          <w:tab w:val="right" w:pos="2832"/>
          <w:tab w:val="center" w:pos="3074"/>
          <w:tab w:val="right" w:pos="3550"/>
          <w:tab w:val="right" w:pos="3761"/>
          <w:tab w:val="right" w:pos="3996"/>
          <w:tab w:val="right" w:pos="6053"/>
          <w:tab w:val="center" w:pos="6850"/>
        </w:tabs>
        <w:spacing w:line="240" w:lineRule="auto"/>
        <w:rPr>
          <w:rFonts w:ascii="Bookman Old Style" w:hAnsi="Bookman Old Style"/>
          <w:sz w:val="24"/>
          <w:szCs w:val="24"/>
        </w:rPr>
      </w:pPr>
      <w:r w:rsidRPr="00560773">
        <w:rPr>
          <w:rStyle w:val="Bodytext653"/>
          <w:rFonts w:ascii="Bookman Old Style" w:hAnsi="Bookman Old Style"/>
          <w:b/>
          <w:bCs/>
          <w:color w:val="000000"/>
          <w:sz w:val="24"/>
          <w:szCs w:val="24"/>
          <w:lang w:eastAsia="ro-RO"/>
        </w:rPr>
        <w:t>LIBELULEI . r&gt;-</w:t>
      </w:r>
      <w:r w:rsidRPr="00560773">
        <w:rPr>
          <w:rStyle w:val="Bodytext653"/>
          <w:rFonts w:ascii="Bookman Old Style" w:hAnsi="Bookman Old Style"/>
          <w:b/>
          <w:bCs/>
          <w:color w:val="000000"/>
          <w:sz w:val="24"/>
          <w:szCs w:val="24"/>
          <w:lang w:eastAsia="ro-RO"/>
        </w:rPr>
        <w:tab/>
        <w:t>1</w:t>
      </w:r>
      <w:r w:rsidRPr="00560773">
        <w:rPr>
          <w:rStyle w:val="Bodytext653"/>
          <w:rFonts w:ascii="Bookman Old Style" w:hAnsi="Bookman Old Style"/>
          <w:b/>
          <w:bCs/>
          <w:color w:val="000000"/>
          <w:sz w:val="24"/>
          <w:szCs w:val="24"/>
          <w:lang w:eastAsia="ro-RO"/>
        </w:rPr>
        <w:tab/>
        <w:t>•</w:t>
      </w:r>
      <w:r w:rsidRPr="00560773">
        <w:rPr>
          <w:rStyle w:val="Bodytext653"/>
          <w:rFonts w:ascii="Bookman Old Style" w:hAnsi="Bookman Old Style"/>
          <w:b/>
          <w:bCs/>
          <w:color w:val="000000"/>
          <w:sz w:val="24"/>
          <w:szCs w:val="24"/>
          <w:lang w:eastAsia="ro-RO"/>
        </w:rPr>
        <w:tab/>
        <w:t>r</w:t>
      </w:r>
      <w:r w:rsidRPr="00560773">
        <w:rPr>
          <w:rStyle w:val="Bodytext653"/>
          <w:rFonts w:ascii="Bookman Old Style" w:hAnsi="Bookman Old Style"/>
          <w:b/>
          <w:bCs/>
          <w:color w:val="000000"/>
          <w:sz w:val="24"/>
          <w:szCs w:val="24"/>
          <w:lang w:eastAsia="ro-RO"/>
        </w:rPr>
        <w:tab/>
        <w:t>-</w:t>
      </w:r>
      <w:r w:rsidRPr="00560773">
        <w:rPr>
          <w:rStyle w:val="Bodytext653"/>
          <w:rFonts w:ascii="Bookman Old Style" w:hAnsi="Bookman Old Style"/>
          <w:b/>
          <w:bCs/>
          <w:color w:val="000000"/>
          <w:sz w:val="24"/>
          <w:szCs w:val="24"/>
          <w:lang w:eastAsia="ro-RO"/>
        </w:rPr>
        <w:tab/>
        <w:t>-</w:t>
      </w:r>
      <w:r w:rsidRPr="00560773">
        <w:rPr>
          <w:rStyle w:val="Bodytext653"/>
          <w:rFonts w:ascii="Bookman Old Style" w:hAnsi="Bookman Old Style"/>
          <w:b/>
          <w:bCs/>
          <w:color w:val="000000"/>
          <w:sz w:val="24"/>
          <w:szCs w:val="24"/>
          <w:lang w:eastAsia="ro-RO"/>
        </w:rPr>
        <w:tab/>
        <w:t>i</w:t>
      </w:r>
      <w:r w:rsidRPr="00560773">
        <w:rPr>
          <w:rStyle w:val="Bodytext653"/>
          <w:rFonts w:ascii="Bookman Old Style" w:hAnsi="Bookman Old Style"/>
          <w:b/>
          <w:bCs/>
          <w:color w:val="000000"/>
          <w:sz w:val="24"/>
          <w:szCs w:val="24"/>
          <w:lang w:eastAsia="ro-RO"/>
        </w:rPr>
        <w:tab/>
        <w:t>i</w:t>
      </w:r>
      <w:r w:rsidRPr="00560773">
        <w:rPr>
          <w:rStyle w:val="Bodytext653"/>
          <w:rFonts w:ascii="Bookman Old Style" w:hAnsi="Bookman Old Style"/>
          <w:b/>
          <w:bCs/>
          <w:color w:val="000000"/>
          <w:sz w:val="24"/>
          <w:szCs w:val="24"/>
          <w:lang w:eastAsia="ro-RO"/>
        </w:rPr>
        <w:tab/>
        <w:t>•</w:t>
      </w:r>
      <w:r w:rsidRPr="00560773">
        <w:rPr>
          <w:rStyle w:val="Bodytext653"/>
          <w:rFonts w:ascii="Bookman Old Style" w:hAnsi="Bookman Old Style"/>
          <w:b/>
          <w:bCs/>
          <w:color w:val="000000"/>
          <w:sz w:val="24"/>
          <w:szCs w:val="24"/>
          <w:lang w:eastAsia="ro-RO"/>
        </w:rPr>
        <w:tab/>
        <w:t>-</w:t>
      </w:r>
      <w:r w:rsidRPr="00560773">
        <w:rPr>
          <w:rStyle w:val="Bodytext653"/>
          <w:rFonts w:ascii="Bookman Old Style" w:hAnsi="Bookman Old Style"/>
          <w:b/>
          <w:bCs/>
          <w:color w:val="000000"/>
          <w:sz w:val="24"/>
          <w:szCs w:val="24"/>
          <w:lang w:eastAsia="ro-RO"/>
        </w:rPr>
        <w:tab/>
        <w:t>,</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şi Ritmului iormeaza câmpul de imprimare a restructuram complete a</w:t>
      </w:r>
    </w:p>
    <w:p w:rsidR="00560773" w:rsidRPr="00560773" w:rsidRDefault="00560773" w:rsidP="00560773">
      <w:pPr>
        <w:pStyle w:val="Bodytext1"/>
        <w:shd w:val="clear" w:color="auto" w:fill="auto"/>
        <w:spacing w:line="240" w:lineRule="auto"/>
        <w:ind w:left="9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tuturor formelor vibraţionale de viaţă de pe planeta noastră.</w:t>
      </w:r>
    </w:p>
    <w:p w:rsidR="00560773" w:rsidRPr="00560773" w:rsidRDefault="00560773" w:rsidP="00560773">
      <w:pPr>
        <w:pStyle w:val="Heading1121"/>
        <w:shd w:val="clear" w:color="auto" w:fill="auto"/>
        <w:spacing w:before="0" w:after="0" w:line="240" w:lineRule="auto"/>
        <w:ind w:left="960"/>
        <w:jc w:val="left"/>
        <w:rPr>
          <w:rFonts w:ascii="Bookman Old Style" w:hAnsi="Bookman Old Style"/>
          <w:sz w:val="24"/>
          <w:szCs w:val="24"/>
        </w:rPr>
      </w:pPr>
      <w:bookmarkStart w:id="335" w:name="bookmark336"/>
      <w:r w:rsidRPr="00560773">
        <w:rPr>
          <w:rStyle w:val="Heading1120"/>
          <w:rFonts w:ascii="Bookman Old Style" w:hAnsi="Bookman Old Style"/>
          <w:b/>
          <w:bCs/>
          <w:color w:val="000000"/>
          <w:sz w:val="24"/>
          <w:szCs w:val="24"/>
          <w:lang w:eastAsia="ro-RO"/>
        </w:rPr>
        <w:t>1987 - CONVERGENTA ARMONICĂ</w:t>
      </w:r>
      <w:bookmarkEnd w:id="335"/>
    </w:p>
    <w:p w:rsidR="00560773" w:rsidRPr="00560773" w:rsidRDefault="00560773" w:rsidP="00560773">
      <w:pPr>
        <w:pStyle w:val="Bodytext141"/>
        <w:shd w:val="clear" w:color="auto" w:fill="auto"/>
        <w:spacing w:line="240" w:lineRule="auto"/>
        <w:ind w:left="3160"/>
        <w:rPr>
          <w:rFonts w:ascii="Bookman Old Style" w:hAnsi="Bookman Old Style"/>
          <w:sz w:val="24"/>
          <w:szCs w:val="24"/>
        </w:rPr>
      </w:pPr>
      <w:r w:rsidRPr="00560773">
        <w:rPr>
          <w:rStyle w:val="Bodytext142"/>
          <w:rFonts w:ascii="Bookman Old Style" w:hAnsi="Bookman Old Style"/>
          <w:color w:val="000000"/>
          <w:sz w:val="24"/>
          <w:szCs w:val="24"/>
          <w:lang w:eastAsia="ro-RO"/>
        </w:rPr>
        <w:t>&gt;</w:t>
      </w:r>
    </w:p>
    <w:p w:rsidR="00560773" w:rsidRPr="00560773" w:rsidRDefault="00560773" w:rsidP="00560773">
      <w:pPr>
        <w:pStyle w:val="Bodytext1"/>
        <w:shd w:val="clear" w:color="auto" w:fill="auto"/>
        <w:spacing w:line="240" w:lineRule="auto"/>
        <w:ind w:left="96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Despre Convergenţa Armonică s-au spus multe. Ea a reprezentat un punct de intersecţie în conştiinţă, la nivelul căruia s-a petrecut un eveniment fară precedent. Declanşat de o supernovă dintr-o galaxie învecinată, 1987 a fost martorul începutului Erei Sintezei. O serie de alinieri cereşti fară precedent au făcut posibilă o schimbare la nivelul chimiei creierului uman, care ne-a permis, în sfârşit, să percepem Adevărul unificator din spatele tuturor marilor învăţături din toate timpurile. Este important de înţeles că aceste puncte marcante nu sunt evenimente, ci procese de dezvoltare aflate în continuă desfăşurare. Convergenţa Armonică se petrece în continuare chiar şi astăzi, la multe niveluri, pe măsură ce sfere odată separate ale eforturilor umane se unesc. Trăim acum începuturile sintezei tuturor ştiinţelor şi artelor umane, a emisferei stângi cu emisfera dreaptă, a masculinului şi femininului, a orientului şi occidentului. Armonia este, aşa cum spunea marele înţelept Heraclit, ascunsă; însă acum ea devine din ce în ce mai evidentă.</w:t>
      </w:r>
    </w:p>
    <w:p w:rsidR="00560773" w:rsidRPr="00560773" w:rsidRDefault="00560773" w:rsidP="00560773">
      <w:pPr>
        <w:pStyle w:val="Heading1121"/>
        <w:shd w:val="clear" w:color="auto" w:fill="auto"/>
        <w:spacing w:before="0" w:after="0" w:line="240" w:lineRule="auto"/>
        <w:ind w:left="960"/>
        <w:jc w:val="left"/>
        <w:rPr>
          <w:rFonts w:ascii="Bookman Old Style" w:hAnsi="Bookman Old Style"/>
          <w:sz w:val="24"/>
          <w:szCs w:val="24"/>
        </w:rPr>
      </w:pPr>
      <w:bookmarkStart w:id="336" w:name="bookmark337"/>
      <w:r w:rsidRPr="00560773">
        <w:rPr>
          <w:rStyle w:val="Heading1120"/>
          <w:rFonts w:ascii="Bookman Old Style" w:hAnsi="Bookman Old Style"/>
          <w:b/>
          <w:bCs/>
          <w:color w:val="000000"/>
          <w:sz w:val="24"/>
          <w:szCs w:val="24"/>
          <w:lang w:eastAsia="ro-RO"/>
        </w:rPr>
        <w:t>2012 - REZONANTA MELODICĂ</w:t>
      </w:r>
      <w:bookmarkEnd w:id="336"/>
    </w:p>
    <w:p w:rsidR="00560773" w:rsidRPr="00560773" w:rsidRDefault="00560773" w:rsidP="00560773">
      <w:pPr>
        <w:pStyle w:val="Bodytext651"/>
        <w:shd w:val="clear" w:color="auto" w:fill="auto"/>
        <w:spacing w:line="240" w:lineRule="auto"/>
        <w:ind w:left="2780"/>
        <w:jc w:val="left"/>
        <w:rPr>
          <w:rFonts w:ascii="Bookman Old Style" w:hAnsi="Bookman Old Style"/>
          <w:sz w:val="24"/>
          <w:szCs w:val="24"/>
        </w:rPr>
      </w:pPr>
      <w:r w:rsidRPr="00560773">
        <w:rPr>
          <w:rStyle w:val="Bodytext653"/>
          <w:rFonts w:ascii="Bookman Old Style" w:hAnsi="Bookman Old Style"/>
          <w:b/>
          <w:bCs/>
          <w:color w:val="000000"/>
          <w:sz w:val="24"/>
          <w:szCs w:val="24"/>
          <w:lang w:eastAsia="ro-RO"/>
        </w:rPr>
        <w:t>»</w:t>
      </w:r>
    </w:p>
    <w:p w:rsidR="00560773" w:rsidRPr="00560773" w:rsidRDefault="00560773" w:rsidP="00560773">
      <w:pPr>
        <w:pStyle w:val="Bodytext1"/>
        <w:shd w:val="clear" w:color="auto" w:fill="auto"/>
        <w:spacing w:line="240" w:lineRule="auto"/>
        <w:ind w:left="96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Având în vedere mediatizarea de care a avut parte în ultima vreme anul 2012, nu au rămas multe lucruri de spus despre acest an. Să îl plasăm, aşadar, în contextul secvenţei ternare de trezire. In limbaj metaforic, 1987 a reprezentat perioada de gestaţie, 2012 este naşterea, iar 2027 reprezintă împlinirea noii ordini. Adevăratul înţeles al melodiei se bazează pe înţelegerea romantismului. Melodia este acel aspect al muzicii care face respiraţia emoţională să stea în loc şi care îi face pe oameni să viseze. 2012 marchează alinierea omenirii ca organism unitar prin intermediul respiraţiei şi conştienţei retrezite a centrului solar. Visele şi năzuinţele pe care le ai înăuntrul tău vor fi însământate si fixate de această dată, atunci când intrăm</w:t>
      </w:r>
    </w:p>
    <w:p w:rsidR="00560773" w:rsidRPr="00560773" w:rsidRDefault="00560773" w:rsidP="00560773">
      <w:pPr>
        <w:pStyle w:val="Bodytext1"/>
        <w:numPr>
          <w:ilvl w:val="0"/>
          <w:numId w:val="45"/>
        </w:numPr>
        <w:shd w:val="clear" w:color="auto" w:fill="auto"/>
        <w:tabs>
          <w:tab w:val="left" w:pos="3713"/>
        </w:tabs>
        <w:spacing w:line="240" w:lineRule="auto"/>
        <w:ind w:left="960" w:firstLine="2380"/>
        <w:jc w:val="left"/>
        <w:rPr>
          <w:rFonts w:ascii="Bookman Old Style" w:hAnsi="Bookman Old Style"/>
          <w:sz w:val="24"/>
          <w:szCs w:val="24"/>
        </w:rPr>
      </w:pPr>
      <w:r w:rsidRPr="00560773">
        <w:rPr>
          <w:rStyle w:val="Bodytext4pt2"/>
          <w:rFonts w:ascii="Bookman Old Style" w:hAnsi="Bookman Old Style"/>
          <w:color w:val="000000"/>
          <w:sz w:val="24"/>
          <w:szCs w:val="24"/>
          <w:lang w:eastAsia="ro-RO"/>
        </w:rPr>
        <w:t xml:space="preserve">&gt; </w:t>
      </w:r>
      <w:r w:rsidRPr="00560773">
        <w:rPr>
          <w:rStyle w:val="BodytextConstantia1"/>
          <w:rFonts w:ascii="Bookman Old Style" w:hAnsi="Bookman Old Style"/>
          <w:color w:val="000000"/>
          <w:sz w:val="24"/>
          <w:szCs w:val="24"/>
          <w:vertAlign w:val="superscript"/>
          <w:lang w:eastAsia="ro-RO"/>
        </w:rPr>
        <w:t>7</w:t>
      </w:r>
      <w:r w:rsidRPr="00560773">
        <w:rPr>
          <w:rStyle w:val="BodytextConstantia1"/>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în rezonanţă cu inima omenirii prin retrezirea conştienţei Atlante/Edenice.</w:t>
      </w:r>
    </w:p>
    <w:p w:rsidR="00560773" w:rsidRPr="00560773" w:rsidRDefault="00560773" w:rsidP="00560773">
      <w:pPr>
        <w:pStyle w:val="Bodytext1"/>
        <w:shd w:val="clear" w:color="auto" w:fill="auto"/>
        <w:spacing w:line="240" w:lineRule="auto"/>
        <w:ind w:left="96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2012 marchează, de asemenea, o linie despărţitoare în evoluţia umană. Dacă până la această dată nu ai intrat în rezonanţă cu visul care prinde formă, ADN-ul tău va fi eliminat din poveste. Acest lucru este, de fapt, perfect natural. Mare parte din ADN-ul uman actual trebuie eliminat pentru ca să poată fi construită o nouă formă. Aşadar, de-a lungul câtorva generaţii, vom observa dispariţia din lume a multor tipare vechi. Pentru o bucată bună de timp, acest lucru înseamnă că am putea fi martorii apariţiei a două realităţi separate care vor exista simultan - cei ce trăiesc încă în vechile sisteme şi cei ce construiesc sistemele noi.</w:t>
      </w:r>
    </w:p>
    <w:p w:rsidR="00560773" w:rsidRPr="00560773" w:rsidRDefault="00560773" w:rsidP="00560773">
      <w:pPr>
        <w:pStyle w:val="Heading1121"/>
        <w:shd w:val="clear" w:color="auto" w:fill="auto"/>
        <w:spacing w:before="0" w:after="0" w:line="240" w:lineRule="auto"/>
        <w:ind w:left="20"/>
        <w:jc w:val="left"/>
        <w:rPr>
          <w:rFonts w:ascii="Bookman Old Style" w:hAnsi="Bookman Old Style"/>
          <w:sz w:val="24"/>
          <w:szCs w:val="24"/>
        </w:rPr>
      </w:pPr>
      <w:bookmarkStart w:id="337" w:name="bookmark338"/>
      <w:r w:rsidRPr="00560773">
        <w:rPr>
          <w:rStyle w:val="Heading1120"/>
          <w:rFonts w:ascii="Bookman Old Style" w:hAnsi="Bookman Old Style"/>
          <w:b/>
          <w:bCs/>
          <w:color w:val="000000"/>
          <w:sz w:val="24"/>
          <w:szCs w:val="24"/>
          <w:lang w:eastAsia="ro-RO"/>
        </w:rPr>
        <w:t>2027 - SIMFONIA RITMICĂ</w:t>
      </w:r>
      <w:bookmarkEnd w:id="337"/>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Mulţi mistici şi multe calendare străvechi au prezis demult că marele punct de cotitură al evoluţiei umane îşi va atinge apogeul în etapa curentă. Human Design (design-ul uman), unul dintre marile sisteme care au pus bazele lucrării despre cele 64 de Chei ale Genelor, foloseşte cele 64 de coduri ale străvechiului I Ching ca pe un fel de ceas genetic care măsoară momentul în timp în care s-ar putea petrece viitoare mutaţii la nivelul ADN-ului uman. în calitate de ceas genetic, el prezice că o mutaţie imensă va trece prin sistemul plexului solar al omenirii începând cu anul 2027. Din acest punct de vedere, anul 2027 este greu de descris în cuvinte. Schimbarea ce vine la nivelul conştiinţei va fi o implozie a conştiinţei siddhice de frecvenţă deosebit de înaltă. Cu siguranţă, după această dată nimic nu va mai fi la fel.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începând cu anul 2027, planeta noastră va intra într-un proces treptat de reducere la tăcere, într-o stare de veneraţie. între 2012 şi 2027, un fractal fundamental de trezire al omenirii va pune bazele unei lumi noi care, de-a lungul multor generaţii, va schimba faţa planetei din interior spre exterior. Vechile sisteme se vor prăbuşi, iar din cenuşa lor se va ridica, neclintită, noua ordine. Aceste vremuri vor vesti etapa reconstruirii Edenului, care nu a părăsit planeta niciodată, ci a rămas imprimat sub formă de schiţă genetică. Armonia şi melodia se vor contopi într-un divin ritm universal. Pentru prima dată, omenirea va auzi şi va fi solistul virtuos al unei mari simfonii a sferelor. La un moment dat, în viitorul nostru de după 2027, vom descoperi, în sfârşit, minunea de a exista pur şi simplu. Nu ne va mai rămâne nimic de făcut pe pământ decât să ne bucurăm de grădina raiului - ceva ce specia noastră n-a reuşit încă să facă.</w:t>
      </w:r>
    </w:p>
    <w:p w:rsidR="00560773" w:rsidRPr="00560773" w:rsidRDefault="00560773" w:rsidP="00560773">
      <w:pPr>
        <w:pStyle w:val="Heading1121"/>
        <w:shd w:val="clear" w:color="auto" w:fill="auto"/>
        <w:spacing w:before="0" w:after="0" w:line="240" w:lineRule="auto"/>
        <w:ind w:left="20" w:right="1360" w:firstLine="1340"/>
        <w:jc w:val="left"/>
        <w:rPr>
          <w:rFonts w:ascii="Bookman Old Style" w:hAnsi="Bookman Old Style"/>
          <w:sz w:val="24"/>
          <w:szCs w:val="24"/>
        </w:rPr>
      </w:pPr>
      <w:bookmarkStart w:id="338" w:name="bookmark339"/>
      <w:r w:rsidRPr="00560773">
        <w:rPr>
          <w:rStyle w:val="Heading1120"/>
          <w:rFonts w:ascii="Bookman Old Style" w:hAnsi="Bookman Old Style"/>
          <w:b/>
          <w:bCs/>
          <w:color w:val="000000"/>
          <w:sz w:val="24"/>
          <w:szCs w:val="24"/>
          <w:lang w:eastAsia="ro-RO"/>
        </w:rPr>
        <w:t>PARTEA A III-A - MANIFESTĂRILE CĂSĂTORIA CUPLULUI SACRU</w:t>
      </w:r>
      <w:bookmarkEnd w:id="338"/>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Aşa cum am explicat pe scurt mai sus, schimbarea care vine va accelera sfârşitul erei lui </w:t>
      </w:r>
      <w:r w:rsidRPr="00560773">
        <w:rPr>
          <w:rStyle w:val="BodytextItalic4"/>
          <w:rFonts w:ascii="Bookman Old Style" w:hAnsi="Bookman Old Style"/>
          <w:color w:val="000000"/>
          <w:sz w:val="24"/>
          <w:szCs w:val="24"/>
          <w:lang w:eastAsia="ro-RO"/>
        </w:rPr>
        <w:t>Eu</w:t>
      </w:r>
      <w:r w:rsidRPr="00560773">
        <w:rPr>
          <w:rStyle w:val="Bodytext52"/>
          <w:rFonts w:ascii="Bookman Old Style" w:hAnsi="Bookman Old Style"/>
          <w:color w:val="000000"/>
          <w:sz w:val="24"/>
          <w:szCs w:val="24"/>
          <w:lang w:eastAsia="ro-RO"/>
        </w:rPr>
        <w:t xml:space="preserve"> şi începutul epocii colective a lui </w:t>
      </w:r>
      <w:r w:rsidRPr="00560773">
        <w:rPr>
          <w:rStyle w:val="BodytextItalic4"/>
          <w:rFonts w:ascii="Bookman Old Style" w:hAnsi="Bookman Old Style"/>
          <w:color w:val="000000"/>
          <w:sz w:val="24"/>
          <w:szCs w:val="24"/>
          <w:lang w:eastAsia="ro-RO"/>
        </w:rPr>
        <w:t>Noi.</w:t>
      </w:r>
      <w:r w:rsidRPr="00560773">
        <w:rPr>
          <w:rStyle w:val="Bodytext52"/>
          <w:rFonts w:ascii="Bookman Old Style" w:hAnsi="Bookman Old Style"/>
          <w:color w:val="000000"/>
          <w:sz w:val="24"/>
          <w:szCs w:val="24"/>
          <w:lang w:eastAsia="ro-RO"/>
        </w:rPr>
        <w:t xml:space="preserve"> Acest proces presupune mai multe etape, iar prima dintre ele are în vedere o schimbare majoră la nivelul frecvenţei relaţiilor de pe planeta noastră. Trezirea va aduce pe lume multe fenomene noi, dintre care unul a fost mereu un vis al omenirii, pe care însă nu l-am atins încă - idealul căsătoriei sacre. Instituţia contemporană a căsătoriei este o încercare de a materializa acest ideal în planul fizic. Totuşi, căsniciile şi relaţiile de până acum, chiar şi cele mai pure dintre ele, nu au fost capabile de a manifesta principiul căsătoriei la cel mai înalt potenţial al său - împărţirea aceleiaşi aure.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905"/>
          <w:headerReference w:type="default" r:id="rId906"/>
          <w:footerReference w:type="even" r:id="rId907"/>
          <w:footerReference w:type="default" r:id="rId908"/>
          <w:headerReference w:type="first" r:id="rId909"/>
          <w:footerReference w:type="first" r:id="rId91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Pentru ca idealul cuplului sacru să poată exista în plan fizic, trebuie mai întâi să se petreacă o contopire a conştienţei. Este acea </w:t>
      </w:r>
      <w:r w:rsidRPr="00560773">
        <w:rPr>
          <w:rStyle w:val="BodytextItalic4"/>
          <w:rFonts w:ascii="Bookman Old Style" w:hAnsi="Bookman Old Style"/>
          <w:color w:val="000000"/>
          <w:sz w:val="24"/>
          <w:szCs w:val="24"/>
          <w:lang w:eastAsia="ro-RO"/>
        </w:rPr>
        <w:t>unio mystica</w:t>
      </w:r>
      <w:r w:rsidRPr="00560773">
        <w:rPr>
          <w:rStyle w:val="Bodytext52"/>
          <w:rFonts w:ascii="Bookman Old Style" w:hAnsi="Bookman Old Style"/>
          <w:color w:val="000000"/>
          <w:sz w:val="24"/>
          <w:szCs w:val="24"/>
          <w:lang w:eastAsia="ro-RO"/>
        </w:rPr>
        <w:t xml:space="preserve"> sau </w:t>
      </w:r>
      <w:r w:rsidRPr="00560773">
        <w:rPr>
          <w:rStyle w:val="BodytextItalic4"/>
          <w:rFonts w:ascii="Bookman Old Style" w:hAnsi="Bookman Old Style"/>
          <w:color w:val="000000"/>
          <w:sz w:val="24"/>
          <w:szCs w:val="24"/>
          <w:lang w:eastAsia="ro-RO"/>
        </w:rPr>
        <w:t>conjunctio</w:t>
      </w:r>
      <w:r w:rsidRPr="00560773">
        <w:rPr>
          <w:rStyle w:val="Bodytext52"/>
          <w:rFonts w:ascii="Bookman Old Style" w:hAnsi="Bookman Old Style"/>
          <w:color w:val="000000"/>
          <w:sz w:val="24"/>
          <w:szCs w:val="24"/>
          <w:lang w:eastAsia="ro-RO"/>
        </w:rPr>
        <w:t xml:space="preserve"> despre care vorbesc alchimiştii. Iluminarea sau realizarea a fost întotdeauna o stare care a înflorit la nivel individual şi, de-a lungul istoriei,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lumea nu a cunoscut vreodată un cuplu iluminat, în cel mai adevărat sens al cuvântului. Au existat, desigur, exemple simbolice - şi există anumite cupluri care au trăit aceste stări împreună, pentru durate scurte de timp. Totuşi, prima etapă în distrugerea barierelor dintre aceste forme umane va fi vindecarea sciziunii yin/yang dintre bărbat şi femeie. Presiunea ancestrală dintre sexe este atât de puternică, încât a împiedicat până acum adevărata contopire.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primele relaţii vor trăi iluminarea în doi, vom şti că rana cea mai profundă dintre toate a fost, în sfârşit, vindecată - rana simbolizată prin separarea şi căderea lui Adam şi a Evei. Aceste căsătorii sacre vor fi înconjurate de un câmp energetic incredibil - de fapt, ele vor constitui nucleul noilor comunităţi. Astfel de experienţe vor vesti sfârşitul sexualităţii aşa cum o înţelegem astăzi, deoarece aceeaşi forţă genetică ce creează opoziţie între sexe este, de asemenea, răspunzătoare pentru împerechere. Cu alte cuvinte, energia sexuală umană va fi treptat sublimată în creativitate şi conştiinţă superioară. Cu timpul, acest lucru va duce la o scădere constantă şi treptată a populaţiei planetei noastre.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Străvechiul simbol pentru a 55-a Cheie a Genelor este cupa abundenţei sau potirul sacru. La nivelul de conştiinţă al Umbrei, acest potir nu este niciodată plin - o latură a relaţiei trage mereu, în timp ce cealaltă împinge; una are nevoie, iar cealaltă respinge. Această situaţie este generată de tendinţa umană de a învinui, care dă naştere unei dinamici a relaţiei prin care ambii parteneri se epuizează reciproc.</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relaţiile umane care vin, potirul nu este nici pe jumătate plin, nici pe jumătate gol. Există doar o singură conştienţă în relaţie, deci potirul dă mereu pe dinafară. Nu ne vom mai îndrăgosti, ci ne vom </w:t>
      </w:r>
      <w:r w:rsidRPr="00560773">
        <w:rPr>
          <w:rStyle w:val="BodytextItalic4"/>
          <w:rFonts w:ascii="Bookman Old Style" w:hAnsi="Bookman Old Style"/>
          <w:color w:val="000000"/>
          <w:sz w:val="24"/>
          <w:szCs w:val="24"/>
          <w:lang w:eastAsia="ro-RO"/>
        </w:rPr>
        <w:t>ridica</w:t>
      </w:r>
      <w:r w:rsidRPr="00560773">
        <w:rPr>
          <w:rStyle w:val="Bodytext52"/>
          <w:rFonts w:ascii="Bookman Old Style" w:hAnsi="Bookman Old Style"/>
          <w:color w:val="000000"/>
          <w:sz w:val="24"/>
          <w:szCs w:val="24"/>
          <w:lang w:eastAsia="ro-RO"/>
        </w:rPr>
        <w:t xml:space="preserve"> în iubire. Marea iubire care există între yin şi yang va distruge, în sfârşit, iluzia separării noastre şi va descătuşa nesfârşitul izvor de energie din nucleul creaţiei înseşi. In cele din urmă, noua conştienţă se va răspândi prin intermediul familiilor extinse şi al noilor comunităţi formate din aceste căsătorii sacre.</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339" w:name="bookmark340"/>
      <w:r w:rsidRPr="00560773">
        <w:rPr>
          <w:rStyle w:val="Heading1120"/>
          <w:rFonts w:ascii="Bookman Old Style" w:hAnsi="Bookman Old Style"/>
          <w:b/>
          <w:bCs/>
          <w:color w:val="000000"/>
          <w:sz w:val="24"/>
          <w:szCs w:val="24"/>
          <w:lang w:eastAsia="ro-RO"/>
        </w:rPr>
        <w:t>MUZICA SCHIMBĂRII</w:t>
      </w:r>
      <w:bookmarkEnd w:id="339"/>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Mulţi oameni de ştiinţă au descoperit asemănări între structura ADN-ului şi muzică. Secvenţe proteice şi bucăţi de ADN se repetă adesea, cu foarte mici modificări. Această repetiţie imperfectă a fost deseori asemănată cu structura compoziţională a muzicii, în special a muzicii clasice şi a celei orientale. Ideea conform căreia însuşi corpul uman este muzical nu este atât de deplasată. Suntem o arhitectură delicată de ritmuri şi melodii</w:t>
      </w:r>
    </w:p>
    <w:p w:rsidR="00560773" w:rsidRPr="00560773" w:rsidRDefault="00560773" w:rsidP="00560773">
      <w:pPr>
        <w:pStyle w:val="Bodytext1"/>
        <w:numPr>
          <w:ilvl w:val="0"/>
          <w:numId w:val="47"/>
        </w:numPr>
        <w:shd w:val="clear" w:color="auto" w:fill="auto"/>
        <w:tabs>
          <w:tab w:val="left" w:pos="222"/>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undele cerebrale, circulaţia sângelui, bătăile inimii, ciclurile endocrine şi chiar lichidul celulelor noastre respiră urmând un ritm deosebit de consecvent. La un nivel chiar şi mai profund, subatomic, moleculele noastre şi structurile lor atomice vibrează de asemenea la frecvenţe foarte înalte şi sunt concepute în jurul geometriilor universale. Privită din acest unghi, fiinţa umană nu este nimic mai mult decât o simfonie de ritmuri, tempouri</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sunete întreţesute.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55-lea Dar este profund conectat cu sunetul şi cu modul în care corpurile şi emoţiile noastre reacţionează la sunet. Legătura atemporală dintre spectrul emoţional uman şi muzică îşi are originile aici, în această Cheie a Genelor. Una dintre cele mai impresionante analogii dintre structura ADN-ului şi muzică are în vedere tripletul. ADN-ul este format din tripleţi compuşi din combinaţii ale perechilor de bază. Tripletul este fundamentul structural cel mai important al întregii spirale genetice. In muzică, tripletul reprezintă ceva de-a dreptul extraordinar - dorinţa pură a vieţii înseşi. Tripletul muzical încearcă mereu să se transforme într-o altă notă, motiv pentru care el lasă mereu inima în suspans. Această năzuinţă este exprimată prin al 55-lea Dar - ea este dorinţa de a crea mai mult. Spre deosebire de dualitate, treimea nu este o linie dreaptă - ea nu are pauze, ci se repetă, de fiecare dată liberă şi de fiecare dată proaspătă.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Odată cu venirea marii schimbări, străvechea frică din noi se va topi şi vom auzi un nou tip de muzică. Vom vibra cu toţii la o frecvenţă mai ridicată, care ne va elibera chimic de vechile frici genetice. Vom deveni una cu muzica vieţii şi vom trăi întregul spectru al emoţiilor, de la cele luminoase la cele întunecate, fără frică şi fară ruşine. Acesta este un nou tip de muzică pentru oameni - nu există căi de urmat şi nu e nevoie de sisteme sau structuri care să ne menţină în siguranţă. Acele paradigme vechi părăsesc lumea. Noua fiinţă umană nu va mai încerca să scape de dorinţa pură a vieţii dinăuntrul ei. Nu ne vom mai teme de adevărata libertate, pentru că vom funcţiona de la nivelul unei conştienţe de dincolo de minte şi grijile sale pentru viitor. Libertatea totală nu are nimic de-a face cu împrejurările în care trăieşti - ea este libertatea de a permite sinelui să se dizolve în valurile oceanului. Este libertatea care se naşte din încrederea absolută în viaţă.</w:t>
      </w:r>
    </w:p>
    <w:p w:rsidR="00560773" w:rsidRPr="00560773" w:rsidRDefault="00560773" w:rsidP="00560773">
      <w:pPr>
        <w:pStyle w:val="Heading1121"/>
        <w:shd w:val="clear" w:color="auto" w:fill="auto"/>
        <w:spacing w:before="0" w:after="0" w:line="240" w:lineRule="auto"/>
        <w:rPr>
          <w:rFonts w:ascii="Bookman Old Style" w:hAnsi="Bookman Old Style"/>
          <w:sz w:val="24"/>
          <w:szCs w:val="24"/>
        </w:rPr>
      </w:pPr>
      <w:bookmarkStart w:id="340" w:name="bookmark341"/>
      <w:r w:rsidRPr="00560773">
        <w:rPr>
          <w:rStyle w:val="Heading1120"/>
          <w:rFonts w:ascii="Bookman Old Style" w:hAnsi="Bookman Old Style"/>
          <w:b/>
          <w:bCs/>
          <w:color w:val="000000"/>
          <w:sz w:val="24"/>
          <w:szCs w:val="24"/>
          <w:lang w:eastAsia="ro-RO"/>
        </w:rPr>
        <w:t>GENETICA POETICĂ</w:t>
      </w:r>
      <w:bookmarkEnd w:id="340"/>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Poezia este forma supremă de exprimare a limbajului uman. Adevărata poezie surprinde esenţa ascunsă a ceea ce nu poate fi pus în cuvinte. Secretul stă în ritm, cadenţă şi frecvenţă tonală. Pentru a fi poet, imaginaţia trebuie să se elibereze din structura limbajului. La fel, adevărata natură a omenirii nu poate fi prinsă sau omogenizată într-un cadru logic. Adevărata noastră natură este sălbăticia, iar această sălbăticie sperie lumea.</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secunda în care crezi că ai desluşit-o, ea suferă mutaţii. Noi, oamenii, ne aflăm într-un profund proces de transcendenţă a jocului mental care este încercarea de a înţelege viaţa. Străvechii înţelepţi indieni numeau lumea în care trăim </w:t>
      </w:r>
      <w:r w:rsidRPr="00560773">
        <w:rPr>
          <w:rStyle w:val="BodytextItalic4"/>
          <w:rFonts w:ascii="Bookman Old Style" w:hAnsi="Bookman Old Style"/>
          <w:color w:val="000000"/>
          <w:sz w:val="24"/>
          <w:szCs w:val="24"/>
          <w:lang w:eastAsia="ro-RO"/>
        </w:rPr>
        <w:t>maya -</w:t>
      </w:r>
      <w:r w:rsidRPr="00560773">
        <w:rPr>
          <w:rStyle w:val="Bodytext52"/>
          <w:rFonts w:ascii="Bookman Old Style" w:hAnsi="Bookman Old Style"/>
          <w:color w:val="000000"/>
          <w:sz w:val="24"/>
          <w:szCs w:val="24"/>
          <w:lang w:eastAsia="ro-RO"/>
        </w:rPr>
        <w:t xml:space="preserve"> o iluzie. Problema noastră a constat mereu în faptul că am încercat să înţelegem această maya printr-un instrument (mintea) supus unor legi care împiedică adevărata înţelegere. Nu poţi folosi un instrument din maya pentru a înţelege maya.</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Această nouă conştienţă manifestată de oameni va pune capăt multor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lucruri. Unul dintre acestea va fi întrebarea „cum?” Ca specie, nu vom mai fi obsedaţi de înţelegerea intelectuală. Acest lucru va însemna, de asemenea, sfârşitul căutătorului spiritual. Nu ne vom mai fixa conştienţa pe structuri şi sisteme. Nu vom mai fi flămânzi din </w:t>
      </w:r>
      <w:r w:rsidRPr="00560773">
        <w:rPr>
          <w:rStyle w:val="BodytextItalic4"/>
          <w:rFonts w:ascii="Bookman Old Style" w:hAnsi="Bookman Old Style"/>
          <w:color w:val="000000"/>
          <w:sz w:val="24"/>
          <w:szCs w:val="24"/>
          <w:lang w:eastAsia="ro-RO"/>
        </w:rPr>
        <w:t>nici un</w:t>
      </w:r>
      <w:r w:rsidRPr="00560773">
        <w:rPr>
          <w:rStyle w:val="Bodytext52"/>
          <w:rFonts w:ascii="Bookman Old Style" w:hAnsi="Bookman Old Style"/>
          <w:color w:val="000000"/>
          <w:sz w:val="24"/>
          <w:szCs w:val="24"/>
          <w:lang w:eastAsia="ro-RO"/>
        </w:rPr>
        <w:t xml:space="preserve"> punct de vedere. Precum poetul sau muzicianul, vom accesa direct misterul însuşi. Omenirea se află, de fapt, în etapele timpurii ale depăşirii propriei genetici. Pe măsură ce conştiinţa începe să se ridice pe umerii conştienţei pure a sistemului nostru emoţional, vom putea, în sfârşit, privi dincolo de vălul care ne-a ţinut captivi atâta timp. Odată ce ne-am eliberat astfel de propriile minţi, vom putea într-adevăr face din viaţa noastră o mare poezie. Intrăm într-o epocă de o frumuseţe desăvârşită - o epocă transcendentă în care creativitatea va domni, iar viaţa însăsi va fi trăită ca o formă de artă.</w:t>
      </w:r>
    </w:p>
    <w:p w:rsidR="00560773" w:rsidRPr="00560773" w:rsidRDefault="00560773" w:rsidP="00560773">
      <w:pPr>
        <w:pStyle w:val="Heading1121"/>
        <w:shd w:val="clear" w:color="auto" w:fill="auto"/>
        <w:spacing w:before="0" w:after="0" w:line="240" w:lineRule="auto"/>
        <w:ind w:left="20" w:right="20"/>
        <w:rPr>
          <w:rFonts w:ascii="Bookman Old Style" w:hAnsi="Bookman Old Style"/>
          <w:sz w:val="24"/>
          <w:szCs w:val="24"/>
        </w:rPr>
      </w:pPr>
      <w:bookmarkStart w:id="341" w:name="bookmark342"/>
      <w:r w:rsidRPr="00560773">
        <w:rPr>
          <w:rStyle w:val="Heading1120"/>
          <w:rFonts w:ascii="Bookman Old Style" w:hAnsi="Bookman Old Style"/>
          <w:b/>
          <w:bCs/>
          <w:color w:val="000000"/>
          <w:sz w:val="24"/>
          <w:szCs w:val="24"/>
          <w:lang w:eastAsia="ro-RO"/>
        </w:rPr>
        <w:t>EFECTELE POSIBILE ŞI PROBABILE ALE MUTAŢIILOR GENETICE VIITOARE</w:t>
      </w:r>
      <w:bookmarkEnd w:id="341"/>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parcugem tranziţia spre etapa următoare, în special în anii de după 2027, multe lucruri se vor schimba în lume. Din cauza naturii mutaţiei, vor exista salturi cuantice subite, urmate de lungi perioade de integrare. Orice schimbare la nivel social necesită timp, iar unele dintre aceste faze ar putea dura chiar sute de ani.</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342" w:name="bookmark343"/>
      <w:r w:rsidRPr="00560773">
        <w:rPr>
          <w:rStyle w:val="Heading1120"/>
          <w:rFonts w:ascii="Bookman Old Style" w:hAnsi="Bookman Old Style"/>
          <w:b/>
          <w:bCs/>
          <w:color w:val="000000"/>
          <w:sz w:val="24"/>
          <w:szCs w:val="24"/>
          <w:lang w:eastAsia="ro-RO"/>
        </w:rPr>
        <w:t>SCHIMBĂRILE FIZICE</w:t>
      </w:r>
      <w:bookmarkEnd w:id="342"/>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Secretul celui de-al 55-lea Dar la nivel fiziologic stă într-un singur element - sarea. Sarea a fost din vechime cunoscută pentru proprietăţile sare purificatoare şi capacitatea sa de a extrage toxinele din corp. Fiecare celulă din organismul nostru conţine sare, iar echilibrul sării în organism este un element cheie al sănătăţii. Toate lucrurile legate de acest Dar al 55-lea îşi au rădăcinile în relaţia sa literală şi metaforică cu apa. Aşa cum am aflat din a 32-a Cheie a Genelor, apa are memorie. Atunci când emoţiile devin foarte intense, descătuşăm amintiri prin intermediul sării din lacrimi şi/ sau transpiraţie. Procesul care începe să se petreacă acum, la nivelul întregii omeniri şi care va deveni din ce în ce mai intens, este o eliberare chimică a amintirilor străvechi din corpurile noastre. Conştienţa emoţională ridicată va extrage, treptat, amintirile genetice toxice din forma umană. La nivel fizic, acest lucru se va petrece prin intermediul transpiraţiei, al lacrimilor şi al urinei.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Similar cu apa de mare care se evaporă lăsând în urmă sarea, fiinţele umane trec printr-un proces de evaporare şi distilare. La nivel chimic, începem să ne schimbăm. O nouă reţea de circuite neurologice din plexul solar ia locul circuitelor reptiliene, bazate pe frică, ale vechiului creier. Aşa cum stă martor al 59-lea Siddhi, fiinţele umane vor deveni treptat mai transparente, pe măsură ce corpul încetează să mai producă vechile substanţe chimice create de frică. Odată cu încheierea anumitor procese</w:t>
      </w:r>
    </w:p>
    <w:p w:rsidR="00560773" w:rsidRPr="00560773" w:rsidRDefault="00560773" w:rsidP="00560773">
      <w:pPr>
        <w:pStyle w:val="Bodytext1"/>
        <w:shd w:val="clear" w:color="auto" w:fill="auto"/>
        <w:spacing w:line="240" w:lineRule="auto"/>
        <w:ind w:left="20" w:right="3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chimice asociate cerebelului, nevoile corpului uman se vor schimba în mod </w:t>
      </w:r>
      <w:r w:rsidRPr="00560773">
        <w:rPr>
          <w:rStyle w:val="Bodytext52"/>
          <w:rFonts w:ascii="Bookman Old Style" w:hAnsi="Bookman Old Style"/>
          <w:color w:val="000000"/>
          <w:sz w:val="24"/>
          <w:szCs w:val="24"/>
          <w:vertAlign w:val="superscript"/>
          <w:lang w:eastAsia="ro-RO"/>
        </w:rPr>
        <w:t>A 55_A</w:t>
      </w:r>
      <w:r w:rsidRPr="00560773">
        <w:rPr>
          <w:rStyle w:val="Bodytext52"/>
          <w:rFonts w:ascii="Bookman Old Style" w:hAnsi="Bookman Old Style"/>
          <w:color w:val="000000"/>
          <w:sz w:val="24"/>
          <w:szCs w:val="24"/>
          <w:lang w:eastAsia="ro-RO"/>
        </w:rPr>
        <w:t xml:space="preserve"> radical. în lipsa toxinelor create de frică, corpul va avea nevoie de mult mai </w:t>
      </w:r>
      <w:r w:rsidRPr="00560773">
        <w:rPr>
          <w:rStyle w:val="BodytextSmallCaps"/>
          <w:rFonts w:ascii="Bookman Old Style" w:hAnsi="Bookman Old Style"/>
          <w:color w:val="000000"/>
          <w:sz w:val="24"/>
          <w:szCs w:val="24"/>
          <w:lang w:eastAsia="ro-RO"/>
        </w:rPr>
        <w:t>q^^q</w:t>
      </w:r>
      <w:r w:rsidRPr="00560773">
        <w:rPr>
          <w:rStyle w:val="BodytextSmallCaps"/>
          <w:rFonts w:ascii="Bookman Old Style" w:hAnsi="Bookman Old Style"/>
          <w:color w:val="000000"/>
          <w:sz w:val="24"/>
          <w:szCs w:val="24"/>
          <w:vertAlign w:val="subscript"/>
          <w:lang w:eastAsia="ro-RO"/>
        </w:rPr>
        <w:t>R</w:t>
      </w:r>
      <w:r w:rsidRPr="00560773">
        <w:rPr>
          <w:rStyle w:val="Bodytext52"/>
          <w:rFonts w:ascii="Bookman Old Style" w:hAnsi="Bookman Old Style"/>
          <w:color w:val="000000"/>
          <w:sz w:val="24"/>
          <w:szCs w:val="24"/>
          <w:lang w:eastAsia="ro-RO"/>
        </w:rPr>
        <w:t xml:space="preserve"> puţină sare şi va scădea cu mult în densitate.</w:t>
      </w:r>
    </w:p>
    <w:p w:rsidR="00560773" w:rsidRPr="00560773" w:rsidRDefault="00560773" w:rsidP="00560773">
      <w:pPr>
        <w:pStyle w:val="Bodytext1"/>
        <w:shd w:val="clear" w:color="auto" w:fill="auto"/>
        <w:tabs>
          <w:tab w:val="left" w:pos="6627"/>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REGIMUL ALIMENTAR</w:t>
      </w:r>
      <w:r w:rsidRPr="00560773">
        <w:rPr>
          <w:rStyle w:val="Bodytext52"/>
          <w:rFonts w:ascii="Bookman Old Style" w:hAnsi="Bookman Old Style"/>
          <w:color w:val="000000"/>
          <w:sz w:val="24"/>
          <w:szCs w:val="24"/>
          <w:lang w:eastAsia="ro-RO"/>
        </w:rPr>
        <w:tab/>
        <w:t>“</w:t>
      </w:r>
    </w:p>
    <w:p w:rsidR="00560773" w:rsidRPr="00560773" w:rsidRDefault="00560773" w:rsidP="00560773">
      <w:pPr>
        <w:pStyle w:val="Bodytext1"/>
        <w:shd w:val="clear" w:color="auto" w:fill="auto"/>
        <w:spacing w:line="240" w:lineRule="auto"/>
        <w:ind w:left="20" w:right="126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Odată cu scăderea nevoii de sare, sistemul digestiv va începe să sufere mutaţii. în fond, mutaţia despre care vorbim este una a plexului solar. Pe măsură ce sistemul digestiv suferă mutaţii pentru a se adapta la frecvenţele mai înalte care trec prin ADN, este foarte probabil ca şi regimul nostru alimentar să se schimbe. Corpul nu va înceta doar să simtă nevoia de mâncăruri sărate, ci le va respinge de-a dreptul. Este, de asemenea, probabil că oamenii vor înceta, treptat, să mai mănânce carne; şi, cu siguranţă, nu vom mai putea tolera cantităţile mari de sare conţinute în mâncărurile moderne, procesate. Moştenind această mutaţie prin intermediul ADN-ului, copiii s-ar putea naşte cu alergii la mâncăruri sărate şi/sau la carne. Toate aceste schimbări sunt </w:t>
      </w:r>
      <w:r w:rsidRPr="00560773">
        <w:rPr>
          <w:rStyle w:val="BodytextItalic4"/>
          <w:rFonts w:ascii="Bookman Old Style" w:hAnsi="Bookman Old Style"/>
          <w:color w:val="000000"/>
          <w:sz w:val="24"/>
          <w:szCs w:val="24"/>
          <w:lang w:eastAsia="ro-RO"/>
        </w:rPr>
        <w:t>rezultatul</w:t>
      </w:r>
      <w:r w:rsidRPr="00560773">
        <w:rPr>
          <w:rStyle w:val="Bodytext52"/>
          <w:rFonts w:ascii="Bookman Old Style" w:hAnsi="Bookman Old Style"/>
          <w:color w:val="000000"/>
          <w:sz w:val="24"/>
          <w:szCs w:val="24"/>
          <w:lang w:eastAsia="ro-RO"/>
        </w:rPr>
        <w:t xml:space="preserve"> mutaţiei şi se vor petrece la momentul potrivit, în timpul perioadei curente de tranziţie, fiinţele umane au, de fapt, nevoie de mai multă sare decât de obicei pentru a purifica în totalitate toxicitatea trecutului, la nivel colectiv. Acesta este motivul ascuns din spatele revoluţiei mondiale a mâncărurilor procesate. Natura ştie exact ce face, iar acest lucru ar trebui să ne încurajeze.</w:t>
      </w:r>
    </w:p>
    <w:p w:rsidR="00560773" w:rsidRPr="00560773" w:rsidRDefault="00560773" w:rsidP="00560773">
      <w:pPr>
        <w:pStyle w:val="Bodytext1"/>
        <w:shd w:val="clear" w:color="auto" w:fill="auto"/>
        <w:spacing w:line="240" w:lineRule="auto"/>
        <w:ind w:left="20" w:right="126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Digestia îşi are rădăcinile în lumea minerală - în modul prin care corpul foloseşte şi dizolvă elementele chimice din apă şi mâncare. în viitor, într-un mod cu totul nou, vom deveni mult mai eficienţi în extragerea şi combinarea elementelor din mâncare. Uneltele mecanice pentru acest lucru vor fi stările noastre de spirit. Cu alte cuvinte, corpul nostru ne va spune exact ce şi când trebuie să mâncăm, prin intermediul stărilor de spirit. Unul dintre cele mai probabile efecte ale mutaţiei va fi că pur şi simplu nu ne va mai fi foame atât de des ca acum şi, prin urmare, vom mânca mult mai puţin. în plus, corpul nostru va începe să descopere alte moduri de a absorbi alimente de frecvenţă ridicată prin aer şi lumină solară. în cele din urmă, în viitorul îndepărtat, când toate piesele jocului cosmic de şah vor fi la locul lor, al 6-lea Siddhi va înflori în cadrul colectivului, facându-ne pielea total transparentă şi permiţându-ne, astfel, să trăim exclusiv cu lumină.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SENTIMENTELE ŞI DECIZIILE - LINIŞTIREA VALULUI</w:t>
      </w:r>
    </w:p>
    <w:p w:rsidR="00560773" w:rsidRPr="00560773" w:rsidRDefault="00560773" w:rsidP="00560773">
      <w:pPr>
        <w:pStyle w:val="Bodytext1"/>
        <w:shd w:val="clear" w:color="auto" w:fill="auto"/>
        <w:spacing w:line="240" w:lineRule="auto"/>
        <w:ind w:left="20" w:right="1260" w:firstLine="560"/>
        <w:jc w:val="both"/>
        <w:rPr>
          <w:rFonts w:ascii="Bookman Old Style" w:hAnsi="Bookman Old Style"/>
          <w:sz w:val="24"/>
          <w:szCs w:val="24"/>
        </w:rPr>
        <w:sectPr w:rsidR="00560773" w:rsidRPr="00560773" w:rsidSect="00560773">
          <w:headerReference w:type="even" r:id="rId911"/>
          <w:headerReference w:type="default" r:id="rId912"/>
          <w:footerReference w:type="even" r:id="rId913"/>
          <w:footerReference w:type="default" r:id="rId914"/>
          <w:headerReference w:type="first" r:id="rId915"/>
          <w:footerReference w:type="first" r:id="rId91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Unele din cele mai radicale schimbări prin care va trece omenirea vor avea în vedere însuşi sistemul emoţional. în prezent, fiinţele umane sunt victimele toanelor emoţionale. Deciziile pe care acestea le iau nu sunt în armonie cu adevărata lor natură, lucru care dă naştere unui câmp energetic colectiv al haosului. Odată ce mutaţia preia controlul, ceea ce astăzi numim sentimente şi emoţii vor avea un rol cu totul diferit. Ele nu vor fi resimţite ca emoţii, ci vor fi un mod de comunicare. Oamenii care manifestă această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mutaţie nu vor fi prizonierii dramei emoţionale a vieţii. Ei vor simţi în continuare fiecare nuanţă a mediului emoţional, adânc înăuntrul corpului lor, însă conştienţa va pluti pe aceste valuri în loc să se piardă </w:t>
      </w:r>
      <w:r w:rsidRPr="00560773">
        <w:rPr>
          <w:rStyle w:val="BodytextItalic4"/>
          <w:rFonts w:ascii="Bookman Old Style" w:hAnsi="Bookman Old Style"/>
          <w:color w:val="000000"/>
          <w:sz w:val="24"/>
          <w:szCs w:val="24"/>
          <w:lang w:eastAsia="ro-RO"/>
        </w:rPr>
        <w:t>în</w:t>
      </w:r>
      <w:r w:rsidRPr="00560773">
        <w:rPr>
          <w:rStyle w:val="Bodytext52"/>
          <w:rFonts w:ascii="Bookman Old Style" w:hAnsi="Bookman Old Style"/>
          <w:color w:val="000000"/>
          <w:sz w:val="24"/>
          <w:szCs w:val="24"/>
          <w:lang w:eastAsia="ro-RO"/>
        </w:rPr>
        <w:t xml:space="preserve"> ele. Ca urmare, aceşti oameni se vor simţi deosebit de calmi, iar unul din semnele lor distinctive va fi liniştea din priviri.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Fiecare individ purtător al acestei mutaţii va calma, efectiv, valul din mediul său înconjurător. Pe măsură ce tot mai mulţi oameni se nasc în această conştienţă, prezenţa lor colectivă va acorda, încet-încet, omenirea, la o altă dimensiune - una a clarităţii şi liniştii fară sfârşit. De asemenea, acest lucru va influenţa profund modul în care fiinţele umane iau decizii. Deciziile nu vor mai fi influenţate de tiparele mişcătoare ale chimiei emoţionale. Ele vor lua naştere instantaneu şi cu mare claritate, atunci când chimia colectivă la nivelul întregii planete va deveni mai calmă. Astfel de decizii nu vor mai </w:t>
      </w:r>
      <w:r w:rsidRPr="00560773">
        <w:rPr>
          <w:rStyle w:val="BodytextItalic4"/>
          <w:rFonts w:ascii="Bookman Old Style" w:hAnsi="Bookman Old Style"/>
          <w:color w:val="000000"/>
          <w:sz w:val="24"/>
          <w:szCs w:val="24"/>
          <w:lang w:eastAsia="ro-RO"/>
        </w:rPr>
        <w:t>aparţine</w:t>
      </w:r>
      <w:r w:rsidRPr="00560773">
        <w:rPr>
          <w:rStyle w:val="Bodytext52"/>
          <w:rFonts w:ascii="Bookman Old Style" w:hAnsi="Bookman Old Style"/>
          <w:color w:val="000000"/>
          <w:sz w:val="24"/>
          <w:szCs w:val="24"/>
          <w:lang w:eastAsia="ro-RO"/>
        </w:rPr>
        <w:t xml:space="preserve"> indivizilor, ci vor emana direct din matricea armonioasă a colectivului însuşi.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Procesul de liniştire a valului va duce, în cele din urmă, la o epocă a păcii mondiale. Ca metaforă, acest proces seamănă cu încălzirea orchestrei înainte de un concert - din exterior nu se aud decât o sumedenie de sunete dizarmonice produse la întâmplare de diferite instrumente. Aceasta este starea curentă a omenirii. După venirea mutaţiei, dirijorul loveşte cu bagheta în podium până când toate instrumentele tac. Numai după instalarea liniştii putem auzi armonia ascunsă care este adevărata natură a omenirii.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MEDIUL ÎNCONJURĂTOR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Mulţi oameni sunt îngrijoraţi astăzi cu privire la mediul înconjurător şi marile prejudicii care se petrec din cauza imenselor presiuni ale globalizării. înainte să ascultăm veştile bune care ne aşteaptă, e important să înţelegem de ce omenirea pare, în prezent, a-şi face sieşi atât de mult rău. Pentru a înţelege astfel de lucruri, trebuie să privim la imaginea de ansamblu. Planeta este corpul nostru mai mare şi, la fel cum corpul fizic al fiinţelor umane trece printr-o mutaţie genetică, întreaga lume vie trece printr-un proces similar. Viaţa este o reţea delicată formată din fire întreţesute. Nu este posibil ca o specie să treacă printr-o mutaţie majoră fără a influenţa celelalte specii.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Generaţia noastră este o generaţie de sacrificiu.Trupul nostru colectiv curăţă omenirea de vechile sale toxine. Din punct de vedere alimentar, am văzut mai sus că, în special în Occident, consumul de sare este atât de mare încât o mare parte din populaţie suferă de obezitate. Grăsimea este combustibilul mutaţiei, iar această mutaţie extrage Umbrele colective ale omenirii. Stresul este un alt simptom al activităţii crescute la nivelul plexului solar. Mutaţia supune vehiculul fizic la cantităţi enorme de stress. Străvechea rană umană se exprimă la fiecare nivel al societăţii - prin afaceri, guverne şi chiar prin mediul înconjurător. Acesta este adevăratul înţeles al mitului potopului. Potopul vine şi va separa conştiinţa Darului de cea a</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victimei.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încălzirea globală şi poluarea sunt expresii clasice ale rănii umane vizibile la nivel extins. Acest tip de fenomene reprezintă ultimele sforţări ale conştiinţei victimei, cu planeta însăşi jucând rolul de victimă. Există o enormă frică colectivă în jurul chestiunii mediului înconjurător şi efectului nostru asupra lui; însă ironia face că, dacă omenirea nu ar fî cuprinsă de această mutaţie globală, abia atunci </w:t>
      </w:r>
      <w:r w:rsidRPr="00560773">
        <w:rPr>
          <w:rStyle w:val="BodytextItalic4"/>
          <w:rFonts w:ascii="Bookman Old Style" w:hAnsi="Bookman Old Style"/>
          <w:color w:val="000000"/>
          <w:sz w:val="24"/>
          <w:szCs w:val="24"/>
          <w:lang w:eastAsia="ro-RO"/>
        </w:rPr>
        <w:t>s-ar</w:t>
      </w:r>
      <w:r w:rsidRPr="00560773">
        <w:rPr>
          <w:rStyle w:val="Bodytext52"/>
          <w:rFonts w:ascii="Bookman Old Style" w:hAnsi="Bookman Old Style"/>
          <w:color w:val="000000"/>
          <w:sz w:val="24"/>
          <w:szCs w:val="24"/>
          <w:lang w:eastAsia="ro-RO"/>
        </w:rPr>
        <w:t xml:space="preserve"> autodistruge, în mod inevitabil. Dezvoltarea celui de-al 55-lea Dar ca mutaţie genetică fizică dă naştere, literalmente, unei noi specii. Pe măsură ce spiritul ni se linişteşte şi conştienţa ne permite să ne simţim uniţi unul cu celălalt, ne vom simţi, de asemenea, uniţi cu toate creaturile. Noua conştienţă ne va lega în mod deosebit şi direct de animale, întrucât conştienţa lor funcţionează deja în mod colectiv. Deşi sunt echipate genetic diferit, adevărata lor natură este cea a Darului al 55-lea - Libertatea. Nu numai că vom înceta să mâncăm animale, ci, pentru prima dată, ne vom simţi una cu ele. în tot ceea ce facem, libertatea va juca rolul principal.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factor cheie al viitorului îl va reprezenta enorma scădere a populaţiei umane, care se va petrece ca urmare a schimbării frecvenţei aparatului emoţional/sexual. Lumea hiperactivă pe care o vedem astăzi în jurul nostru va cădea pradă liniştii - mari întinderi de pământ se vor întoarce la sălbăticie. Sentimentul de spaţiu şi libertate care este esenţa planetei noastre va reveni. Aşa cum am văzut, natura libertăţii este sălbăticia. Nu va trebui să facem nimic pentru a vindeca planeta. Pur şi simplu nu vom mai fi suficient de mulţi pentru a produce pagube; aşadar, natura îşi va regăsi propriul echilibru sălbatic. Animalele vor fi libere să cutreiere planeta, plantele şi pădurile vor fi libere să se răspândească şi să înflorească, iar omul va fi liber să se bucure de faptul că trăieşte. însăşi forţa motrice care a adus omul în situaţia în care se află acum - forţa fricii - va dispărea.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am spus mai devreme, detaliile modului exact în care va arăta viaţa în viitor sunt greu de prevăzut. Ceea ce putem vedea, totuşi, este spiritul epocii. Este mai mult decât probabil că omul va continua să utilizeze tehnologiile incredibile pe care le-a creat până acum, iar odată cu dezvoltarea darurilor noastre inerente, aceste tehnologii se vor îmbunătăţi exponenţial. Viitorul nu va fi o perioadă regresivă a întoarcerii la rădăcinile noastre primordiale ci, mai degrabă, o administrare co-creativă a naturii. în esenţă, oamenii au fost întotdeauna grădinari şi acesta este, de fapt, rolul nostru pe această planetă - de a completa frumuseţea naturii adăugându-i propriul nostru spirit.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Adevărata muncă a transmutării la nivel planetar o vor face oceanele. Toate toxinele create de om vor ajunge în circuitul apei şi, cu timpul, vor fi purificate de sarea din oceanele lumii. Din nou, putem vedea puterea elementară din spatele acestui Dar al 55-lea, precum şi înţelesul mistic al epocii care urmează, cea a Vărsătorului - epoca purtătorului de apă.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Contemplând potenţialele tehnologii viitoare ale omenirii, precum şi utilizarea şi efectul lor asupra lumii noastre, trebuie să avem în vedere că mutaţia care vine ne va influenţa în mod direct gândirea. De vreme ce conştienţă principală se mută în zona plexului solar, toate viitoarele intuiţii şi progrese ştiinţifice vor veni de la această conştienţă şi nu de la mintea logică. Acest lucru va schimba în totalitate metoda ştiinţifică. In loc să începem cu o îndoială şi apoi să lucrăm spre a soluţiona acea îndoială prin intermediul metodei ştiinţifice, vom începe cu o certitudine şi vom folosi logica pentru a confirma şi a aprofunda acea certitudine. Acest lucru va da naştere unei noi ere a ştiinţei şi tehnologiei, iar ştiinţa viitorului va fi una a sintezei. Ştiinţa va lucra mână în mână cu arta, muzica, mitologia şi psihologia - şi (acest lucru este deosebit de important) îşi va avea rădăcinile în structura fizică şi în înţelegerea corpului.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Axul central al sistemelor logice viitoare implicate în această nouă mare sinteză este geometria sacră. Geometria este modelul organizator central care permite minţii umane să coreleze toate tiparele din cadrul universului holografic. De exemplu, fizica avansată demonstrează acum că geometria lui 64 nu apare doar în structura tetraedrică a ADN-ului, ci stă la baza spaţiu-timpului însuşi, fiind, de asemenea, fundamentul muzicii. Cu ajutorul tehnologiei computerizate avansate, suntem capabili acum de a genera modele ale universului, de mare complexitate, folosind legile geometriei fractale. Prin utilizarea geometriei, vom putea unifica toate ştiinţele şi artele într-un întreg, integrat şi coerent. O astfel de sinteză nu este posibilă decât cu ajutorul colaborării în masă între o mare varietate de domenii de activitate.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Odată cu înflorirea conştienţei înăuntrul plexului solar, noua fizică va porni într-o direcţie cu totul nouă. Cea mai abundentă resursă naturală de care dispunem este soarele şi, cel mai probabil, el va deveni adevărata noastră sursă de energie. Unul dintre marii înţelepţi occidentali ai secolului trecut, Mikael Aivanhov, vorbea despre transformarea, în viitor, a omenirii într-o </w:t>
      </w:r>
      <w:r w:rsidRPr="00560773">
        <w:rPr>
          <w:rStyle w:val="BodytextItalic4"/>
          <w:rFonts w:ascii="Bookman Old Style" w:hAnsi="Bookman Old Style"/>
          <w:color w:val="000000"/>
          <w:sz w:val="24"/>
          <w:szCs w:val="24"/>
          <w:lang w:eastAsia="ro-RO"/>
        </w:rPr>
        <w:t>civilizaţie solară.</w:t>
      </w:r>
      <w:r w:rsidRPr="00560773">
        <w:rPr>
          <w:rStyle w:val="Bodytext52"/>
          <w:rFonts w:ascii="Bookman Old Style" w:hAnsi="Bookman Old Style"/>
          <w:color w:val="000000"/>
          <w:sz w:val="24"/>
          <w:szCs w:val="24"/>
          <w:lang w:eastAsia="ro-RO"/>
        </w:rPr>
        <w:t xml:space="preserve"> In holograma universului, retrezirea propriului nostru soare interior în plexul solar se va reflecta la nivelul tehnologiilor noastre. Există chiar o lege universală care spune că descoperirile noastre externe oglindesc dezvoltarea noastră interioară. Această afirmaţie are implicaţii chiar şi mai mari pentru viitorul nostru. Pe măsură ce transcendem însăşi structura propriului ADN, ne vom elibera din atracţia gravitaţională a frecvenţelor joase. La nivelul ştiinţelor, 'acest lucru se va reflecta în noile tehnologii, cum ar fi fizica plasmei, care ne va permite în scurt timp să depăşim gravitaţia şi să manipulăm timpul şi spaţiul.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917"/>
          <w:headerReference w:type="default" r:id="rId918"/>
          <w:footerReference w:type="even" r:id="rId919"/>
          <w:footerReference w:type="default" r:id="rId920"/>
          <w:headerReference w:type="first" r:id="rId921"/>
          <w:footerReference w:type="first" r:id="rId922"/>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Noua ştiinţă va începe să ducă omenirea spre un viitor care, în clipa de faţă, poate la fel de bine să pară scos dintr-o producţie SF. Odată ce vom deţine tehnologiile care să utilizeze forţa gravitaţiei, vom putea călători în afara sistemului nostru solar pentru a explora galaxia şi universul. Această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dezvoltare va marca începutul etapei în care Pământul devine, în sfârşit, un jucător pe un câmp al inteligenţei mult mai vast decât putem înţelege acum. Toate aceste progrese sunt, de fapt, mult mai aproape decât ne permitem majoritatea dintre noi să visăm. Mai mult ca sigur, fundamentele tehnologice ale acestei ere complet noi din povestea omenirii vor fi puse chiar în prima jumătate a acestui secol.</w:t>
      </w:r>
    </w:p>
    <w:p w:rsidR="00560773" w:rsidRPr="00560773" w:rsidRDefault="00560773" w:rsidP="00560773">
      <w:pPr>
        <w:pStyle w:val="Heading1121"/>
        <w:shd w:val="clear" w:color="auto" w:fill="auto"/>
        <w:spacing w:before="0" w:after="0" w:line="240" w:lineRule="auto"/>
        <w:rPr>
          <w:rFonts w:ascii="Bookman Old Style" w:hAnsi="Bookman Old Style"/>
          <w:sz w:val="24"/>
          <w:szCs w:val="24"/>
        </w:rPr>
      </w:pPr>
      <w:bookmarkStart w:id="343" w:name="bookmark344"/>
      <w:r w:rsidRPr="00560773">
        <w:rPr>
          <w:rStyle w:val="Heading1120"/>
          <w:rFonts w:ascii="Bookman Old Style" w:hAnsi="Bookman Old Style"/>
          <w:b/>
          <w:bCs/>
          <w:color w:val="000000"/>
          <w:sz w:val="24"/>
          <w:szCs w:val="24"/>
          <w:lang w:eastAsia="ro-RO"/>
        </w:rPr>
        <w:t>GUVERNAREA, SĂRĂCIA ŞI BANII</w:t>
      </w:r>
      <w:bookmarkEnd w:id="343"/>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a înţelege viitoarea structură socială a omenirii, trebuie să ai o bună înţelegere a naturii fractalilor. (Mai multe pe această temă poţi afla contemplând în profunzime al 44-lea, al 45-lea şi al 49-lea Siddhi. Fiecare dintre acestea are în vedere diversele niveluri de schimbare care vor revoluţiona modul în care oamenii interacţionează la nivel colectiv). Este evident că omenirea va deveni, în cele din urmă, interconectată de către un singur spirit pătrunzător, cam în acelaşi mod în care astăzi suntem conectaţi unul cu celălalt în planul material prin intermediul Internetului. Naşterea reţelei electronice globale este un precursor a ceea ce va veni la nivel genetic. Natura acestui spirit uman este libertatea, ceea ce înseamnă că libertatea va deveni singura intenţie umană reală.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spiritul omenesc devine liber, o altă importantă Cheie a Genelor va înflori la nivel colectiv - al 50-lea Dar al Echilibrului. Acest Dar este unul dintre cele mai importante, în ceea ce priveşte modul în care fiinţele umane se sprijină şi se servesc una pe cealaltă. Prin al 50-lea Dar, omenirea va fi, încet-încet, adusă la o stare de armonie cosmică. La nivel social, prezenţa acestui Dar în diverse comunităţi şi grupări rasiale va aduce cu sine un nou tip de ordine. Darul va precipita dispariţia treptată a corupţiei şi infracţionalităţii, ceea ce înseamnă că sprijinul necesar va circula între ţările dezvoltate şi cele mai puţin dezvoltate, iar problema sărăciei va fi, în cele din urmă, depăşită.</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Viitorul banilor este, de asemenea, destul de evident atunci când înţelegem anumite Daruri şi Siddhi-uri - în special al 45-lea Siddhi. Banii sunt, în esenţă, o expresie fizică a conştiinţei de victimă. Ei reprezintă frica umană. Relaţia noastră cu banii este, aşadar, relaţia noastră cu frica. Nimic nu dezvăluie mai repede intenţiile ascunse decât subiectul banilor. Aproape toţi banii, fie daţi, fie primiţi, duc cu ei o </w:t>
      </w:r>
      <w:r w:rsidRPr="00560773">
        <w:rPr>
          <w:rStyle w:val="BodytextItalic4"/>
          <w:rFonts w:ascii="Bookman Old Style" w:hAnsi="Bookman Old Style"/>
          <w:color w:val="000000"/>
          <w:sz w:val="24"/>
          <w:szCs w:val="24"/>
          <w:lang w:eastAsia="ro-RO"/>
        </w:rPr>
        <w:t>încărcătură</w:t>
      </w:r>
      <w:r w:rsidRPr="00560773">
        <w:rPr>
          <w:rStyle w:val="Bodytext52"/>
          <w:rFonts w:ascii="Bookman Old Style" w:hAnsi="Bookman Old Style"/>
          <w:color w:val="000000"/>
          <w:sz w:val="24"/>
          <w:szCs w:val="24"/>
          <w:lang w:eastAsia="ro-RO"/>
        </w:rPr>
        <w:t xml:space="preserve"> ascunsă. Numai banii care sunt daţi şi primiţi necondiţionat nu au ataşată această încărcătură.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banii vor fi utilizaţi în moduri mai curate, ei vor fi spălaţi energetic şi vor manifesta una dintre marile legi cosmice - şi anume, a oferi înseamnă a primi. Cele mai de succes afaceri ale viitorului se vor baza pe al 45-lea Dar al Sinergiei. Aceste tipuri de afaceri nu vor mai fi construite în jurul concurenţei şi fricii, ci vor fi transparente şi deosebit de eficiente. Lăcomia şi frica sunt, de fapt, complet ineficiente.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Pe măsură ce aspectele superioare ale celui de-al 45-lea Siddhi vor intra în joc, conceptul de ban va lua, în cele din urmă, sfârşit. Dispariţia</w:t>
      </w:r>
    </w:p>
    <w:p w:rsidR="00560773" w:rsidRPr="00560773" w:rsidRDefault="00560773" w:rsidP="00560773">
      <w:pPr>
        <w:pStyle w:val="Bodytext1"/>
        <w:shd w:val="clear" w:color="auto" w:fill="auto"/>
        <w:spacing w:line="240" w:lineRule="auto"/>
        <w:ind w:left="980" w:right="20" w:hanging="980"/>
        <w:jc w:val="both"/>
        <w:rPr>
          <w:rFonts w:ascii="Bookman Old Style" w:hAnsi="Bookman Old Style"/>
          <w:sz w:val="24"/>
          <w:szCs w:val="24"/>
        </w:rPr>
      </w:pPr>
      <w:r w:rsidRPr="00560773">
        <w:rPr>
          <w:rStyle w:val="Bodytext7pt5"/>
          <w:rFonts w:ascii="Bookman Old Style" w:hAnsi="Bookman Old Style"/>
          <w:color w:val="000000"/>
          <w:sz w:val="24"/>
          <w:szCs w:val="24"/>
          <w:lang w:eastAsia="ro-RO"/>
        </w:rPr>
        <w:t xml:space="preserve">visul </w:t>
      </w:r>
      <w:r w:rsidRPr="00560773">
        <w:rPr>
          <w:rStyle w:val="Bodytext52"/>
          <w:rFonts w:ascii="Bookman Old Style" w:hAnsi="Bookman Old Style"/>
          <w:color w:val="000000"/>
          <w:sz w:val="24"/>
          <w:szCs w:val="24"/>
          <w:lang w:eastAsia="ro-RO"/>
        </w:rPr>
        <w:t>banilor, atunci când se va întâmpla, va fi cel mai mare semn al adevăratei libertăţi manifestat vreodată pe planeta noastră şi va inspira o celebrare globală de o amploare fară precedent. Aşa cum am văzut, a 55-a Cheie a Genelor face parte din grupul de codoni numit Inelul Vârtejului. Alături de Cheia a 49-a, aceasta va produce schimbări dramatice la toate nivelurile societăţii. In mod interesant, acest inel de codoni codifică un aminoacid numit histidină, care este eliberat în timpul orgasmului fizic. Vârtejul care trece prin genomul uman poate fi, într-adevăr, asemănat cu un orgasm colectiv — o forţă spiralată a conştiinţei care rezonează prin întregul corp al omenirii, urcându-ne la niveluri tot mai înalte ale unităţii şi extazului.</w:t>
      </w:r>
    </w:p>
    <w:p w:rsidR="00560773" w:rsidRPr="00560773" w:rsidRDefault="00560773" w:rsidP="00560773">
      <w:pPr>
        <w:pStyle w:val="Heading1121"/>
        <w:shd w:val="clear" w:color="auto" w:fill="auto"/>
        <w:spacing w:before="0" w:after="0" w:line="240" w:lineRule="auto"/>
        <w:ind w:left="40"/>
        <w:jc w:val="center"/>
        <w:rPr>
          <w:rFonts w:ascii="Bookman Old Style" w:hAnsi="Bookman Old Style"/>
          <w:sz w:val="24"/>
          <w:szCs w:val="24"/>
        </w:rPr>
      </w:pPr>
      <w:bookmarkStart w:id="344" w:name="bookmark345"/>
      <w:r w:rsidRPr="00560773">
        <w:rPr>
          <w:rStyle w:val="Heading1120"/>
          <w:rFonts w:ascii="Bookman Old Style" w:hAnsi="Bookman Old Style"/>
          <w:b/>
          <w:bCs/>
          <w:color w:val="000000"/>
          <w:sz w:val="24"/>
          <w:szCs w:val="24"/>
          <w:lang w:eastAsia="ro-RO"/>
        </w:rPr>
        <w:t>MOARTEA, MEDICINA ŞI SUPERNOVA SIDDHICĂ</w:t>
      </w:r>
      <w:bookmarkEnd w:id="344"/>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Libertatea este singurul medicament adevărat al viitorului. Există multe trepte ale libertăţii, dar cea supremă este libertatea faţă de credinţa că eşti separat de viaţă. Conştienţa ce vine prin a 55-a Cheie a Genelor vesteşte sfârşitul absolut al fricii de moarte. De fapt, a 55-a Cheie nu doar pune capăt fricii, ci face mult mai mult decât atât - demonstrează că nu există moarte. Frica de moarte se găseşte în a 28-a Umbră, care are legături profunde cu al 55-lea Dar. Odată cu mutaţia Cheii a 55-a şi Cheia a 28-a va suferi mutaţii şi va urca cel puţin până la nivelul Darului Totalităţii. Secretul sănătăţii optime se găseşte în acest al 28-lea Dar, întrucât el are în vedere libera curgere a energiei vitale prin corpul fizic. Pe măsură ce noi, oamenii, depăşim vechea frică, energia vitală va curge din nou, fară oprelişti, prin corpul nostru. Puterea şi vitalitatea acestei energii poartă cu sine un enorm potenţial de vindecare, ce va elimina, literalmente, toate bolile care afectează omenirea.</w:t>
      </w:r>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Adevărata natură a bolilor şi afecţiunilor îşi are rădăcinile în frica fundamentală de moarte. Odată cu dezrădăcinarea acestei frici, intrăm cu adevărat într-o eră în care medicina va fi superfluă şi va dispărea treptat. In mod natural, în timpul purificării vechilor boli, e posibil ca unele dintre ele să sufere mutaţii şi să se răspândească mai mult, pentru o anumită perioadă de timp. Acest proces va dura, probabil, câteva sute de ani. Adevărata vindecare este legată de ADN-ul nostru ancestral, iar sănătatea unei singure persoane necesită curăţarea întregii sale moşteniri genetice. Această curăţare se petrece prin prezenţa Siddhi-urilor, odată cu manifestarea lor în lume. De fiecare dată când un Siddhi se manifestă prin cineva, el trimite o undă de şoc a purităţii de-a lungul întregii linii fractale genetice. Oamenii care aduc frecvenţele siddhice pe lume absorb, de asemenea, în sine, Umbrele colective ale liniilor lor ancestrale.</w:t>
      </w:r>
    </w:p>
    <w:p w:rsidR="00560773" w:rsidRPr="00560773" w:rsidRDefault="00560773" w:rsidP="00560773">
      <w:pPr>
        <w:pStyle w:val="Bodytext1"/>
        <w:shd w:val="clear" w:color="auto" w:fill="auto"/>
        <w:spacing w:line="240" w:lineRule="auto"/>
        <w:ind w:left="98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Ne aflăm în pragul unei supernove siddhice. Numărul celor în care se manifestă deja Siddhi-urile va creşte în scurt timp, pe măsură ce are loc o mare întrupare pe planul fizic. Această întrupare reprezintă al treilea aspect al Sfintei Treimi - spiritul Divin Feminin. Totuşi, această întrupare nu va fi o singură fiinţă - ci un spirit colectiv care utilizează o anume constelaţie de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fiinţe, fiecare dintre ele ocupând un </w:t>
      </w:r>
      <w:r w:rsidRPr="00560773">
        <w:rPr>
          <w:rStyle w:val="BodytextItalic4"/>
          <w:rFonts w:ascii="Bookman Old Style" w:hAnsi="Bookman Old Style"/>
          <w:color w:val="000000"/>
          <w:sz w:val="24"/>
          <w:szCs w:val="24"/>
          <w:lang w:eastAsia="ro-RO"/>
        </w:rPr>
        <w:t>fractalfundamental.</w:t>
      </w:r>
      <w:r w:rsidRPr="00560773">
        <w:rPr>
          <w:rStyle w:val="Bodytext52"/>
          <w:rFonts w:ascii="Bookman Old Style" w:hAnsi="Bookman Old Style"/>
          <w:color w:val="000000"/>
          <w:sz w:val="24"/>
          <w:szCs w:val="24"/>
          <w:lang w:eastAsia="ro-RO"/>
        </w:rPr>
        <w:t xml:space="preserve"> (Pentru informaţii mai detaliate cu privire la rolul fractalilor fundamentali, poţi citi al 44- lea Siddhi). Procesul întrupării Divinului Feminin va dura multe generaţii, însă rezultatul său final va fi purificarea tuturor liniilor fractale ale întregii omeniri, lucru care, la rândul său, va arde karma colectivă depozitată în ADN-ul uman şi va face ca toate bolile să dispară în totalitate din planul fizic.</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345" w:name="bookmark346"/>
      <w:r w:rsidRPr="00560773">
        <w:rPr>
          <w:rStyle w:val="Heading1120"/>
          <w:rFonts w:ascii="Bookman Old Style" w:hAnsi="Bookman Old Style"/>
          <w:b/>
          <w:bCs/>
          <w:color w:val="000000"/>
          <w:sz w:val="24"/>
          <w:szCs w:val="24"/>
          <w:lang w:eastAsia="ro-RO"/>
        </w:rPr>
        <w:t>COPIII ŞI EDUCAŢIA</w:t>
      </w:r>
      <w:bookmarkEnd w:id="345"/>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Ultimul aspect asupra căruia ne vom apleca este, din multe puncte de vedere, cel mai important dintre toate. Copiii noştri sunt cei ce ţin viitorul în mâini. Mulţi dintre copiii care vin pe lume astăzi poartă seminţele viitoarei mutaţii în sângele lor. Copiii lor vor da naştere noii conştienţe, începând aproximativ cu anul 2027. Unele dintre însuşirile minunate ale copiilor sunt claritatea şi inocenţa cu care procesează valul emoţional. Generaţia curentă de copii reflectă cu adevărat schimbările chimice care vor veni, iar natura lor emoţională, din acest punct de vedere, este de-a dreptul unică. Aceştia sunt copiii ale căror toane emoţionale sau manifestări fizice nu trebuie interpretate la nivel personal, ci la nivel colectiv. Desigur, aceşti copii au nevoie de graniţele obişnuite pe care orice părinte le impune copilului său, însă ei necesită, de asemenea, un mai mare grad de libertate. Mutaţia are drept ţintă sistemul nostru emoţional şi, pe măsură ce ea se deplasează de-a lungul proceselor noastre chimice, va împinge la suprafaţă tipare comportamentale dezordonate şi fenomene emoţionale imprevizibile. Secretul este ca părinţii să nu presupună că e ceva în neregulă cu copiii lor, ci să le ofere chiar şi mai multă iubire şi, de asemenea, extrem de multă răbdare.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Cât despre copiii viitoarelor generaţii, unii dintre ei vor fi purtători ai mutaţiei, iar alţii nu. Mutaţia va apărea peste tot pe glob şi nu va fi greu să-i distingem pe cei care vor purta noua conştienţă, întrucât ei nu vor prezenta simptomele emoţionale pe care le asociem de obicei cu copiii în creştere. Părinţii vor descoperi apariţia unui nou tip de pace în sânul familiilor lor, datorat simplei prezenţe a unui astfel de copil în casă. Toţi aceşti copii vor afişa daruri unice începând cu vârste fragede, în funcţie de profilul lor hologenetic şi Darurile lor Principale.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923"/>
          <w:headerReference w:type="default" r:id="rId924"/>
          <w:footerReference w:type="even" r:id="rId925"/>
          <w:footerReference w:type="default" r:id="rId926"/>
          <w:headerReference w:type="first" r:id="rId927"/>
          <w:footerReference w:type="first" r:id="rId92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Una dintre marile schimbări pe care aceşti copii le vor aduce va influenţa sistemul educaţional. întrucât conştienţă le va fi localizată în afara creierului, vor părea deosebit de inteligenţi - odată cu depăşirea graniţelor minţii, răsare adevăratul geniu. Metodele lor de învăţare vor fi mai apropiate de osmoză decât de repetiţie, iar memoria le va fi extraordinară. Am putea crede, citind toate acestea, că aceşti copii vor fi deosebit de vulnerabili în cadrul societăţii noastre actuale. însa acest lucru este fals. Mulţumită darurilor lor, ei nu vor avea nevoie de tratament sau educaţie specială. Dimpotrivă, ei trebuie să se integreze în viaţa normală. Oriunde s-ar duce,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vor atrage asupra lor experienţe care le vor permite să-şi îmbunătăţească şi mai mult darurile. Puterea lor derivă din însăşi transparenţa de care dau dovadă. Forţa motrice care îi va ghida va fi atât de puternică, încât depăşeşte limitele înţelegerii noastre curente. Unor astfel de copii le-ar fi imposibil să se simtă vreodată singuri sau victimizaţi.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Prezenţa acestor copii în societate va dezvălui limitările sistemului educaţional curent. Una dintre practicile trecutului asupra căreia s-ar putea, foarte probabil, să revenim, va fi sistemul uceniciei - în cadrul căruia copiii cu anumite talente devin ucenicii anumitor profesori şi învaţă despre viaţă trăind-o, mai degrabă decât din spatele unui pupitru. La fiecare nivel, al 55- lea Dar al Libertăţii îşi va face simţită prezenţa. Pentru un copil, libertatea înseamnă joacă. Prin joacă, el primeşte lecţii despre lumea înconjurătoare. Aşadar, este posibil ca aceşti copii ai viitorului să nu mai fie trimişi la şcoală la vârste fragede, ci să primească spaţiul de care au nevoie pentru a înflori cu adevărat.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Odată ce se vor maturiza, aceşti copii vor aduce pe lume prima mare pulsaţie a noii ere. Este, aşadar, imperios necesar ca ei să fie integraţi pe deplin în structurile sociale curente ale planetei. S-ar putea ca mulţi să devină ei înşişi profesori, sau doctori, avocaţi, oameni de afaceri şi alte profesii </w:t>
      </w:r>
      <w:r w:rsidRPr="00560773">
        <w:rPr>
          <w:rStyle w:val="BodytextItalic4"/>
          <w:rFonts w:ascii="Bookman Old Style" w:hAnsi="Bookman Old Style"/>
          <w:color w:val="000000"/>
          <w:sz w:val="24"/>
          <w:szCs w:val="24"/>
          <w:lang w:eastAsia="ro-RO"/>
        </w:rPr>
        <w:t>normale</w:t>
      </w:r>
      <w:r w:rsidRPr="00560773">
        <w:rPr>
          <w:rStyle w:val="Bodytext52"/>
          <w:rFonts w:ascii="Bookman Old Style" w:hAnsi="Bookman Old Style"/>
          <w:color w:val="000000"/>
          <w:sz w:val="24"/>
          <w:szCs w:val="24"/>
          <w:lang w:eastAsia="ro-RO"/>
        </w:rPr>
        <w:t xml:space="preserve">. întrucât ei pot simţi viaţa la nivel holistic, vor fi capabili să introducă reforme subtile care vor crea un efect de domino la toate nivelurile societăţii. Tot ce vor atinge va deveni mai eficient. Aceştia vor fi oamenii care nu vor avea nici un strop de frică în cadrul sistemului, dar care vor putea simţi frica în toţi ceilalţi. Un asemenea nivel de empatie îi va face maeştri ai relaţiilor. încet şi imperceptibil, aceşti copii şi copiii copiilor lor ne vor transforma planeta. Aşa cum am menţionat mai sus, conştiinţa superioară va elimina din omenire conştiinţa victimei prin </w:t>
      </w:r>
      <w:r w:rsidRPr="00560773">
        <w:rPr>
          <w:rStyle w:val="BodytextItalic4"/>
          <w:rFonts w:ascii="Bookman Old Style" w:hAnsi="Bookman Old Style"/>
          <w:color w:val="000000"/>
          <w:sz w:val="24"/>
          <w:szCs w:val="24"/>
          <w:lang w:eastAsia="ro-RO"/>
        </w:rPr>
        <w:t>înmulţire selectivă.</w:t>
      </w:r>
    </w:p>
    <w:p w:rsidR="00560773" w:rsidRPr="00560773" w:rsidRDefault="00560773" w:rsidP="00560773">
      <w:pPr>
        <w:pStyle w:val="Heading1121"/>
        <w:shd w:val="clear" w:color="auto" w:fill="auto"/>
        <w:spacing w:before="0" w:after="0" w:line="240" w:lineRule="auto"/>
        <w:ind w:left="20"/>
        <w:rPr>
          <w:rFonts w:ascii="Bookman Old Style" w:hAnsi="Bookman Old Style"/>
          <w:sz w:val="24"/>
          <w:szCs w:val="24"/>
        </w:rPr>
      </w:pPr>
      <w:bookmarkStart w:id="346" w:name="bookmark347"/>
      <w:r w:rsidRPr="00560773">
        <w:rPr>
          <w:rStyle w:val="Heading1120"/>
          <w:rFonts w:ascii="Bookman Old Style" w:hAnsi="Bookman Old Style"/>
          <w:b/>
          <w:bCs/>
          <w:color w:val="000000"/>
          <w:sz w:val="24"/>
          <w:szCs w:val="24"/>
          <w:lang w:eastAsia="ro-RO"/>
        </w:rPr>
        <w:t>CONCLUZIE</w:t>
      </w:r>
      <w:bookmarkEnd w:id="346"/>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Toate cele scrise mai sus reprezintă o explorare intuitivă a codurilor arhetipale conţinute în cele 64 de Chei ale Genelor, privite prin lentila celei de-a 55-a Chei. Din acest punct de vedere, informaţia conţine frecvenţele viitorului nostru comun şi nu date specifice. Frecvenţa din spatele întregii lucrări referitoare la Cheile Genelor este ceea ce contează cu adevărat. Există oameni care rezonează perfect cu aceste frecvenţe şi oameni care nu o fac. Cartea a fost scrisă pentru aceia dintre voi care rezonează cu astfel de frecvenţe ridicate. Fiecare are, înăuntrul fiinţei sale, un barometru al Adevărului, iar acesta se manifestă diferit* la oameni diferiţi. Dacă ai simţit suflul adevărului citind aceste cuvinte, atunci eşti unul dintre cei care este pregătit să plonjeze în adâncul propriilor umbre şi să şi le asume integral. Libertatea are un preţ, iar acel preţ este transparenţa. Trebuie să-ţi asumi fiecare sentiment şi tendinţă negativă dinăuntrul tău şi să-ţi accepţi total responsabilitatea pentru ele. Trebuie să pui deoparte săgeţile subtile ale învinuirii şi trebuie să cauţi fiecare vestigiu ascuns al fricii din fiinţa ta,</w:t>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pentru a-1 îmbrăţişa </w:t>
      </w:r>
      <w:r w:rsidRPr="00560773">
        <w:rPr>
          <w:rStyle w:val="BodytextItalic4"/>
          <w:rFonts w:ascii="Bookman Old Style" w:hAnsi="Bookman Old Style"/>
          <w:color w:val="000000"/>
          <w:sz w:val="24"/>
          <w:szCs w:val="24"/>
          <w:lang w:eastAsia="ro-RO"/>
        </w:rPr>
        <w:t>fărăfrică.</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Odată ce eşti transparent şi sincer cu tine şi cu ceilalţi, această sămânţă a viitoarei conştienţe poate prinde rădăcini în tine. Deşi ea poate nu există în structura ta genetică, în calitate de mutaţie fizică, poţi totuşi rezona puternic cu câmpul energetic din spatele ei. Mai mult decât atât, dacă ai inima deschisă şi eşti suficient de smerit, această conştienţă se va trezi în mod inevitabil înăuntrul tău, îţi va folosi viaţa ca rampă de lansare spre cerurile libertăţii şi va pregăti terenul pentru adevărata lume a romantismului superior care va veni.</w:t>
      </w:r>
    </w:p>
    <w:p w:rsidR="00560773" w:rsidRPr="00560773" w:rsidRDefault="00560773" w:rsidP="00560773">
      <w:pPr>
        <w:pStyle w:val="Bodytext1"/>
        <w:shd w:val="clear" w:color="auto" w:fill="auto"/>
        <w:spacing w:line="240" w:lineRule="auto"/>
        <w:ind w:left="100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 INTOXICARE DAR</w:t>
      </w:r>
    </w:p>
    <w:p w:rsidR="00560773" w:rsidRPr="00560773" w:rsidRDefault="00390ECF" w:rsidP="00560773">
      <w:pPr>
        <w:pStyle w:val="Bodytext1"/>
        <w:shd w:val="clear" w:color="auto" w:fill="auto"/>
        <w:spacing w:line="240" w:lineRule="auto"/>
        <w:ind w:left="20" w:right="20" w:firstLine="0"/>
        <w:jc w:val="right"/>
        <w:rPr>
          <w:rFonts w:ascii="Bookman Old Style" w:hAnsi="Bookman Old Style"/>
          <w:sz w:val="24"/>
          <w:szCs w:val="24"/>
        </w:rPr>
      </w:pPr>
      <w:r>
        <w:rPr>
          <w:noProof/>
          <w:lang w:val="en-GB"/>
        </w:rPr>
        <w:pict>
          <v:shape id="_x0000_s1896" type="#_x0000_t202" style="position:absolute;left:0;text-align:left;margin-left:194.25pt;margin-top:11.6pt;width:97.1pt;height:75.75pt;z-index:-251577344;mso-wrap-distance-left:5pt;mso-wrap-distance-right:39.5pt;mso-position-horizontal-relative:margin;mso-position-vertical-relative:margin" filled="f" stroked="f">
            <v:textbox style="mso-fit-shape-to-text:t" inset="0,0,0,0">
              <w:txbxContent>
                <w:p w:rsidR="00560773" w:rsidRDefault="00560773">
                  <w:pPr>
                    <w:pStyle w:val="Bodytext211"/>
                    <w:shd w:val="clear" w:color="auto" w:fill="auto"/>
                    <w:spacing w:line="756" w:lineRule="exact"/>
                    <w:ind w:left="100" w:right="160"/>
                    <w:jc w:val="right"/>
                  </w:pPr>
                  <w:r>
                    <w:rPr>
                      <w:rStyle w:val="Bodytext21Spacing0ptExact1"/>
                      <w:b/>
                      <w:bCs/>
                      <w:color w:val="000000"/>
                      <w:spacing w:val="0"/>
                      <w:lang w:eastAsia="ro-RO"/>
                    </w:rPr>
                    <w:t>E I E GENELOR</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ÎMBOGĂŢIRE UMBRĂ </w:t>
      </w:r>
      <w:r w:rsidR="00560773" w:rsidRPr="00560773">
        <w:rPr>
          <w:rStyle w:val="Bodytext41"/>
          <w:rFonts w:ascii="Bookman Old Style" w:hAnsi="Bookman Old Style"/>
          <w:color w:val="000000"/>
          <w:sz w:val="24"/>
          <w:szCs w:val="24"/>
          <w:lang w:eastAsia="ro-RO"/>
        </w:rPr>
        <w:t>DISTRAGERE</w:t>
      </w:r>
    </w:p>
    <w:p w:rsidR="00560773" w:rsidRPr="00560773" w:rsidRDefault="00560773" w:rsidP="00560773">
      <w:pPr>
        <w:pStyle w:val="Heading1020"/>
        <w:shd w:val="clear" w:color="auto" w:fill="auto"/>
        <w:spacing w:before="0" w:after="0" w:line="240" w:lineRule="auto"/>
        <w:ind w:left="20"/>
        <w:rPr>
          <w:rFonts w:ascii="Bookman Old Style" w:hAnsi="Bookman Old Style"/>
          <w:sz w:val="24"/>
          <w:szCs w:val="24"/>
        </w:rPr>
      </w:pPr>
      <w:bookmarkStart w:id="347" w:name="bookmark348"/>
      <w:r w:rsidRPr="00560773">
        <w:rPr>
          <w:rStyle w:val="Heading102"/>
          <w:rFonts w:ascii="Bookman Old Style" w:hAnsi="Bookman Old Style"/>
          <w:b/>
          <w:bCs/>
          <w:color w:val="000000"/>
          <w:sz w:val="24"/>
          <w:szCs w:val="24"/>
          <w:lang w:eastAsia="ro-RO"/>
        </w:rPr>
        <w:t>RĂSFĂŢ DIVIN</w:t>
      </w:r>
      <w:bookmarkEnd w:id="347"/>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60-A CHEIE A GENELOR INEL DE CODONI: INELUL ÎNCERCĂRILOR (12,33,56)</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TIROIDĂ / PARATIROIDĂ AMINOACID: NICI UNUL (CODON-STOP)</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56-A UMBRĂ - DISTRAGEREA MASCA LUMII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studiezi mai în profunzime cele 64 de Chei ale Genelor, vei începe să cântăreşti modul în care aceste coduri sunt întreţesute de-a lungul multor dimensiuni diferite. în calitate de reflexie hologenetică a universului în care trăim, cele 64 de Chei îţi permit să călătoreşti prin sferele infinite ale universului tău interior. Cele 21 de Inele de Codoni - grupări genetice universale dinăuntrul corpului tău</w:t>
      </w:r>
    </w:p>
    <w:p w:rsidR="00560773" w:rsidRPr="00560773" w:rsidRDefault="00560773" w:rsidP="00560773">
      <w:pPr>
        <w:pStyle w:val="Bodytext1"/>
        <w:numPr>
          <w:ilvl w:val="0"/>
          <w:numId w:val="47"/>
        </w:numPr>
        <w:shd w:val="clear" w:color="auto" w:fill="auto"/>
        <w:tabs>
          <w:tab w:val="left" w:pos="210"/>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reprezintă unul dintre cele mai mari mistere din structura ADN-ului. Din punct de vedere chimic, codonii sintetizează cele 64 de triplete genetice în grupuri, care codează cei 21 de aminoacizi importanţi. în calitate de arhetipuri însă, Inelele de Codoni reflectă o simetrie misterioasă, care acţionează la nivelul întregului univers, în cadrul acestei geometrii întreţesute, Inelul încercărilor, care include Cheile a 12-a, a 33-a şi a 56-a, stabileşte întregul scenariu dramatic al evoluţiei însăşi. Aceste trei Chei nu codifică nici un aminoacid, ci au legătură cu un set specific de instrucţiuni, supranumite codoni</w:t>
      </w:r>
      <w:r w:rsidRPr="00560773">
        <w:rPr>
          <w:rStyle w:val="BodytextItalic4"/>
          <w:rFonts w:ascii="Bookman Old Style" w:hAnsi="Bookman Old Style"/>
          <w:color w:val="000000"/>
          <w:sz w:val="24"/>
          <w:szCs w:val="24"/>
          <w:lang w:eastAsia="ro-RO"/>
        </w:rPr>
        <w:t>-stop.</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Dacă ar fi să-ţi parcurgi propriul ADN, ai ajunge din când în când, prin maldărele de informaţii codate, care constituie însăşi substanţa fiinţei tale, la aceste locuri speciale. Aceste trei Chei, alături de Cheia a 41-a (supranumită </w:t>
      </w:r>
      <w:r w:rsidRPr="00560773">
        <w:rPr>
          <w:rStyle w:val="BodytextItalic4"/>
          <w:rFonts w:ascii="Bookman Old Style" w:hAnsi="Bookman Old Style"/>
          <w:color w:val="000000"/>
          <w:sz w:val="24"/>
          <w:szCs w:val="24"/>
          <w:lang w:eastAsia="ro-RO"/>
        </w:rPr>
        <w:t xml:space="preserve">codon-start) </w:t>
      </w:r>
      <w:r w:rsidRPr="00560773">
        <w:rPr>
          <w:rStyle w:val="Bodytext52"/>
          <w:rFonts w:ascii="Bookman Old Style" w:hAnsi="Bookman Old Style"/>
          <w:color w:val="000000"/>
          <w:sz w:val="24"/>
          <w:szCs w:val="24"/>
          <w:lang w:eastAsia="ro-RO"/>
        </w:rPr>
        <w:t>au un rol vital înăuntrul tău. Iar ele sunt mult mai mult decât simple instrucţiuni, în ciuda a ceea ce cred sau văd biologii. în calitate de piatră de temelie a materiei vii, ADN-ul este conceput să sufere mutaţii, pentru a putea continua să evolueze. Codul genetic însuşi îşi schimbă forma şi îşi adaptează funcţiile de-a lungul a durate mari de timp, iar Cheile Genelor îşi schimbă şi ele modul de funcţionare. A 35-a Cheie este un exemplu relevant în acest sens. Ea este o Cheie unică în cadrul genomului, similar cu codonii start şi stop, dar are unele trăsături aparte, aşa cum vei descoperi studiindu-i natura neobişnuită. Realitatea este că această cheie avea funcţia de codon- stop într-o etapă mult mai primitivă a evoluţiei noastre. Totuşi, acest aspect al ADN- ului a suferit mutaţii de-a lungul evoluţiei şi acum, la cea mai înaltă frecvenţă a sa,</w:t>
      </w:r>
      <w:r w:rsidRPr="00560773">
        <w:rPr>
          <w:rStyle w:val="Bodytext52"/>
          <w:rFonts w:ascii="Bookman Old Style" w:hAnsi="Bookman Old Style"/>
          <w:color w:val="000000"/>
          <w:sz w:val="24"/>
          <w:szCs w:val="24"/>
          <w:lang w:eastAsia="ro-RO"/>
        </w:rPr>
        <w:br w:type="page"/>
        <w:t>el permite fiinţelor umane accesul la o scurtătură prin structura genetică, lucru care are ca rezultat ceea ce numim, în general, miracole.</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897" type="#_x0000_t202" style="position:absolute;left:0;text-align:left;margin-left:-14.7pt;margin-top:-.7pt;width:33.65pt;height:17.4pt;z-index:-25157632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1"/>
                      <w:color w:val="000000"/>
                      <w:spacing w:val="0"/>
                      <w:lang w:eastAsia="ro-RO"/>
                    </w:rPr>
                    <w:t>RĂSFĂŢ</w:t>
                  </w:r>
                </w:p>
                <w:p w:rsidR="00560773" w:rsidRDefault="00560773">
                  <w:pPr>
                    <w:pStyle w:val="Bodytext141"/>
                    <w:shd w:val="clear" w:color="auto" w:fill="auto"/>
                    <w:spacing w:line="130" w:lineRule="exact"/>
                  </w:pPr>
                  <w:r>
                    <w:rPr>
                      <w:rStyle w:val="Bodytext14Spacing0ptExact1"/>
                      <w:color w:val="000000"/>
                      <w:spacing w:val="0"/>
                      <w:lang w:eastAsia="ro-RO"/>
                    </w:rPr>
                    <w:t>DIVIN</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Nici Inelul încercărilor nu este străin de astfel de posibilităţi, ceea ce înseamnă că nu ştim de ce ar putea fi capabile aceste Chei, odată ce se vor trezi. însă la frecvenţa Umbrei poţi observa exact ce fac ele şi modul în care te influenţează. Deoarece este prima dintre cele Trei Mari încercări, a 33-a Umbră aşterne tiparul uitării şi îţi ascunde adevărata natură universală. Această încercare implică o călătorie în timp şi spaţiu de-a lungul a multe încarnări, până când ajungi la amintirea sinelui tău superior. A doua încercare, formulată de a 56-a Umbră, implică menţinerea iluziei individualităţii, prin intermediul distragerilor venite de la cele cinci simţuri. Pe măsură ce-ţi aminteşti mai multe despre tine, vei începe să-ţi dai seama de propriul grad de dependenţă faţă de lumea exterioară, iar cu timpul îţi vei direcţiona energiile spre interior pentru a distruge această puternică dependenţă. în cele din urmă, a 12-a Umbră, a Orgoliului, apare la finalul evoluţiei; ea este ultima mare încercare şi testează gradul de abandon în faţa supremului. în cadrul acestei încercări, va trebui să renunţi la tot ce ai obţinut în nenumăratele tale călătorii şi, făcând asta, vei atinge transcendenţa finală.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Acum că avem un context mai clar al Cheii a 56-a, putem intra mai profund în mesajul său, pentru a vedea cât de devastator poate fi leitmotivul Umbrei sale - distragerea. Să începem cu un exemplu al puterii acestei distrageri. Peste 50% din oamenii de pe planetă n-au folosit niciodată un telefon. Gândeşte-te puţin la implicaţiile acestei statistici. Dacă atâţia oameni în lume sunt încă distraşi de probleme de supravieţuire, ce fac în legătură cu asta ceilalţi 50% din oameni, cei mai norocoşi? Răspunsul este</w:t>
      </w:r>
    </w:p>
    <w:p w:rsidR="00560773" w:rsidRPr="00560773" w:rsidRDefault="00560773" w:rsidP="00560773">
      <w:pPr>
        <w:pStyle w:val="Bodytext1"/>
        <w:numPr>
          <w:ilvl w:val="0"/>
          <w:numId w:val="47"/>
        </w:numPr>
        <w:shd w:val="clear" w:color="auto" w:fill="auto"/>
        <w:tabs>
          <w:tab w:val="left" w:pos="20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aproape nimic. Şi ei, la rândul lor, sunt prea distraşi de detaliile precise ale propriilor vieţi - de ipoteci bancare, telefoane, restaurante, televiziune, politică, computerizare şi cam de orice altceva ţi-ai putea închipui. Distragerea îngreunează cu mult evoluţia, dar totodată te conduce, în cele din urmă, spre o evaluare mai profundă a propriei nefericiri. în lumea modernă, părem a fi aproape disperaţi să ne distragem atenţia de la cine suntem cu adevărat. în acelaşi timp, acum avem la dispoziţie atât de multe metode de distragere a atenţiei, încât devenim din ce în ce mai conştienţi de magnitudinea propriei noastre dependenţe.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929"/>
          <w:headerReference w:type="default" r:id="rId930"/>
          <w:footerReference w:type="even" r:id="rId931"/>
          <w:footerReference w:type="default" r:id="rId932"/>
          <w:headerReference w:type="first" r:id="rId933"/>
          <w:footerReference w:type="first" r:id="rId934"/>
          <w:pgSz w:w="8392" w:h="11907" w:code="11"/>
          <w:pgMar w:top="284" w:right="284" w:bottom="284" w:left="284" w:header="0" w:footer="0" w:gutter="0"/>
          <w:pgNumType w:start="501"/>
          <w:cols w:space="720"/>
          <w:docGrid w:linePitch="360"/>
        </w:sectPr>
      </w:pPr>
      <w:r w:rsidRPr="00560773">
        <w:rPr>
          <w:rStyle w:val="Bodytext52"/>
          <w:rFonts w:ascii="Bookman Old Style" w:hAnsi="Bookman Old Style"/>
          <w:color w:val="000000"/>
          <w:sz w:val="24"/>
          <w:szCs w:val="24"/>
          <w:lang w:eastAsia="ro-RO"/>
        </w:rPr>
        <w:t>Vei vedea mai jos că latura reactivă a celei de-a 56-a Umbre este hiperstimularea, iar aceasta este esenţa distragerii - câtă vreme eşti hiperstimulat prin intermediul simţurilor, nu trebuie să-ţi simţi propriul disconfort. Hiperstimularea sau hipostimularea te menţin anesteziat. Umbra Distragerii întinde o mască peste lume, care te împiedică să vezi viaţa aşa cum este ea cu adevărat. în timp ce ne părăsim constant centrul şi călătorim în exterior, prin intermediul celor cinci simţuri, devenim victime ale vieţilor noastre materiale. Spre deosebire de multe dintre cele 64 de Umbre, care te menţin în starea de victimă a propriei gândiri, a 56-a Umbră se asigură că vei fi victima gândirii altcuiva - cu alte cuvinte, condiţionare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intermediul mediului înconjurător. Fie prin intermediul guvernului, televiziunii sau mass-mediei, fie pur şi simplu prin intermediul sistemelor de credinţe aparţinând religiilor, culturilor, profesorilor, părinţilor sau semenilor noştri, lumea ne spune în mod constant cum ar trebui să gândim.</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e de mirare că suntem atât de uşor de distras de la adevăratele noastre vise şi idealuri, din moment ce suntem inundaţi de sistemele de credinţe ale altora.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Distragerile funcţionează în unul din două moduri. Cel mai des întâlnit tip de distragere este cea externă. Cu alte cuvinte, lumea exterioară a simţurilor îţi distrage atenţia de la lumea interioară a sentimentelor şi de la realitatea tărâmurilor mai înalte. In acest context, avem tendinţa să învinuim lumea exterioară şi oamenii din ea pentru ceea ce ni se întâmplă, în loc să ne dăm seama că situaţiile prin care trecem nu sunt decât o reflectare a stării noastre interioare. Binecunoscuta sintagmă new-age conform căreia „îţi creezi propria realitate” nu este, de fapt, decât pe jumătate adevărată.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Nu creezi evenimentele propriu-zise ce au loc în viaţa ta - dar influenţezi modul în care ele se desfăşoară, prin intermediul atitudinii. Atunci când învinuieşti oamenii din lumea ce te înconjoară, instalezi un tipar de frecvenţă al victimei, care se auto-întreţine şi creşte exponenţial în intensitate de-a lungul vieţii. Dacă, pe de altă parte, eşti capabil de a accepta orice ţi se întâmplă în viaţă, indiferent dacă sunt lucruri plăcute sau nu, instalezi un tipar de frecvenţă al abandonării în ritmul natural al vieţii, lucru care-ţi permite să treci prin viaţă cu graţie şi deosebită fluiditate - reflectând acest lucru în modul în care trăieşti.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Cealaltă formă de distragere, mai puţin întâlnită, este cea interioară. Distragerea interioară se petrece atunci când eşti atât de centrat pe interior, încât uiţi lumea exterioară - trăieşti într-o lume de basm pe care ţi-ai construit-o singur, fară a fi ancorat în vreun fel în lumea materială. In această situaţie, priveşti printr-o lentilă care îţi arată numai lucrurile care sunt conforme cu criteriile basmului pe care îl trăieşti. Vezi ceea ce vrei să vezi, însă niciodată adevărul. Aici putem lesne observa puterea partenerului de programare al acestei Chei şi anume a 60-a Umbră a Limitării. A 60-a Cheie se referă la importanţa structurii şi formei, iar, pentru unii oameni, aceste aspecte pot părea o distragere a atenţiei de la propria fantezie creată. Darul Cheii a 60-a este Realismul, care implică o acceptare a realităţii curente exact aşa cum este ea, fară suprapunerea vreunei proiecţii mentale.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clipa în care eşti distras de la ceea ce se întâmplă de fapt, limitezi drastic rezultatele evenimentelor care se petrec în momentul prezent.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 lesne de observat cum Umbra Limitării hrăneşte nevoia omenească de a fi distras. Ori de câte ori te simţi limitat, înseamnă că propria minte te-a prins în capcană. In loc să te eliberezi de acest disconfort înfruntându-1 şi acceptându-1, vei avea tendinţa să fugi de această senzaţie cât de repede poţi</w:t>
      </w:r>
    </w:p>
    <w:p w:rsidR="00560773" w:rsidRPr="00560773" w:rsidRDefault="00560773" w:rsidP="00560773">
      <w:pPr>
        <w:pStyle w:val="Bodytext1"/>
        <w:numPr>
          <w:ilvl w:val="0"/>
          <w:numId w:val="47"/>
        </w:numPr>
        <w:shd w:val="clear" w:color="auto" w:fill="auto"/>
        <w:tabs>
          <w:tab w:val="left" w:pos="205"/>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deschizând frigiderul sau punând mâna pe telecomandă sau pe telefon.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intermediul măştii lumii ne simţim implicaţi, distraţi şi distraşi, atunci când suntem puşi în faţa dramelor care se petrec atât în jurul, cât şi înăuntrul</w:t>
      </w:r>
      <w:r w:rsidRPr="00560773">
        <w:rPr>
          <w:rStyle w:val="Bodytext52"/>
          <w:rFonts w:ascii="Bookman Old Style" w:hAnsi="Bookman Old Style"/>
          <w:color w:val="000000"/>
          <w:sz w:val="24"/>
          <w:szCs w:val="24"/>
          <w:lang w:eastAsia="ro-RO"/>
        </w:rPr>
        <w:br w:type="page"/>
        <w:t>nostru. Şi poate cel mai trist lucru dintre toate este acela că masca lumii ne menţine săraci - căci atunci când atenţia ne este distrasă de ceva care pur şi simplu ne menţine în aceeaşi stare de amorţeală inertă, suntem cu adevărat sărăciţi.</w:t>
      </w:r>
    </w:p>
    <w:p w:rsidR="00560773" w:rsidRPr="00560773" w:rsidRDefault="00390ECF" w:rsidP="00560773">
      <w:pPr>
        <w:pStyle w:val="Bodytext1"/>
        <w:shd w:val="clear" w:color="auto" w:fill="auto"/>
        <w:spacing w:line="240" w:lineRule="auto"/>
        <w:ind w:left="20" w:firstLine="0"/>
        <w:jc w:val="both"/>
        <w:rPr>
          <w:rFonts w:ascii="Bookman Old Style" w:hAnsi="Bookman Old Style"/>
          <w:sz w:val="24"/>
          <w:szCs w:val="24"/>
        </w:rPr>
      </w:pPr>
      <w:r>
        <w:rPr>
          <w:noProof/>
          <w:lang w:val="en-GB"/>
        </w:rPr>
        <w:pict>
          <v:shape id="_x0000_s1903" type="#_x0000_t202" style="position:absolute;left:0;text-align:left;margin-left:-40pt;margin-top:-26.25pt;width:33.05pt;height:16.3pt;z-index:-25157529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1"/>
                      <w:color w:val="000000"/>
                      <w:spacing w:val="0"/>
                      <w:lang w:eastAsia="ro-RO"/>
                    </w:rPr>
                    <w:t>RASFAŢ</w:t>
                  </w:r>
                </w:p>
                <w:p w:rsidR="00560773" w:rsidRDefault="00560773">
                  <w:pPr>
                    <w:pStyle w:val="Bodytext141"/>
                    <w:shd w:val="clear" w:color="auto" w:fill="auto"/>
                    <w:spacing w:line="130" w:lineRule="exact"/>
                  </w:pPr>
                  <w:r>
                    <w:rPr>
                      <w:rStyle w:val="Bodytext14Spacing0ptExact1"/>
                      <w:color w:val="000000"/>
                      <w:spacing w:val="0"/>
                      <w:lang w:eastAsia="ro-RO"/>
                    </w:rPr>
                    <w:t>DIVIN</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CARACTER REPRESIV-URSUZ</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Starea represivă a celei de-a 56-a Umbre este ursuzenia. A fi ursuz înseamnă o lipsă de stimulare şi o cădere a spiritului nostru într-un fel de stare de amorţeală. Această stare este adeseori asociată cu adolescenţii, care de multe ori suferă de asemenea îmbufnări pe termen lung. Mulţi adulţi care au avut copilării dificile se găsesc, de asemenea, în astfel de spaţii </w:t>
      </w:r>
      <w:r w:rsidRPr="00560773">
        <w:rPr>
          <w:rStyle w:val="BodytextItalic4"/>
          <w:rFonts w:ascii="Bookman Old Style" w:hAnsi="Bookman Old Style"/>
          <w:color w:val="000000"/>
          <w:sz w:val="24"/>
          <w:szCs w:val="24"/>
          <w:lang w:eastAsia="ro-RO"/>
        </w:rPr>
        <w:t>moarte</w:t>
      </w:r>
      <w:r w:rsidRPr="00560773">
        <w:rPr>
          <w:rStyle w:val="Bodytext52"/>
          <w:rFonts w:ascii="Bookman Old Style" w:hAnsi="Bookman Old Style"/>
          <w:color w:val="000000"/>
          <w:sz w:val="24"/>
          <w:szCs w:val="24"/>
          <w:lang w:eastAsia="ro-RO"/>
        </w:rPr>
        <w:t xml:space="preserve"> care devin, cu timpul, tipare la nivelul sistemelor endocrin şi nervos. Acesta este modul în care corpul fizic manifestă, la nivel chimic, de-a lungul timpului, un tipar emoţional. In cazul adulţilor cu Umbra a 56-a, această latură represivă se poate adeseori manifesta sub forma sindromului </w:t>
      </w:r>
      <w:r w:rsidRPr="00560773">
        <w:rPr>
          <w:rStyle w:val="BodytextItalic4"/>
          <w:rFonts w:ascii="Bookman Old Style" w:hAnsi="Bookman Old Style"/>
          <w:color w:val="000000"/>
          <w:sz w:val="24"/>
          <w:szCs w:val="24"/>
          <w:lang w:eastAsia="ro-RO"/>
        </w:rPr>
        <w:t>lemming</w:t>
      </w:r>
    </w:p>
    <w:p w:rsidR="00560773" w:rsidRPr="00560773" w:rsidRDefault="00560773" w:rsidP="00560773">
      <w:pPr>
        <w:pStyle w:val="Bodytext1"/>
        <w:numPr>
          <w:ilvl w:val="0"/>
          <w:numId w:val="47"/>
        </w:numPr>
        <w:shd w:val="clear" w:color="auto" w:fill="auto"/>
        <w:tabs>
          <w:tab w:val="left" w:pos="17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situaţie în care oamenii îşi pierd din vedere adevăratele aspiraţii şi devin sclavii plictiselii unei vieţi banale. Această Umbră se reflectă în ochii acestor oameni, care par şterşi şi lipsiţi de orice bucurie.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 REACTIV- HIPERSTIMULAT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Latura reactivă a Umbrei a 56-a este hiperstimularea. Ea se manifestă sub forma unei nevoi constante de a întreţine mişcarea - la toate nivelurile fiinţei. Există, în mod deosebit la nivelul acestei Umbre, o nevoie de a satisface ochii şi de tot ceea ce stimulează ochii - de la citit la privitul la televizor, visat cu ochii deschişi şi călătorit. Aceşti oameni pot duce vieţi total infernale. Din exterior par perfect normali, însă în interior nutresc tot felul de fantezii. Pe de altă parte, aceşti oameni pot de asemenea duce vieţi centrate exclusiv pe lumea exterioară, negând în totalitate lumea interioară. A 56-a Umbră se reflectă în toate tiparele comportamentale care ne permit să evităm a simţi realitatea identităţii şi sentimentelor noastre curente. Ne mişcăm continuu, schimbăm relaţii, sau încercăm lucruri noi. Pur şi simplu nu ştim să ne oprim.</w:t>
      </w:r>
    </w:p>
    <w:p w:rsidR="00560773" w:rsidRPr="00560773" w:rsidRDefault="00560773" w:rsidP="00560773">
      <w:pPr>
        <w:pStyle w:val="Bodytext1"/>
        <w:shd w:val="clear" w:color="auto" w:fill="auto"/>
        <w:spacing w:line="240" w:lineRule="auto"/>
        <w:ind w:left="20" w:right="28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56-LEA DAR - ÎMBOGĂŢIREA ÎNTOARCEREA SPRE INTERIOR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fel ca în cazul tuturor Darurilor celor 64 de Chei ale Genelor, îmbogăţirea te scoate din umbră şi te aduce la lumina frecvenţelor superioare. Viaţa se centrează în jurul îmbogăţirii. Distragerile sunt bune, dar numai atâta vreme cât ne îmbogăţesc. Cei care manifestă al 56-lea Dar au învăţat diferenţa dintre lucrurile care hrănesc spiritul şi cele care îl vlăguiesc, ceea ce înseamnă că ei nu mai sunt victime ale distragerii, ci şi-au însuşit arta auto-disciplinei. Dacă citeşti asta şi consideri că nu eşti o</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victimă a distragerii, iată un test simplu în acest sens. Există lucruri pe care nu poţi să le refuzi în viaţă? Dacă răspunsul este da, indiferent de care ar fi acele lucruri, eşti în continuare o victimă, într-o anumită măsură. Ţine minte, al 56-lea Dar nu se referă la înfrânare, ci la a avea capacitatea de a distribui cu chibzuinţă experienţele vieţii pe măsură ce le resimţi la nivelul celor cinci simţuri.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Darul îmbogăţirii nu se referă pur şi simplu la a avea voinţă, îmbogăţirea este diferită de plăcere sau distracţie. Ştii, de exemplu, că ţi-ar plăcea mult tortul acela de ciocolată, dar în acelaşi timp poţi decide că, de data asta, el nu-ţi va îmbogăţi spiritul. Cu altă ocazie, acel tort </w:t>
      </w:r>
      <w:r w:rsidRPr="00560773">
        <w:rPr>
          <w:rStyle w:val="BodytextItalic4"/>
          <w:rFonts w:ascii="Bookman Old Style" w:hAnsi="Bookman Old Style"/>
          <w:color w:val="000000"/>
          <w:sz w:val="24"/>
          <w:szCs w:val="24"/>
          <w:lang w:eastAsia="ro-RO"/>
        </w:rPr>
        <w:t>ar putea</w:t>
      </w:r>
      <w:r w:rsidRPr="00560773">
        <w:rPr>
          <w:rStyle w:val="Bodytext52"/>
          <w:rFonts w:ascii="Bookman Old Style" w:hAnsi="Bookman Old Style"/>
          <w:color w:val="000000"/>
          <w:sz w:val="24"/>
          <w:szCs w:val="24"/>
          <w:lang w:eastAsia="ro-RO"/>
        </w:rPr>
        <w:t xml:space="preserve"> să-ţi îmbogăţească spiritul. Ideea este că nu eşti o victimă a propriilor simţuri. Al</w:t>
      </w:r>
    </w:p>
    <w:p w:rsidR="00560773" w:rsidRPr="00560773" w:rsidRDefault="00560773" w:rsidP="00560773">
      <w:pPr>
        <w:pStyle w:val="Bodytext1"/>
        <w:numPr>
          <w:ilvl w:val="0"/>
          <w:numId w:val="46"/>
        </w:numPr>
        <w:shd w:val="clear" w:color="auto" w:fill="auto"/>
        <w:tabs>
          <w:tab w:val="left" w:pos="620"/>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Dar are în vedere faurirea acelui echilibru fin între viciu şi virtute - între sălbăticie şi responsabilitate. Cei cu acest Dar nu sunt nici dependenţi de înfrânare, nici de suprastimulare. Ei ştiu doar, mai presus de orice, cum să trăiască la potenţialul maxim al vieţii.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Celui de-al 56-lea Dar îi place să deguste bunătăţile din grădină şi nu se dă în lături de la nimic. Este posibil ca el să te ducă în anumite locuri şi relaţii neplăcute. Totuşi, acest Dar este înconjurat de o vagă aromă alchimică. Alchimia se referă la a şti cum să foloseşti ceea ce numim „rău” ca modalitate de a transcende. Răul, după cum ştie al 56-lea Dar, este pur şi simplu o configuraţie energetică ce există la un nivel scăzut de frecvenţă. Aceeaşi energie, ridicată la o frecvenţă superioară, are un potenţial enorm de a fi de folos întregului. Aşadar, al 56-lea Dar va asimila o gamă vastă de unde de joasă frecvenţă, întrucât ştie cum să le transmute energia în bucurie şi scop. Dacă ai această Cheie a Genelor pe o poziţie importantă în profilul tău hologenetic, ai rarul talent de a le putea arăta altora că problemele prin care trec sunt, de fapt, oportunităţi minunate, pentru fiecare dintre ei. Cheia a 56-a conţine mult umor şi lejeritate.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56-lea Dar cunoaşte un mare adevăr - adevărata plăcere este înrădăcinată în interiorul tău şi nu în mediul extern. Pe măsură ce începi să devii întruparea acestui adevăr, conştienţa ţi se întoarce în mod natural spre interior. Aceeaşi energie care ar fi devenit o distragere în lumea exterioară se întoarce spre interior, spre propria ta sursă şi, făcând asta, declanşează o transformare interioară. După o perioadă, al 56-lea Dar te antrenează, efectiv, pentru meditaţie. Chiar dacă nu meditezi „formal,” accesezi o stare meditativă în care vezi dincolo de văl şi înţelegi ce sunt, de fapt, dorinţele senzuale: încercări iluzorii de împlinire. Desigur, asta nu înseamnă că devii călugăr-cerşetor sau ascet, dar reuşeşti totuşi să ieşi din dependenţa faţă de căutarea împlinirii în lumea exterioară. Atunci când se întâmplă acest lucru, viaţa trăită prin intermediul simţurilor devine mult mai rafinată. începi chiar să-ţi dezvolţi celelalte simţuri - atributele superioare ale corpurilor subtile aflate dincolo de lumea fizicului, de cea a emoţionalului şi de cea a mentalului.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dintre însuşirile minunate ale celor cu acest Dar este aceea că ei îi îmbogăţesc pe ceilalţi cu ajutorul celor pe care le-au învăţat de-a lungul</w:t>
      </w:r>
      <w:r w:rsidRPr="00560773">
        <w:rPr>
          <w:rStyle w:val="Bodytext52"/>
          <w:rFonts w:ascii="Bookman Old Style" w:hAnsi="Bookman Old Style"/>
          <w:color w:val="000000"/>
          <w:sz w:val="24"/>
          <w:szCs w:val="24"/>
          <w:lang w:eastAsia="ro-RO"/>
        </w:rPr>
        <w:br w:type="page"/>
        <w:t xml:space="preserve">vieţii. Capacitatea de a te auto-disciplina atunci când este cazul duce, în ochii celorlalţi, la o imagine de potenţial model demn de urmat. Dacă ai puterea de a te iubi pe tine însuţi, ceilalţi vor fi automat atraşi de tine. In esenţa sa, al 56-lea Dar se referă la echilibru. Dacă ai acest Dar, atunci poţi întotdeauna echilibra distracţia cu lucrurile serioase. Poţi să petreci la un loc cu toată lumea - însă diferenţa este că tu ştii exact când să te opreşti. Aceasta este puterea codonului-stop din interiorul fiecăruia dintre noi. El joacă rol de adeziv care lipeşte locurile prin care pierdem energie. Nu întâmplător, numele ezoteric dat de vechii chinezi simţurilor era </w:t>
      </w:r>
      <w:r w:rsidRPr="00560773">
        <w:rPr>
          <w:rStyle w:val="BodytextItalic4"/>
          <w:rFonts w:ascii="Bookman Old Style" w:hAnsi="Bookman Old Style"/>
          <w:color w:val="000000"/>
          <w:sz w:val="24"/>
          <w:szCs w:val="24"/>
          <w:lang w:eastAsia="ro-RO"/>
        </w:rPr>
        <w:t>cei cinci hoţi.</w:t>
      </w:r>
      <w:r w:rsidRPr="00560773">
        <w:rPr>
          <w:rStyle w:val="Bodytext52"/>
          <w:rFonts w:ascii="Bookman Old Style" w:hAnsi="Bookman Old Style"/>
          <w:color w:val="000000"/>
          <w:sz w:val="24"/>
          <w:szCs w:val="24"/>
          <w:lang w:eastAsia="ro-RO"/>
        </w:rPr>
        <w:t xml:space="preserve"> Simţurile erau considerate a fi cele cinci locuri prin care forţa vitală, sau cĂz-ul, se scurge din corp. Pe măsură ce înveţi să-ţi </w:t>
      </w:r>
      <w:r w:rsidRPr="00560773">
        <w:rPr>
          <w:rStyle w:val="BodytextItalic4"/>
          <w:rFonts w:ascii="Bookman Old Style" w:hAnsi="Bookman Old Style"/>
          <w:color w:val="000000"/>
          <w:sz w:val="24"/>
          <w:szCs w:val="24"/>
          <w:lang w:eastAsia="ro-RO"/>
        </w:rPr>
        <w:t>sigilezi</w:t>
      </w:r>
      <w:r w:rsidRPr="00560773">
        <w:rPr>
          <w:rStyle w:val="Bodytext52"/>
          <w:rFonts w:ascii="Bookman Old Style" w:hAnsi="Bookman Old Style"/>
          <w:color w:val="000000"/>
          <w:sz w:val="24"/>
          <w:szCs w:val="24"/>
          <w:lang w:eastAsia="ro-RO"/>
        </w:rPr>
        <w:t xml:space="preserve"> tendinţa umană de a uita de tine prin intermediul simţurilor, vei resimţi o flacără interioară crescând înăuntrul tău.</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904" type="#_x0000_t202" style="position:absolute;left:0;text-align:left;margin-left:-39.1pt;margin-top:-.95pt;width:32.8pt;height:17.5pt;z-index:-251574272;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1"/>
                      <w:color w:val="000000"/>
                      <w:spacing w:val="0"/>
                      <w:lang w:eastAsia="ro-RO"/>
                    </w:rPr>
                    <w:t>RÂSFÂŢ</w:t>
                  </w:r>
                </w:p>
                <w:p w:rsidR="00560773" w:rsidRDefault="00560773">
                  <w:pPr>
                    <w:pStyle w:val="Bodytext141"/>
                    <w:shd w:val="clear" w:color="auto" w:fill="auto"/>
                    <w:spacing w:line="130" w:lineRule="exact"/>
                  </w:pPr>
                  <w:r>
                    <w:rPr>
                      <w:rStyle w:val="Bodytext14Spacing0ptExact1"/>
                      <w:color w:val="000000"/>
                      <w:spacing w:val="0"/>
                      <w:lang w:eastAsia="ro-RO"/>
                    </w:rPr>
                    <w:t>DIVIN</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îmbogăţirea înseamnă acces la însăşi esenţa vieţii. Al 56-lea Dar este un dar al simţirii, al senzualităţii şi vioiciunii. Prezenţa lui înseamnă că găseşti deosebitul, acolo unde alţii văd monotonie şi frumuseţea, acolo unde alţii văd urâţenie. El are în vedere aprecierea şi recunoştinţa - cu cât eşti mai recunoscător pentru fiecare moment, cu atât momentul prinde viaţă în interiorul tău. Mai presus de toate, geniul potenţial al Darului al 56-lea stă în comunicare. Acest Dar este capabil de a întreţine sau distrage atenţia altora. La un nivel de frecvenţă scăzut, această Cheie a Genelor se găseşte în publicitate şi intrigi politice, iar la frecvenţe ridicate, o putem întâlni la comedianţi, oameni din divertisment sau vorbitori motivaţionali. La frecvenţe chiar şi mai înalte, această Cheie reprezintă străvechea şi minunata artă a povestitului, sau a creării de mituri - împărtăşirea experienţelor personale care ne-au atins şi deschis propriile inimi. La aceste niveluri înalte, Darul îmbogăţirii este un Dar al iubirii, căci cu cât îmbogăţeşti mai mult vieţile altora, cu atât mai mult acest Dar îţi curge prin inimă.</w:t>
      </w:r>
    </w:p>
    <w:p w:rsidR="00560773" w:rsidRPr="00560773" w:rsidRDefault="00560773" w:rsidP="00560773">
      <w:pPr>
        <w:pStyle w:val="Heading1121"/>
        <w:shd w:val="clear" w:color="auto" w:fill="auto"/>
        <w:spacing w:before="0" w:after="0" w:line="240" w:lineRule="auto"/>
        <w:ind w:left="20" w:right="2020"/>
        <w:jc w:val="left"/>
        <w:rPr>
          <w:rFonts w:ascii="Bookman Old Style" w:hAnsi="Bookman Old Style"/>
          <w:sz w:val="24"/>
          <w:szCs w:val="24"/>
        </w:rPr>
      </w:pPr>
      <w:bookmarkStart w:id="348" w:name="bookmark349"/>
      <w:r w:rsidRPr="00560773">
        <w:rPr>
          <w:rStyle w:val="Heading1120"/>
          <w:rFonts w:ascii="Bookman Old Style" w:hAnsi="Bookman Old Style"/>
          <w:b/>
          <w:bCs/>
          <w:color w:val="000000"/>
          <w:sz w:val="24"/>
          <w:szCs w:val="24"/>
          <w:lang w:eastAsia="ro-RO"/>
        </w:rPr>
        <w:t>AL 56-LEA SIDDHI - INTOXICAREA INDUSTRIA DIVINĂ DE DIVERTISMENT</w:t>
      </w:r>
      <w:bookmarkEnd w:id="348"/>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Al 56-lea Siddhi este chiar foarte amuzant. El este inversul total al Distragerii. Cei care afişează acest Siddhi s-au auto-disciplinat şi nu pot fi distraşi decât de Divinitate, de lucruri înălţătoare şi de cei mai luminoşi curenţi şi cele mai luminoase radiaţii. Acesta este Siddhi-ul Intoxicării. Rădăcina acestui cuvânt provine de la grecescul </w:t>
      </w:r>
      <w:r w:rsidRPr="00560773">
        <w:rPr>
          <w:rStyle w:val="BodytextItalic4"/>
          <w:rFonts w:ascii="Bookman Old Style" w:hAnsi="Bookman Old Style"/>
          <w:color w:val="000000"/>
          <w:sz w:val="24"/>
          <w:szCs w:val="24"/>
          <w:lang w:eastAsia="ro-RO"/>
        </w:rPr>
        <w:t>toxic</w:t>
      </w:r>
      <w:r w:rsidRPr="00560773">
        <w:rPr>
          <w:rStyle w:val="Bodytext52"/>
          <w:rFonts w:ascii="Bookman Old Style" w:hAnsi="Bookman Old Style"/>
          <w:color w:val="000000"/>
          <w:sz w:val="24"/>
          <w:szCs w:val="24"/>
          <w:lang w:eastAsia="ro-RO"/>
        </w:rPr>
        <w:t xml:space="preserve"> sau </w:t>
      </w:r>
      <w:r w:rsidRPr="00560773">
        <w:rPr>
          <w:rStyle w:val="BodytextItalic4"/>
          <w:rFonts w:ascii="Bookman Old Style" w:hAnsi="Bookman Old Style"/>
          <w:color w:val="000000"/>
          <w:sz w:val="24"/>
          <w:szCs w:val="24"/>
          <w:lang w:eastAsia="ro-RO"/>
        </w:rPr>
        <w:t>toxină —</w:t>
      </w:r>
      <w:r w:rsidRPr="00560773">
        <w:rPr>
          <w:rStyle w:val="Bodytext52"/>
          <w:rFonts w:ascii="Bookman Old Style" w:hAnsi="Bookman Old Style"/>
          <w:color w:val="000000"/>
          <w:sz w:val="24"/>
          <w:szCs w:val="24"/>
          <w:lang w:eastAsia="ro-RO"/>
        </w:rPr>
        <w:t xml:space="preserve"> care la rândul său înseamnă, în limba greacă, săgeată. Săgeata supremă este iubirea, iar de aici provine mitul lui Cupidon şi al Săgeţilor sale. Oamenii scufundaţi în acest Siddhi au dus Darul îmbogăţirii până la orizonturile sale supreme</w:t>
      </w:r>
    </w:p>
    <w:p w:rsidR="00560773" w:rsidRPr="00560773" w:rsidRDefault="00560773" w:rsidP="00560773">
      <w:pPr>
        <w:pStyle w:val="Bodytext1"/>
        <w:numPr>
          <w:ilvl w:val="0"/>
          <w:numId w:val="47"/>
        </w:numPr>
        <w:shd w:val="clear" w:color="auto" w:fill="auto"/>
        <w:tabs>
          <w:tab w:val="left" w:pos="217"/>
        </w:tabs>
        <w:spacing w:line="240" w:lineRule="auto"/>
        <w:ind w:left="20" w:right="20" w:firstLine="0"/>
        <w:jc w:val="both"/>
        <w:rPr>
          <w:rFonts w:ascii="Bookman Old Style" w:hAnsi="Bookman Old Style"/>
          <w:sz w:val="24"/>
          <w:szCs w:val="24"/>
        </w:rPr>
        <w:sectPr w:rsidR="00560773" w:rsidRPr="00560773" w:rsidSect="00560773">
          <w:headerReference w:type="default" r:id="rId935"/>
          <w:footerReference w:type="even" r:id="rId936"/>
          <w:footerReference w:type="default" r:id="rId937"/>
          <w:headerReference w:type="first" r:id="rId938"/>
          <w:footerReference w:type="first" r:id="rId939"/>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ei şi-au permis să fie străpunşi de dragoste iar şi iar. Ironia cu privire la acest nivel de conştiinţă constă în faptul că, deşi îmbogăţirea necesită disciplină, menţinerea stării de intoxicare nu necesită aşa ceva! Siddhi-urile se manifestă numai după mari progrese la nivelul conştiinţei; într-un fel, ele pot fi considerate răsplăţi. Răsplata Siddhi-ului Intoxicării este de a te plasa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într-o stare de distragere permanentă - distragerea oferită de iubirea pură!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punct de vedere mitic, al 56-lea Siddhi are mulţi corespondenţi arhetipali. Toate zeităţile create de om au apărut din cele 64 de Chei ale Genelor. Din a 56-a Cheie provin toate marile zeităţi hedoniste - Dionis, Bahus şi Pan fiind numai câteva exemple din panteonul grecesc. Al 56-lea Siddhi cunoaşte în totalitate profunzimile materiei, încercările şi deliciile sale. Cu toate acestea, el nu are in vedere răsfăţul material, ci răsfăţul Divin! Acest Siddhi doreşte ca omenirea să simtă bogăţia vieţii, de aceea creează, adeseori, o sinteză a spiritualităţii şi decadenţei materiale. Pentru el, în forma sa cea mai pură, decadenţa nu necesită decât o singură înghiţitură de vin pe plan material pentru a declanşa, în paralel, beţia pe planurile superioare.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Cei care au al 56-lea Siddhi nu se opresc din savurarea plăcerilor lumeşti</w:t>
      </w:r>
    </w:p>
    <w:p w:rsidR="00560773" w:rsidRPr="00560773" w:rsidRDefault="00560773" w:rsidP="00560773">
      <w:pPr>
        <w:pStyle w:val="Bodytext1"/>
        <w:numPr>
          <w:ilvl w:val="0"/>
          <w:numId w:val="47"/>
        </w:numPr>
        <w:shd w:val="clear" w:color="auto" w:fill="auto"/>
        <w:tabs>
          <w:tab w:val="left" w:pos="22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ci doar se bucură de ele în doze homeopatice, mici! Din acest motiv, acest Siddhi nu se conformează nici unei definiţii obişnuite a sfinţeniei sau spiritualităţii. El va învăţa omenirea că nu trebuie să renunţi la plăcerile senzuale pentru a fi Divin. Divinul pur şi simplu nu are o nevoie expresă de aceste lucruri şi, deci, se poate bucura cu adevărat de toate aspectele vieţii.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56-lea Siddhi este unul deosebit de contagios. La fel cum numeroasele distrageri ale frecvenţei Umbrei - statul la calculator, privitul la televizor, drogurile sau alcoolul - sunt contagioase, la fel de molipsitor şi producător de dependenţă este şi cel mai înalt nivel al acestui Siddhi.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Ne referim aici la a fi dependent de cele mai înalte frecvenţe ale iubirii.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Spre deosebire de manifestările de joasă frecvenţă ale iubirii, care caută metaforicele săgeţi ale lui Cupidon în lumea exterioară, al 56-lea Siddhi găseşte sursa toxinei înseşi — propria ta inimă supraabundentă. Intoxicarea, în acest context, înseamnă a fi înghiţit de propria ta iubire. Oamenii care manifestă astfel de stări euforice au darul de a distrage atenţia altora de la tiparele auto-distructive şi de a-i ridica la o frecvenţă superioară prin intermediul iubirii. întrucât acest Siddhi este atât de profund înrădăcinat în Umbra Distragerii, astfel de oameni demonstrează, de asemenea, o bună înţelegere a legilor care domnesc asupra fiinţelor umane. Trecând prin Darul îmbogăţirii, ei au aflat pe propria piele despre înclinaţia omului spre exces şi ştiu exact cum să-ţi vorbească şi cum să te infecteze cu iubirea şi umorul lor. Precum beţivii pe un plan superior, aceşti oameni se distrează, pur şi simplu, în propria aură a iubirii, motiv pentru care sunt irezistibili. Ei nu au altă intenţie decât să-şi împartă norocul cu oricine şi orice le iese în cale.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Cele 64 de Siddhi-uri sunt o enciclopedie de însuşiri, pe care majoritatea oamenilor le-ar descrie ca fiind </w:t>
      </w:r>
      <w:r w:rsidRPr="00560773">
        <w:rPr>
          <w:rStyle w:val="BodytextItalic4"/>
          <w:rFonts w:ascii="Bookman Old Style" w:hAnsi="Bookman Old Style"/>
          <w:color w:val="000000"/>
          <w:sz w:val="24"/>
          <w:szCs w:val="24"/>
          <w:lang w:eastAsia="ro-RO"/>
        </w:rPr>
        <w:t>sfinte</w:t>
      </w:r>
      <w:r w:rsidRPr="00560773">
        <w:rPr>
          <w:rStyle w:val="Bodytext52"/>
          <w:rFonts w:ascii="Bookman Old Style" w:hAnsi="Bookman Old Style"/>
          <w:color w:val="000000"/>
          <w:sz w:val="24"/>
          <w:szCs w:val="24"/>
          <w:lang w:eastAsia="ro-RO"/>
        </w:rPr>
        <w:t xml:space="preserve"> sau </w:t>
      </w:r>
      <w:r w:rsidRPr="00560773">
        <w:rPr>
          <w:rStyle w:val="BodytextItalic4"/>
          <w:rFonts w:ascii="Bookman Old Style" w:hAnsi="Bookman Old Style"/>
          <w:color w:val="000000"/>
          <w:sz w:val="24"/>
          <w:szCs w:val="24"/>
          <w:lang w:eastAsia="ro-RO"/>
        </w:rPr>
        <w:t>divine.</w:t>
      </w:r>
      <w:r w:rsidRPr="00560773">
        <w:rPr>
          <w:rStyle w:val="Bodytext52"/>
          <w:rFonts w:ascii="Bookman Old Style" w:hAnsi="Bookman Old Style"/>
          <w:color w:val="000000"/>
          <w:sz w:val="24"/>
          <w:szCs w:val="24"/>
          <w:lang w:eastAsia="ro-RO"/>
        </w:rPr>
        <w:t xml:space="preserve"> Al 56-lea Siddhi este cel mai apropiat de ceea ce considerăm a fi beţie sau nebunie. Aceştia sunt oamenii a căror înflorire le-a şters în mod atât de spectaculos orice simţ al continuităţii în viaţă, încât au nevoie de o cantitate enormă de energie numai pentru a se abţine de la a izbucni în hohote de râs. Ei clocotesc de viaţă - îţi şicanează şi gâdilă sufletul - şi nu pot fi înţeleşi prin prisma niciunei forme de logică. Aceştia sunt beţivii Divini care, din când</w:t>
      </w:r>
      <w:r w:rsidRPr="00560773">
        <w:rPr>
          <w:rStyle w:val="Bodytext52"/>
          <w:rFonts w:ascii="Bookman Old Style" w:hAnsi="Bookman Old Style"/>
          <w:color w:val="000000"/>
          <w:sz w:val="24"/>
          <w:szCs w:val="24"/>
          <w:lang w:eastAsia="ro-RO"/>
        </w:rPr>
        <w:br w:type="page"/>
        <w:t>în când, se împiedică şi ajung în lumea formelor. Astfel de oameni sunt un memento din partea Sursei care ne spune că viaţa ni s-a dat pentru iubire, frumuseţe şi distracţie. Ea este un joc jucat de nebuni - şi fiecare dintre noi trebuie să-şi vadă propria nebunie şi s-o îmbrăţişeze cu râset şi acceptare.</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910" type="#_x0000_t202" style="position:absolute;left:0;text-align:left;margin-left:-39.2pt;margin-top:-.95pt;width:33.15pt;height:17.4pt;z-index:-25157324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30" w:lineRule="exact"/>
                  </w:pPr>
                  <w:r>
                    <w:rPr>
                      <w:rStyle w:val="Bodytext14Spacing0ptExact1"/>
                      <w:color w:val="000000"/>
                      <w:spacing w:val="0"/>
                      <w:lang w:eastAsia="ro-RO"/>
                    </w:rPr>
                    <w:t>RĂSFĂŢ</w:t>
                  </w:r>
                </w:p>
                <w:p w:rsidR="00560773" w:rsidRDefault="00560773">
                  <w:pPr>
                    <w:pStyle w:val="Bodytext141"/>
                    <w:shd w:val="clear" w:color="auto" w:fill="auto"/>
                    <w:spacing w:line="130" w:lineRule="exact"/>
                  </w:pPr>
                  <w:r>
                    <w:rPr>
                      <w:rStyle w:val="Bodytext14Spacing0ptExact1"/>
                      <w:color w:val="000000"/>
                      <w:spacing w:val="0"/>
                      <w:lang w:eastAsia="ro-RO"/>
                    </w:rPr>
                    <w:t>DIVIN</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Al 56-lea Siddhi curge direct prin inimă. Aceasta este forma supremă de divertisment şi râset, unul dintre marile Siddhi-uri poetice. Acesta nu are nimic de-a face cu disciplina, în sensul în care folosim noi cuvântul. Acele rare fiinţe care manifestă această stare sunt lege pentru ei înşişi. Nu-i poţi înţelege cu mintea, dar dacă stai în preajma lor şi le absorbi râsetul, s-ar putea să te îmbeţi şi tu de frecvenţele lor rafinate. Ei sunt ca vinul ajuns la maturitate, iar singura lor dorinţa este de a continua să bea din iubirea care curge nesfârşit din inimile lor. Fiinţa intoxicată de acest Siddhi a avut o mare revelaţie despre existenţă - şi anume că ea nu are sens. Toate credinţele şi căutările ei s-au încheiat. Singurul lucru care rămâne este starea de mirare şi încântare. Pentru această persoană, viaţa se rezuma exclusiv la divertisment, întrucât ea nu mai are nimic de făcut, de obţinut sau de învăţat. Când Intoxicarea sparge graniţele şi pătrunde din planurile superioare în cel material, învăţarea se transformă în mirare. Absorbi în continuare plăcerile vieţii, dar nu mai înveţi - pur şi simplu pentru că învăţarea presupune evoluţie, iar acest Siddhi pune capăt jocului evoluţiei, întrucât urmează celui de-al 55-lea Siddhi în străvechea secvenţă de</w:t>
      </w:r>
    </w:p>
    <w:p w:rsidR="00560773" w:rsidRPr="00560773" w:rsidRDefault="00560773" w:rsidP="00560773">
      <w:pPr>
        <w:pStyle w:val="Bodytext651"/>
        <w:shd w:val="clear" w:color="auto" w:fill="auto"/>
        <w:spacing w:line="240" w:lineRule="auto"/>
        <w:ind w:left="5980"/>
        <w:jc w:val="left"/>
        <w:rPr>
          <w:rFonts w:ascii="Bookman Old Style" w:hAnsi="Bookman Old Style"/>
          <w:sz w:val="24"/>
          <w:szCs w:val="24"/>
        </w:rPr>
      </w:pPr>
      <w:r w:rsidRPr="00560773">
        <w:rPr>
          <w:rStyle w:val="Bodytext653"/>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codare a I Ching-ului, al 56-lea Siddhi ne oferă câteva indicii cu privire la direcţia pe care omenirea o va lua după trezirea colectivă descrisă în Cheia a 55-a. în esenţă, omenirea intră în industria divertismentului. Odată ce ne-am atins realizarea, nu mai avem alt rol decât cel de public distrat de existenţă. Adevăratul divertisment implică râset, inspiraţie, mirare şi, în cele din urmă, intoxicare. Partenerul de programare al acestui Siddhi, al 60-lea Siddhi al Dreptăţii, va începe să se trezească aproximativ simultan cu al</w:t>
      </w:r>
    </w:p>
    <w:p w:rsidR="00560773" w:rsidRPr="00560773" w:rsidRDefault="00560773" w:rsidP="00560773">
      <w:pPr>
        <w:pStyle w:val="Bodytext1"/>
        <w:numPr>
          <w:ilvl w:val="0"/>
          <w:numId w:val="48"/>
        </w:numPr>
        <w:shd w:val="clear" w:color="auto" w:fill="auto"/>
        <w:tabs>
          <w:tab w:val="left" w:pos="666"/>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Când acest lucru se va întâmpla, lumea va începe să se corecteze pe sine şi dezechilibrele sale. Codurile pe care le-am luat de bune atâta timp vor începe să se dezintegreze - economia, instituţiile şi sistemele de legi şi guvernare, însăşi frica de moarte care ne-a construit lumea modernă - toate vor începe să se fisureze şi să se deterioreze. Pe măsură ce vechiul sistem se dărâmă, cei aflaţi la frecvenţe superioare (iar numărul lor va creşte pe zi ce trece mai mult) vor lansa un torent de iubire şi intoxicare prin plexul solar colectiv al omenirii.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străvechiul text sacru iudaic cunoscut sub numele de Talmud, există o profeţie ciudată şi mistică ce sună cam aşa:</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„Iar in Vremea ceva Veni</w:t>
      </w:r>
      <w:r w:rsidRPr="00560773">
        <w:rPr>
          <w:rStyle w:val="Bodytext8NotItalic3"/>
          <w:rFonts w:ascii="Bookman Old Style" w:hAnsi="Bookman Old Style"/>
          <w:color w:val="000000"/>
          <w:sz w:val="24"/>
          <w:szCs w:val="24"/>
          <w:lang w:eastAsia="ro-RO"/>
        </w:rPr>
        <w:t>,</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Cel Sfânt va face o masă mare pentru cei Drepţi Din carnea leviatanului</w:t>
      </w:r>
      <w:r w:rsidRPr="00560773">
        <w:rPr>
          <w:rStyle w:val="Bodytext8NotItalic3"/>
          <w:rFonts w:ascii="Bookman Old Style" w:hAnsi="Bookman Old Style"/>
          <w:color w:val="000000"/>
          <w:sz w:val="24"/>
          <w:szCs w:val="24"/>
          <w:lang w:eastAsia="ro-RO"/>
        </w:rPr>
        <w:t>,</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Iar cu pielea sa va acoperi cortul Unde se va ţine masa.</w:t>
      </w:r>
      <w:r w:rsidRPr="00560773">
        <w:rPr>
          <w:rStyle w:val="Bodytext8NotItalic3"/>
          <w:rFonts w:ascii="Bookman Old Style" w:hAnsi="Bookman Old Style"/>
          <w:color w:val="000000"/>
          <w:sz w:val="24"/>
          <w:szCs w:val="24"/>
          <w:lang w:eastAsia="ro-RO"/>
        </w:rPr>
        <w:t xml:space="preserve"> ”</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940"/>
          <w:footerReference w:type="even" r:id="rId941"/>
          <w:footerReference w:type="default" r:id="rId942"/>
          <w:headerReference w:type="first" r:id="rId943"/>
          <w:footerReference w:type="first" r:id="rId94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Această profeţie se referă la trezirea Sinarhiei din inima omenirii. Sintagma </w:t>
      </w:r>
      <w:r w:rsidRPr="00560773">
        <w:rPr>
          <w:rStyle w:val="BodytextItalic4"/>
          <w:rFonts w:ascii="Bookman Old Style" w:hAnsi="Bookman Old Style"/>
          <w:color w:val="000000"/>
          <w:sz w:val="24"/>
          <w:szCs w:val="24"/>
          <w:lang w:eastAsia="ro-RO"/>
        </w:rPr>
        <w:t>cei Drepţi</w:t>
      </w:r>
      <w:r w:rsidRPr="00560773">
        <w:rPr>
          <w:rStyle w:val="Bodytext52"/>
          <w:rFonts w:ascii="Bookman Old Style" w:hAnsi="Bookman Old Style"/>
          <w:color w:val="000000"/>
          <w:sz w:val="24"/>
          <w:szCs w:val="24"/>
          <w:lang w:eastAsia="ro-RO"/>
        </w:rPr>
        <w:t xml:space="preserve"> se referă la frecvenţele superioare ale inimii. Cei care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 întorc spatele toxinelor conştiinţei Umbrei, ci le transformă în interiorul lor, sunt cei care vor descoperi secretele conştiinţei superioare, sau, cu alte cuvinte, vor </w:t>
      </w:r>
      <w:r w:rsidRPr="00560773">
        <w:rPr>
          <w:rStyle w:val="BodytextItalic4"/>
          <w:rFonts w:ascii="Bookman Old Style" w:hAnsi="Bookman Old Style"/>
          <w:color w:val="000000"/>
          <w:sz w:val="24"/>
          <w:szCs w:val="24"/>
          <w:lang w:eastAsia="ro-RO"/>
        </w:rPr>
        <w:t>mânca din carnea leviatanului</w:t>
      </w:r>
      <w:r w:rsidRPr="00560773">
        <w:rPr>
          <w:rStyle w:val="Bodytext52"/>
          <w:rFonts w:ascii="Bookman Old Style" w:hAnsi="Bookman Old Style"/>
          <w:color w:val="000000"/>
          <w:sz w:val="24"/>
          <w:szCs w:val="24"/>
          <w:lang w:eastAsia="ro-RO"/>
        </w:rPr>
        <w:t xml:space="preserve"> Conştiinţa hristică trebuie să preia frecvenţele joase şi să le transmute înapoi în lumină. Finalul este descris ca o masă mare, sau banchet, în care pielea leviatanului foloseşte drept cort sub care se petrec festivităţile. Această minunată şi misterioasă metaforă se referă la spargerea mayei, sau a iluziei care împiedică omenirea să-şi cunoască adevărata natură superioară. Aceasta este </w:t>
      </w:r>
      <w:r w:rsidRPr="00560773">
        <w:rPr>
          <w:rStyle w:val="BodytextItalic4"/>
          <w:rFonts w:ascii="Bookman Old Style" w:hAnsi="Bookman Old Style"/>
          <w:color w:val="000000"/>
          <w:sz w:val="24"/>
          <w:szCs w:val="24"/>
          <w:lang w:eastAsia="ro-RO"/>
        </w:rPr>
        <w:t>pielea -</w:t>
      </w:r>
      <w:r w:rsidRPr="00560773">
        <w:rPr>
          <w:rStyle w:val="Bodytext52"/>
          <w:rFonts w:ascii="Bookman Old Style" w:hAnsi="Bookman Old Style"/>
          <w:color w:val="000000"/>
          <w:sz w:val="24"/>
          <w:szCs w:val="24"/>
          <w:lang w:eastAsia="ro-RO"/>
        </w:rPr>
        <w:t xml:space="preserve"> conştienţa mentală care ne ascunde adevărul. In plus, vom folosi această </w:t>
      </w:r>
      <w:r w:rsidRPr="00560773">
        <w:rPr>
          <w:rStyle w:val="BodytextItalic4"/>
          <w:rFonts w:ascii="Bookman Old Style" w:hAnsi="Bookman Old Style"/>
          <w:color w:val="000000"/>
          <w:sz w:val="24"/>
          <w:szCs w:val="24"/>
          <w:lang w:eastAsia="ro-RO"/>
        </w:rPr>
        <w:t>piele</w:t>
      </w:r>
      <w:r w:rsidRPr="00560773">
        <w:rPr>
          <w:rStyle w:val="Bodytext52"/>
          <w:rFonts w:ascii="Bookman Old Style" w:hAnsi="Bookman Old Style"/>
          <w:color w:val="000000"/>
          <w:sz w:val="24"/>
          <w:szCs w:val="24"/>
          <w:lang w:eastAsia="ro-RO"/>
        </w:rPr>
        <w:t xml:space="preserve"> ca mijloc de a sărbători - cu alte cuvinte, exact ceea ce face al 56-lea Siddhi: întrucât nu mai este limitat de concepte mentale, devine intoxicat de minunile minţii şi creaţiilor sale.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Dacă cunoşti pe cineva care are acest Siddhi în profilul său hologenetic, încearcă să observi acest nivel suprem ascunzându-se în spatele comportamentului său. In această persoană se ascunde o iubire la fel de minunată ca orice altceva ţi-ai putea imagina. Dacă acest Siddhi este parte din profilul </w:t>
      </w:r>
      <w:r w:rsidRPr="00560773">
        <w:rPr>
          <w:rStyle w:val="BodytextItalic4"/>
          <w:rFonts w:ascii="Bookman Old Style" w:hAnsi="Bookman Old Style"/>
          <w:color w:val="000000"/>
          <w:sz w:val="24"/>
          <w:szCs w:val="24"/>
          <w:lang w:eastAsia="ro-RO"/>
        </w:rPr>
        <w:t>tău</w:t>
      </w:r>
      <w:r w:rsidRPr="00560773">
        <w:rPr>
          <w:rStyle w:val="Bodytext52"/>
          <w:rFonts w:ascii="Bookman Old Style" w:hAnsi="Bookman Old Style"/>
          <w:color w:val="000000"/>
          <w:sz w:val="24"/>
          <w:szCs w:val="24"/>
          <w:lang w:eastAsia="ro-RO"/>
        </w:rPr>
        <w:t xml:space="preserve"> hologenetic, viaţa trebuie să-ţi arate această iubire prin intermediul lumii şi al suferinţei. Nu trebuie să te fereşti de suferinţă, căci ea este toxina pe care-o vei folosi pentru a te îmbăta. Când laşi săgeţile vieţii să te străpungă una după cealaltă, ajungi în cele din urmă să te simţi atât de înfrânt, încât începi să râzi. Nu vei mai încerca să controlezi viaţa şi te vei abandona ei. In clipa minunată în care acest lucru ţi se întâmplă, întreaga ta conştiinţă se va muta de la orizontală la verticală. Vei începe să vezi că la acest nivel fiecare lucru în viaţă poate fi valoros. E o chestiune de atitudine!</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„Şi când te-atrage înspre ea,</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Ce desfătare suferinţa-ţi devine.</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Flăcările sale sunt ca apa Nu-ţi încorda faţa,</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Afi în suflet este lucrarea sa,</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Şi a-ţi încălca jurămintele.</w:t>
      </w:r>
    </w:p>
    <w:p w:rsidR="00560773" w:rsidRPr="00560773" w:rsidRDefault="00560773" w:rsidP="00560773">
      <w:pPr>
        <w:pStyle w:val="Bodytext80"/>
        <w:shd w:val="clear" w:color="auto" w:fill="auto"/>
        <w:spacing w:after="0" w:line="240" w:lineRule="auto"/>
        <w:jc w:val="center"/>
        <w:rPr>
          <w:rFonts w:ascii="Bookman Old Style" w:hAnsi="Bookman Old Style"/>
          <w:sz w:val="24"/>
          <w:szCs w:val="24"/>
        </w:rPr>
      </w:pPr>
      <w:r w:rsidRPr="00560773">
        <w:rPr>
          <w:rStyle w:val="Bodytext8Spacing0pt2"/>
          <w:rFonts w:ascii="Bookman Old Style" w:hAnsi="Bookman Old Style"/>
          <w:i/>
          <w:iCs/>
          <w:color w:val="000000"/>
          <w:sz w:val="24"/>
          <w:szCs w:val="24"/>
          <w:lang w:eastAsia="ro-RO"/>
        </w:rPr>
        <w:t>Prin arta sa complexă Aceşti atomi tresar în inimile lor.</w:t>
      </w:r>
      <w:r w:rsidRPr="00560773">
        <w:rPr>
          <w:rStyle w:val="Bodytext8NotItalic3"/>
          <w:rFonts w:ascii="Bookman Old Style" w:hAnsi="Bookman Old Style"/>
          <w:color w:val="000000"/>
          <w:sz w:val="24"/>
          <w:szCs w:val="24"/>
          <w:lang w:eastAsia="ro-RO"/>
        </w:rPr>
        <w:t xml:space="preserve"> ”</w:t>
      </w:r>
    </w:p>
    <w:p w:rsidR="00560773" w:rsidRPr="00560773" w:rsidRDefault="00560773" w:rsidP="00560773">
      <w:pPr>
        <w:pStyle w:val="Bodytext1"/>
        <w:shd w:val="clear" w:color="auto" w:fill="auto"/>
        <w:spacing w:line="240" w:lineRule="auto"/>
        <w:ind w:firstLine="0"/>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Rumi</w:t>
      </w:r>
    </w:p>
    <w:p w:rsidR="00560773" w:rsidRPr="00560773" w:rsidRDefault="00390ECF" w:rsidP="00560773">
      <w:pPr>
        <w:rPr>
          <w:rFonts w:ascii="Bookman Old Style" w:hAnsi="Bookman Old Style"/>
          <w:color w:val="auto"/>
          <w:lang w:eastAsia="en-GB"/>
        </w:rPr>
      </w:pPr>
      <w:r>
        <w:rPr>
          <w:noProof/>
          <w:lang w:val="en-GB" w:eastAsia="en-GB"/>
        </w:rPr>
        <w:pict>
          <v:shape id="_x0000_s1915" type="#_x0000_t202" style="position:absolute;margin-left:300.3pt;margin-top:.1pt;width:73.6pt;height:76.2pt;z-index:251744256;mso-wrap-distance-left:5pt;mso-wrap-distance-right:5pt;mso-position-horizontal-relative:margin" filled="f" stroked="f">
            <v:textbox style="mso-fit-shape-to-text:t" inset="0,0,0,0">
              <w:txbxContent>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SIDDHI</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CLARITATE</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DAR</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INTUIŢIE</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UMBRĂ</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NELINIŞTE</w:t>
                  </w:r>
                </w:p>
              </w:txbxContent>
            </v:textbox>
            <w10:wrap anchorx="margin"/>
          </v:shape>
        </w:pict>
      </w:r>
      <w:r w:rsidR="00D75AFE">
        <w:rPr>
          <w:noProof/>
          <w:lang w:val="en-US" w:eastAsia="en-US"/>
        </w:rPr>
        <w:drawing>
          <wp:anchor distT="0" distB="0" distL="63500" distR="63500" simplePos="0" relativeHeight="251745280" behindDoc="1" locked="0" layoutInCell="1" allowOverlap="1">
            <wp:simplePos x="0" y="0"/>
            <wp:positionH relativeFrom="margin">
              <wp:posOffset>44450</wp:posOffset>
            </wp:positionH>
            <wp:positionV relativeFrom="paragraph">
              <wp:posOffset>208915</wp:posOffset>
            </wp:positionV>
            <wp:extent cx="536575" cy="621665"/>
            <wp:effectExtent l="19050" t="0" r="0" b="0"/>
            <wp:wrapNone/>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pic:cNvPicPr>
                      <a:picLocks noChangeAspect="1" noChangeArrowheads="1"/>
                    </pic:cNvPicPr>
                  </pic:nvPicPr>
                  <pic:blipFill>
                    <a:blip r:embed="rId945"/>
                    <a:srcRect/>
                    <a:stretch>
                      <a:fillRect/>
                    </a:stretch>
                  </pic:blipFill>
                  <pic:spPr bwMode="auto">
                    <a:xfrm>
                      <a:off x="0" y="0"/>
                      <a:ext cx="536575" cy="621665"/>
                    </a:xfrm>
                    <a:prstGeom prst="rect">
                      <a:avLst/>
                    </a:prstGeom>
                    <a:noFill/>
                  </pic:spPr>
                </pic:pic>
              </a:graphicData>
            </a:graphic>
          </wp:anchor>
        </w:drawing>
      </w:r>
      <w:r>
        <w:rPr>
          <w:noProof/>
          <w:lang w:val="en-GB" w:eastAsia="en-GB"/>
        </w:rPr>
        <w:pict>
          <v:shape id="_x0000_s1917" type="#_x0000_t202" style="position:absolute;margin-left:156.65pt;margin-top:17pt;width:98.3pt;height:56.9pt;z-index:251746304;mso-wrap-distance-left:5pt;mso-wrap-distance-right:5pt;mso-position-horizontal-relative:margin;mso-position-vertical-relative:text" filled="f" stroked="f">
            <v:textbox style="mso-fit-shape-to-text:t" inset="0,0,0,0">
              <w:txbxContent>
                <w:p w:rsidR="00560773" w:rsidRDefault="00560773">
                  <w:pPr>
                    <w:pStyle w:val="Bodytext93"/>
                    <w:shd w:val="clear" w:color="auto" w:fill="auto"/>
                    <w:ind w:left="120"/>
                  </w:pPr>
                  <w:r>
                    <w:rPr>
                      <w:rStyle w:val="Bodytext93Exact"/>
                      <w:b/>
                      <w:bCs/>
                      <w:color w:val="000000"/>
                      <w:spacing w:val="140"/>
                      <w:lang w:eastAsia="ro-RO"/>
                    </w:rPr>
                    <w:t>CHEIE</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ind w:left="120"/>
                    <w:jc w:val="left"/>
                  </w:pPr>
                  <w:r>
                    <w:rPr>
                      <w:rStyle w:val="Bodytext21Spacing0ptExact1"/>
                      <w:b/>
                      <w:bCs/>
                      <w:color w:val="000000"/>
                      <w:spacing w:val="0"/>
                      <w:lang w:eastAsia="ro-RO"/>
                    </w:rPr>
                    <w:t>GENELOR</w:t>
                  </w:r>
                </w:p>
              </w:txbxContent>
            </v:textbox>
            <w10:wrap anchorx="margin"/>
          </v:shape>
        </w:pict>
      </w:r>
      <w:r>
        <w:rPr>
          <w:noProof/>
          <w:lang w:val="en-GB" w:eastAsia="en-GB"/>
        </w:rPr>
        <w:pict>
          <v:shape id="_x0000_s1918" type="#_x0000_t202" style="position:absolute;margin-left:59.8pt;margin-top:21.55pt;width:119.55pt;height:47.65pt;z-index:251747328;mso-wrap-distance-left:5pt;mso-wrap-distance-right:5pt;mso-position-horizontal-relative:margin;mso-position-vertical-relative:text" filled="f" stroked="f">
            <v:textbox style="mso-fit-shape-to-text:t" inset="0,0,0,0">
              <w:txbxContent>
                <w:p w:rsidR="00560773" w:rsidRDefault="00560773">
                  <w:pPr>
                    <w:pStyle w:val="Bodytext40"/>
                    <w:shd w:val="clear" w:color="auto" w:fill="auto"/>
                    <w:spacing w:before="0" w:line="280" w:lineRule="exact"/>
                    <w:ind w:right="100"/>
                    <w:jc w:val="right"/>
                  </w:pPr>
                  <w:r>
                    <w:rPr>
                      <w:rStyle w:val="Bodytext4Spacing0ptExact"/>
                      <w:b/>
                      <w:bCs/>
                      <w:color w:val="000000"/>
                      <w:lang w:eastAsia="ro-RO"/>
                    </w:rPr>
                    <w:t>_ _ c</w:t>
                  </w:r>
                </w:p>
                <w:p w:rsidR="00560773" w:rsidRDefault="00560773">
                  <w:pPr>
                    <w:pStyle w:val="Bodytext94"/>
                    <w:shd w:val="clear" w:color="auto" w:fill="auto"/>
                    <w:spacing w:line="1170" w:lineRule="exact"/>
                    <w:ind w:left="100"/>
                  </w:pPr>
                  <w:r>
                    <w:rPr>
                      <w:rStyle w:val="Bodytext94Exact"/>
                      <w:color w:val="000000"/>
                      <w:spacing w:val="-20"/>
                      <w:lang w:eastAsia="ro-RO"/>
                    </w:rPr>
                    <w:t>57-a*</w:t>
                  </w:r>
                </w:p>
                <w:p w:rsidR="00560773" w:rsidRDefault="00560773">
                  <w:pPr>
                    <w:pStyle w:val="Bodytext95"/>
                    <w:shd w:val="clear" w:color="auto" w:fill="auto"/>
                    <w:spacing w:line="410" w:lineRule="exact"/>
                    <w:ind w:right="100"/>
                  </w:pPr>
                  <w:r>
                    <w:rPr>
                      <w:rStyle w:val="Bodytext95BookAntiqua"/>
                      <w:b/>
                      <w:bCs/>
                      <w:color w:val="000000"/>
                      <w:lang w:eastAsia="ro-RO"/>
                    </w:rPr>
                    <w:t xml:space="preserve"># </w:t>
                  </w:r>
                  <w:r>
                    <w:rPr>
                      <w:rStyle w:val="Bodytext95Exact"/>
                      <w:b/>
                      <w:bCs/>
                      <w:i/>
                      <w:iCs/>
                      <w:color w:val="000000"/>
                      <w:spacing w:val="0"/>
                      <w:lang w:eastAsia="ro-RO"/>
                    </w:rPr>
                    <w:t>rz</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946"/>
          <w:headerReference w:type="default" r:id="rId947"/>
          <w:footerReference w:type="even" r:id="rId948"/>
          <w:footerReference w:type="default" r:id="rId949"/>
          <w:headerReference w:type="first" r:id="rId950"/>
          <w:footerReference w:type="first" r:id="rId951"/>
          <w:pgSz w:w="8392" w:h="11907" w:code="11"/>
          <w:pgMar w:top="284" w:right="284" w:bottom="284" w:left="284" w:header="0" w:footer="0" w:gutter="0"/>
          <w:pgNumType w:start="511"/>
          <w:cols w:space="720"/>
          <w:docGrid w:linePitch="360"/>
        </w:sectPr>
      </w:pPr>
    </w:p>
    <w:p w:rsidR="00560773" w:rsidRPr="00560773" w:rsidRDefault="00560773" w:rsidP="00560773">
      <w:pPr>
        <w:pStyle w:val="Heading1030"/>
        <w:shd w:val="clear" w:color="auto" w:fill="auto"/>
        <w:spacing w:after="0" w:line="240" w:lineRule="auto"/>
        <w:ind w:left="20"/>
        <w:rPr>
          <w:rFonts w:ascii="Bookman Old Style" w:hAnsi="Bookman Old Style"/>
          <w:sz w:val="24"/>
          <w:szCs w:val="24"/>
        </w:rPr>
      </w:pPr>
      <w:bookmarkStart w:id="349" w:name="bookmark350"/>
      <w:r w:rsidRPr="00560773">
        <w:rPr>
          <w:rStyle w:val="Heading103"/>
          <w:rFonts w:ascii="Bookman Old Style" w:hAnsi="Bookman Old Style"/>
          <w:b/>
          <w:bCs/>
          <w:color w:val="000000"/>
          <w:sz w:val="24"/>
          <w:szCs w:val="24"/>
          <w:lang w:eastAsia="ro-RO"/>
        </w:rPr>
        <w:t>O BRIZA BLANDA</w:t>
      </w:r>
      <w:bookmarkEnd w:id="349"/>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A51-A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MATERIEI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(18,46,48,57)</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GANGLIONI CRANIENI (ABDOMEN) AMINOACID: ALANINĂ</w:t>
      </w:r>
    </w:p>
    <w:p w:rsidR="00560773" w:rsidRPr="00560773" w:rsidRDefault="00560773" w:rsidP="00560773">
      <w:pPr>
        <w:pStyle w:val="Bodytext1"/>
        <w:shd w:val="clear" w:color="auto" w:fill="auto"/>
        <w:spacing w:line="240" w:lineRule="auto"/>
        <w:ind w:left="20" w:right="1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57-A UMBRĂ - NELINIŞTEA FRECVENŢELE DIN BANDA FRICII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 punctul de vedere al Cheii a 57-a, în viaţă absolut totul este acustic. Chiar şi lumina poate fi redusă la nivelul unei semnături sonice. Cu toate acestea, spectrul sonor accesibil fiinţelor umane este, de fapt, foarte îngust. Cele mai sensibile mamifere pot auzi sunete mult dincolo de gama audibilă umană; ştim, de exemplu, despre câini că pot auzi sunete de frecvenţă foarte înaltă (ultrasunete), iar alte animale, precum balenele sau elefanţii, pot auzi sunete aflate mult sub spectrul nostru audibil. Alte creaturi, cum sunt insectele, interpretează sunetul cu ajutorul întregului corp, sau al picioarelor, ca vibraţie pură - ceea ce şi este, de altfel. întreaga lucrare despre cele 64 de Chei ale Genelor este o încercare umană de a crea o imagine a universului diverselor frecvenţe în care trăim şi care se deplasează prin noi şi în jurul nostru. La cel mai înalt nivel, aşa cum vom vedea, noi oamenii suntem compuşi din nimic mai mult decât straturi de unde sonore intermitente şi alternante.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Toate cele 64 de Umbre sunt stări de conştiinţă guvernate de frică. Pentru a înţelege mai bine la ce ne referim când folosim termenul „frică,” ar fi util să-l reducem la o anumită gamă de frecvenţe. Dacă stările bazate pe frică se încadrează într-o anume bandă de frecvenţe, atunci devine evident cât de uşor ar putea fi să ne adaptăm propria frecvenţă şi să ne ridicăm deasupra acestei benzi a fricii. Pare, într-adevăr, floare la ureche. Totuşi, trebuie, mai presus de orice, să ţinem minte un singur lucru: omenirea, la nivel colectiv, vibrează în banda de frecvenţe a fricii. Aşadar, ca fiinţe umane, fiecare dintre noi este supus unei presiuni enorme de a rezona în cadrul aceloraşi frecvenţe. Fiecare fiinţa umană se aseamănă unui diapazon: în prezenţa unei surse puternice de semnal audio, nu durează mult până când începem automat să vibrăm la aceeaşi lungime de undă cu acea sursă. Pe Pământ, acest proces este asigurat de condiţionarea din copilărie. Sursa umană standard de semnal, bazată pe frică, este cunoscută sub numele de a 57-a Umbră a Neliniştii.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Vechiul simbol al acestei hexagrame în I Ching-ul chinezesc este vântul. Ca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simbol, vântul are multe înţelesuri. El este, de asemenea, o metaforă a omniprezenţei spiritului, întrucât se mişcă nevăzut în jurul lumii, atingând pe toată lumea. Văzut prin ochii conştiinţei Umbrei, vântul poate fi brutal şi chiar înspăimântător, o forţă care dezrădăcinează şi distruge oriunde s-ar duce. Inteţirea vântului transmite adeseori un sentiment de nelinişte. Această Umbră, a 57-a, reprezintă o frică deosebit de profundă şi străveche</w:t>
      </w:r>
    </w:p>
    <w:p w:rsidR="00560773" w:rsidRPr="00560773" w:rsidRDefault="00560773" w:rsidP="00560773">
      <w:pPr>
        <w:pStyle w:val="Bodytext1"/>
        <w:numPr>
          <w:ilvl w:val="0"/>
          <w:numId w:val="47"/>
        </w:numPr>
        <w:shd w:val="clear" w:color="auto" w:fill="auto"/>
        <w:tabs>
          <w:tab w:val="left" w:pos="181"/>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frica de ceea ce ar putea urma, de a nu şti ce aduce vântul. Fiinţele umane sunt programate genetic să se teamă de viitor - acest lucru ne este scris in ADN prin această Umbră. In preistoria timpurie, oamenii funcţionau aproape integral prin intermediul acordajului individual la frecvenţă. Dacă intuiau că vântul aduce ceva periculos, instinctele produceau imediat reacţia potrivită în corp - fuga, ascunderea sau înarmarea.</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Astăzi, omul modern s-a dezvoltat într-o direcţie diferită. Suntem mult mai centraţi pe creier decât pe corp şi majoritatea dintre noi luăm decizii folosind raţiunea, mai degrabă decât intuiţia. Această direcţie a dezvoltării a schimbat a 57-a Umbră a Neliniştii. Neliniştea nu mai funcţionează ca sistem de avertizare rapidă, ce dozează şi declanşează frica numai în momentele când ea este necesară supravieţuirii. Acum, ea este tradusă de minţile noastre, este continuă si se manifestă sub forma</w:t>
      </w:r>
    </w:p>
    <w:p w:rsidR="00560773" w:rsidRPr="00560773" w:rsidRDefault="00560773" w:rsidP="00560773">
      <w:pPr>
        <w:pStyle w:val="Bodytext130"/>
        <w:shd w:val="clear" w:color="auto" w:fill="auto"/>
        <w:tabs>
          <w:tab w:val="left" w:pos="2742"/>
          <w:tab w:val="right" w:pos="4154"/>
        </w:tabs>
        <w:spacing w:line="240" w:lineRule="auto"/>
        <w:ind w:left="1780"/>
        <w:rPr>
          <w:rFonts w:ascii="Bookman Old Style" w:hAnsi="Bookman Old Style"/>
          <w:sz w:val="24"/>
          <w:szCs w:val="24"/>
        </w:rPr>
      </w:pPr>
      <w:r w:rsidRPr="00560773">
        <w:rPr>
          <w:rStyle w:val="Bodytext13BookAntiqua1"/>
          <w:rFonts w:ascii="Bookman Old Style" w:hAnsi="Bookman Old Style"/>
          <w:color w:val="000000"/>
          <w:sz w:val="24"/>
          <w:szCs w:val="24"/>
          <w:lang w:eastAsia="ro-RO"/>
        </w:rPr>
        <w:t>&gt;</w:t>
      </w:r>
      <w:r w:rsidRPr="00560773">
        <w:rPr>
          <w:rStyle w:val="Bodytext13BookAntiqua1"/>
          <w:rFonts w:ascii="Bookman Old Style" w:hAnsi="Bookman Old Style"/>
          <w:color w:val="000000"/>
          <w:sz w:val="24"/>
          <w:szCs w:val="24"/>
          <w:lang w:eastAsia="ro-RO"/>
        </w:rPr>
        <w:tab/>
      </w:r>
      <w:r w:rsidRPr="00560773">
        <w:rPr>
          <w:rStyle w:val="Bodytext13Constantia"/>
          <w:rFonts w:ascii="Bookman Old Style" w:hAnsi="Bookman Old Style"/>
          <w:i/>
          <w:iCs/>
          <w:noProof w:val="0"/>
          <w:color w:val="000000"/>
          <w:sz w:val="24"/>
          <w:szCs w:val="24"/>
          <w:vertAlign w:val="superscript"/>
          <w:lang w:eastAsia="ro-RO"/>
        </w:rPr>
        <w:t>1</w:t>
      </w:r>
      <w:r w:rsidRPr="00560773">
        <w:rPr>
          <w:rStyle w:val="Bodytext13"/>
          <w:rFonts w:ascii="Bookman Old Style" w:hAnsi="Bookman Old Style"/>
          <w:i/>
          <w:iCs/>
          <w:color w:val="000000"/>
          <w:sz w:val="24"/>
          <w:szCs w:val="24"/>
          <w:lang w:eastAsia="ro-RO"/>
        </w:rPr>
        <w:tab/>
        <w:t>j</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anxietăţii. Mai mult decât atât, din cauza acestui lucru, ea este intensificată prin câmpul morfogenetic universal care leagă toate fiinţele umane. Mintea a devenit mai puternică decât instinctul şi caută să pună capăt neliniştii prin crearea siguranţei exterioare - şi astfel ia naştere tumultul culturii moderne. Cu cât omenirea devine mai centrată pe minte, cu atât mai multă siguranţă încearcă să creeze pentru sine, devenind, în schimb, cu atât mai paranoică. Siguranţa şi protecţia au devenit o obsesie globală, chiar dacă nu sunt decât iluzii. Viaţa este la fel de incertă ca întotdeauna - şi chiar şi cei mai înstăriţi şi mai protejaţi dintre oameni resimt încă această nelinişte.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Omenirea zilelor noastre trăieşte într-un festin audio-vizual al fricii. Frecvenţa umbrei atârnă deasupra capetelor noastre, asemeni unei presiuni enorme de sub care nu putem scăpa. Şi nici nu putem întoarce acele ceasului evolutiv. Creierul este deja dezvoltat, iar mintea are o vibraţie atât de puternică, încât nu o putem opri. Suntem prinşi în reţeaua globală a fricii</w:t>
      </w:r>
    </w:p>
    <w:p w:rsidR="00560773" w:rsidRPr="00560773" w:rsidRDefault="00560773" w:rsidP="00560773">
      <w:pPr>
        <w:pStyle w:val="Bodytext1"/>
        <w:numPr>
          <w:ilvl w:val="0"/>
          <w:numId w:val="47"/>
        </w:numPr>
        <w:shd w:val="clear" w:color="auto" w:fill="auto"/>
        <w:tabs>
          <w:tab w:val="left" w:pos="181"/>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într-o asemenea măsură încât frica a devenit colectivă şi ne temem pentru viitorul nostru ca specie. Marele simbol contemporan al fricii sunt banii. In afara celor care au acumulat averi considerabile, majoritatea oamenilor îşi proiectează frica cu privire la viitor asupra banilor, sau a lipsei acestora. In mod ironic, cei care dispun de cantităţi mari de bani au descoperit că aceştia nu fac frica să dispară. Frica se mută, pur şi simplu, altundeva în psihic. Frica şi anxietatea menţin oamenii prizonieri în propriile capete, de unde este foarte greu de evadat. Nici o formă de gândire nu poate face frica să dispară - tocmai pentru că frica a apărut </w:t>
      </w:r>
      <w:r w:rsidRPr="00560773">
        <w:rPr>
          <w:rStyle w:val="BodytextItalic4"/>
          <w:rFonts w:ascii="Bookman Old Style" w:hAnsi="Bookman Old Style"/>
          <w:color w:val="000000"/>
          <w:sz w:val="24"/>
          <w:szCs w:val="24"/>
          <w:lang w:eastAsia="ro-RO"/>
        </w:rPr>
        <w:t>din cauza</w:t>
      </w:r>
      <w:r w:rsidRPr="00560773">
        <w:rPr>
          <w:rStyle w:val="Bodytext52"/>
          <w:rFonts w:ascii="Bookman Old Style" w:hAnsi="Bookman Old Style"/>
          <w:color w:val="000000"/>
          <w:sz w:val="24"/>
          <w:szCs w:val="24"/>
          <w:lang w:eastAsia="ro-RO"/>
        </w:rPr>
        <w:t xml:space="preserve"> gândirii.</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 lipsa neocortexului, recent dezvoltat, strămoşii noştri timpurii trăiau în mare măsură de pe o clipă pe alta, într-o realitate greu de imaginat acum pentru noi. Minţile noastre, pur şi simplu, nu ne permit să simţim</w:t>
      </w:r>
    </w:p>
    <w:p w:rsidR="00560773" w:rsidRPr="00560773" w:rsidRDefault="00560773" w:rsidP="00560773">
      <w:pPr>
        <w:pStyle w:val="Bodytext1"/>
        <w:shd w:val="clear" w:color="auto" w:fill="auto"/>
        <w:spacing w:line="240" w:lineRule="auto"/>
        <w:ind w:left="20" w:right="5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experienţa trăitului în prezentul absolut, deşi întreaga viaţă, care include şi corpul nostru, există în prezent.Tumultul mental dinăuntrul fiecărui individ a dat formă lumii pe care o vedem în jurul nostru astăzi. In acest context, frica este o forţă deosebit de creativă, dar ne împiedică să ne ridicăm, ca specie, deasupra unei anumite benzi de frecvenţe. Am ajuns cam la limita posibilităţilor acestor frecvenţe de bandă joasă. Dacă zăbovim mai mult asupra lor, vom ajunge, în cele din urmă, chiar în etapa care ne înspăimântă cel mai mult: cea a autodistrugerii. Un lucru este cert - mintea nu poate să găsească ieşirea din situaţia curentă, nici la nivel individual, nici la nivel colectiv. Totuşi, vestea bună este că noi, oamenii, nu suntem loviţi de o boală, ci trecem pur şi simplu printr-o anumită etapă de dezvoltare din cadrul evoluţiei noastre.</w:t>
      </w:r>
    </w:p>
    <w:p w:rsidR="00560773" w:rsidRPr="00560773" w:rsidRDefault="00560773" w:rsidP="00560773">
      <w:pPr>
        <w:pStyle w:val="Bodytext1"/>
        <w:shd w:val="clear" w:color="auto" w:fill="auto"/>
        <w:spacing w:line="240" w:lineRule="auto"/>
        <w:ind w:left="20" w:right="56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57-a Umbră, asistată şi fortificată de partenerul său de programare, a 51-a Umbră a Agitaţiei, pur şi simplu nu ne permite să ne simţim liniştiţi în lumea noastră. Aceasta este una dintre marile perechi de Umbre care dau naştere interferenţelor şi bolilor în corpul omenesc. Toate bolile fizice provin din frecvenţele fricii. Pe măsură ce omenirea evoluează dincolo de etapa sa curentă, va depăşi în cele din urmă frica, lucru care va pune capăt tuturor bolilor.</w:t>
      </w:r>
    </w:p>
    <w:p w:rsidR="00560773" w:rsidRPr="00560773" w:rsidRDefault="00560773" w:rsidP="00560773">
      <w:pPr>
        <w:pStyle w:val="Bodytext1"/>
        <w:shd w:val="clear" w:color="auto" w:fill="auto"/>
        <w:spacing w:line="240" w:lineRule="auto"/>
        <w:ind w:left="20" w:right="56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Intr-un mod destul de interesant, cea mai puternică influenţă a acestei Umbre asupra vieţii se resimte în timpul sarcinii, când eşti doar un fetus în curs de dezvoltare în pântecul mamei. Vibraţia fricii trece, de fapt, la tine, din clipa concepţiei. Ea este apoi întreţinută şi crescută de câmpul aurei părinţilor, în special de cel al mamei. In timpul celor nouă luni de sarcină, esenţa ciclurilor primare de dezvoltare, care au loc de la naştere până la vârsta de 21 de ani, este programată în ADN-ul tău. Acest aspect poate fi înţeles mai în profunzime prin studierea şi contemplarea familiei chimice cunoscute sub numele de Inelul Materiei, care conţine Cheile a 18-a, a 46-a, a 48-a şi a 57-a. După cum vom vedea la nivelul Darului, a</w:t>
      </w:r>
    </w:p>
    <w:p w:rsidR="00560773" w:rsidRPr="00560773" w:rsidRDefault="00560773" w:rsidP="00560773">
      <w:pPr>
        <w:pStyle w:val="Bodytext1"/>
        <w:numPr>
          <w:ilvl w:val="0"/>
          <w:numId w:val="48"/>
        </w:numPr>
        <w:shd w:val="clear" w:color="auto" w:fill="auto"/>
        <w:tabs>
          <w:tab w:val="left" w:pos="502"/>
        </w:tabs>
        <w:spacing w:line="240" w:lineRule="auto"/>
        <w:ind w:left="20" w:right="5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Cheie a Genelor joacă un rol vital în aducerea speciei noastre la o frecvenţă superioară, dincolo de frică.</w:t>
      </w:r>
    </w:p>
    <w:p w:rsidR="00560773" w:rsidRPr="00560773" w:rsidRDefault="00560773" w:rsidP="00560773">
      <w:pPr>
        <w:pStyle w:val="Bodytext1"/>
        <w:shd w:val="clear" w:color="auto" w:fill="auto"/>
        <w:spacing w:line="240" w:lineRule="auto"/>
        <w:ind w:left="20" w:right="56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această Cheie a Genelor, putem vedea că frica de orice fel este exacerbată cu mult de anxietatea creată de mintea umană. A 51-a şi a</w:t>
      </w:r>
    </w:p>
    <w:p w:rsidR="00560773" w:rsidRPr="00560773" w:rsidRDefault="00560773" w:rsidP="00560773">
      <w:pPr>
        <w:pStyle w:val="Bodytext1"/>
        <w:numPr>
          <w:ilvl w:val="0"/>
          <w:numId w:val="46"/>
        </w:numPr>
        <w:shd w:val="clear" w:color="auto" w:fill="auto"/>
        <w:tabs>
          <w:tab w:val="left" w:pos="474"/>
        </w:tabs>
        <w:spacing w:line="240" w:lineRule="auto"/>
        <w:ind w:left="20" w:right="5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ne întreţin continuu grijile în legătură cu viitorul şi rămânem acordaţi într-o bandă îngustă de frecvenţe care întreţine o buclă mentală nesfârşită. Din fericire, există o ieşire din această buclă; există o cale de a ne deplasa înspre un nou prag de frecvenţe, unde frica are cu mult mai puţină influenţă asupra noastră. Aceasta este direcţia în care începe să evolueze acum omenirea. Cei ce ascultă cu atenţie, folosindu-şi intuiţia, ar putea auzi cum vântul aduce cu sine ceva incredibil de nou. Şi da, trebuie, întotdeauna, să ne încredem în ceea ce auzim în vânt.</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50" w:name="bookmark351"/>
      <w:r w:rsidRPr="00560773">
        <w:rPr>
          <w:rStyle w:val="Heading121"/>
          <w:rFonts w:ascii="Bookman Old Style" w:hAnsi="Bookman Old Style"/>
          <w:color w:val="000000"/>
          <w:sz w:val="24"/>
          <w:szCs w:val="24"/>
          <w:lang w:eastAsia="ro-RO"/>
        </w:rPr>
        <w:t>CARACTER REPRESIV- EZITANT</w:t>
      </w:r>
      <w:bookmarkEnd w:id="350"/>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Ezitarea apare atunci când puterea minţii suprimă o intuiţie. Corpul</w:t>
      </w:r>
    </w:p>
    <w:p w:rsidR="00560773" w:rsidRPr="00560773" w:rsidRDefault="00560773" w:rsidP="00560773">
      <w:pPr>
        <w:pStyle w:val="Heading940"/>
        <w:keepNext/>
        <w:keepLines/>
        <w:shd w:val="clear" w:color="auto" w:fill="auto"/>
        <w:spacing w:before="0" w:line="240" w:lineRule="auto"/>
        <w:ind w:right="180"/>
        <w:rPr>
          <w:rFonts w:ascii="Bookman Old Style" w:hAnsi="Bookman Old Style"/>
          <w:sz w:val="24"/>
          <w:szCs w:val="24"/>
        </w:rPr>
        <w:sectPr w:rsidR="00560773" w:rsidRPr="00560773" w:rsidSect="00560773">
          <w:headerReference w:type="even" r:id="rId952"/>
          <w:headerReference w:type="default" r:id="rId953"/>
          <w:footerReference w:type="even" r:id="rId954"/>
          <w:footerReference w:type="default" r:id="rId955"/>
          <w:pgSz w:w="8392" w:h="11907" w:code="11"/>
          <w:pgMar w:top="284" w:right="284" w:bottom="284" w:left="284" w:header="0" w:footer="0" w:gutter="0"/>
          <w:pgNumType w:start="528"/>
          <w:cols w:space="720"/>
          <w:docGrid w:linePitch="360"/>
        </w:sectPr>
      </w:pPr>
      <w:bookmarkStart w:id="351" w:name="bookmark352"/>
      <w:r w:rsidRPr="00560773">
        <w:rPr>
          <w:rStyle w:val="Heading94Spacing1pt"/>
          <w:rFonts w:ascii="Bookman Old Style" w:hAnsi="Bookman Old Style"/>
          <w:color w:val="000000"/>
          <w:sz w:val="24"/>
          <w:szCs w:val="24"/>
          <w:lang w:eastAsia="ro-RO"/>
        </w:rPr>
        <w:t>513</w:t>
      </w:r>
      <w:bookmarkEnd w:id="351"/>
    </w:p>
    <w:p w:rsidR="00560773" w:rsidRPr="00560773" w:rsidRDefault="00560773" w:rsidP="00560773">
      <w:pPr>
        <w:pStyle w:val="Bodytext1"/>
        <w:shd w:val="clear" w:color="auto" w:fill="auto"/>
        <w:spacing w:line="240" w:lineRule="auto"/>
        <w:ind w:left="880" w:right="20" w:hanging="880"/>
        <w:jc w:val="both"/>
        <w:rPr>
          <w:rFonts w:ascii="Bookman Old Style" w:hAnsi="Bookman Old Style"/>
          <w:sz w:val="24"/>
          <w:szCs w:val="24"/>
        </w:rPr>
      </w:pPr>
      <w:r w:rsidRPr="00560773">
        <w:rPr>
          <w:rStyle w:val="Bodytext7pt4"/>
          <w:rFonts w:ascii="Bookman Old Style" w:hAnsi="Bookman Old Style"/>
          <w:color w:val="000000"/>
          <w:sz w:val="24"/>
          <w:szCs w:val="24"/>
          <w:lang w:eastAsia="ro-RO"/>
        </w:rPr>
        <w:t xml:space="preserve">o </w:t>
      </w:r>
      <w:r w:rsidRPr="00560773">
        <w:rPr>
          <w:rStyle w:val="Bodytext7pt5"/>
          <w:rFonts w:ascii="Bookman Old Style" w:hAnsi="Bookman Old Style"/>
          <w:color w:val="000000"/>
          <w:sz w:val="24"/>
          <w:szCs w:val="24"/>
          <w:lang w:eastAsia="ro-RO"/>
        </w:rPr>
        <w:t xml:space="preserve">briză </w:t>
      </w:r>
      <w:r w:rsidRPr="00560773">
        <w:rPr>
          <w:rStyle w:val="Bodytext52"/>
          <w:rFonts w:ascii="Bookman Old Style" w:hAnsi="Bookman Old Style"/>
          <w:color w:val="000000"/>
          <w:sz w:val="24"/>
          <w:szCs w:val="24"/>
          <w:lang w:eastAsia="ro-RO"/>
        </w:rPr>
        <w:t>ştie, cu fiecare celulă a sa, ce este corect - însă mintea îşi impune imediat dubiile, anxietăţile sau părerea, lipsind astfel de putere adevărata percepţie. Astfel se pierde orice aliniere reală cu puterea momentului, iar claritatea</w:t>
      </w:r>
    </w:p>
    <w:p w:rsidR="00560773" w:rsidRPr="00560773" w:rsidRDefault="00560773" w:rsidP="00560773">
      <w:pPr>
        <w:pStyle w:val="Bodytext1"/>
        <w:numPr>
          <w:ilvl w:val="0"/>
          <w:numId w:val="47"/>
        </w:numPr>
        <w:shd w:val="clear" w:color="auto" w:fill="auto"/>
        <w:tabs>
          <w:tab w:val="left" w:pos="1058"/>
        </w:tabs>
        <w:spacing w:line="240" w:lineRule="auto"/>
        <w:ind w:left="88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care este curată şi viscerală - este reprimată în trup. Claritatea spontană este o stare care există în afara minţii şi nu poate fi cunoscută decât prin puritatea existenţei. Vivacitatea pură a unei cunoaşteri clare şi spontane este piatra de temelie a adevăratei radianţe şi sănătăţi interioare. Ezitarea sau indecizia sunt mărci ale frecvenţei Umbrei. Aceştia sunt oamenii care au tendinţa să devină prizonierii propriilor griji, lucru care nu le permite să simtă cu adevărat certitudinea clarităţii şi a angajamentului spontan.</w:t>
      </w:r>
    </w:p>
    <w:p w:rsidR="00560773" w:rsidRPr="00560773" w:rsidRDefault="00560773" w:rsidP="00560773">
      <w:pPr>
        <w:pStyle w:val="Heading1121"/>
        <w:shd w:val="clear" w:color="auto" w:fill="auto"/>
        <w:spacing w:before="0" w:after="0" w:line="240" w:lineRule="auto"/>
        <w:ind w:left="880"/>
        <w:rPr>
          <w:rFonts w:ascii="Bookman Old Style" w:hAnsi="Bookman Old Style"/>
          <w:sz w:val="24"/>
          <w:szCs w:val="24"/>
        </w:rPr>
      </w:pPr>
      <w:bookmarkStart w:id="352" w:name="bookmark353"/>
      <w:r w:rsidRPr="00560773">
        <w:rPr>
          <w:rStyle w:val="Heading1120"/>
          <w:rFonts w:ascii="Bookman Old Style" w:hAnsi="Bookman Old Style"/>
          <w:b/>
          <w:bCs/>
          <w:color w:val="000000"/>
          <w:sz w:val="24"/>
          <w:szCs w:val="24"/>
          <w:lang w:eastAsia="ro-RO"/>
        </w:rPr>
        <w:t>CARACTER REACTIV- IMPETUOS</w:t>
      </w:r>
      <w:bookmarkEnd w:id="352"/>
    </w:p>
    <w:p w:rsidR="00560773" w:rsidRPr="00560773" w:rsidRDefault="00560773" w:rsidP="00560773">
      <w:pPr>
        <w:pStyle w:val="Bodytext1"/>
        <w:shd w:val="clear" w:color="auto" w:fill="auto"/>
        <w:spacing w:line="240" w:lineRule="auto"/>
        <w:ind w:left="8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Impetuozitatea se naşte ca reacţie umană în faţa fricii sau a neliniştii. Singurul ei scop este de a încerca să scape de frică, sau să-i pună capăt prin luarea rapidă a unei decizii. Astfel de decizii nu provin din starea de claritate descrisă mai sus, ci sunt ele însele înrădăcinate în frică. Din cauza naturii deciziilor pripite, ele nu pot duce decât la şi mai multă suferinţă. Nu numai că nu pun capăt sentimentului de nelinişte, ci aduc încă şi mai mult tumult în viaţa exterioară. O decizie luată în mod reactiv se poate deplasa doar în sens opus evoluţiei şi, prin urmare, împotriva cursului naturii. Asta nu înseamnă că astfel de decizii sunt neapărat greşite. Viaţa are nevoie de tumult, ca parte a propriului proces de trezire. Cheia pentru a scăpa din bucla pe care, în mod inevitabil, o creează astfel de decizii este detectarea propriei frici şi trăirea ei în totalitate, fară a reacţiona primul.Tocmai această observare pasivă distruge tiparul.</w:t>
      </w:r>
    </w:p>
    <w:p w:rsidR="00560773" w:rsidRPr="00560773" w:rsidRDefault="00560773" w:rsidP="00560773">
      <w:pPr>
        <w:pStyle w:val="Heading1121"/>
        <w:shd w:val="clear" w:color="auto" w:fill="auto"/>
        <w:spacing w:before="0" w:after="0" w:line="240" w:lineRule="auto"/>
        <w:ind w:left="880" w:right="2860"/>
        <w:jc w:val="left"/>
        <w:rPr>
          <w:rFonts w:ascii="Bookman Old Style" w:hAnsi="Bookman Old Style"/>
          <w:sz w:val="24"/>
          <w:szCs w:val="24"/>
        </w:rPr>
      </w:pPr>
      <w:bookmarkStart w:id="353" w:name="bookmark354"/>
      <w:r w:rsidRPr="00560773">
        <w:rPr>
          <w:rStyle w:val="Heading1120"/>
          <w:rFonts w:ascii="Bookman Old Style" w:hAnsi="Bookman Old Style"/>
          <w:b/>
          <w:bCs/>
          <w:color w:val="000000"/>
          <w:sz w:val="24"/>
          <w:szCs w:val="24"/>
          <w:lang w:eastAsia="ro-RO"/>
        </w:rPr>
        <w:t>AL 57-LEA DAR - INTUIŢIA ACCESAREA PLANULUI CAUZAL</w:t>
      </w:r>
      <w:bookmarkEnd w:id="353"/>
    </w:p>
    <w:p w:rsidR="00560773" w:rsidRPr="00560773" w:rsidRDefault="00560773" w:rsidP="00560773">
      <w:pPr>
        <w:pStyle w:val="Bodytext1"/>
        <w:shd w:val="clear" w:color="auto" w:fill="auto"/>
        <w:spacing w:line="240" w:lineRule="auto"/>
        <w:ind w:left="88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Dintre toate cele 64 de Chei ale Genelor, puţine au o legătură atât de profundă cu sănătatea umană ca această Cheie - a 57-a. In calitatea sa de aspect fundamental al Inelului Materiei, Cheia a 57-a guvernează ciclul de gestaţie, care, la rândul său, trasează schemele dezvoltării tale în timpul copilăriei. In timpul acestui prim ciclu ţi se stabileşte întreaga programare genetică. Genele îţi construiesc corpul la frecvenţa câmpului energetic în care trăieşte mama ta. Aşadar, fiecare mamă joacă un rol crucial în stabilirea structurii biologice, emoţionale şi mentale a copilului. Mama este, de fapt, un co-creator al copilului ce se întrupează, iar fiecare gând, fiecare sentiment şi impuls care curge prin ea va programa ADN-ul fetusului. Acest lucru pune, evident, o mare responsabilitate pe umerii mamelor însărcinate şi are implicaţii semnificative în ceea ce priveşte transformarea speciei noastre prin intermediul respectului profund oferit mamei şi importanţei rolului ei în timpul sarcinii.</w:t>
      </w:r>
    </w:p>
    <w:p w:rsidR="00560773" w:rsidRPr="00560773" w:rsidRDefault="00560773" w:rsidP="00560773">
      <w:pPr>
        <w:pStyle w:val="Bodytext1"/>
        <w:shd w:val="clear" w:color="auto" w:fill="auto"/>
        <w:spacing w:line="240" w:lineRule="auto"/>
        <w:ind w:left="880" w:firstLine="560"/>
        <w:jc w:val="both"/>
        <w:rPr>
          <w:rFonts w:ascii="Bookman Old Style" w:hAnsi="Bookman Old Style"/>
          <w:sz w:val="24"/>
          <w:szCs w:val="24"/>
        </w:rPr>
        <w:sectPr w:rsidR="00560773" w:rsidRPr="00560773" w:rsidSect="00560773">
          <w:headerReference w:type="even" r:id="rId956"/>
          <w:headerReference w:type="default" r:id="rId957"/>
          <w:footerReference w:type="even" r:id="rId958"/>
          <w:footerReference w:type="default" r:id="rId959"/>
          <w:footerReference w:type="first" r:id="rId960"/>
          <w:pgSz w:w="8392" w:h="11907" w:code="11"/>
          <w:pgMar w:top="284" w:right="284" w:bottom="284" w:left="284" w:header="0" w:footer="0" w:gutter="0"/>
          <w:pgNumType w:start="514"/>
          <w:cols w:space="720"/>
          <w:docGrid w:linePitch="360"/>
        </w:sectPr>
      </w:pPr>
      <w:r w:rsidRPr="00560773">
        <w:rPr>
          <w:rStyle w:val="Bodytext52"/>
          <w:rFonts w:ascii="Bookman Old Style" w:hAnsi="Bookman Old Style"/>
          <w:color w:val="000000"/>
          <w:sz w:val="24"/>
          <w:szCs w:val="24"/>
          <w:lang w:eastAsia="ro-RO"/>
        </w:rPr>
        <w:t>Fetusul trăieşte într-o lume a frecvenţei. El înoată, literalmente, în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tonurile, culorile, sunetele, emoţiile şi intenţiile mediului său înconjurător şi le absoarbe. Chiar şi aşa, fetusul interpretează aceste frecvenţe prin prisma răspunsului mamei la ele. Astfel, frecvenţa mamei dictează în mod direct destinul viitoarei fiinţe umane. Fiecare dintre cele trei trimestre de sarcină se leagă de cele trei cicluri septenale ale dezvoltării copilului - primul fiind cel fizic, al doilea cel emoţional şi al treilea cel mental. Cu alte cuvinte, în acele prime nouă luni, se trasează integral primii 21 de ani de viaţă. Desigur, nimeni nu este în întregime o victimă a frecvenţei mamei sale. In orice etapă, din orice ciclu de dezvoltare, ies la suprafaţă probleme - pentru a putea fi îmbrăţişate, purificate şi vindecate. Pe măsură ce propria ta frecvenţă creşte, vei vindeca treptat multiplele straturi ale fiinţei tale interioare. Cu toate acestea, este important de conştientizat marele avantaj pe care îl poate avea un copil mulţumită frecvenţei ridicate a mamei în timpul sarcinii.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57-lea Dar al Intuiţiei este, practic, sistemul de interacţiune armonioasă a corpului tău cu lumea exterioară. Programarea prenatală de frecvenţă joasă este cea care, mai târziu, împiedică funcţionarea propice a intuiţiei. Deşi toate bolile au fost întipărite în timpul ciclului de gestaţie, ele pot fi vindecate prin ridicarea directă a frecvenţei ADN-ului, lucru care, în esenţă, îţi resetează întregul sistem genetic de operare. Pe măsură ce abordezi stările Umbrei, pe care un asemenea proces le scoate în mod natural la lumină, vei vedea cum, în interiorul tău, devii tot mai profund sensibil la toate lucrurile şi oamenii din lumea ce te înconjoară. La asta se referă cel de-al 57-lea Dar al Intuiţiei - el este sistemul natural de ghidare al tuturor fiinţelor umane.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treci în revistă evoluţia conştienţei umane până în clipa de faţă, s-ar putea să descoperi o informaţie vitală, de care va atârna evoluţia noastră viitoare. Această informaţie are în vedere rolul principiului interior masculin şi al celui feminin. Privind în urmă, pe scara evoluţiei, la vremurile omului primitiv, putem observa cât de intens dezvoltată ne era conştienţa instinctivă - intuiţia sau presimţirea. Supravieţuirea individuală depindea de instinctul animalic înnăscut care funcţiona în corpurile noastre, mai exact, prin intermediul celor cinci simţuri primare şi celui de-al şaselea simţ mitic - acea capacitate de a percepe ce va urma înainte ca acel ceva să fie detectabil la nivelul simţurilor fizice. Toate fiinţele umane de astăzi au moştenit acest al şaselea simţ interior - şi l-ar putea folosi, dacă s-ar încrede în el. Pe scurt, cea mai puternică busolă interioară este propria intuiţie.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Odată ce ne-am dezvoltat intuiţia, aspectul feminin al psihicului, a venit rândul dezvoltării aspectului masculin şi anume mintea. In vreme ce intuiţia ascultă şi primeşte, mintea explorează şi cucereşte. De aceea, era în care trăim este atât de fascinantă. Noi, fiinţele umane, trebuie acum să ne reamintim trecutul şi să ne reconectăm cu puterea intuiţiei. Pasul următor va fi să învăţăm să ne încredem în intuiţie, mai presus de facultăţile mentale. Astfel, vom da naştere unui psihic intern natural structurat, care oglindeşte natura. Intuiţia este unealta prin care natura vorbeşte oamenilor şi prin oameni - ea este canalul auditiv prin care întregul comunică cu numeroasele </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sale elemente componente şi le coordonează. Dacă noi, oamenii, ne vom putea acorda la această voce interioară blândă şi subtilă, vom începe în sfârşit să ne simţim liniştiţi fizic. Mai mult decât atât, atunci când ierarhia noastră interioară va fi construită astfel în mod natural, geniul minţii va putea în sfârşit intra în joc şi urma comenzile naturii însăşi.</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Mintea omenească este un instrument într-adevăr extraordinar, dar şi foarte periculos în lipsa unei călăuziri interioare potrivite. E lesne de observat cât de distructivă poate fi mintea umană atunci când i se permite să se desfăşoare în voie, fară un sentiment al legăturii cu întregul. Atunci când omenirea va reînvăţa, aşa cum începe acum să o facă, să aibă încredere în latura sa mai profundă, feminină, mintea va intra în mod natural în propriul ritm. Această revoluţie se desfăşoară deja la nivel individual. Intuiţia provine din întreg, aşadar duce în mod natural la sinteză, iar intuiţia sprijinită de intelect este capabilă de lucruri extraordinare. Adevărul este că, cu cât te încrezi mai mult în intuiţie, cu atât viaţa ta devine mai integrată. Relaţiile tale devin deschise şi mai blânde, calea destinului îţi este din ce în ce mai clară, iar evenimentele se mişcă mai lin, ca şi cum întregul univers te-ar sprijini - şi, desigur, chiar asta se petrece.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Procesul prin care înveţi din nou să te încrezi în intuiţie nu reprezintă nici mai mult, nici mai puţin decât dezagregarea iluziei conform căreia eşti separat de viaţă. El este o revenire la sensibilitatea înaltă pe care o aveai în pântecul mamei. Cu cât lărgeşti mai mult această cărare din interiorul tău, cu atât mai uşoară devine viaţa. Fricile şi anxietăţile vor persista la început, însă după un timp intuiţia va deveni mai naturală şi mai puternică în interiorul tău, ca şi cum o forţă invizibilă ţi-ar suprascrie vechea programare condiţionată. Mai mult decât atât, cu fiecare ocazie cu care te încrezi în intuiţie, sau iei o decizie bazându-te pe ea, ridici frecvenţa întregii tale aure. Sistemul de operare al conştienţei „schimbă viteza” şi corpul tău vibrează de viaţă. Cu cât mai profund te scufunzi în această nouă conştienţă, cu atât laşi mai mult în urmă frica din interior. La niveluri încă şi mai înalte, vei începe să simţi vibraţii în întregul corp. Una dintre cele mai mari revelaţii pe care le-ai putea avea prin Darul al 57-lea este faptul că frica nu se află în interiorul tău. Ea este un câmp în care trăieşti, prin care treci sau deasupra căruia te ridici. Dezvoltarea aşa-zisului al şaselea simţ este prima etapă din acest proces de înălţare vibratorie, întrucât îţi permite să accesezi câmpul cuantic universal al inconştientului colectiv.</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headerReference w:type="even" r:id="rId961"/>
          <w:headerReference w:type="default" r:id="rId962"/>
          <w:footerReference w:type="even" r:id="rId963"/>
          <w:footerReference w:type="default" r:id="rId964"/>
          <w:footerReference w:type="first" r:id="rId965"/>
          <w:pgSz w:w="8392" w:h="11907" w:code="11"/>
          <w:pgMar w:top="284" w:right="284" w:bottom="284" w:left="284" w:header="0" w:footer="0" w:gutter="0"/>
          <w:pgNumType w:start="531"/>
          <w:cols w:space="720"/>
          <w:docGrid w:linePitch="360"/>
        </w:sectPr>
      </w:pPr>
      <w:r w:rsidRPr="00560773">
        <w:rPr>
          <w:rStyle w:val="Bodytext52"/>
          <w:rFonts w:ascii="Bookman Old Style" w:hAnsi="Bookman Old Style"/>
          <w:color w:val="000000"/>
          <w:sz w:val="24"/>
          <w:szCs w:val="24"/>
          <w:lang w:eastAsia="ro-RO"/>
        </w:rPr>
        <w:t xml:space="preserve">Odată ce corpul ţi se uşurează şi vibrează la frecvenţe superioare, accesezi o lume minunată, cunoscută sub diverse nume în diferite culturi. Aceasta este lumea zeilor şi a zeiţelor sau ceea ce se numeşte, in teozofie, planul cauzal. La acest nivel, mintea superioară începe să funcţioneze, deşi are foarte puţine în comun cu mintea aşa cum o conştientizăm la frecvenţe mai joase. însuşirea primordială a minţii superioare este claraudiţia — capacitatea de a percepe vibraţii prin intermediul aurei şi a le interpreta cu ajutorul creierului. Acest plan cauzal, sau </w:t>
      </w:r>
      <w:r w:rsidRPr="00560773">
        <w:rPr>
          <w:rStyle w:val="BodytextItalic4"/>
          <w:rFonts w:ascii="Bookman Old Style" w:hAnsi="Bookman Old Style"/>
          <w:color w:val="000000"/>
          <w:sz w:val="24"/>
          <w:szCs w:val="24"/>
          <w:lang w:eastAsia="ro-RO"/>
        </w:rPr>
        <w:t>sincâmp</w:t>
      </w:r>
      <w:r w:rsidRPr="00560773">
        <w:rPr>
          <w:rStyle w:val="Bodytext52"/>
          <w:rFonts w:ascii="Bookman Old Style" w:hAnsi="Bookman Old Style"/>
          <w:color w:val="000000"/>
          <w:sz w:val="24"/>
          <w:szCs w:val="24"/>
          <w:lang w:eastAsia="ro-RO"/>
        </w:rPr>
        <w:t xml:space="preserve"> este sursa din care toate marile revelaţii şi cunoştinţe spirituale sunt „transferate” în fiinţele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umane. Evident, astfel de revelaţii apar în diverse benzi de frecvenţă din cadrul Darului însuşi, iar puritatea mesajului depinde de frecvenţa aurei care îl percepe. Totuşi, cu cât mai mult urci în spectrul de frecvenţă, cu atât mai integrative şi sintetizate devin transmisiunile. In cele din urmă, totuşi, indiferent de potenţialele culmi pe care acest Dar le oferă fiinţelor umane, al 57-lea Dar al Intuiţiei îţi arată una dintre cele mai clare şi simple căi de a te ridica deasupra umbrelor fricilor tale.</w:t>
      </w:r>
    </w:p>
    <w:p w:rsidR="00560773" w:rsidRPr="00560773" w:rsidRDefault="00560773" w:rsidP="00560773">
      <w:pPr>
        <w:pStyle w:val="Bodytext1"/>
        <w:shd w:val="clear" w:color="auto" w:fill="auto"/>
        <w:spacing w:line="240" w:lineRule="auto"/>
        <w:ind w:left="20" w:right="28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57-LEA SIDDHI - CLARITATEA ARTA BLÂNDEŢII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culmile celei de-a 57-a Chei a Genelor, începi să accesezi capacitatea de a-ţi acorda claraudiţia dincolo de graniţele timpului. Acest dar minunat îţi permite, deci, să manipulezi timpul şi să intuieşti viitorul, lucru care, la rândul său, schimbă modul în care trăieşti, permiţându-ţi să te relaxezi mai profund în propria fiinţă decât ai putut vreodată până acum. Insă chiar şi la acest nivel incredibil de ridicat al conştiinţei, pot exista încă urme subtile ale frecvenţelor Umbrei. Capacităţile tale îţi permit să simţi ce va urma, dar funcţionezi în continuare pe tărâmul dualităţii. Văzând viitorul, îi accepţi existenţa, iar câtă vreme el există, nu funcţionezi integral în prezent. Conştienţa, la aceste niveluri, ţi s-a înrădăcinat deja în mare parte în prezent, dar continuă să sară, intermitent, înăuntrul şi în afara clipei prezente.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înţelepţii străvechi pomeneau despre siddhi-uri sau puteri speciale ca potenţiale obstacole în calea eliberării, s-ar putea foarte bine să se fi referit la treptele superioare ale celei de-a 57-a Chei. Din cauza faptului că frecvenţa ţi se rarefiază mult la acest nivel, intuiţia ta pătrunde totul, inclusiv alte fiinţe umane. Sentimentul de putere brută, care vine odată cu capacitatea de a simţi viitorul sau de a citi aura unei persoane, folosind intuiţia, poate crea dependenţă celui care funcţionează la acest nivel. Cea mai subtilă urmă de frică se transformă în frica de a pierde toată această putere, continuând s-o foloseşti. Desigur, când vălul se ridică şi dezvăluie cel de-al 57-lea Siddhi, chiar pierzi aceste puteri, dar nu în sensul în care ai percepe, în mod normal, pierderea. Ceea ce pierzi este însuşi sentimentul de putere. De vreme ce îţi pierzi identitatea de fiinţă separată, însuşi conceptul de putere individuală dispare.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57-lea Siddhi este Siddhi-ul Clarităţii. întrucât sunt parteneri de programare, al 51-lea şi al 57-lea Siddhi înfloresc întotdeauna împreună. Aşadar, vedem cu claritate realitatea numai atunci când ne trezim în totalitate. Singura metodă de a elimina complet frica din fiinţa ta este de a elimina însăşi fiinţa - lucru care se petrece în sfera siddhică a conştiinţei.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headerReference w:type="even" r:id="rId966"/>
          <w:headerReference w:type="default" r:id="rId967"/>
          <w:footerReference w:type="even" r:id="rId968"/>
          <w:footerReference w:type="default" r:id="rId969"/>
          <w:headerReference w:type="first" r:id="rId970"/>
          <w:footerReference w:type="first" r:id="rId971"/>
          <w:pgSz w:w="8392" w:h="11907" w:code="11"/>
          <w:pgMar w:top="284" w:right="284" w:bottom="284" w:left="284" w:header="0" w:footer="0" w:gutter="0"/>
          <w:pgNumType w:start="517"/>
          <w:cols w:space="720"/>
          <w:docGrid w:linePitch="360"/>
        </w:sectPr>
      </w:pPr>
      <w:r w:rsidRPr="00560773">
        <w:rPr>
          <w:rStyle w:val="Bodytext52"/>
          <w:rFonts w:ascii="Bookman Old Style" w:hAnsi="Bookman Old Style"/>
          <w:color w:val="000000"/>
          <w:sz w:val="24"/>
          <w:szCs w:val="24"/>
          <w:lang w:eastAsia="ro-RO"/>
        </w:rPr>
        <w:t>La nivelul Umbrei, am comparat fiecare fiinţă umană cu un diapazon care recepţionează frecvenţele sursei lângă care este plasat. în mod similar, putem vedea cum acest lucru funcţionează şi la nivelul Darului, când conştiinţa ţi se extinde şi recepţionează o viziune mai largă şi mai integrată a realităţii.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nivelul siddhic, care pune capât tuturor nivelurilor, sursa de semnal şi receptorul se elimină reciproc. Putem, de asemenea, spune că ajung la o armonie atât de perfectă, încât ea este percepută ca linişte. Acestă stare este eternul „acum”. Ea captează şi transmite însuşi adevărul nemuririi: nu există frică, întrucât nu există „mâine,” deci nu există moarte. Aceasta este claritatea.</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Am văzut mai sus că simbolul original al acestui arhetip este vântul. In I Ching, acest simbol se traduce de obicei ca „vânt blând”. Esenţa blândeţii este unul dintre marile secrete ale vieţii. Conştiinţa este cel mai subtil şi blând fenomen. De aceea vechii înţelepţi au asemănat-o atât de des cu apa sau cu vântul, elemente atât de subtile şi blânde încât pot pătrunde totul. Claritatea se referă la perceperea acestei blândeţi în centrul tuturor lucrurilor. In câmpul acustic al vieţii, totul apare din blândeţe şi se întoarce la aceeaşi blândeţe. Când îţi trăieşti viaţa în armonie cu acestă blândeţe, intri în consonanţă cu ceea ce se numea, în vechime, Tao - transcenderea contrariilor. Mai mult decât atât, deschizându-te în faţa acestei blândeţi, acestei manifestări a clarităţii, ea ţi se va arăta pretutindeni în viaţă - prin sunetul vântului mişcând crengile copacilor, sau printr-un nor alb plutind pe un cer de un albastru pur. Aceeaşi blândeţe se regăseşte peste tot, întrucât ea este însuşi spiritul vieţii. Dacă îi dai voie, te va transporta imediat în lumea eternului „acum.”</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Printre oameni, arta blândeţii este cea mai importantă dintre artele pierdute. Nu ne dăm seama că, cu cât atingem ceva cu mai multă blândeţe, cu atât acel ceva se deschide mai mult şi îl putem accesa mai profund. Mintea ne dictează că trebuie să fie valabil exact opusul acestui lucru. Acest Siddhi, asemeni tuturor Siddhi-urilor, conţine misterul principiului feminin, deşi el însuşi se află dincolo de dualitate. Cei care înţeleg adevăratul sens al vindecării ştiu că ea are în vedere acest sentiment al blândeţii. Al 57-lea Siddhi deţine secretele vindecării miraculoase, prin intermediul capacităţii sale de a se acorda la subtilităţile ADN-ului fizic. O astfel de blândeţe deschide inima şi duce la transcendenţă. In ciuda a ceea ce presupun minţile, blândeţea nu cunoaşte slăbiciuni. Ea pur şi simplu funcţionează conform propriilor legi, în propriul ritm, dincolo de slăbiciune şi putere şi pătrunde absolut tot. Claritatea este revelaţia faptului că toate lucrurile sunt conectate prin blândeţe.</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cineva atinge iluminarea prin acest al 57-lea Siddhi, el se manifestă prin acea persoană într-un mod minunat şi extraordinar</w:t>
      </w:r>
    </w:p>
    <w:p w:rsidR="00560773" w:rsidRPr="00560773" w:rsidRDefault="00560773" w:rsidP="00560773">
      <w:pPr>
        <w:pStyle w:val="Bodytext1"/>
        <w:numPr>
          <w:ilvl w:val="0"/>
          <w:numId w:val="47"/>
        </w:numPr>
        <w:shd w:val="clear" w:color="auto" w:fill="auto"/>
        <w:tabs>
          <w:tab w:val="left" w:pos="196"/>
        </w:tabs>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persoana devine un diapazon pentru Prezenţa Divină. Dacă te afli în compania sa, blândeţea incredibilă a aurei sale începe să-ţi ridice frecvenţa foarte rapid. In prezenţa unui astfel de om, mulţi pot trăi subit Siddhi-uri</w:t>
      </w:r>
    </w:p>
    <w:p w:rsidR="00560773" w:rsidRPr="00560773" w:rsidRDefault="00560773" w:rsidP="00560773">
      <w:pPr>
        <w:pStyle w:val="Bodytext1"/>
        <w:numPr>
          <w:ilvl w:val="0"/>
          <w:numId w:val="47"/>
        </w:numPr>
        <w:shd w:val="clear" w:color="auto" w:fill="auto"/>
        <w:tabs>
          <w:tab w:val="left" w:pos="196"/>
        </w:tabs>
        <w:spacing w:line="240" w:lineRule="auto"/>
        <w:ind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manifestări auditive ale sinelui superior. Compania îndelungată a unei asemenea fiinţe îţi va dizolva complet, în cele din urmă, simţul separării. Totuşi, trebuie să avem grijă când ne expunem la o sursă audio de acest fel! Aceşti oameni trebuie întotdeauna abordaţi cu atitudinea corectă - cea a blândeţii infinite. Al 57-lea Siddhi ne spune exact cum să abordam un mare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maestru sau o fiinţă trezită. El ne spune cum să abordăm </w:t>
      </w:r>
      <w:r w:rsidRPr="00560773">
        <w:rPr>
          <w:rStyle w:val="BodytextItalic4"/>
          <w:rFonts w:ascii="Bookman Old Style" w:hAnsi="Bookman Old Style"/>
          <w:color w:val="000000"/>
          <w:sz w:val="24"/>
          <w:szCs w:val="24"/>
          <w:lang w:eastAsia="ro-RO"/>
        </w:rPr>
        <w:t>toate</w:t>
      </w:r>
      <w:r w:rsidRPr="00560773">
        <w:rPr>
          <w:rStyle w:val="Bodytext52"/>
          <w:rFonts w:ascii="Bookman Old Style" w:hAnsi="Bookman Old Style"/>
          <w:color w:val="000000"/>
          <w:sz w:val="24"/>
          <w:szCs w:val="24"/>
          <w:lang w:eastAsia="ro-RO"/>
        </w:rPr>
        <w:t xml:space="preserve"> aspectele vieţii. Dacă adopţi aceeaşi blândeţe a spiritului de-a lungul vieţii, atunci fie că ai contact cu un maestru, fie că nu, claritatea va apărea la un moment dat şi vei realiza adevărata natură a existenţei.</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SIDDHI EXTAZ DAR VITALITATE UMBRĂ </w:t>
      </w:r>
      <w:r w:rsidRPr="00560773">
        <w:rPr>
          <w:rStyle w:val="Bodytext41"/>
          <w:rFonts w:ascii="Bookman Old Style" w:hAnsi="Bookman Old Style"/>
          <w:color w:val="000000"/>
          <w:sz w:val="24"/>
          <w:szCs w:val="24"/>
          <w:lang w:eastAsia="ro-RO"/>
        </w:rPr>
        <w:t>INSATISFACŢIE</w:t>
      </w:r>
    </w:p>
    <w:p w:rsidR="00560773" w:rsidRPr="00560773" w:rsidRDefault="00D75AFE" w:rsidP="00560773">
      <w:pPr>
        <w:pStyle w:val="Heading1030"/>
        <w:shd w:val="clear" w:color="auto" w:fill="auto"/>
        <w:spacing w:after="0" w:line="240" w:lineRule="auto"/>
        <w:ind w:left="20"/>
        <w:rPr>
          <w:rFonts w:ascii="Bookman Old Style" w:hAnsi="Bookman Old Style"/>
          <w:sz w:val="24"/>
          <w:szCs w:val="24"/>
        </w:rPr>
      </w:pPr>
      <w:r>
        <w:rPr>
          <w:noProof/>
          <w:lang w:val="en-US" w:eastAsia="en-US"/>
        </w:rPr>
        <w:drawing>
          <wp:anchor distT="0" distB="0" distL="63500" distR="63500" simplePos="0" relativeHeight="251748352" behindDoc="1" locked="0" layoutInCell="1" allowOverlap="1">
            <wp:simplePos x="0" y="0"/>
            <wp:positionH relativeFrom="margin">
              <wp:posOffset>466090</wp:posOffset>
            </wp:positionH>
            <wp:positionV relativeFrom="margin">
              <wp:posOffset>327660</wp:posOffset>
            </wp:positionV>
            <wp:extent cx="3115310" cy="688975"/>
            <wp:effectExtent l="19050" t="0" r="8890" b="0"/>
            <wp:wrapTight wrapText="bothSides">
              <wp:wrapPolygon edited="0">
                <wp:start x="-132" y="0"/>
                <wp:lineTo x="-132" y="20903"/>
                <wp:lineTo x="21662" y="20903"/>
                <wp:lineTo x="21662" y="0"/>
                <wp:lineTo x="-132" y="0"/>
              </wp:wrapPolygon>
            </wp:wrapTight>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pic:cNvPicPr>
                      <a:picLocks noChangeAspect="1" noChangeArrowheads="1"/>
                    </pic:cNvPicPr>
                  </pic:nvPicPr>
                  <pic:blipFill>
                    <a:blip r:embed="rId972"/>
                    <a:srcRect/>
                    <a:stretch>
                      <a:fillRect/>
                    </a:stretch>
                  </pic:blipFill>
                  <pic:spPr bwMode="auto">
                    <a:xfrm>
                      <a:off x="0" y="0"/>
                      <a:ext cx="3115310" cy="688975"/>
                    </a:xfrm>
                    <a:prstGeom prst="rect">
                      <a:avLst/>
                    </a:prstGeom>
                    <a:noFill/>
                  </pic:spPr>
                </pic:pic>
              </a:graphicData>
            </a:graphic>
          </wp:anchor>
        </w:drawing>
      </w:r>
      <w:bookmarkStart w:id="354" w:name="bookmark355"/>
      <w:r w:rsidR="00560773" w:rsidRPr="00560773">
        <w:rPr>
          <w:rStyle w:val="Heading103"/>
          <w:rFonts w:ascii="Bookman Old Style" w:hAnsi="Bookman Old Style"/>
          <w:b/>
          <w:bCs/>
          <w:color w:val="000000"/>
          <w:sz w:val="24"/>
          <w:szCs w:val="24"/>
          <w:lang w:eastAsia="ro-RO"/>
        </w:rPr>
        <w:t>DE LA STRES LA EXTAZ</w:t>
      </w:r>
      <w:bookmarkEnd w:id="354"/>
    </w:p>
    <w:p w:rsidR="00560773" w:rsidRPr="00560773" w:rsidRDefault="00560773" w:rsidP="00560773">
      <w:pPr>
        <w:pStyle w:val="Heading1121"/>
        <w:shd w:val="clear" w:color="auto" w:fill="auto"/>
        <w:spacing w:before="0" w:after="0" w:line="240" w:lineRule="auto"/>
        <w:ind w:left="20" w:right="1080"/>
        <w:jc w:val="left"/>
        <w:rPr>
          <w:rFonts w:ascii="Bookman Old Style" w:hAnsi="Bookman Old Style"/>
          <w:sz w:val="24"/>
          <w:szCs w:val="24"/>
        </w:rPr>
      </w:pPr>
      <w:bookmarkStart w:id="355" w:name="bookmark356"/>
      <w:r w:rsidRPr="00560773">
        <w:rPr>
          <w:rStyle w:val="Heading1120"/>
          <w:rFonts w:ascii="Bookman Old Style" w:hAnsi="Bookman Old Style"/>
          <w:b/>
          <w:bCs/>
          <w:color w:val="000000"/>
          <w:sz w:val="24"/>
          <w:szCs w:val="24"/>
          <w:lang w:eastAsia="ro-RO"/>
        </w:rPr>
        <w:t xml:space="preserve">PARTENER DE PROGRAMARE: A 52-A CHEIE A GENELOR INEL DE CODONI: INELUL CERCETĂRII </w:t>
      </w:r>
      <w:r w:rsidRPr="00560773">
        <w:rPr>
          <w:rStyle w:val="Heading112Spacing1pt1"/>
          <w:rFonts w:ascii="Bookman Old Style" w:hAnsi="Bookman Old Style"/>
          <w:b/>
          <w:bCs/>
          <w:color w:val="000000"/>
          <w:sz w:val="24"/>
          <w:szCs w:val="24"/>
          <w:lang w:eastAsia="ro-RO"/>
        </w:rPr>
        <w:t xml:space="preserve">(15,39,52,53,54,58) </w:t>
      </w:r>
      <w:r w:rsidRPr="00560773">
        <w:rPr>
          <w:rStyle w:val="Heading1120"/>
          <w:rFonts w:ascii="Bookman Old Style" w:hAnsi="Bookman Old Style"/>
          <w:b/>
          <w:bCs/>
          <w:color w:val="000000"/>
          <w:sz w:val="24"/>
          <w:szCs w:val="24"/>
          <w:lang w:eastAsia="ro-RO"/>
        </w:rPr>
        <w:t>FIZIOLOGIE: PERINEU AMINOACID: SERINĂ A 58-A UMBRĂ: INSATISFACŢIA INSATISFACŢIA DIVINĂ</w:t>
      </w:r>
      <w:bookmarkEnd w:id="355"/>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I Ching-ul chinezesc original, sursa de inspiraţie pentru aceste 64 de Chei ale Genelor, fiecare simbol sau hexagramă este reprezentată de combinaţia a 8 tipuri diferite de fenomene naturale precum tunetul, vântul, pământul, focul şi aşa mai departe. Al 58-lea Dar este simbolizat de o singură figură, ce se repetă: cea a lacului. Lacul reprezintă un simbol frumos şi simplu asupra căruia poţi medita, deoarece el captează imediat esenţa deplină a liniştii. Lacul semnifică liniştea emoţională, precum şi nemişcarea minţii. Mai mult, când vei studia a 52-a Cheie a Genelor, partenerul de programare al celei de-a 58-a Chei, vei descoperi că manifestarea cea mai înaltă şi mai naturală a sa este liniştea deplină. Aceste teme ale bucuriei şi liniştii depline sunt, prin urmare, conectate în mod intim şi genetic. Pe de altă parte, a 58-a Umbră</w:t>
      </w:r>
    </w:p>
    <w:p w:rsidR="00560773" w:rsidRPr="00560773" w:rsidRDefault="00560773" w:rsidP="00560773">
      <w:pPr>
        <w:pStyle w:val="Bodytext1"/>
        <w:numPr>
          <w:ilvl w:val="0"/>
          <w:numId w:val="47"/>
        </w:numPr>
        <w:shd w:val="clear" w:color="auto" w:fill="auto"/>
        <w:tabs>
          <w:tab w:val="left" w:pos="204"/>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Insatisfacţia - este extrem de nespecifică. Este o lipsă a împlinirii ce îşi are bazele în Umbra a 52-a a Stresului, partenerul său de programare. Ea nu se referă direct la o anume stare emoţională precum tristeţea, plictiseala, frustrarea, sau la o stare mentală precum anxietatea sau îngrijorarea. Ea doar implică o lipsă a bucuriei şi un simţ profund al agitaţiei sau neliniştii.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Ori de câte ori a 52-a Umbră a Stresului face o spărtură în suprafaţa lacului nemişcat din interior, starea ta naturală se pierde. întrebarea cuprinsă în a 58-a Umbră este: cum se întâmplă acest lucru? Cum şi de ce fiinţele umane pierd, atât de uşor, conexiunea cu starea lor naturală? Răspunsul se găseşte într-un singur concept</w:t>
      </w:r>
    </w:p>
    <w:p w:rsidR="00560773" w:rsidRPr="00560773" w:rsidRDefault="00560773" w:rsidP="00560773">
      <w:pPr>
        <w:pStyle w:val="Bodytext1"/>
        <w:numPr>
          <w:ilvl w:val="0"/>
          <w:numId w:val="47"/>
        </w:numPr>
        <w:shd w:val="clear" w:color="auto" w:fill="auto"/>
        <w:tabs>
          <w:tab w:val="left" w:pos="204"/>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viitorul. Când citeşti cu atenţie şi contempli aceste 64 de Chei ale Genelor, vei descoperi că există Chei întregi - de exemplu, a 10-a şi a 20-a - dedicate experienţei de </w:t>
      </w:r>
      <w:r w:rsidRPr="00560773">
        <w:rPr>
          <w:rStyle w:val="BodytextItalic4"/>
          <w:rFonts w:ascii="Bookman Old Style" w:hAnsi="Bookman Old Style"/>
          <w:color w:val="000000"/>
          <w:sz w:val="24"/>
          <w:szCs w:val="24"/>
          <w:lang w:eastAsia="ro-RO"/>
        </w:rPr>
        <w:t>"trăire în momentul prezent</w:t>
      </w:r>
      <w:r w:rsidRPr="00560773">
        <w:rPr>
          <w:rStyle w:val="Bodytext52"/>
          <w:rFonts w:ascii="Bookman Old Style" w:hAnsi="Bookman Old Style"/>
          <w:color w:val="000000"/>
          <w:sz w:val="24"/>
          <w:szCs w:val="24"/>
          <w:lang w:eastAsia="ro-RO"/>
        </w:rPr>
        <w:t>”. Această simplă expresie reprezintă principiul de bază al aproape tuturor marilor sisteme şi căi spirituale şi mistice. Prin urmare, cum poţi trăi în momentul prezent? Un mod de a conştientiza mai bine această enigmă este prin a înţelege de ce, cum şi când părăseşti momentul prezent în viaţa ta. în acest sens, Umbra a 58-a şi Darul său îţi pot aduce o înţelegere semnificativă.</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Mulţi oameni atraşi să citească această carte cunosc deja că principalul vinovat din interiorul fiinţei umane este mintea. Dacă eşti cât de cât interesat de spiritualitate, sau dezvoltare personală, ai auzit probabil aceasta incontinuu: mintea reprezintă problema. Din acest adevăr s-au născut nenumărate sisteme - meditaţii, practici, afirmaţii şi modalităţi - toate cu unicul scop de a te ajuta să transcenzi mintea şi să găseşti împlinirea interioară. Deşi este, într-adevăr, adevărat că mintea este rădăcina problemei, confruntarea minţii în mod direct reprezintă un mare pericol, deoarece ea este un mecanism alunecos. Problema în ceea ce priveşte mintea este că ea tânjeşte după dezvoltarea personală, însăşi esenţa celei de-a 58-a Umbre. Ea doreşte, mai mult ca orice, să-ţi ofere senzaţia că poţi face ceva pentru a produce starea de bucurie. Din nefericire, în acest sens, orice ai face - orice tehnică, sistem sau strategie - îţi poate produce doar insatisfacţie continuă!</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938" type="#_x0000_t202" style="position:absolute;left:0;text-align:left;margin-left:-10.8pt;margin-top:-1.7pt;width:28.5pt;height:37.95pt;z-index:-25156710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ind w:right="120"/>
                    <w:jc w:val="both"/>
                  </w:pPr>
                  <w:r>
                    <w:rPr>
                      <w:rStyle w:val="Bodytext14Spacing0ptExact1"/>
                      <w:color w:val="000000"/>
                      <w:spacing w:val="0"/>
                      <w:lang w:eastAsia="ro-RO"/>
                    </w:rPr>
                    <w:t>DE LA STRES LA</w:t>
                  </w:r>
                </w:p>
                <w:p w:rsidR="00560773" w:rsidRDefault="00560773">
                  <w:pPr>
                    <w:pStyle w:val="Bodytext141"/>
                    <w:shd w:val="clear" w:color="auto" w:fill="auto"/>
                    <w:jc w:val="both"/>
                  </w:pPr>
                  <w:r>
                    <w:rPr>
                      <w:rStyle w:val="Bodytext14Spacing0ptExact1"/>
                      <w:color w:val="000000"/>
                      <w:spacing w:val="0"/>
                      <w:lang w:eastAsia="ro-RO"/>
                    </w:rPr>
                    <w:t>EXTAZ</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A 58-a Umbră stârneşte o presiune genetică imensă în interiorul fiinţelor umane, presiunea de a îmbunătăţi ceva, sau de a fi de folos într-un anume fel. Insatisfacţia este o frecvenţă energetică îndreptată în întregime către viitor. Când nu eşti agitat, această Cheie manifestă starea sa naturală</w:t>
      </w:r>
    </w:p>
    <w:p w:rsidR="00560773" w:rsidRPr="00560773" w:rsidRDefault="00560773" w:rsidP="00560773">
      <w:pPr>
        <w:pStyle w:val="Bodytext1"/>
        <w:numPr>
          <w:ilvl w:val="0"/>
          <w:numId w:val="47"/>
        </w:numPr>
        <w:shd w:val="clear" w:color="auto" w:fill="auto"/>
        <w:tabs>
          <w:tab w:val="left" w:pos="19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cea de vitalitate şi bucurie. Aceasta este ironia uriaşă a Umbrei a 58-a. Ea te provoacă să găseşti fericirea în lumea exterioară, doar pentru a te aduce la concluzia că nu poţi produce starea de bucurie, întrucât ea există deja înăuntrul tău. A 58-a Umbră creează iluzia viitorului. Adevărata păcăleală este că, fiind atraşi spre exterior în căutarea noastră către împlinire, noi, fiinţele umane, de fapt, aducem îmbunătăţiri lumii şi o ajutăm să devină, treptat, mai integrată. Cu alte cuvinte, propria noastră insatisfacţie este, de fapt, cea care oferă cel mai înalt serviciu în slujba întregului.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examinăm a 52-a Umbră a Stresului, conectată cu a 58-a Umbră a Insatisfacţiei, învăţăm că aceste două coduri programează fiinţa umană la nivel trans-genetic. Cu alte cuvinte, ele se consolidează una pe cealaltă, prin intermediul câmpului morfogenetic colectiv. Cu cât mai multe fiinţe umane lipsite de satisfacţie există pe planetă, cu atât mai puternică devine această frecvenţă a Umbrei. In mod ironic, acesta este motivul pentru care explozia populaţiei a dus la îmbunătăţiri considerabile în calitatea propriilor vieţi. In lumea modernă a zilelor noastre, căutarea satisfacţiei şi împlinirii personale a devenit, practic, universală. Este extraordinar de luat în considerare faptul că însăşi căutarea împlinirii creează şi compune chiar stresul căruia caută să îi pună capăt. Acesta este exact modul în care evoluţia funcţionează - ne face să ne simţim nefericiţi şi, în căutarea noastră de a pune capăt nefericirii, evoluăm, în mod inconştient.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973"/>
          <w:headerReference w:type="default" r:id="rId974"/>
          <w:footerReference w:type="even" r:id="rId975"/>
          <w:footerReference w:type="default" r:id="rId976"/>
          <w:headerReference w:type="first" r:id="rId977"/>
          <w:footerReference w:type="first" r:id="rId978"/>
          <w:pgSz w:w="8392" w:h="11907" w:code="11"/>
          <w:pgMar w:top="284" w:right="284" w:bottom="284" w:left="284" w:header="0" w:footer="0" w:gutter="0"/>
          <w:pgNumType w:start="521"/>
          <w:cols w:space="720"/>
          <w:docGrid w:linePitch="360"/>
        </w:sectPr>
      </w:pPr>
      <w:r w:rsidRPr="00560773">
        <w:rPr>
          <w:rStyle w:val="Bodytext52"/>
          <w:rFonts w:ascii="Bookman Old Style" w:hAnsi="Bookman Old Style"/>
          <w:color w:val="000000"/>
          <w:sz w:val="24"/>
          <w:szCs w:val="24"/>
          <w:lang w:eastAsia="ro-RO"/>
        </w:rPr>
        <w:t>La nivel individual, a 58-a Umbră aduce mari servicii. Agită apele liniştite ale lacului interior, pentru a te stimula să încerci să găseşti un soi de pace. In cele din urmă însă, realizezi că acel vis viitor, pe care încerci să-l capturezi, nu există defel în lumea exterioară, aşa că eşti condus înapoi către tine însuţi. Aceasta este etapa în care majoritatea oamenilor îşi încep căutarea spirituală. E doar o schimbare a treptei de viteză, de la a încerca să îmbunătăţeşti lumea, către a încerca să te dezvolţi pe tine însuţi. Chiar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aşa, căutarea spirituală este una fară rezultat, deoarece şi ea se bazează pe iluzia viitorului. Cu toate acestea, procesul nu poate fi ocolit. Presiunea este presiune, iar această Umbră nu te va lăsa să te odihneşti până când nu ţi-ai epuizat căutarea interioară. Presiunea continuă să împingă mintea, pentru a face ceva să o uşureze. In plus, în căutarea ta mistică vei descoperi multe sisteme, învăţători şi căi, ce-ţi vor promite să pună capăt presiunii. Inevitabil, vei încerca una sau mai multe dintre acestea. Mulţi dintre noi nu reuşim vreodată să transcendem acest proces şi rămânem dependenţi de ideea unui viitor perfect sau liniştit, pentru tot restul vieţii.</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Umbra Insatisfacţiei se bazează pe promisiunea falsă cum că există ceva ce poţi face pentru a-ţi produce fericirea. Ca reacţie la această cunoaştere, chiar şi inacţiunea poate reprezenta o acţiune subtilă din partea ta. Prin urmare, scopul acestei Umbre, în interiorul nostru, este să ne facă să realizăm în ce situaţie fară speranţă ne aflăm, de fapt! Dincolo de modul în care sună asta, a 58-a Umbră nu este negativă deloc. Această Umbră te duce la epuizare până când, în cele din urmă, te pune în genunchi. In acest sens, insatisfacţia este cu adevărat divină şi conţine secretul graţiei. îndată ce începi să percepi acest adevăr profund înăuntrul tău, viitorul de care te agăţi se fărâmă treptat, revelând, pentru prima dată, minunatul Dar ce se ridică dinăuntru - Darul Vitalităţii.</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56" w:name="bookmark357"/>
      <w:r w:rsidRPr="00560773">
        <w:rPr>
          <w:rStyle w:val="Heading121"/>
          <w:rFonts w:ascii="Bookman Old Style" w:hAnsi="Bookman Old Style"/>
          <w:color w:val="000000"/>
          <w:sz w:val="24"/>
          <w:szCs w:val="24"/>
          <w:lang w:eastAsia="ro-RO"/>
        </w:rPr>
        <w:t>CARACTER REPRESIV- NICI UNUL</w:t>
      </w:r>
      <w:bookmarkEnd w:id="356"/>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58-a Umbră este singurul aspect al structurii tale genetice care nu poate fi reprimat. Iar asta datorită faptului că el semnifică vitalitatea - forţa vieţii însăşi, care se află dincolo de controlul nostru. Dacă aceasta ar putea fi reprimată de către fiinţele umane, ne-am provoca propria moarte şi nu am mai fi niciodată capabili să evoluăm, ca specie. Din fericire, totuşi, viaţa este mult mai puternică decât fiinţele umane şi nu ne putem dezice de ea. Destinul nostru este să înfruntăm propria insatisfacţie şi nu putem decât reacţiona în faţa ei.</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57" w:name="bookmark358"/>
      <w:r w:rsidRPr="00560773">
        <w:rPr>
          <w:rStyle w:val="Heading121"/>
          <w:rFonts w:ascii="Bookman Old Style" w:hAnsi="Bookman Old Style"/>
          <w:color w:val="000000"/>
          <w:sz w:val="24"/>
          <w:szCs w:val="24"/>
          <w:lang w:eastAsia="ro-RO"/>
        </w:rPr>
        <w:t>CARACTER REACTIV- INTERFERENŢA</w:t>
      </w:r>
      <w:bookmarkEnd w:id="357"/>
    </w:p>
    <w:p w:rsidR="00560773" w:rsidRPr="00560773" w:rsidRDefault="00560773" w:rsidP="00560773">
      <w:pPr>
        <w:pStyle w:val="Bodytext651"/>
        <w:shd w:val="clear" w:color="auto" w:fill="auto"/>
        <w:spacing w:line="240" w:lineRule="auto"/>
        <w:ind w:left="4040"/>
        <w:jc w:val="left"/>
        <w:rPr>
          <w:rFonts w:ascii="Bookman Old Style" w:hAnsi="Bookman Old Style"/>
          <w:sz w:val="24"/>
          <w:szCs w:val="24"/>
        </w:rPr>
      </w:pPr>
      <w:r w:rsidRPr="00560773">
        <w:rPr>
          <w:rStyle w:val="Bodytext653"/>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Atât de mare este puterea forţei vitale încât noi, oamenii, nu putem decât reacţiona în faţa ei, conştient sau inconştient. Această reacţie se exprimă deseori prin interferenţa cu curgerea firească a naturii, ceea ce provoacă nelinişte şi insatisfacţie ulterioară. Cele mai mari dificultăţi apar atunci când, ocazional, gustăm din spontaneitatea bucuriei noastre înnăscute. întrucât cu toţii am gustat din această experienţă, tânjim după ea şi, permanent, încercăm să o recreem. Doar atunci când realizăm că insatisfacţia este doar o manifestare a frecvenţei scăzute a forţei noastre vitale, care ne constrânge să evoluăm, miracolul uriaş se petrece - ne oprim, în cele din urmă, din a interefera cu viaţa şi experimentăm adevărata noastră natură, plină de bucurie.</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31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58-LEA DAR - VITALITATEA BUCURIA DE A SERVI</w:t>
      </w:r>
    </w:p>
    <w:p w:rsidR="00560773" w:rsidRPr="00560773" w:rsidRDefault="00390ECF" w:rsidP="00560773">
      <w:pPr>
        <w:pStyle w:val="Bodytext1"/>
        <w:shd w:val="clear" w:color="auto" w:fill="auto"/>
        <w:spacing w:line="240" w:lineRule="auto"/>
        <w:ind w:left="20" w:right="20" w:firstLine="540"/>
        <w:jc w:val="both"/>
        <w:rPr>
          <w:rFonts w:ascii="Bookman Old Style" w:hAnsi="Bookman Old Style"/>
          <w:sz w:val="24"/>
          <w:szCs w:val="24"/>
        </w:rPr>
      </w:pPr>
      <w:r>
        <w:rPr>
          <w:noProof/>
          <w:lang w:val="en-GB"/>
        </w:rPr>
        <w:pict>
          <v:shape id="_x0000_s1939" type="#_x0000_t202" style="position:absolute;left:0;text-align:left;margin-left:-36.35pt;margin-top:-28.85pt;width:28pt;height:37.55pt;z-index:-25156608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100"/>
                    <w:jc w:val="both"/>
                  </w:pPr>
                  <w:r>
                    <w:rPr>
                      <w:rStyle w:val="Bodytext14Spacing0ptExact1"/>
                      <w:color w:val="000000"/>
                      <w:spacing w:val="0"/>
                      <w:lang w:eastAsia="ro-RO"/>
                    </w:rPr>
                    <w:t>DE LA STRES LA</w:t>
                  </w:r>
                </w:p>
                <w:p w:rsidR="00560773" w:rsidRDefault="00560773">
                  <w:pPr>
                    <w:pStyle w:val="Bodytext141"/>
                    <w:shd w:val="clear" w:color="auto" w:fill="auto"/>
                    <w:spacing w:line="187" w:lineRule="exact"/>
                    <w:jc w:val="both"/>
                  </w:pPr>
                  <w:r>
                    <w:rPr>
                      <w:rStyle w:val="Bodytext14Spacing0ptExact1"/>
                      <w:color w:val="000000"/>
                      <w:spacing w:val="0"/>
                      <w:lang w:eastAsia="ro-RO"/>
                    </w:rPr>
                    <w:t>EXTAZ</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în momentul în care îţi accepţi condiţia de fiinţă umană împinsă continuu să caute împlinirea în viitor, totul în viaţa ta se schimbă. Această înţelegere adâncă iniţiază următorul proces, în care forţa lăuntrică a vieţii „schimbă viteza,” trecând într-o nouă fază. Procesul începe, pe deplin, pe măsură ce cuprinzi profunzimea propriei dileme, la nivel intelectual, înţelegerea trece apoi de la intelect către intuiţie şi, în final, adânc în miezul fiinţei - în propriul ADN. Când acceptarea atinge acest nivel, în interior, va produce ceva ce nu poate fi descris decât ca o „ruptură” la nivel atomic. Energia ce a căutat un debuşeu în lumea exterioară, prin intermediul propriei insatisfacţii, îşi inversează direcţia înspre ea însăşi, proces care o forţează să intre în structura atomică a trupului. Rezultatul constă într- un fel de implozie a forţei vitale interne, care catalizează micro-procese extraordinare la nivel fiziologic. Pe scurt, începi să devii tu însuţi din nou.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nivelul frecvenţei Darului, aceeaşi energie pe care ai resimţit-o ca nemulţumire începe acum să se transforme în bucurie. Starea de bucurie se găseşte în fiecare fiinţă umană şi este sinonimă cu viaţa, exprimându-se fară nici o rezistenţă. în această etapă a evoluţiei individuale, ceva straniu erupe în interior - impulsul evoluţionar de a deveni conştient de sine. </w:t>
      </w:r>
      <w:r w:rsidRPr="00560773">
        <w:rPr>
          <w:rStyle w:val="BodytextItalic4"/>
          <w:rFonts w:ascii="Bookman Old Style" w:hAnsi="Bookman Old Style"/>
          <w:color w:val="000000"/>
          <w:sz w:val="24"/>
          <w:szCs w:val="24"/>
          <w:lang w:eastAsia="ro-RO"/>
        </w:rPr>
        <w:t xml:space="preserve">Viaţa </w:t>
      </w:r>
      <w:r w:rsidRPr="00560773">
        <w:rPr>
          <w:rStyle w:val="Bodytext52"/>
          <w:rFonts w:ascii="Bookman Old Style" w:hAnsi="Bookman Old Style"/>
          <w:color w:val="000000"/>
          <w:sz w:val="24"/>
          <w:szCs w:val="24"/>
          <w:lang w:eastAsia="ro-RO"/>
        </w:rPr>
        <w:t>doreşte să devină conştientă de ea însăşi, eliberată de graniţe şi restricţii. Astfel, ea începe un proces al de-identificării, înăuntrul tău. Pe măsură ce realizezi, la niveluri din ce în ce mai profunde, că viitorul nu există, îţi împiedici forţa vieţii să se proiecteze în acel viitor. Mintea îţi devine mai liniştită, ca şi cum între gânduri s-ar deschide mai mult spaţiu. Relaţia ta cu viitorul se modifică şi ea. Realizezi că el nu se află şi nu s-a aflat niciodată în mâinile tale, fiind mai degrabă menţinut de o forţă colectivă, din care tu reprezinţi doar un aspect de mică importanţă. Această realizare din ce în ce mai profundă slăbeşte îngrijorarea în legătură cu ceea ce ţi se întâmplă, chiar dacă o parte din tine încă rămâne înlănţuită.</w:t>
      </w:r>
    </w:p>
    <w:p w:rsidR="00560773" w:rsidRPr="00560773" w:rsidRDefault="00560773" w:rsidP="00560773">
      <w:pPr>
        <w:pStyle w:val="Bodytext1"/>
        <w:shd w:val="clear" w:color="auto" w:fill="auto"/>
        <w:spacing w:line="240" w:lineRule="auto"/>
        <w:ind w:left="20" w:right="20"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Toate aceste schimbări în atitudinea ta interioară sunt create datorită modificării direcţiei forţei vitale atomice, care te ţine în viaţă. Vitalitate sporită înseamnă cu adevărat libertate sporită. Nu contează cât de bătrân sau uzat îţi este corpul; vei începe să te simţi întinerit de bucuria care începe să crească în interior. Vei descoperi că eşti fericit fară nici un motiv. O astfel de forţă are nevoie să găsească un debuşeu în lumea exterioară; şi cea mai naturală cale de a o face, este găsirea unei modalităţi de a se pune în serviciul altora. Totuşi, spre deosebire de â 58-a Umbră, al 58-lea Dar nu încearcă să-i ajute pe alţii pentru a alina propria insatisfacţie, interferând astfel cu procesul natural, organic. Dimpotrivă, Darul Vitalităţii cunoaşte, în mod empatic, cum să trateze procesele vieţii într-o manieră non- inereferentă. Vitalitatea recunoaşte întotdeauna vitalitatea şi este expertă, cu precădere, în a ajuta la eliberarea energiei vitale blocate. De fapt, simpla prezenţă a unor astfel de oameni poate cataliza un flux energetic sporit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într-un sistem. Aceste principii pot fi aplicate oricărui domeniu de acţiune</w:t>
      </w:r>
    </w:p>
    <w:p w:rsidR="00560773" w:rsidRPr="00560773" w:rsidRDefault="00560773" w:rsidP="00560773">
      <w:pPr>
        <w:pStyle w:val="Bodytext1"/>
        <w:numPr>
          <w:ilvl w:val="0"/>
          <w:numId w:val="47"/>
        </w:numPr>
        <w:shd w:val="clear" w:color="auto" w:fill="auto"/>
        <w:tabs>
          <w:tab w:val="left" w:pos="193"/>
        </w:tabs>
        <w:spacing w:line="240" w:lineRule="auto"/>
        <w:ind w:left="20" w:righ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de la vindecarea corpului fizic, la construcţia unui pod şi chiar la mărirea profitului unei afaceri.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58-a Cheie a Genelor este membră a familiei genetice cunoscută sub numele de Inelul Căutării, un codon complex, care codifică aminoacidul serină. Fiecare din Cheile componente ale acestui grup creează o presiune diferită în interior. împreună, aceste şase presiuni te împing înspre a căuta răspunsuri ce pot pune capăt aleanului interior. Orice căutare îşi are, aşadar, parţial fundamentul în insatisfacţie; şi orice căutare te va conduce, în cele din urmă, către interior. Această întoarcere este cea care deblochează uriaşele rezervoare de vitalitate, disponibile atunci când eşti suficient de relaxat. De îndată ce observi că orice căutare nu este, de fapt, decât o manifestare a vieţii căutându-se pe ea însăşi, începi să te opreşti din căutări. Pe măsură ce presiunea din interior se diminuează treptat, energia vitală devine din ce în ce mai limpede şi mai radiantă în propria fiinţă. Multe persoane care se trezesc, în acest mod, trec de fapt printr-un anume tip de criză de vindecare, pe măsură ce matricea energetică a corpurilor subtile se reactivează. Acesta poate reprezenta un moment de transformare fizică intensă.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Mai presus de toate, al 58-lea Dar reprezintă o forţă de neoprit care, odată pusă în mişcare, nu mai poate fi întoarsă din drum. întrucât a 58-a Umbră este singura ce nu poate fi reprimată, atunci când frecvenţa acestei Chei ajunge la nivelul Darului, lucrurile în viaţa ta au tendinţa de a se petrece mult mai repede. Nu numai că viaţa ta ia o cu totul altă formă, ci şi un proces cu mult mai profund pune stăpânire pe tine - procesul mutării în inimă. Aceasta este o fază transmisibilă, în care înveţi să te deplasezi în profundă armonie cu mediul. La nivel colectiv, acest Dar este extrem de puternic deoarece, într-o zi, el va aduce la un loc întreaga omenire, pentru a lucra la un scop mai înalt. în unele privinţe, acest lucru deja se întâmplă de-a lungul globului, iar tendinţa modernă către globalizare reprezintă un exemplu în acest sens. Viitorul evoluţiei umane stă cu adevărat în idealul serviciului în slujba altora. într-o bună zi, serviciul va reprezenta fundamentul întregii lumi a afacerilor, economiei şi administraţiei, pe măsură ce omenirea va realiza că acest lucru este spre beneficiul tuturor. Starea de bucurie pe care o căutăm, ca indivizi, este legată în mod intim de starea de bucurie a colectivităţii; acesta este motivul pentru care Darul al</w:t>
      </w:r>
    </w:p>
    <w:p w:rsidR="00560773" w:rsidRPr="00560773" w:rsidRDefault="00560773" w:rsidP="00560773">
      <w:pPr>
        <w:pStyle w:val="Bodytext1"/>
        <w:numPr>
          <w:ilvl w:val="0"/>
          <w:numId w:val="46"/>
        </w:numPr>
        <w:shd w:val="clear" w:color="auto" w:fill="auto"/>
        <w:tabs>
          <w:tab w:val="left" w:pos="62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este încântat să lucreze neobosit în acea direcţie.</w:t>
      </w:r>
    </w:p>
    <w:p w:rsidR="00560773" w:rsidRPr="00560773" w:rsidRDefault="00560773" w:rsidP="00560773">
      <w:pPr>
        <w:pStyle w:val="Heading1121"/>
        <w:shd w:val="clear" w:color="auto" w:fill="auto"/>
        <w:spacing w:before="0" w:after="0" w:line="240" w:lineRule="auto"/>
        <w:ind w:left="20" w:right="20"/>
        <w:jc w:val="left"/>
        <w:rPr>
          <w:rFonts w:ascii="Bookman Old Style" w:hAnsi="Bookman Old Style"/>
          <w:sz w:val="24"/>
          <w:szCs w:val="24"/>
        </w:rPr>
      </w:pPr>
      <w:bookmarkStart w:id="358" w:name="bookmark359"/>
      <w:r w:rsidRPr="00560773">
        <w:rPr>
          <w:rStyle w:val="Heading1120"/>
          <w:rFonts w:ascii="Bookman Old Style" w:hAnsi="Bookman Old Style"/>
          <w:b/>
          <w:bCs/>
          <w:color w:val="000000"/>
          <w:sz w:val="24"/>
          <w:szCs w:val="24"/>
          <w:lang w:eastAsia="ro-RO"/>
        </w:rPr>
        <w:t>AL 58-LEA SIDDHI - EXTAZUL DEFOCALIZAREA</w:t>
      </w:r>
      <w:bookmarkEnd w:id="358"/>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identificarea cu viitorul slăbeşte, la nivelul Darului, eşti adus din ce în ce mai mult în momentul prezent. Insatisfacţia ta esenţială este transformată în vitalitate, care este apoi retrasă în corp. Pe măsură ce frecvenţa vitalităţii atinge un nivel din ce în ce mai înalt, la un anumit nivel ea ajunge la un vârf şi catalizează o schimbare spontană în conştienţă. După</w:t>
      </w:r>
      <w:r w:rsidRPr="00560773">
        <w:rPr>
          <w:rStyle w:val="Bodytext52"/>
          <w:rFonts w:ascii="Bookman Old Style" w:hAnsi="Bookman Old Style"/>
          <w:color w:val="000000"/>
          <w:sz w:val="24"/>
          <w:szCs w:val="24"/>
          <w:lang w:eastAsia="ro-RO"/>
        </w:rPr>
        <w:br w:type="page"/>
        <w:t>cum am descris anterior, această forţă vitală se adânceşte atât de profund în fiinţa ta, încât declanşează un proces în interiorul ADN-ului, cunoscut drept iluminare. E ca şi cum, înainte de acest eveniment, conştienţa se fixase de ADN, ca un fel de lipici, oferindu-ţi impresia că viaţa este localizată doar înăuntru. Apoi, în punctul critic, conştienţa se eliberează în cele din urmă de ataşamentul faţă de ADN, iar tu resimţi asta ca un soi de moarte.</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945" type="#_x0000_t202" style="position:absolute;left:0;text-align:left;margin-left:-35.65pt;margin-top:-2.2pt;width:28.1pt;height:37.65pt;z-index:-251565056;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ind w:right="100"/>
                    <w:jc w:val="both"/>
                  </w:pPr>
                  <w:r>
                    <w:rPr>
                      <w:rStyle w:val="Bodytext14Spacing0ptExact1"/>
                      <w:color w:val="000000"/>
                      <w:spacing w:val="0"/>
                      <w:lang w:eastAsia="ro-RO"/>
                    </w:rPr>
                    <w:t>DE LA STRES LA</w:t>
                  </w:r>
                </w:p>
                <w:p w:rsidR="00560773" w:rsidRDefault="00560773">
                  <w:pPr>
                    <w:pStyle w:val="Bodytext141"/>
                    <w:shd w:val="clear" w:color="auto" w:fill="auto"/>
                    <w:spacing w:line="187" w:lineRule="exact"/>
                    <w:jc w:val="both"/>
                  </w:pPr>
                  <w:r>
                    <w:rPr>
                      <w:rStyle w:val="Bodytext14Spacing0ptExact1"/>
                      <w:color w:val="000000"/>
                      <w:spacing w:val="0"/>
                      <w:lang w:eastAsia="ro-RO"/>
                    </w:rPr>
                    <w:t>EXTAZ</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Vestigiile finale ale frecvenţei Umbrei ne urmăresc până la nivelul frecvenţei Darului, unde se agaţă de noi ca lichenii de stânci. Totuşi, puterea concentrată a frecvenţei imediat anterioare iluminării are minunatul efect al slăbirii acestor structuri dinăuntru, iar </w:t>
      </w:r>
      <w:r w:rsidR="00560773" w:rsidRPr="00560773">
        <w:rPr>
          <w:rStyle w:val="BodytextItalic4"/>
          <w:rFonts w:ascii="Bookman Old Style" w:hAnsi="Bookman Old Style"/>
          <w:color w:val="000000"/>
          <w:sz w:val="24"/>
          <w:szCs w:val="24"/>
          <w:lang w:eastAsia="ro-RO"/>
        </w:rPr>
        <w:t>ceva</w:t>
      </w:r>
      <w:r w:rsidR="00560773" w:rsidRPr="00560773">
        <w:rPr>
          <w:rStyle w:val="Bodytext52"/>
          <w:rFonts w:ascii="Bookman Old Style" w:hAnsi="Bookman Old Style"/>
          <w:color w:val="000000"/>
          <w:sz w:val="24"/>
          <w:szCs w:val="24"/>
          <w:lang w:eastAsia="ro-RO"/>
        </w:rPr>
        <w:t xml:space="preserve"> se deblochează la un nivel interior profund. Dintr-o dată, forţa vieţii nu mai este focalizată în interior şi nu mai simţi un centru înăuntrul tău. Datorită acestei defocalizări, totul revine la starea sa pură şi primară, fiinţa redevenind un lac limpede şi nemişcat. Aceste ape nu vor fi agitate din nou, deoarece ele sunt apele conştiinţei pure, a cărei natură este complet lipsită de focalizare. Când conştiinţa apare, ea intră în tine ca un şuvoi, curăţindu-te în mai puţin de o microsecundă. Acesta este unul din marile mistere ale existenţei.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o fiinţă a realizat iluminarea prin cel de-al 58-lea Siddhi, ea devine complet defocalizată. Conştienţa sa se întinde către infinit, privirea sa devine visătoare, iar inima îi este atât de plină încât îşi revarsă iubirea pentru întreaga creaţie. Chiar dacă starea de conştienţă într-o astfel de persoană a devenit universal lipsită de focalizare, corpul său devine un punct focal intens pentru procesul numit extaz. Acesta se manifestă ca efect secundar într-o persoană în care se petrec astfel de evenimente. In mod fizic, experienţa extazului este produsă de eliberearea spontană a unor substanţe chimice în creier, create în mod continuu datorită activărilor din ADN. Aceste activări îţi permit să observi detaşat valurile vieţii ce izvorăsc şi se sparg în mod continuu în interiorul propriei fiinţe.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Experienţe ale unor asemenea stări înălţate sunt, totuşi, evenimente relativ rare în lumea pe care o cunoaştem. In medie, pe întreaga planetă, o asemenea transformare apare, poate, la o singură persoană per generaţie. Deoarece starea siddhică nu este produsă de vreo practică sau activitate anume, ci izvorăşte din înţelegere şi graţie, astfel de experienţe apar deseori persoanelor care nu aparţin unei anumite religii şi care nu aderă la vreo practică spirituală. Un exemplu solid al dezlănţuirii spontane al celui de</w:t>
      </w:r>
      <w:r w:rsidRPr="00560773">
        <w:rPr>
          <w:rStyle w:val="Bodytext52"/>
          <w:rFonts w:ascii="Bookman Old Style" w:hAnsi="Bookman Old Style"/>
          <w:color w:val="000000"/>
          <w:sz w:val="24"/>
          <w:szCs w:val="24"/>
          <w:lang w:eastAsia="ro-RO"/>
        </w:rPr>
        <w:softHyphen/>
        <w:t>al 58-lea Siddhi îl reprezintă cunoscutul înţelept Ramana Maharishi, care trăit în India în secolul 20. Ramana a trăit o astfel de moarte spontană la vârsta de 16 ani, fară a avea o înţelegere anterioară a unui astfel de fenomen. Siddhi-ul Extazului nu poate fi ascuns sau închis în vreun fel, ci radiază din toţi porii fiinţei. Poţi capta ceva din esenţa sa privind ochii lui Ramana Maharishi, în fotografii.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979"/>
          <w:footerReference w:type="even" r:id="rId980"/>
          <w:footerReference w:type="default" r:id="rId981"/>
          <w:headerReference w:type="first" r:id="rId982"/>
          <w:footerReference w:type="first" r:id="rId98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Există multe puncte de vedere, exprimate de „experţi”, în legătură cu înţelesul real al iluminării şi modul în care ea se petrece. Fiecare stare siddhică este, în mod esenţial, exact aceeaşi experienţă, în care conştiinţa se exprimă pe ea însăşi, fară nici un fel de rezistenţă, prin intermediul structurii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tale genetice. Există o imensă stare de confuzie printre cercetători şi chiar învăţători cu privire la numeroasele posibile manifestări ale iluminării. Experienţa extazului poate să apară chiar şi în etapa de Umbră, întrucât există droguri pe care le poţi lua, care activează aceste substanţe chimice pentru perioade limitate de timp. Stările spirituale înălţate pot să includă perioade de beatitudine ce pot dura câteva zile, sau chiar luni. Niciuna din aceste experienţe nu poate fi comparată cu starea efectivă de iluminare. Unii spun că iluminarea nu are absolut nimic de-a face cu experienţele extatice şi că astfel de stări sunt, în fapt, capcane care împiedică apariţia a ceea ce este real. Totuşi, din cele 64 de Siddhi-uri îţi poţi face o idee în legătură cu varietatea modalităţilor în care poate fi exprimată iluminarea sau realizarea.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 cele mai mari probleme, în rândul căutătorilor, o reprezintă identificarea cu manifestările iluminării şi presupunerea că ele reprezintă ceea ce înseamnă, sau pare a fi, iluminarea. Manifestările efective sunt, de fapt, lipsite de importanţă. Faptul că un vehicul este codificat pentru a suporta valuri de extaz continuu, iar altul este codificat pentru a deveni un model de perfecţiune al cinstei sau virtuţii nu are importanţă. Ceea ce are importanţă, este să realizezi că nimic nu are importanţă! Indiferent de ceea ce crezi, faci sau spui, experienţa iluminării nu poate fi atinsă prin căutare, chiar dacă, mai întâi, trebuie să întreprinzi această căutare. Starea finală se găseşte în afara cuprinderii tale. In mod continuu, căutătorul trebuie să se confrunte cu acest impas. Trebuie să priveşti către continua ta insatisfacţie, până când începi să te relaxezi şi să găseşti doza de umor în propria-ţi situaţie. In acest mod, în final vei ajunge să realizezi că Siddhi-ul este prezent în interiorul Umbrei, aşa cum floarea este prezentă tot timpul în interiorul seminţei.</w:t>
      </w:r>
    </w:p>
    <w:p w:rsidR="00560773" w:rsidRPr="00560773" w:rsidRDefault="00560773" w:rsidP="00560773">
      <w:pPr>
        <w:pStyle w:val="Bodytext651"/>
        <w:shd w:val="clear" w:color="auto" w:fill="auto"/>
        <w:spacing w:line="240" w:lineRule="auto"/>
        <w:ind w:left="1420"/>
        <w:jc w:val="lef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653"/>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390ECF" w:rsidP="00560773">
      <w:pPr>
        <w:pStyle w:val="Bodytext1"/>
        <w:shd w:val="clear" w:color="auto" w:fill="auto"/>
        <w:tabs>
          <w:tab w:val="left" w:pos="2324"/>
        </w:tabs>
        <w:spacing w:line="240" w:lineRule="auto"/>
        <w:ind w:left="920" w:firstLine="0"/>
        <w:jc w:val="both"/>
        <w:rPr>
          <w:rFonts w:ascii="Bookman Old Style" w:hAnsi="Bookman Old Style"/>
          <w:sz w:val="24"/>
          <w:szCs w:val="24"/>
        </w:rPr>
      </w:pPr>
      <w:r>
        <w:rPr>
          <w:noProof/>
          <w:lang w:val="en-GB"/>
        </w:rPr>
        <w:pict>
          <v:shape id="_x0000_s1949" type="#_x0000_t202" style="position:absolute;left:0;text-align:left;margin-left:52.8pt;margin-top:4.7pt;width:112.3pt;height:57.25pt;z-index:-251564032;mso-wrap-distance-left:5pt;mso-wrap-distance-right:5pt;mso-wrap-distance-bottom:12.7pt;mso-position-horizontal-relative:margin" filled="f" stroked="f">
            <v:textbox style="mso-fit-shape-to-text:t" inset="0,0,0,0">
              <w:txbxContent>
                <w:p w:rsidR="00560773" w:rsidRDefault="00560773">
                  <w:pPr>
                    <w:pStyle w:val="Bodytext68"/>
                    <w:shd w:val="clear" w:color="auto" w:fill="auto"/>
                    <w:spacing w:line="880" w:lineRule="exact"/>
                  </w:pPr>
                  <w:r>
                    <w:rPr>
                      <w:rStyle w:val="Bodytext68Spacing1ptExact1"/>
                      <w:b/>
                      <w:bCs/>
                      <w:i/>
                      <w:iCs/>
                      <w:color w:val="000000"/>
                      <w:spacing w:val="30"/>
                      <w:lang w:eastAsia="ro-RO"/>
                    </w:rPr>
                    <w:t>A 59</w:t>
                  </w:r>
                </w:p>
              </w:txbxContent>
            </v:textbox>
            <w10:wrap type="square" anchorx="margin"/>
          </v:shape>
        </w:pict>
      </w:r>
      <w:r w:rsidR="00560773" w:rsidRPr="00560773">
        <w:rPr>
          <w:rStyle w:val="Bodytext52"/>
          <w:rFonts w:ascii="Bookman Old Style" w:hAnsi="Bookman Old Style"/>
          <w:color w:val="000000"/>
          <w:sz w:val="24"/>
          <w:szCs w:val="24"/>
          <w:lang w:eastAsia="ro-RO"/>
        </w:rPr>
        <w:t>_ . . _</w:t>
      </w:r>
      <w:r w:rsidR="00560773" w:rsidRPr="00560773">
        <w:rPr>
          <w:rStyle w:val="Bodytext52"/>
          <w:rFonts w:ascii="Bookman Old Style" w:hAnsi="Bookman Old Style"/>
          <w:color w:val="000000"/>
          <w:sz w:val="24"/>
          <w:szCs w:val="24"/>
          <w:lang w:eastAsia="ro-RO"/>
        </w:rPr>
        <w:tab/>
        <w:t>_ TRANSPARENTĂ</w:t>
      </w:r>
    </w:p>
    <w:p w:rsidR="00560773" w:rsidRPr="00560773" w:rsidRDefault="00560773" w:rsidP="00560773">
      <w:pPr>
        <w:pStyle w:val="Bodytext1"/>
        <w:shd w:val="clear" w:color="auto" w:fill="auto"/>
        <w:tabs>
          <w:tab w:val="right" w:pos="5054"/>
        </w:tabs>
        <w:spacing w:line="240" w:lineRule="auto"/>
        <w:ind w:left="920" w:firstLine="0"/>
        <w:jc w:val="both"/>
        <w:rPr>
          <w:rFonts w:ascii="Bookman Old Style" w:hAnsi="Bookman Old Style"/>
          <w:sz w:val="24"/>
          <w:szCs w:val="24"/>
        </w:rPr>
      </w:pPr>
      <w:r w:rsidRPr="00560773">
        <w:rPr>
          <w:rStyle w:val="BodytextSmallCaps10"/>
          <w:rFonts w:ascii="Bookman Old Style" w:hAnsi="Bookman Old Style"/>
          <w:color w:val="000000"/>
          <w:sz w:val="24"/>
          <w:szCs w:val="24"/>
          <w:lang w:eastAsia="ro-RO"/>
        </w:rPr>
        <w:t>CHEIE</w:t>
      </w:r>
      <w:r w:rsidRPr="00560773">
        <w:rPr>
          <w:rStyle w:val="BodytextSmallCaps"/>
          <w:rFonts w:ascii="Bookman Old Style" w:hAnsi="Bookman Old Style"/>
          <w:color w:val="000000"/>
          <w:sz w:val="24"/>
          <w:szCs w:val="24"/>
          <w:lang w:eastAsia="ro-RO"/>
        </w:rPr>
        <w:tab/>
        <w:t>dâr</w:t>
      </w:r>
    </w:p>
    <w:p w:rsidR="00560773" w:rsidRPr="00560773" w:rsidRDefault="00560773" w:rsidP="00560773">
      <w:pPr>
        <w:pStyle w:val="Bodytext1"/>
        <w:shd w:val="clear" w:color="auto" w:fill="auto"/>
        <w:tabs>
          <w:tab w:val="right" w:pos="5054"/>
        </w:tabs>
        <w:spacing w:line="240" w:lineRule="auto"/>
        <w:ind w:left="20" w:firstLine="0"/>
        <w:jc w:val="both"/>
        <w:rPr>
          <w:rFonts w:ascii="Bookman Old Style" w:hAnsi="Bookman Old Style"/>
          <w:sz w:val="24"/>
          <w:szCs w:val="24"/>
        </w:rPr>
      </w:pPr>
      <w:r w:rsidRPr="00560773">
        <w:rPr>
          <w:rStyle w:val="BodytextItalic4"/>
          <w:rFonts w:ascii="Bookman Old Style" w:hAnsi="Bookman Old Style"/>
          <w:color w:val="000000"/>
          <w:sz w:val="24"/>
          <w:szCs w:val="24"/>
          <w:lang w:eastAsia="ro-RO"/>
        </w:rPr>
        <w:t>~ /\</w:t>
      </w:r>
      <w:r w:rsidRPr="00560773">
        <w:rPr>
          <w:rStyle w:val="Bodytext52"/>
          <w:rFonts w:ascii="Bookman Old Style" w:hAnsi="Bookman Old Style"/>
          <w:color w:val="000000"/>
          <w:sz w:val="24"/>
          <w:szCs w:val="24"/>
          <w:lang w:eastAsia="ro-RO"/>
        </w:rPr>
        <w:t xml:space="preserve"> A</w:t>
      </w:r>
      <w:r w:rsidRPr="00560773">
        <w:rPr>
          <w:rStyle w:val="Bodytext52"/>
          <w:rFonts w:ascii="Bookman Old Style" w:hAnsi="Bookman Old Style"/>
          <w:color w:val="000000"/>
          <w:sz w:val="24"/>
          <w:szCs w:val="24"/>
          <w:lang w:eastAsia="ro-RO"/>
        </w:rPr>
        <w:tab/>
        <w:t>INTIMITATE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Bodytext1"/>
        <w:shd w:val="clear" w:color="auto" w:fill="auto"/>
        <w:tabs>
          <w:tab w:val="right" w:pos="5054"/>
        </w:tabs>
        <w:spacing w:line="240" w:lineRule="auto"/>
        <w:ind w:left="920" w:firstLine="0"/>
        <w:jc w:val="both"/>
        <w:rPr>
          <w:rFonts w:ascii="Bookman Old Style" w:hAnsi="Bookman Old Style"/>
          <w:sz w:val="24"/>
          <w:szCs w:val="24"/>
        </w:rPr>
      </w:pPr>
      <w:r w:rsidRPr="00560773">
        <w:rPr>
          <w:rStyle w:val="Bodytext16pt2"/>
          <w:rFonts w:ascii="Bookman Old Style" w:hAnsi="Bookman Old Style"/>
          <w:color w:val="000000"/>
          <w:sz w:val="24"/>
          <w:szCs w:val="24"/>
          <w:lang w:eastAsia="ro-RO"/>
        </w:rPr>
        <w:t>GENELOR</w:t>
      </w:r>
      <w:r w:rsidRPr="00560773">
        <w:rPr>
          <w:rStyle w:val="Bodytext16pt2"/>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necinste</w:t>
      </w:r>
    </w:p>
    <w:p w:rsidR="00560773" w:rsidRPr="00560773" w:rsidRDefault="00560773" w:rsidP="00560773">
      <w:pPr>
        <w:pStyle w:val="Heading1030"/>
        <w:shd w:val="clear" w:color="auto" w:fill="auto"/>
        <w:spacing w:after="0" w:line="240" w:lineRule="auto"/>
        <w:ind w:left="20"/>
        <w:jc w:val="both"/>
        <w:rPr>
          <w:rFonts w:ascii="Bookman Old Style" w:hAnsi="Bookman Old Style"/>
          <w:sz w:val="24"/>
          <w:szCs w:val="24"/>
        </w:rPr>
      </w:pPr>
      <w:bookmarkStart w:id="359" w:name="bookmark360"/>
      <w:r w:rsidRPr="00560773">
        <w:rPr>
          <w:rStyle w:val="Heading103"/>
          <w:rFonts w:ascii="Bookman Old Style" w:hAnsi="Bookman Old Style"/>
          <w:b/>
          <w:bCs/>
          <w:color w:val="000000"/>
          <w:sz w:val="24"/>
          <w:szCs w:val="24"/>
          <w:lang w:eastAsia="ro-RO"/>
        </w:rPr>
        <w:t>DRAGONUL DIN GENOMUL TAU</w:t>
      </w:r>
      <w:bookmarkEnd w:id="359"/>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3-A CHEIE A 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UNIUNII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(4,7,29,59)</w:t>
      </w:r>
    </w:p>
    <w:p w:rsidR="00560773" w:rsidRPr="00560773" w:rsidRDefault="00560773" w:rsidP="00560773">
      <w:pPr>
        <w:pStyle w:val="Bodytext1"/>
        <w:shd w:val="clear" w:color="auto" w:fill="auto"/>
        <w:spacing w:line="240" w:lineRule="auto"/>
        <w:ind w:left="20" w:right="14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PLEXUL SACRAL (ORGANELE SEXUALE) AMINOACID: VALINĂ</w:t>
      </w:r>
    </w:p>
    <w:p w:rsidR="00560773" w:rsidRPr="00560773" w:rsidRDefault="00560773" w:rsidP="00560773">
      <w:pPr>
        <w:pStyle w:val="Bodytext1"/>
        <w:shd w:val="clear" w:color="auto" w:fill="auto"/>
        <w:spacing w:line="240" w:lineRule="auto"/>
        <w:ind w:left="20" w:right="37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59-A UMBRĂ - NECINSTEA SPĂLAREA RUFELOR GENETICE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Privind la a 59-a Umbră, observăm esenţa tuturor problemelor care stau la baza structurilor sociale din lumea noastră. Nu există vreo chestiune de mai mare actualitate decât aceasta, în întregul genom uman. A 59-a Cheie a Genelor, a 55-a Cheie şi, într-o anumită măsură, a 49-a Cheie sunt locuri din ADN-ul nostru unde se desfaşoară în prezent o transmutare completă. (Desfăşurarea în timp a acestei schimbări, precum şi implicaţiile sale pe termen lung sunt discutate mai detaliat în a 55-a Cheie). Una dintre marile revelaţii cu privire la arhetipurile din ADN-ul nostru vine dintr-o înţelegere aprofundată a perechilor de Umbre, Daruri şi Siddhi-uri. Observăm că oamenii par a fi programaţi în structuri binare şi că fiecare Umbră are un partener. Datorită faptului că a 55-a Cheie declanşează, în prezent, o schimbare genetică la nivelul speciei noastre, a 59-a Cheie (partenerul său de programare) face acelaşi lucru. In vreme ce a 55-a Cheie declanşează trezirea individuală pe toată suprafaţa planetei, a 59-a Cheie este cea cu adevărat responsabilă de declanşarea mutaţiei planetare la nivel genetic.</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nivelul său de bază, această Cheie are în vedere sexul şi reproducerea. Ea reprezintă impulsul fiinţelor umane de a se înmulţi. In această calitate, ea este o forţă impersonală, care ne alege potenţialii parteneri. Cauzele atracţiei faţă de o persoană anume sunt complexe, însă în mod esenţial putem fi siguri că genele noastre doresc să-şi asigure propria supravieţuire! Majoritatea relaţiilor nu sunt, aşadar, concepute să fie uşoare. Există şi alte motive pentru care fiinţele umane sunt atrase una de cealaltă, motive ce provin din aria mai spirituală a lucrurilor - raţiunile karmice, de exemplu. Totuşi, dintr-un punct universal de vedere, oricare ar fi forţele care ne atrag la nivel cosmic, acestea trebuie să lucreze prin intermediul geneticii şi structurii noastre biologice, aşadar toate aceste perspective se unifică, în cele din urmă.</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In spatele celei de-a 59-a Umbre se ascunde o neîncredere profundă în ceilalţi şi o frică fundamentală de relaţii. Aceasta este Umbra care ne face să ne simţim singuri</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lume deoarece, în ciuda numărului de oameni pe care-i avem în jur în mare parte a timpului, arareori comunicăm unii cu ceilalţi în profunzime. Explorând al 59-lea Dar şi Siddhi vom vedea care este semnificaţia reală a acestui lucru.</w:t>
      </w:r>
    </w:p>
    <w:p w:rsidR="00560773" w:rsidRPr="00560773" w:rsidRDefault="00390ECF" w:rsidP="00560773">
      <w:pPr>
        <w:pStyle w:val="Bodytext1"/>
        <w:shd w:val="clear" w:color="auto" w:fill="auto"/>
        <w:spacing w:line="240" w:lineRule="auto"/>
        <w:ind w:left="20" w:firstLine="560"/>
        <w:jc w:val="both"/>
        <w:rPr>
          <w:rFonts w:ascii="Bookman Old Style" w:hAnsi="Bookman Old Style"/>
          <w:sz w:val="24"/>
          <w:szCs w:val="24"/>
        </w:rPr>
      </w:pPr>
      <w:r>
        <w:rPr>
          <w:noProof/>
          <w:lang w:val="en-GB"/>
        </w:rPr>
        <w:pict>
          <v:shape id="_x0000_s1950" type="#_x0000_t202" style="position:absolute;left:0;text-align:left;margin-left:-25.25pt;margin-top:-1.85pt;width:44.9pt;height:38pt;z-index:-251563008;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pPr>
                  <w:r>
                    <w:rPr>
                      <w:rStyle w:val="Bodytext14Spacing0ptExact1"/>
                      <w:color w:val="000000"/>
                      <w:spacing w:val="0"/>
                      <w:lang w:eastAsia="ro-RO"/>
                    </w:rPr>
                    <w:t>DRAGONULI</w:t>
                  </w:r>
                </w:p>
                <w:p w:rsidR="00560773" w:rsidRDefault="00560773">
                  <w:pPr>
                    <w:pStyle w:val="Bodytext141"/>
                    <w:shd w:val="clear" w:color="auto" w:fill="auto"/>
                    <w:spacing w:line="187" w:lineRule="exact"/>
                  </w:pPr>
                  <w:r>
                    <w:rPr>
                      <w:rStyle w:val="Bodytext14Spacing0ptExact1"/>
                      <w:color w:val="000000"/>
                      <w:spacing w:val="0"/>
                      <w:lang w:eastAsia="ro-RO"/>
                    </w:rPr>
                    <w:t>DIN</w:t>
                  </w:r>
                </w:p>
                <w:p w:rsidR="00560773" w:rsidRDefault="00560773">
                  <w:pPr>
                    <w:pStyle w:val="Bodytext141"/>
                    <w:shd w:val="clear" w:color="auto" w:fill="auto"/>
                    <w:spacing w:line="187" w:lineRule="exact"/>
                  </w:pPr>
                  <w:r>
                    <w:rPr>
                      <w:rStyle w:val="Bodytext14Spacing0ptExact1"/>
                      <w:color w:val="000000"/>
                      <w:spacing w:val="0"/>
                      <w:lang w:eastAsia="ro-RO"/>
                    </w:rPr>
                    <w:t>GENOMUL</w:t>
                  </w:r>
                </w:p>
                <w:p w:rsidR="00560773" w:rsidRDefault="00560773">
                  <w:pPr>
                    <w:pStyle w:val="Bodytext141"/>
                    <w:shd w:val="clear" w:color="auto" w:fill="auto"/>
                    <w:spacing w:line="187" w:lineRule="exact"/>
                  </w:pPr>
                  <w:r>
                    <w:rPr>
                      <w:rStyle w:val="Bodytext14Spacing0ptExact1"/>
                      <w:color w:val="000000"/>
                      <w:spacing w:val="0"/>
                      <w:lang w:eastAsia="ro-RO"/>
                    </w:rPr>
                    <w:t>TĂU</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Ceea ce este neobişnuit cu privire la a 59-a Umbră este faptul că frica nu rezidă la nivelul individului, ci în aura dintre indivizi. Când eşti singur, nu resimţi această frică, însă de îndată ce apare în peisaj o altă persoană, frica Umbrei a 59-a îşi face şi ea simţită prezenţa, sub forma unui subcurent subtil. Este şi mai uimitor să reflectăm asupra motivului existenţei acestei frici - pentru că ea sta la baza atracţiei sexuale. Deşi ar putea părea şocant pentru mulţi, adevărul este că în clipa în care nu te mai temi de cineva, îţi depăşeşti atracţia sexuală faţă de acea persoană. Frica furnizează fricţiunea necesară existenţei atracţiei. De aceea, a 59-a Umbră este Umbra Necinstei. Câtă vreme nu suntem total transparenţi faţă de cealaltă persoană, vor exista mereu motive ca aceasta să se teamă de noi. Acest lucru nu este neapărat sinonim cu necinstea conştientă. Suntem necinstiţi la nivel genetic. Revelaţia extraordinară care vine din contemplarea acestei Umbre este aceea că genele noastre efectiv vor ca noi să fim necinstiţi, ceea ce înseamnă că viaţa însăşi a împiedicat până acum omenirea să-şi atingă natură superioară. E nevoie de ceva timp pentru a procesa această afirmaţie. Viaţa are nevoie ca oamenii să se teamă unii de ceilalţi pentru ca ea să-şi poată atinge potenţialul genetic în această etapă a evoluţiei noastre.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a cuprinde în totalitate minunatele profunzimi ale celei de-a 59-a Umbre, trebuie să privim evoluţia umană dintr-o perspectivă mai largă. Frica, ce împiedică oamenii să devină conştienţi de propria moştenire genetică comună, a dus la fenomenul fondurilor genetice tribale izolate, peste tot pe planetă. Dacă nu ne-am fi temut unii de ceilalţi, ne-am fi încrucişat imediat, oriunde am fi migrat. Nu ar exista acum graniţe sociale, politice sau geografice - deci nu ar exista ţări, frontiere sau războaie. Insă</w:t>
      </w:r>
    </w:p>
    <w:p w:rsidR="00560773" w:rsidRPr="00560773" w:rsidRDefault="00560773" w:rsidP="00560773">
      <w:pPr>
        <w:pStyle w:val="Bodytext1"/>
        <w:numPr>
          <w:ilvl w:val="0"/>
          <w:numId w:val="47"/>
        </w:numPr>
        <w:shd w:val="clear" w:color="auto" w:fill="auto"/>
        <w:tabs>
          <w:tab w:val="left" w:pos="20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foarte important - nu ar exista nici diferenţiere genetică, arte, religii sau nuanţe culturale. Pe scurt, am fi devenit o mare masă amorfa şi, cel mai probabil, nu am fi supravieţuit. Toate aspectele evoluţiei au un scop şi se întâmplă la momentul potrivit. O etapă lasă locul următoarei. Lumea pe care o vedem astăzi în jurul nostru este un rezultat direct al fricii genetice pe care o resimţim unul faţă de celălalt - cu toate frumuseţile şi ororile pe care acest lucru le aduce cu sine. A venit vremea pentru următoarea schimbare. Deoarece mutaţia Cheii a 55-a este în curs de desfăşurare, a 59-a Umbră este profund subminată. Din multe puncte de vedere, frica despre care vorbeam mai sus pare să fie în creştere pe măsură ce este ridicată la suprafaţă şi adusă în văzul tuturor.</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sectPr w:rsidR="00560773" w:rsidRPr="00560773" w:rsidSect="00560773">
          <w:headerReference w:type="default" r:id="rId984"/>
          <w:footerReference w:type="even" r:id="rId985"/>
          <w:footerReference w:type="default" r:id="rId986"/>
          <w:headerReference w:type="first" r:id="rId987"/>
          <w:footerReference w:type="first" r:id="rId988"/>
          <w:pgSz w:w="8392" w:h="11907" w:code="11"/>
          <w:pgMar w:top="284" w:right="284" w:bottom="284" w:left="284" w:header="0" w:footer="0" w:gutter="0"/>
          <w:pgNumType w:start="529"/>
          <w:cols w:space="720"/>
          <w:docGrid w:linePitch="360"/>
        </w:sectPr>
      </w:pPr>
      <w:r w:rsidRPr="00560773">
        <w:rPr>
          <w:rStyle w:val="Bodytext52"/>
          <w:rFonts w:ascii="Bookman Old Style" w:hAnsi="Bookman Old Style"/>
          <w:color w:val="000000"/>
          <w:sz w:val="24"/>
          <w:szCs w:val="24"/>
          <w:lang w:eastAsia="ro-RO"/>
        </w:rPr>
        <w:t xml:space="preserve">Toate aspectele Necinstei inerente acestei Umbre </w:t>
      </w:r>
      <w:r w:rsidRPr="00560773">
        <w:rPr>
          <w:rStyle w:val="BodytextItalic4"/>
          <w:rFonts w:ascii="Bookman Old Style" w:hAnsi="Bookman Old Style"/>
          <w:color w:val="000000"/>
          <w:sz w:val="24"/>
          <w:szCs w:val="24"/>
          <w:lang w:eastAsia="ro-RO"/>
        </w:rPr>
        <w:t>trebuie</w:t>
      </w:r>
      <w:r w:rsidRPr="00560773">
        <w:rPr>
          <w:rStyle w:val="Bodytext52"/>
          <w:rFonts w:ascii="Bookman Old Style" w:hAnsi="Bookman Old Style"/>
          <w:color w:val="000000"/>
          <w:sz w:val="24"/>
          <w:szCs w:val="24"/>
          <w:lang w:eastAsia="ro-RO"/>
        </w:rPr>
        <w:t xml:space="preserve"> acum aduse la suprafaţă. A 59-a Cheie depăşeşte limitele rasei, convingerilor şi credinţelor. Ea lucrează mai profund chiar decât legăturile de sânge individuale, din cadrul familiei, unind oamenii într-o unică familie genetică interconectată. Lumea zilelor noastre, cu triburile, societăţile, naţiunile şi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graniţele sale diferenţiate, se află în pragul unei transformări totale. Această transformare nu se va produce prin intermediul revoluţiilor economice sau sociale. Ea nu se va produce prin intermediul iubirii marilor lideri carismatici. Toate aceste lucruri ar putea fi şi probabil chiar vor fi, elemente cheie în transformarea lumii, însă fundamentul se găseşte aici, în a 59-a Umbră. Frica va fi treptat eliminată din fiinţele umane. In lipsa fricii noastre unul faţă de celălalt, lumea se va schimba în mod dramatic. Cea mai mare schimbare va avea loc la nivelul sexualităţii umane. Suntem pe cale de a deveni o specie androgină, în care polii sexuali separaţi se vor uni înăuntrul fiecărei fiinţe umane.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demonstrează a 55-a Umbră, suntem prizonierii propriei sexualităţi şi naturi animalice. Suntem prizonierii incapacităţii de a face faţă chimiei colective, produse de frica noastră. Această frică domneşte asupra sistemelor de guvernământ şi educaţie, cât şi asupra relaţiilor şi vieţilor noastre individuale. A 59-a Umbră îşi are rădăcinile în incapacitatea noastră de a fi sinceri unii cu ceilalţi. Ea este sursa tuturor intenţiilor ascunse. In momentul de faţă, ceea ce trebuie să înţelegem este că lumea trece printr-o transmutare genetică, iar noi suntem cobaii laboratorului genetic global, întregul material genetic este acum cernut şi sortat. Orice trăsături comportamentale ce provin din vechea frică ancestrală vor fi eliminate. Ele vor dispărea pur şi simplu din genomul uman, ceea ce înseamnă că anumite tipuri de personalitate părăsesc acum definitiv lumea. Vechile paradigme îşi trăiesc ultimele zile pe lume, lucru pe care-1 putem observa în lupta dintre paradigma colectivă, a viitorului şi vechile paradigme tribale ale trecutului. Asta nu înseamnă că toate elementele trecutului vor fi pierdute, ci că, pur şi simplu, toate elementele comportamentale care provin din frică sau intenţii ascunse vor fi amalgamate într-o funcţie superioară a ADN-ului nostru. Trebuie să fim în stare să depistăm nuanţele ascunse din ştirile pe care le auzim la nivel global: nu mai trăim vremuri ale luptei „băieţilor buni” cu „băieţii răi” - cum ar vrea politicienii să credem. Punctul focal nu mai sunt fondurile genetice - ci integritatea comportamentală.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Purificarea genetică pe care o trăim în prezent la nivel global va continua să se desfăşoare, cel mai probabil, timp de mai multe secole. Procesul trebuie să se răspândească de la nivelul ADN-ului, înspre exterior, pe cale genealogică. Totuşi, pe măsură ce populaţia umană descreşte din cauza mutaţiei la nivelul sexualităţii şi a scăderii fricii globale, lumea va deveni în mod natural un loc mai liniştit şi mai paşnic. Aşa-numita </w:t>
      </w:r>
      <w:r w:rsidRPr="00560773">
        <w:rPr>
          <w:rStyle w:val="BodytextItalic4"/>
          <w:rFonts w:ascii="Bookman Old Style" w:hAnsi="Bookman Old Style"/>
          <w:color w:val="000000"/>
          <w:sz w:val="24"/>
          <w:szCs w:val="24"/>
          <w:lang w:eastAsia="ro-RO"/>
        </w:rPr>
        <w:t>Judecată de Apoi</w:t>
      </w:r>
      <w:r w:rsidRPr="00560773">
        <w:rPr>
          <w:rStyle w:val="Bodytext52"/>
          <w:rFonts w:ascii="Bookman Old Style" w:hAnsi="Bookman Old Style"/>
          <w:color w:val="000000"/>
          <w:sz w:val="24"/>
          <w:szCs w:val="24"/>
          <w:lang w:eastAsia="ro-RO"/>
        </w:rPr>
        <w:t xml:space="preserve"> se petrece, de fapt, la nivelul genelor noastre. în acest proces nu există indivizi pedepsiţi sau răsplătiţi, ci pur şi simplu vine pe lume tot mai mult material genetic încărcat cu o perspectivă holistică, iar materialul genetic izolaţionist şi auto-distructiv este, încet-încet, eliminat.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După ce-ai citit toate acestea, ai putea foarte bine să te întrebi „Păi bine...şi eu ce fac cu informaţia asta? Are vreun rost să încerc să aplic ceva din aceste învăţături, dacă ele se petrec deja sub forma unui salt cuantic evolutiv?” Această întrebare ne duce la un paradox interesant: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comportamentul nostru colectiv este cel care influenţează schimbarea de paradigmă genetică, sau schimbarea genetică este cea care ne influenţează comportamentul? Activistul evoluţionist sau spiritual ar opta pentru cea dintâi variantă, pe când omul de ştiinţă ar alege-o pe cea din urmă. Ca de obicei, ambele laturi ale paradoxului sunt adevărate. Fiecare dintre ele dă naştere opusului său. Există o forţă spirituală care involuează spre lumea formelor, lucru care determină mutaţii la nivelul genelor, iar o altă forţă, genetică, evoluează în sus, determinând un comportament mai spiritual. Răspunsul la dilema „ce-i de făcut?” se găseşte prin contemplarea Umbrei a</w:t>
      </w:r>
    </w:p>
    <w:p w:rsidR="00560773" w:rsidRPr="00560773" w:rsidRDefault="00560773" w:rsidP="00560773">
      <w:pPr>
        <w:pStyle w:val="Bodytext960"/>
        <w:numPr>
          <w:ilvl w:val="0"/>
          <w:numId w:val="46"/>
        </w:numPr>
        <w:shd w:val="clear" w:color="auto" w:fill="auto"/>
        <w:tabs>
          <w:tab w:val="left" w:pos="584"/>
        </w:tabs>
        <w:spacing w:line="240" w:lineRule="auto"/>
        <w:ind w:left="20"/>
        <w:rPr>
          <w:rFonts w:ascii="Bookman Old Style" w:hAnsi="Bookman Old Style"/>
          <w:sz w:val="24"/>
          <w:szCs w:val="24"/>
        </w:rPr>
      </w:pPr>
      <w:r w:rsidRPr="00560773">
        <w:rPr>
          <w:rStyle w:val="Bodytext96"/>
          <w:rFonts w:ascii="Bookman Old Style" w:hAnsi="Bookman Old Style"/>
          <w:color w:val="000000"/>
          <w:sz w:val="24"/>
          <w:szCs w:val="24"/>
          <w:lang w:eastAsia="ro-RO"/>
        </w:rPr>
        <w:t xml:space="preserve">a. </w:t>
      </w:r>
      <w:r w:rsidRPr="00560773">
        <w:rPr>
          <w:rStyle w:val="Bodytext96BookAntiqua1"/>
          <w:rFonts w:ascii="Bookman Old Style" w:hAnsi="Bookman Old Style"/>
          <w:noProof w:val="0"/>
          <w:color w:val="000000"/>
          <w:sz w:val="24"/>
          <w:szCs w:val="24"/>
          <w:lang w:eastAsia="ro-RO"/>
        </w:rPr>
        <w:t>^</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951" type="#_x0000_t202" style="position:absolute;left:0;text-align:left;margin-left:-50.4pt;margin-top:10.9pt;width:45.3pt;height:38.05pt;z-index:-251561984;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pPr>
                  <w:r>
                    <w:rPr>
                      <w:rStyle w:val="Bodytext14Spacing0ptExact1"/>
                      <w:color w:val="000000"/>
                      <w:spacing w:val="0"/>
                      <w:lang w:eastAsia="ro-RO"/>
                    </w:rPr>
                    <w:t>DRAGONUL</w:t>
                  </w:r>
                </w:p>
                <w:p w:rsidR="00560773" w:rsidRDefault="00560773">
                  <w:pPr>
                    <w:pStyle w:val="Bodytext141"/>
                    <w:shd w:val="clear" w:color="auto" w:fill="auto"/>
                  </w:pPr>
                  <w:r>
                    <w:rPr>
                      <w:rStyle w:val="Bodytext14Spacing0ptExact1"/>
                      <w:color w:val="000000"/>
                      <w:spacing w:val="0"/>
                      <w:lang w:eastAsia="ro-RO"/>
                    </w:rPr>
                    <w:t>DIN</w:t>
                  </w:r>
                </w:p>
                <w:p w:rsidR="00560773" w:rsidRDefault="00560773">
                  <w:pPr>
                    <w:pStyle w:val="Bodytext141"/>
                    <w:shd w:val="clear" w:color="auto" w:fill="auto"/>
                  </w:pPr>
                  <w:r>
                    <w:rPr>
                      <w:rStyle w:val="Bodytext14Spacing0ptExact1"/>
                      <w:color w:val="000000"/>
                      <w:spacing w:val="0"/>
                      <w:lang w:eastAsia="ro-RO"/>
                    </w:rPr>
                    <w:t>GLNOMUL</w:t>
                  </w:r>
                </w:p>
                <w:p w:rsidR="00560773" w:rsidRDefault="00560773">
                  <w:pPr>
                    <w:pStyle w:val="Bodytext141"/>
                    <w:shd w:val="clear" w:color="auto" w:fill="auto"/>
                  </w:pPr>
                  <w:r>
                    <w:rPr>
                      <w:rStyle w:val="Bodytext14Spacing0ptExact1"/>
                      <w:color w:val="000000"/>
                      <w:spacing w:val="0"/>
                      <w:lang w:eastAsia="ro-RO"/>
                    </w:rPr>
                    <w:t>TĂU</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întrucât lumea evoluează în mod natural într-o anumită direcţie, comportamentul tău fie va curge în aceeaşi direcţie, fie se va opune direcţiei respective. Dacă vrei să prinzi trenul evoluţiei, ai face bine să-ţi aliniezi intenţiile cu programul său. Trebuie să începi să-ţi inspectezi fricile şi să-ţi mărturiseşti intenţiile ascunse. Unul dintre motivele principale din spatele scrierii acestei cărţi este încurajarea cât mai multor oameni să-şi privească demonii interiori direct în ochi şi să elimine aceste frici străvechi. Este timpul să ducem la spălat rufele genetice. Oriunde s-ar ascunde necinstea - în tine însuţi, în cadrul relaţiilor sau al locului de muncă - trebuie să priveşti cu ochii deschişi şi fară şovăială. Trebuie să începi să lucrezi cu frecvenţele superioare ale acestei Umbre şi să-i descui Darul. Un lucru este cert, dacă în astfel de vremuri înoţi împotriva curentului evoluţiei, vei întâlni o forţă de reacţie a cărei putere este de neînţeles. O astfel de putere te va distruge, în cele din urmă, la fel cum distruge toate celelalte comportamente similare, fundamentate pe egoism şi separare.</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60" w:name="bookmark361"/>
      <w:r w:rsidRPr="00560773">
        <w:rPr>
          <w:rStyle w:val="Heading121"/>
          <w:rFonts w:ascii="Bookman Old Style" w:hAnsi="Bookman Old Style"/>
          <w:color w:val="000000"/>
          <w:sz w:val="24"/>
          <w:szCs w:val="24"/>
          <w:lang w:eastAsia="ro-RO"/>
        </w:rPr>
        <w:t>CARACTER REPRESIV- EXCLUS</w:t>
      </w:r>
      <w:bookmarkEnd w:id="360"/>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Caracterul represiv al Umbrei a 59-a are în vedere sentimentul de excludere. A te simţi exclus este un simptom clasic al stării de victimă, întrucât vina este pusă în cârca celorlalţi, în locul asumării responsabilităţii pentru propriile sentimente. Aceşti oameni se exclud singuri, în mod inconştient, din cauza unei frici profunde de a pierde controlul. Când te deschizi în faţa altora, întotdeauna pierzi controlul. Astfel de oameni reuşesc, de fapt, să atragă atenţie negativă din cauza modului în care se auto-exclud. Mai mult decât atât, atunci când eşti exclus, îţi poţi păstra intacte mecanismele de apărare, deşi te simţi prost. Sentimentul de a fi exclus poate chiar induce o stare de dependenţă. El îţi dă iluzia că deţii în continuare controlul asupra mediului tău emoţional. Totuşi, în secunda în care alegi să te incluzi, întreaga iluzie se destramă instantaneu.</w:t>
      </w:r>
    </w:p>
    <w:p w:rsidR="00560773" w:rsidRPr="00560773" w:rsidRDefault="00560773" w:rsidP="00560773">
      <w:pPr>
        <w:pStyle w:val="Heading122"/>
        <w:shd w:val="clear" w:color="auto" w:fill="auto"/>
        <w:spacing w:before="0" w:after="0" w:line="240" w:lineRule="auto"/>
        <w:ind w:left="20"/>
        <w:jc w:val="both"/>
        <w:rPr>
          <w:rFonts w:ascii="Bookman Old Style" w:hAnsi="Bookman Old Style"/>
          <w:sz w:val="24"/>
          <w:szCs w:val="24"/>
        </w:rPr>
      </w:pPr>
      <w:bookmarkStart w:id="361" w:name="bookmark362"/>
      <w:r w:rsidRPr="00560773">
        <w:rPr>
          <w:rStyle w:val="Heading121"/>
          <w:rFonts w:ascii="Bookman Old Style" w:hAnsi="Bookman Old Style"/>
          <w:color w:val="000000"/>
          <w:sz w:val="24"/>
          <w:szCs w:val="24"/>
          <w:lang w:eastAsia="ro-RO"/>
        </w:rPr>
        <w:t>CARACTER REACTIV- INTRUZIV</w:t>
      </w:r>
      <w:bookmarkEnd w:id="361"/>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Cealaltă latură a celei de-a 59-a Umbre este bazată pe furie. Frica de a fi exclus nu este reprimată aici, ci exprimată în mod reactiv sub formă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furie, care apoi devine intruzivă. Aceşti oameni încearcă să se includă cu forţa, invadând fizic şi emoţional aura unei alte persoane. Când sunt respinşi, se indignează şi se auto-exclud. Strategia este aceeaşi ca în cazul caracterului represiv, în sensul că încearcă să menţină controlul asupra mediului emoţional prin învinuirea celorlalţi. Diferenţa constă în faptul că natura intruzivă resimte respingerea în mod activ, în vreme ce natura reprimată o resimte în mod pasiv. Oamenii intruzivi pot fi dependenţi de relaţii emoţionale nesănătoase, atâta vreme cât găsesc o victimă cu care să- şi joace jocul. Astfel de oameni vor încerca să-şi domine relaţiile pentru a evita respingerea, ceea ce înseamnă că nu pot sta alături de cineva care este suficient de sincer pentru a-i provoca.</w:t>
      </w:r>
    </w:p>
    <w:p w:rsidR="00560773" w:rsidRPr="00560773" w:rsidRDefault="00560773" w:rsidP="00560773">
      <w:pPr>
        <w:pStyle w:val="Heading1140"/>
        <w:shd w:val="clear" w:color="auto" w:fill="auto"/>
        <w:spacing w:before="0" w:after="0" w:line="240" w:lineRule="auto"/>
        <w:ind w:left="20" w:right="3040"/>
        <w:rPr>
          <w:rFonts w:ascii="Bookman Old Style" w:hAnsi="Bookman Old Style"/>
          <w:sz w:val="24"/>
          <w:szCs w:val="24"/>
        </w:rPr>
      </w:pPr>
      <w:bookmarkStart w:id="362" w:name="bookmark363"/>
      <w:r w:rsidRPr="00560773">
        <w:rPr>
          <w:rStyle w:val="Heading114"/>
          <w:rFonts w:ascii="Bookman Old Style" w:hAnsi="Bookman Old Style"/>
          <w:b/>
          <w:bCs/>
          <w:color w:val="000000"/>
          <w:sz w:val="24"/>
          <w:szCs w:val="24"/>
          <w:lang w:eastAsia="ro-RO"/>
        </w:rPr>
        <w:t>AL 59-LEA DAR - INTIMITATEA SUBLIMAREA SI ŞARPELE</w:t>
      </w:r>
      <w:bookmarkEnd w:id="362"/>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Transformarea Umbrei a 59-a în al 59-lea Dar al Intimităţii este o temă recurentă a multor tradiţii şi profeţii străvechi. întrucât a 59-a Umbră reprezintă puterea fertilă neîngrădită a sexualităţii tale animale, ridicându-i frecvenţa deblochezi puterea transcendentală a sexului. De-a lungul mileniilor, omenirea a căutat să-şi rezolve multitudinea de probleme legate de sexualitate. Pentru sistemele religioase, în mod deosebit, aceasta s-a dovedit a fi o problemă de durată. Toată lumea ştie că sexualitatea reprimată poate deveni o putere mistuitoare, care duce, în cele din urmă, la denaturări ale comportamentului uman, ce sunt, prin natura lor, nesănătoase. Forţa genetică de presiune ce se găseşte în Cheia a 59-a dă naştere în noi, oamenii, la mari dileme personale şi sociale. Când străvechii înţelepţi chinezi ai I Ching-ului au numit a 59-a hexagramă </w:t>
      </w:r>
      <w:r w:rsidRPr="00560773">
        <w:rPr>
          <w:rStyle w:val="BodytextItalic4"/>
          <w:rFonts w:ascii="Bookman Old Style" w:hAnsi="Bookman Old Style"/>
          <w:color w:val="000000"/>
          <w:sz w:val="24"/>
          <w:szCs w:val="24"/>
          <w:lang w:eastAsia="ro-RO"/>
        </w:rPr>
        <w:t>Dispersare</w:t>
      </w:r>
      <w:r w:rsidRPr="00560773">
        <w:rPr>
          <w:rStyle w:val="Bodytext52"/>
          <w:rFonts w:ascii="Bookman Old Style" w:hAnsi="Bookman Old Style"/>
          <w:color w:val="000000"/>
          <w:sz w:val="24"/>
          <w:szCs w:val="24"/>
          <w:lang w:eastAsia="ro-RO"/>
        </w:rPr>
        <w:t>, ei ştiau exact ce poate face această forţă. Singurul său interes real, la frecvenţa Umbrei, este de a se dispersa cât mai vast şi cât mai des cu putinţă.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59-a Umbră a făcut mult timp ravagii cu tentativele oamenilor de a fi monogami. Femeile şi bărbaţii reacţionează foarte diferit la frica inerentă acestei Chei a Genelor. în mod tradiţional, bărbaţii reacţionează încercând să scape de sentimentul de a fi captivi într-o relaţie cu o singură femeie (această frică de a fi captiv este polaritatea Umbrei a 55-a). Femeile reacţionează încercând să se agaţe de aura masculină, datorită promisiunii sale de a oferi protecţie copiilor. Ele înţeleg în mod intuitiv nevoia bărbatului de a-şi dispersa genele pe o arie cât mai vastă. La frecvenţa Umbrei, femeia reacţionează încercând să-şi ţină bărbatul cât mai aproape cu putinţă, dând astfel naştere unei reacţii opuse la bărbat - aceea de a vrea să evadeze şi să fie liber. Aşa merge eterna bătălie a sexelor.</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default" r:id="rId989"/>
          <w:footerReference w:type="even" r:id="rId990"/>
          <w:footerReference w:type="default" r:id="rId991"/>
          <w:headerReference w:type="first" r:id="rId992"/>
          <w:footerReference w:type="first" r:id="rId99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în a 59-a Umbră stă ascunsă, totuşi, o pornire evolutivă profundă, de a transcende frecvenţele joase şi de a da naştere unei forme superioare. Poate cel mai profund şi arhetipal simbol al sexualităţii este imaginea şarpelui sau a dragonului, iar în simbolul său alchimic stă cheia celui de-al 59-lea Dar. Energia şarpelui, sau a dragonului reprezintă imboldul evolutiv de a 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transforma pe tine însuţi, lucru reflectat de modul în care acest animal îşi schimbă periodic pielea prin năpârlire. Această energie sexuală a oamenilor a conţinut dintotdeauna perspectiva unor stări de conştiinţă mai înalte şi, de-a lungul timpului, omenirea a conceput o sumedenie de tehnici şi sisteme care încearcă să utilizeze energia sus-amintită. Tehnicile cu pricina au însă o rată variată şi limitată de succes, întrucât cu toate că imboldul evolutiv de a ne transforma există în interiorul nostru, calendarul acestui mecanism nu poate fi forţat. Natura înfloreşte întotdeauna de timpuriu în anumiţi indivizi, la fel cum anumite flori din grădină înfloresc primele. Totuşi, a încerca să ne forţăm înflorirea sexuală înainte de vreme poate fi un gest periculos. Ea va veni când va fi timpul.</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957" type="#_x0000_t202" style="position:absolute;left:0;text-align:left;margin-left:-50.15pt;margin-top:11.1pt;width:45.05pt;height:37.9pt;z-index:-251560960;mso-wrap-distance-left:5pt;mso-wrap-distance-right:5pt;mso-position-horizontal-relative:margin;mso-position-vertical-relative:margin" filled="f" stroked="f">
            <v:textbox style="mso-fit-shape-to-text:t" inset="0,0,0,0">
              <w:txbxContent>
                <w:p w:rsidR="00560773" w:rsidRDefault="00560773">
                  <w:pPr>
                    <w:pStyle w:val="Bodytext141"/>
                    <w:shd w:val="clear" w:color="auto" w:fill="auto"/>
                    <w:spacing w:line="187" w:lineRule="exact"/>
                  </w:pPr>
                  <w:r>
                    <w:rPr>
                      <w:rStyle w:val="Bodytext14Spacing0ptExact1"/>
                      <w:color w:val="000000"/>
                      <w:spacing w:val="0"/>
                      <w:lang w:eastAsia="ro-RO"/>
                    </w:rPr>
                    <w:t>DRAGONULI</w:t>
                  </w:r>
                </w:p>
                <w:p w:rsidR="00560773" w:rsidRDefault="00560773">
                  <w:pPr>
                    <w:pStyle w:val="Bodytext141"/>
                    <w:shd w:val="clear" w:color="auto" w:fill="auto"/>
                    <w:spacing w:line="187" w:lineRule="exact"/>
                  </w:pPr>
                  <w:r>
                    <w:rPr>
                      <w:rStyle w:val="Bodytext14Spacing0ptExact1"/>
                      <w:color w:val="000000"/>
                      <w:spacing w:val="0"/>
                      <w:lang w:eastAsia="ro-RO"/>
                    </w:rPr>
                    <w:t>DIN</w:t>
                  </w:r>
                </w:p>
                <w:p w:rsidR="00560773" w:rsidRDefault="00560773">
                  <w:pPr>
                    <w:pStyle w:val="Bodytext141"/>
                    <w:shd w:val="clear" w:color="auto" w:fill="auto"/>
                    <w:spacing w:line="187" w:lineRule="exact"/>
                  </w:pPr>
                  <w:r>
                    <w:rPr>
                      <w:rStyle w:val="Bodytext14Spacing0ptExact1"/>
                      <w:color w:val="000000"/>
                      <w:spacing w:val="0"/>
                      <w:lang w:eastAsia="ro-RO"/>
                    </w:rPr>
                    <w:t>GENOMUL</w:t>
                  </w:r>
                </w:p>
                <w:p w:rsidR="00560773" w:rsidRDefault="00560773">
                  <w:pPr>
                    <w:pStyle w:val="Bodytext141"/>
                    <w:shd w:val="clear" w:color="auto" w:fill="auto"/>
                    <w:spacing w:line="187" w:lineRule="exact"/>
                  </w:pPr>
                  <w:r>
                    <w:rPr>
                      <w:rStyle w:val="Bodytext14Spacing0ptExact1"/>
                      <w:color w:val="000000"/>
                      <w:spacing w:val="0"/>
                      <w:lang w:eastAsia="ro-RO"/>
                    </w:rPr>
                    <w:t>TĂU</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Pe măsură ce a 55-a Cheie a Genelor declanşează mutaţii la nivelul sistemului uman al plexului solar, ea va permite funcţionalităţii superioare a sexualităţii tale să iasă la suprafaţă. Aceasta va fi o funcţionalitate permanentă, inerentă din naştere. Pentru a înţelege cum se petrece acest proces, trebuie să privim mai în profunzime asupra a ceea ce se petrece cu energia sexuală, atunci când atinge frecvenţa Darului şi se manifestă sub forma adevăratei Intimităţi. Acest termen ne poate duce cu gândul la dulcegării şi drăgălăşenii, însă realitatea celui de-al 59-lea Dar al Intimităţii este uşor diferită. Intimitatea presupune sinceritate şi acceptarea stării Umbrei, ceea ce înseamnă că fricile dintre sexe trebuie recunoscute, înţelese şi trebuie să li se permită să existe. Această </w:t>
      </w:r>
      <w:r w:rsidR="00560773" w:rsidRPr="00560773">
        <w:rPr>
          <w:rStyle w:val="BodytextItalic4"/>
          <w:rFonts w:ascii="Bookman Old Style" w:hAnsi="Bookman Old Style"/>
          <w:color w:val="000000"/>
          <w:sz w:val="24"/>
          <w:szCs w:val="24"/>
          <w:lang w:eastAsia="ro-RO"/>
        </w:rPr>
        <w:t>permisiune</w:t>
      </w:r>
      <w:r w:rsidR="00560773" w:rsidRPr="00560773">
        <w:rPr>
          <w:rStyle w:val="Bodytext52"/>
          <w:rFonts w:ascii="Bookman Old Style" w:hAnsi="Bookman Old Style"/>
          <w:color w:val="000000"/>
          <w:sz w:val="24"/>
          <w:szCs w:val="24"/>
          <w:lang w:eastAsia="ro-RO"/>
        </w:rPr>
        <w:t xml:space="preserve"> joacă apoi rolul unei valve, care activează întreaga putere a energiei sexuale, o putere cutremurătoare care zguduie însăşi fibra existenţei tale. întrucât este o energie atât de brută, ne înspăimântă. Ceea ce nu înţelegem, de obicei, este faptul că puterea sexualităţii noastre, odată îmbrăţişată complet, ne va deschide către o stare superioară.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Puterea sexuală a celui de-al 59-lea Dar este deosebit de contradictorie; ea este în acelaşi timp creativă şi distructivă. La nivelul aurei umane, ea distruge orice tipar interferent care separă oamenii. Cu alte cuvinte, ea dizolvă identitatea, sau </w:t>
      </w:r>
      <w:r w:rsidRPr="00560773">
        <w:rPr>
          <w:rStyle w:val="BodytextItalic4"/>
          <w:rFonts w:ascii="Bookman Old Style" w:hAnsi="Bookman Old Style"/>
          <w:color w:val="000000"/>
          <w:sz w:val="24"/>
          <w:szCs w:val="24"/>
          <w:lang w:eastAsia="ro-RO"/>
        </w:rPr>
        <w:t>ego-ul.</w:t>
      </w:r>
      <w:r w:rsidRPr="00560773">
        <w:rPr>
          <w:rStyle w:val="Bodytext52"/>
          <w:rFonts w:ascii="Bookman Old Style" w:hAnsi="Bookman Old Style"/>
          <w:color w:val="000000"/>
          <w:sz w:val="24"/>
          <w:szCs w:val="24"/>
          <w:lang w:eastAsia="ro-RO"/>
        </w:rPr>
        <w:t xml:space="preserve"> în calitatea sa de nucleu al sexualităţii pe toată suprafaţa planetei, al 59-lea Dar are la bază un profund tipar non-linear. Atunci când ştiinţa modernă a explorat pentru prima dată Teoria Haosului, s-au născut începuturile înţelegerii celei de-a 59-a Chei a Genelor. însăşi natura energiei sexuale este sălbatică, organică şi de nestăpânit, dar ea urmează totodată, în ciuda haosului, tipare universale. Forţa sexuală este spiralată, motiv pentru care toate fiinţele vii au, în mod similar, geometrii fundamentale spiralate. Această forţă dă naştere, în natură, la ceea ce numim geometrii fractale - sisteme identice cu ele însele, care sunt interconectate şi în acelaşi timp cu totul unice. Aceste geometrii şi tipare transformaţionale creative se regăsesc, de asemenea, la nivelul relaţiilor interumane. Puterea intimităţii umane este puterea a două aure care interacţionează pentru a da naştere unei a treia, simultan cu sublimarea, în acest proces, a celor două aure iniţiale. Cu cât mai diferenţiate sunt aurele iniţiale, cu atât potenţialul pentru transcendenţă este mai mare.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Avem întotdeauna nevoie de doi poli opuşi, iar iminenta mutaţie a sistemului uman al plexului solar va crea, în esenţă, un ceaun, de fiecare dată când doi astfel de poli se vor întâlni. In acel ceaun, câmpurile aurelor celor doi participanţi se îmbină haotic şi, prin intermediul unui proces alchimic, o nouă conştiinţă răsare deasupra centrului plexului solar. Apogeul acestui proces nu se petrece, de fapt, în zona plexului solar, ci în inimă. In sistemele esoterice tradiţionale, diverşii centri de forţa din corp sunt priviţi ca fiind independenţi şi nu ca părţi componente ale unui singur sistem. Centrul inimii este, de fapt, funcţia glandulară superioară a plexului solar. Odată cu deschiderea inimii, se naşte adevărata intimitate şi doi oameni se întâlnesc într-o singură conştiinţă. Este important, aşadar, să înţelegem adevărata natură a procesului cunoscut sub numele de sublimare a sexualităţii. El este un proces cutremurător, în timpul căruia haosul trebuie trăit, înainte de a putea fi percepută apariţia superioară. Din moment ce acest proces se petrece deja de-a lungul întregului fond genetic uman, ceea ce vedem petrecându-se în lumea zilelor noastre poate fi înţeles ca o reflectare a acestei descompuneri haotice a aurei globale. Numai după ce acest proces va atinge orizontul critic vom începe să vedem naşterea celei de-a treia conştienţe. Acest lucru se va reflecta în planul material prin apariţia unui nou tip de fiinţă umană al cărei unic scop va fi găzduirea acestei noi conştienţe.</w:t>
      </w:r>
    </w:p>
    <w:p w:rsidR="00560773" w:rsidRPr="00560773" w:rsidRDefault="00560773" w:rsidP="00560773">
      <w:pPr>
        <w:pStyle w:val="Bodytext1"/>
        <w:shd w:val="clear" w:color="auto" w:fill="auto"/>
        <w:spacing w:line="240" w:lineRule="auto"/>
        <w:ind w:left="20" w:right="23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59-LEA SIDDHI -TRANSPARENŢA ÎNTOARCEREA LUI QUETZALCOATL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Etapa finală a impulsului evolutiv latent din a 59-a Cheie a Genelor nu se va produce pe planeta noastră, la nivel colectiv, decât probabil peste multe mii de ani. Acestea fiind spuse, însăşi natura timpului se va schimba în mod atât de radical, încât chiar noţiunea de „lungă durată” până la îndeplinirea anumitor lucruri va înceta să mai aibă vreun sens real pentru noi. Mutaţia plexului solar este egală, fundamental, cu deschiderea centrului planetar al inimii şi, după cum ştim majoritatea dintre noi, timpul pare a sta în loc când eşti îndrăgostit! Dincolo de această transformare de la Umbră la Dar stă o alta, în cadrul căreia mutaţiile genetice se vor petrece la nivel chimic în glanda pineală şi cea pituitară. Acest proces superior va duce la apariţia celui de-al 59-lea Siddhi, al Transparenţei.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Transparenţa, în accepţiunea curentă a termenului, nu are nimic în comun cu ceea ce înseamnă transparenţă la nivel siddhic. Acum, când ne referim la a fi transparenţi, avem în vedere deschiderea şi sinceritatea în comunicarea cu ceilalţi. Siddhi-ul Transparenţei implică, de fapt, dispersia tuturor aspectelor sinelui în oceanul creaţiei. In termeni mitici, a 59-a şi a 55-a Cheie reprezintă forţele yang-ului şi, respectiv, yin-ului primordial.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59-lea Dar este sămânţa, sau materialul seminal, iar al 55-lea Dar este ovulul. Atunci când frecvenţa acestei Chei atinge nivelul siddhic, genul acesta de simboluri încetează a mai avea însemnătate, întrucât ele nu mai funcţionează în paradigma dualităţii. Sămânţa celei de-a 59-a Chei a</w:t>
      </w:r>
      <w:r w:rsidRPr="00560773">
        <w:rPr>
          <w:rFonts w:ascii="Bookman Old Style" w:hAnsi="Bookman Old Style"/>
          <w:sz w:val="24"/>
          <w:szCs w:val="24"/>
        </w:rPr>
        <w:br w:type="page"/>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Genelor este epuizată, iar ovulul nu mai este necesar. Ce rămâne este o stare mai presus de descrieri şi dincolo de evoluţie. Transparenţa e ceea ce rămâne atunci când evoluţia devine neînsemnată. La nivel genetic, al 59- lea Siddhi nu poate exista în corpul fizic, întrucât el este forţa motrice </w:t>
      </w:r>
      <w:r w:rsidRPr="00560773">
        <w:rPr>
          <w:rStyle w:val="BodytextItalic4"/>
          <w:rFonts w:ascii="Bookman Old Style" w:hAnsi="Bookman Old Style"/>
          <w:color w:val="000000"/>
          <w:sz w:val="24"/>
          <w:szCs w:val="24"/>
          <w:lang w:eastAsia="ro-RO"/>
        </w:rPr>
        <w:t>din spatele</w:t>
      </w:r>
      <w:r w:rsidRPr="00560773">
        <w:rPr>
          <w:rStyle w:val="Bodytext52"/>
          <w:rFonts w:ascii="Bookman Old Style" w:hAnsi="Bookman Old Style"/>
          <w:color w:val="000000"/>
          <w:sz w:val="24"/>
          <w:szCs w:val="24"/>
          <w:lang w:eastAsia="ro-RO"/>
        </w:rPr>
        <w:t xml:space="preserve"> evoluţiei. Starea de Transparenţă nu are intenţie sau scop. Ea este pur şi simplu un conductor al conştienţei. Aşadar, singurul scop al celei de-a</w:t>
      </w:r>
    </w:p>
    <w:p w:rsidR="00560773" w:rsidRPr="00560773" w:rsidRDefault="00560773" w:rsidP="00560773">
      <w:pPr>
        <w:pStyle w:val="Bodytext1"/>
        <w:numPr>
          <w:ilvl w:val="0"/>
          <w:numId w:val="49"/>
        </w:numPr>
        <w:shd w:val="clear" w:color="auto" w:fill="auto"/>
        <w:tabs>
          <w:tab w:val="left" w:pos="476"/>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 este de a dărâma toate barierele care stau în calea unităţii. După ce aceste bariere dispar, acest aspect al structurii noastre genetice nu va mai fi necesar.</w:t>
      </w:r>
    </w:p>
    <w:p w:rsidR="00560773" w:rsidRPr="00560773" w:rsidRDefault="00390ECF" w:rsidP="00560773">
      <w:pPr>
        <w:pStyle w:val="Bodytext1"/>
        <w:shd w:val="clear" w:color="auto" w:fill="auto"/>
        <w:spacing w:line="240" w:lineRule="auto"/>
        <w:ind w:left="20" w:right="20" w:firstLine="560"/>
        <w:jc w:val="both"/>
        <w:rPr>
          <w:rFonts w:ascii="Bookman Old Style" w:hAnsi="Bookman Old Style"/>
          <w:sz w:val="24"/>
          <w:szCs w:val="24"/>
        </w:rPr>
      </w:pPr>
      <w:r>
        <w:rPr>
          <w:noProof/>
          <w:lang w:val="en-GB"/>
        </w:rPr>
        <w:pict>
          <v:shape id="_x0000_s1958" type="#_x0000_t202" style="position:absolute;left:0;text-align:left;margin-left:-50.15pt;margin-top:-28.9pt;width:45.3pt;height:37.95pt;z-index:-251559936;mso-wrap-distance-left:5pt;mso-wrap-distance-right:5pt;mso-position-horizontal-relative:margin;mso-position-vertical-relative:margin" filled="f" stroked="f">
            <v:textbox style="mso-fit-shape-to-text:t" inset="0,0,0,0">
              <w:txbxContent>
                <w:p w:rsidR="00560773" w:rsidRDefault="00560773">
                  <w:pPr>
                    <w:pStyle w:val="Bodytext97"/>
                    <w:shd w:val="clear" w:color="auto" w:fill="auto"/>
                  </w:pPr>
                  <w:r>
                    <w:rPr>
                      <w:rStyle w:val="Bodytext97Exact"/>
                      <w:b/>
                      <w:bCs/>
                      <w:color w:val="000000"/>
                      <w:spacing w:val="0"/>
                      <w:lang w:eastAsia="ro-RO"/>
                    </w:rPr>
                    <w:t>DRAGONUq</w:t>
                  </w:r>
                </w:p>
                <w:p w:rsidR="00560773" w:rsidRDefault="00560773">
                  <w:pPr>
                    <w:pStyle w:val="Bodytext141"/>
                    <w:shd w:val="clear" w:color="auto" w:fill="auto"/>
                  </w:pPr>
                  <w:r>
                    <w:rPr>
                      <w:rStyle w:val="Bodytext14Spacing0ptExact1"/>
                      <w:color w:val="000000"/>
                      <w:spacing w:val="0"/>
                      <w:lang w:eastAsia="ro-RO"/>
                    </w:rPr>
                    <w:t>DIN</w:t>
                  </w:r>
                </w:p>
                <w:p w:rsidR="00560773" w:rsidRDefault="00560773">
                  <w:pPr>
                    <w:pStyle w:val="Bodytext141"/>
                    <w:shd w:val="clear" w:color="auto" w:fill="auto"/>
                  </w:pPr>
                  <w:r>
                    <w:rPr>
                      <w:rStyle w:val="Bodytext14Spacing0ptExact1"/>
                      <w:color w:val="000000"/>
                      <w:spacing w:val="0"/>
                      <w:lang w:eastAsia="ro-RO"/>
                    </w:rPr>
                    <w:t>GENOMUL</w:t>
                  </w:r>
                </w:p>
                <w:p w:rsidR="00560773" w:rsidRDefault="00560773">
                  <w:pPr>
                    <w:pStyle w:val="Bodytext141"/>
                    <w:shd w:val="clear" w:color="auto" w:fill="auto"/>
                  </w:pPr>
                  <w:r>
                    <w:rPr>
                      <w:rStyle w:val="Bodytext14Spacing0ptExact1"/>
                      <w:color w:val="000000"/>
                      <w:spacing w:val="0"/>
                      <w:lang w:eastAsia="ro-RO"/>
                    </w:rPr>
                    <w:t>TĂU</w:t>
                  </w:r>
                </w:p>
              </w:txbxContent>
            </v:textbox>
            <w10:wrap type="square" anchorx="margin" anchory="margin"/>
          </v:shape>
        </w:pict>
      </w:r>
      <w:r w:rsidR="00560773" w:rsidRPr="00560773">
        <w:rPr>
          <w:rStyle w:val="Bodytext52"/>
          <w:rFonts w:ascii="Bookman Old Style" w:hAnsi="Bookman Old Style"/>
          <w:color w:val="000000"/>
          <w:sz w:val="24"/>
          <w:szCs w:val="24"/>
          <w:lang w:eastAsia="ro-RO"/>
        </w:rPr>
        <w:t xml:space="preserve">A 59-a Cheie a Genelor este Cheia principală din grupul genetic de codoni supranumit Inelul Uniunii. Aceste patru Chei - a 4-a, a 7-a, a 29-a şi a 59-a - guvernează demult tiparele relaţionale interumane (şi disfuncţionalitatea lor) pe planeta noastră. Scopul lor suprem este de a face familia umană să-şi atingă starea de uniune superioară. Secvenţa care duce la Transparenţă începe cu procesul Iertării, declanşat de a 4-a Cheie. Odată ce te-ai iertat pe tine însuţi, folosind relaţiile ca oglindă, îţi vei descoperi adevărata aură a Virtuţii (Cheia a 7-a). După descoperirea virtuţii interioare, începi să te reverşi în ceilalţi, recunoscând aceeaşi sursă Divină în fiecare persoană pe care-o întâlneşti. Devoţiunea (a 29-a Cheie a Genelor) este adevărata poartă spre Transparenţă. Devoţiunea te goleşte, aducându-te într-o stare superioară, purificată, de conştienţă, de la nivelul căreia nu mai vezi oamenii şi obiectele ca fiind </w:t>
      </w:r>
      <w:r w:rsidR="00560773" w:rsidRPr="00560773">
        <w:rPr>
          <w:rStyle w:val="BodytextItalic4"/>
          <w:rFonts w:ascii="Bookman Old Style" w:hAnsi="Bookman Old Style"/>
          <w:color w:val="000000"/>
          <w:sz w:val="24"/>
          <w:szCs w:val="24"/>
          <w:lang w:eastAsia="ro-RO"/>
        </w:rPr>
        <w:t>ceilalţi.</w:t>
      </w:r>
      <w:r w:rsidR="00560773" w:rsidRPr="00560773">
        <w:rPr>
          <w:rStyle w:val="Bodytext52"/>
          <w:rFonts w:ascii="Bookman Old Style" w:hAnsi="Bookman Old Style"/>
          <w:color w:val="000000"/>
          <w:sz w:val="24"/>
          <w:szCs w:val="24"/>
          <w:lang w:eastAsia="ro-RO"/>
        </w:rPr>
        <w:t xml:space="preserve"> Transparenţa aduce totul înăuntrul fiinţei tale, eliminând conceptele de interior şi exterior. Ea este cel mai mare omogenizator din întreaga sferă a lumii vii.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natură, al 59-lea Dar este reprezentat de proporţia de aur - o formă geometrică universală subiacentă întregii creaţii. Totuşi, dacă încercăm să creăm o spirală din proporţia de aur, pentru a reprezenta acest Siddhi în întregimea sa, ajungem imediat la un binecunoscut impas matematic, întrucât o astfel de figură nu ar avea început şi nici sfârşit. Acest lucru este definitoriu pentru al 59-lea Siddhi — el nu poate apărea în natură şi nu poate fi înţeles prin matematică, ci pare pur şi simplu să nu existe - şi de aici, Transparenţa sa. Iţi dai, poate, seama, de ce Transparenţa, dusă la nivel colectiv, implică dispariţia formei universului nostru. Când acest lucru se va întâmpla, în cele din urmă - aşa cum trebuie să o facă - e dificil de imaginat ce formă va lua omenirea, dacă va mai lua vreo formă. Dacă omenirea ar lua vreo formă viitoare, ea nu ar fi cu siguranţă un produs al evoluţiei în accepţiunea curentă a cuvântului. Nici nu ar avea nevoie să se reproducă, întrucât fiinţa sa ar fi eternă.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vremurile ce vin - şi poate chiar astăzi - al 59-lea Siddhi este iminent. Fiinţele vor veni pe lume manifestând întreaga putere a acestui Siddhi. La fel cum conştiinţa de masă va începe să manifeste, în mod obişnuit şi curent, al 59-lea Dar al Intimităţii, câţiva oameni vor începe să manifeste această cea mai rarefiată dintre vibraţii. Aceştia vor fi oamenii</w:t>
      </w:r>
    </w:p>
    <w:p w:rsidR="00560773" w:rsidRPr="00560773" w:rsidRDefault="00560773" w:rsidP="00560773">
      <w:pPr>
        <w:pStyle w:val="Bodytext331"/>
        <w:shd w:val="clear" w:color="auto" w:fill="auto"/>
        <w:tabs>
          <w:tab w:val="right" w:pos="4845"/>
        </w:tabs>
        <w:spacing w:line="240" w:lineRule="auto"/>
        <w:ind w:left="4180"/>
        <w:rPr>
          <w:rFonts w:ascii="Bookman Old Style" w:hAnsi="Bookman Old Style"/>
          <w:sz w:val="24"/>
          <w:szCs w:val="24"/>
        </w:rPr>
      </w:pPr>
      <w:r w:rsidRPr="00560773">
        <w:rPr>
          <w:rStyle w:val="Bodytext33Impact"/>
          <w:rFonts w:ascii="Bookman Old Style" w:hAnsi="Bookman Old Style"/>
          <w:color w:val="000000"/>
          <w:sz w:val="24"/>
          <w:szCs w:val="24"/>
          <w:lang w:eastAsia="ro-RO"/>
        </w:rPr>
        <w:t>y</w:t>
      </w:r>
      <w:r w:rsidRPr="00560773">
        <w:rPr>
          <w:rStyle w:val="Bodytext330"/>
          <w:rFonts w:ascii="Bookman Old Style" w:hAnsi="Bookman Old Style"/>
          <w:noProof w:val="0"/>
          <w:color w:val="000000"/>
          <w:sz w:val="24"/>
          <w:szCs w:val="24"/>
          <w:lang w:eastAsia="ro-RO"/>
        </w:rPr>
        <w:tab/>
        <w:t>&gt;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care vor fi depăşit în totalitate conceptul de intenţie. Intenţia supremă este evoluţia - ideea că mai este încă loc pentru dezvoltare. Deşi forma lumii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noastre va continua să evolueze, conştiinţa din care emană ea nu poate evolua şi nu a facut-o niciodată. Numai conştienţa poate evolua şi o face foarte rapid, prin intermediul transformărilor şi mutaţiilor care vin prin acest Dar şi Siddhi. Totuşi, când conştienţa îşi atinge forma supremă, ea devine o oglindă limpede a conştiinţei - şi asta înseamnă Transparenţă. Ea reflectă pur şi simplu viaţa fară să adauge vreun comentariu. Este o stare pe care noi, oamenii, am visat mereu s-o atingem - capacitatea de a privi lumea fară a judeca.</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Există o veche profeţie mayaşă care vorbeşte despre întoarcerea lui Quetzalcoatl - o fiinţă simbolizată prin şarpele cu pene. Vechile calendare au asociat multă vreme acest eveniment cu anul 2012 în care, conform mayaşilor, timpul va înceta să existe. E bine, poate, să nu interpretăm chiar literal astfel de profeţii, ci să le vedem ca pe nişte indicatori alchimici care răsar din inconştientul colectiv. Călătoria conştiinţei prin a 59-a Cheie a Genelor este bine simbolizată de imaginea lui Quetzalcoatl. Şarpele cu pene este identic simbolisticii dragonului - el reprezintă armonizarea naturii inferioare (şarpele) cu natura superioară (pasărea). Aceasta este, într-adevăr, noua eră în care intrăm.</w:t>
      </w:r>
    </w:p>
    <w:p w:rsidR="00560773" w:rsidRPr="00560773" w:rsidRDefault="00560773" w:rsidP="00560773">
      <w:pPr>
        <w:pStyle w:val="Bodytext1"/>
        <w:shd w:val="clear" w:color="auto" w:fill="auto"/>
        <w:spacing w:line="240" w:lineRule="auto"/>
        <w:ind w:right="20" w:firstLine="560"/>
        <w:jc w:val="both"/>
        <w:rPr>
          <w:rFonts w:ascii="Bookman Old Style" w:hAnsi="Bookman Old Style"/>
          <w:sz w:val="24"/>
          <w:szCs w:val="24"/>
        </w:rPr>
        <w:sectPr w:rsidR="00560773" w:rsidRPr="00560773" w:rsidSect="00560773">
          <w:headerReference w:type="default" r:id="rId994"/>
          <w:footerReference w:type="even" r:id="rId995"/>
          <w:footerReference w:type="default" r:id="rId996"/>
          <w:headerReference w:type="first" r:id="rId997"/>
          <w:footerReference w:type="first" r:id="rId99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Majoritatea oamenilor de ştiinţă sunt de acord că genele noastre au intenţia ascunsă de a supravieţui şi că, indiferent de ceea ce facem, ele vor găsi mereu căi de a se muta, dacă le este ameninţată supravieţuirea. Genele funcţionează sub nivelul percepţiei noastre conştiente. Am putea chiar spune că Dumnezeu stă ascuns în genele noastre, dar până când nu ne ridicăm frecvenţa, nu îl putem simţi. Trebuie, aşadar, să învăţăm să fim transparenţi - atât cu noi înşine, cât şi în interacţiunea cu ceilalţi. Primul pas în acest sens îl constituie coborârea barierelor şi analizarea profundă a propriilor frici. Chiar şi cele mai profunde frici genetice - cum ar fi frica de a pierde persoanele dragi nouă - se comportă ca un fel de bariere subtile care ne împiedică să ne dăm seama că genele noastre nu sunt excluzive, ci incluzive. Toţi bărbaţii şi femeile ne sunt fraţi şi surori la nivel genetic şi nici un individ, familie, trib sau naţiune nu sunt insule. Suntem cu toţii un mare trib genetic care trece printr-o perioadă enormă şi transformatoare a istoriei sale, al cărei rezultat va fi realizarea unităţii noastre.</w:t>
      </w:r>
    </w:p>
    <w:p w:rsidR="00560773" w:rsidRPr="00560773" w:rsidRDefault="00390ECF" w:rsidP="00560773">
      <w:pPr>
        <w:rPr>
          <w:rFonts w:ascii="Bookman Old Style" w:hAnsi="Bookman Old Style"/>
          <w:color w:val="auto"/>
          <w:lang w:eastAsia="en-GB"/>
        </w:rPr>
      </w:pPr>
      <w:r>
        <w:rPr>
          <w:noProof/>
          <w:lang w:val="en-GB" w:eastAsia="en-GB"/>
        </w:rPr>
        <w:pict>
          <v:shape id="_x0000_s1961" type="#_x0000_t202" style="position:absolute;margin-left:301.8pt;margin-top:.1pt;width:68.7pt;height:76.15pt;z-index:251757568;mso-wrap-distance-left:5pt;mso-wrap-distance-right:5pt;mso-position-horizontal-relative:margin" filled="f" stroked="f">
            <v:textbox style="mso-fit-shape-to-text:t" inset="0,0,0,0">
              <w:txbxContent>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SIDDHI</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DREPTATE</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DAR</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REALISM</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UMBRĂ</w:t>
                  </w:r>
                </w:p>
                <w:p w:rsidR="00560773" w:rsidRDefault="00560773">
                  <w:pPr>
                    <w:pStyle w:val="Bodytext1"/>
                    <w:shd w:val="clear" w:color="auto" w:fill="auto"/>
                    <w:spacing w:line="262" w:lineRule="exact"/>
                    <w:ind w:right="100" w:firstLine="0"/>
                    <w:jc w:val="right"/>
                  </w:pPr>
                  <w:r>
                    <w:rPr>
                      <w:rStyle w:val="BodytextSpacing0ptExact"/>
                      <w:color w:val="000000"/>
                      <w:spacing w:val="0"/>
                      <w:lang w:eastAsia="ro-RO"/>
                    </w:rPr>
                    <w:t>LIMITARE</w:t>
                  </w:r>
                </w:p>
              </w:txbxContent>
            </v:textbox>
            <w10:wrap anchorx="margin"/>
          </v:shape>
        </w:pict>
      </w:r>
      <w:r w:rsidR="00D75AFE">
        <w:rPr>
          <w:noProof/>
          <w:lang w:val="en-US" w:eastAsia="en-US"/>
        </w:rPr>
        <w:drawing>
          <wp:anchor distT="0" distB="0" distL="63500" distR="63500" simplePos="0" relativeHeight="251758592" behindDoc="1" locked="0" layoutInCell="1" allowOverlap="1">
            <wp:simplePos x="0" y="0"/>
            <wp:positionH relativeFrom="margin">
              <wp:posOffset>19050</wp:posOffset>
            </wp:positionH>
            <wp:positionV relativeFrom="paragraph">
              <wp:posOffset>205740</wp:posOffset>
            </wp:positionV>
            <wp:extent cx="1969135" cy="621665"/>
            <wp:effectExtent l="19050" t="0" r="0" b="0"/>
            <wp:wrapNone/>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999"/>
                    <a:srcRect/>
                    <a:stretch>
                      <a:fillRect/>
                    </a:stretch>
                  </pic:blipFill>
                  <pic:spPr bwMode="auto">
                    <a:xfrm>
                      <a:off x="0" y="0"/>
                      <a:ext cx="1969135" cy="621665"/>
                    </a:xfrm>
                    <a:prstGeom prst="rect">
                      <a:avLst/>
                    </a:prstGeom>
                    <a:noFill/>
                  </pic:spPr>
                </pic:pic>
              </a:graphicData>
            </a:graphic>
          </wp:anchor>
        </w:drawing>
      </w:r>
      <w:r>
        <w:rPr>
          <w:noProof/>
          <w:lang w:val="en-GB" w:eastAsia="en-GB"/>
        </w:rPr>
        <w:pict>
          <v:shape id="_x0000_s1963" type="#_x0000_t202" style="position:absolute;margin-left:154.8pt;margin-top:16.9pt;width:97.25pt;height:56.9pt;z-index:251759616;mso-wrap-distance-left:5pt;mso-wrap-distance-right:5pt;mso-position-horizontal-relative:margin;mso-position-vertical-relative:text" filled="f" stroked="f">
            <v:textbox style="mso-fit-shape-to-text:t" inset="0,0,0,0">
              <w:txbxContent>
                <w:p w:rsidR="00560773" w:rsidRDefault="00560773">
                  <w:pPr>
                    <w:pStyle w:val="Bodytext98"/>
                    <w:shd w:val="clear" w:color="auto" w:fill="auto"/>
                    <w:ind w:left="100"/>
                  </w:pPr>
                  <w:r>
                    <w:rPr>
                      <w:rStyle w:val="Bodytext98Exact"/>
                      <w:b/>
                      <w:bCs/>
                      <w:color w:val="000000"/>
                      <w:spacing w:val="130"/>
                      <w:lang w:eastAsia="ro-RO"/>
                    </w:rPr>
                    <w:t>CHEIE</w:t>
                  </w:r>
                </w:p>
                <w:p w:rsidR="00560773" w:rsidRDefault="00560773">
                  <w:pPr>
                    <w:pStyle w:val="Bodytext211"/>
                    <w:shd w:val="clear" w:color="auto" w:fill="auto"/>
                    <w:spacing w:line="379" w:lineRule="exact"/>
                    <w:ind w:left="100"/>
                    <w:jc w:val="left"/>
                  </w:pPr>
                  <w:r>
                    <w:rPr>
                      <w:rStyle w:val="Bodytext21Spacing0ptExact1"/>
                      <w:b/>
                      <w:bCs/>
                      <w:color w:val="000000"/>
                      <w:spacing w:val="0"/>
                      <w:lang w:eastAsia="ro-RO"/>
                    </w:rPr>
                    <w:t>A</w:t>
                  </w:r>
                </w:p>
                <w:p w:rsidR="00560773" w:rsidRDefault="00560773">
                  <w:pPr>
                    <w:pStyle w:val="Bodytext211"/>
                    <w:shd w:val="clear" w:color="auto" w:fill="auto"/>
                    <w:spacing w:line="379" w:lineRule="exact"/>
                    <w:ind w:left="100"/>
                    <w:jc w:val="left"/>
                  </w:pPr>
                  <w:r>
                    <w:rPr>
                      <w:rStyle w:val="Bodytext21Spacing0ptExact1"/>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1030"/>
        <w:shd w:val="clear" w:color="auto" w:fill="auto"/>
        <w:spacing w:after="0" w:line="240" w:lineRule="auto"/>
        <w:ind w:left="20"/>
        <w:rPr>
          <w:rFonts w:ascii="Bookman Old Style" w:hAnsi="Bookman Old Style"/>
          <w:sz w:val="24"/>
          <w:szCs w:val="24"/>
        </w:rPr>
      </w:pPr>
      <w:bookmarkStart w:id="363" w:name="bookmark364"/>
      <w:r w:rsidRPr="00560773">
        <w:rPr>
          <w:rStyle w:val="Heading103"/>
          <w:rFonts w:ascii="Bookman Old Style" w:hAnsi="Bookman Old Style"/>
          <w:b/>
          <w:bCs/>
          <w:color w:val="000000"/>
          <w:sz w:val="24"/>
          <w:szCs w:val="24"/>
          <w:lang w:eastAsia="ro-RO"/>
        </w:rPr>
        <w:t>SPARGEREA VEHICULULUI</w:t>
      </w:r>
      <w:bookmarkEnd w:id="363"/>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56-A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GAIEI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(19,60,61)</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COLON AMINOACID: IZOLEUCINĂ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60-A UMBRĂ - LIMITAREA GÂNDIRE ÎN CIRCUIT ÎNCHIS</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60-a Umbră reprezintă una din cele mai puternice forţe responsabile de atragerea omenirii în direcţia opusă evoluţiei. Este forţa descentralizării şi a limitării şi reprezintă contragreutatea vieţii însăşi. Atunci când cedăm constant în faţa frecvenţei Umbrei acestei Chei, ea catalizează moartea. A 60-a Umbră îţi va închide capacitatea de a primi viaţa, practic îngheţând-o în tipare din ce în ce mai strânse de-a lungul timpului. In lumea noastră modernă, a 60-a Umbră este vizibilă peste tot - apare oriunde inovaţia şi imaginaţia sunt blocate de un exces de birocraţie, sau de fiecare dată când indivizii, indiferent de gen, par să fi uitat ce înseamnă să fii om. Simplul fapt că majoritatea populaţiei lumii încă trăieşte în sărăcie, în timp ce câţiva prosperă, se datorează nu în mică măsură celei de-a 60-a Umbre.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Până acum, în evoluţia noastră ca oameni, toate visele pe care le aveam, despre o lume armonioasă, au fost spulberate exclusiv de această unică forţă - Umbra Limitării. Uneori, pare că indiferent cât de bune ar fi intenţiile noastre, există o forţă a cărei unică pornire este de a se pune în calea manifestării lor. Insă această a 60-a Umbră reprezintă, de asemenea, un uriaş cod colectiv de descătuşare a unei armonii superioare. Ea nu poate fi supusă prin forţă, ci aşteaptă un singur lucru - timpul, întreaga lume vie urmează cicluri temporale. Aceasta a fost marea revelaţie din spatele I Ching-ului original. Cele 64 de simboluri, sau </w:t>
      </w:r>
      <w:r w:rsidRPr="00560773">
        <w:rPr>
          <w:rStyle w:val="BodytextItalic4"/>
          <w:rFonts w:ascii="Bookman Old Style" w:hAnsi="Bookman Old Style"/>
          <w:color w:val="000000"/>
          <w:sz w:val="24"/>
          <w:szCs w:val="24"/>
          <w:lang w:eastAsia="ro-RO"/>
        </w:rPr>
        <w:t>hexagrame</w:t>
      </w:r>
      <w:r w:rsidRPr="00560773">
        <w:rPr>
          <w:rStyle w:val="Bodytext52"/>
          <w:rFonts w:ascii="Bookman Old Style" w:hAnsi="Bookman Old Style"/>
          <w:color w:val="000000"/>
          <w:sz w:val="24"/>
          <w:szCs w:val="24"/>
          <w:lang w:eastAsia="ro-RO"/>
        </w:rPr>
        <w:t xml:space="preserve">, ale acestuia conţin codurile secvenţiale pentru derularea planului măreţ al naturii. Dacă nu poţi să scapi de frecvenţa ei, a 60-a Umbră te va împiedica să vezi că viaţa deţine un mecanism de autocorectare integrat. La frecvenţa Umbrei, acest lucru te va face să nu ai încredere în curgerea vieţii. Uneori, cursul evoluţiei pare să stea pe loc, sau să fie </w:t>
      </w:r>
      <w:r w:rsidRPr="00560773">
        <w:rPr>
          <w:rStyle w:val="BodytextItalic4"/>
          <w:rFonts w:ascii="Bookman Old Style" w:hAnsi="Bookman Old Style"/>
          <w:color w:val="000000"/>
          <w:sz w:val="24"/>
          <w:szCs w:val="24"/>
          <w:lang w:eastAsia="ro-RO"/>
        </w:rPr>
        <w:t>blocat</w:t>
      </w:r>
      <w:r w:rsidRPr="00560773">
        <w:rPr>
          <w:rStyle w:val="Bodytext52"/>
          <w:rFonts w:ascii="Bookman Old Style" w:hAnsi="Bookman Old Style"/>
          <w:color w:val="000000"/>
          <w:sz w:val="24"/>
          <w:szCs w:val="24"/>
          <w:lang w:eastAsia="ro-RO"/>
        </w:rPr>
        <w:t>, iar acest lucru se manifestă sub forma incapacităţii umane de a evada din prizonieratul structurilor şi tiparelor fixe.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60-a Umbră şi Darul ei au legătură cu structura. Legea tuturor formelor dictează că nici o structură nu poate rezista la nesfârşit - fiecare dintre ele este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7pt5"/>
          <w:rFonts w:ascii="Bookman Old Style" w:hAnsi="Bookman Old Style"/>
          <w:color w:val="000000"/>
          <w:sz w:val="24"/>
          <w:szCs w:val="24"/>
          <w:lang w:eastAsia="ro-RO"/>
        </w:rPr>
        <w:t xml:space="preserve">spargerea </w:t>
      </w:r>
      <w:r w:rsidRPr="00560773">
        <w:rPr>
          <w:rStyle w:val="Bodytext52"/>
          <w:rFonts w:ascii="Bookman Old Style" w:hAnsi="Bookman Old Style"/>
          <w:color w:val="000000"/>
          <w:sz w:val="24"/>
          <w:szCs w:val="24"/>
          <w:lang w:eastAsia="ro-RO"/>
        </w:rPr>
        <w:t>preprogramată ca, în cele din urmă, să decadă şi să moară. Această lege are capacitatea ca, de una singură, să aducă o multitudine de revelaţii în viaţa ta. A</w:t>
      </w:r>
    </w:p>
    <w:p w:rsidR="00560773" w:rsidRPr="00560773" w:rsidRDefault="00560773" w:rsidP="00560773">
      <w:pPr>
        <w:pStyle w:val="Bodytext1"/>
        <w:numPr>
          <w:ilvl w:val="0"/>
          <w:numId w:val="49"/>
        </w:numPr>
        <w:shd w:val="clear" w:color="auto" w:fill="auto"/>
        <w:tabs>
          <w:tab w:val="left" w:pos="1686"/>
        </w:tabs>
        <w:spacing w:line="240" w:lineRule="auto"/>
        <w:ind w:left="124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Umbră priveşte suprautilizarea structurilor şi, în consecinţă, dispariţia unui lucru deosebit de special - magia. Magia se referă la evenimente care nu respectă legi logice şi secvenţiale. Ea este spontană, mereu în transformare, impredictibilă şi de necontrolat. Cea mai mare calitate a ei este faptul că se află dincolo de înţeles şi înţelegere. A 60-a Umbră este cel mai mare critic al magiei. Singurul ei scop este să controleze curgerea vieţii şi să prevină manifestarea oricărui lucru original. Unul din locurile unde vedem o reprezentare foarte clară a celei de-a 60-a Umbre este domeniul legilor umane. Noi, oamenii, creem legi care ne guvernează societăţile şi apoi implementăm sisteme legislative sofisticate pentru aplicarea acestor legi. Scopul iniţial al legilor noastre era de a-i proteja pe cei nevinovaţi şi a se asigura că se va face dreptate, în cazul celor care le încalcă. Cu toate acestea, structurile însele devin adeseori atât de împotmolite în propriile limitări, încât încetează a mai funcţiona eficient, sau măcar corect.</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lumea zilelor noastre, singura şi cea mai mare limitare care se pune în calea creerii unei societăţi universale, bazate pe pace, este birocraţia. Există atât de multe legi, în atât de multe societăţi, încât noi, oamenii, suntem împiedicaţi să vedem, sau să ne comportăm în afara limitărilor impuse de propriile noastre cutiuţe. Legile, în sine, pot fi sociale, morale, religioase sau economice. Partenerul de programare al acestei Umbre este a 56-a Umbră a Distragerii şi este uşor de observat cum această pereche de Chei ale Genelor conspiră la împiedicarea fiinţelor umane să facă ceea ce îşi doresc cu adevărat. Suntem prea blocaţi în propriile noastre structuri şi ajungem atât distraşi de acestea încât ne uităm intenţiile iniţiale. Economia mondială este una dintre cele mai mari structuri limitative de pe planeta noastră. Banii sunt o enormă limitare pentru umanitate. Existenţa lor necesită o sumedenie de legi, care ne ţin legaţi şi ne controlează comportamentul. Atâta vreme cât banii vor exista pe planeta noastră, vom continua să ne înrobim propria specie în limitarea materială supremă. Până când banii nu vor fi, în cele din urmă, eliminaţi complet, adevărata libertate materială nu va putea fi niciodată trăită.</w:t>
      </w:r>
    </w:p>
    <w:p w:rsidR="00560773" w:rsidRPr="00560773" w:rsidRDefault="00560773" w:rsidP="00560773">
      <w:pPr>
        <w:pStyle w:val="Bodytext1"/>
        <w:shd w:val="clear" w:color="auto" w:fill="auto"/>
        <w:spacing w:line="240" w:lineRule="auto"/>
        <w:ind w:left="12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Toate structurile se clatină şi se dizolvă la un moment dat. Validitatea acestei legi este evidentă de-a lungul istoriei - ea poate fi observată empiric, sub forma declinului inevitabil al tuturor marilor imperii care s-au perindat pe această lume. E important de înţeles că, întotdeauna, structura însăşi este cea care cauzează declinul. Structurile sunt un element esenţial al vieţii. Totuşi, nici o structură nu este de neînlocuit. Corpul uman, însuşi, este o structură consumabilă; la fel şi planeta noastră. Structurile vor fi întotdeauna necesare, pentru ca conştiinţa să pătrundă în continuare lumea formelor - până atunci când forma însăşi va fi transmutată. Acesta este secretul pe care trebuie să-l reţinem noi, oamenii. A 60-a Umbră dă naştere unui supra- ataşament şi unei supra-dependenţe de forme, în loc să scoată în evidenţă spiritul interior, sau ideea. Cel mai înalt aspect al acestui al 60-lea Dar este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noţiunea de Dreptate universală - al 60-lea Siddhi şi e lesne de observat, cu claritate, ce se întâmplă atunci când omul încearcă să îngrădească acest minunat concept într-o structură materială: cu multă uşurinţă, el ajunge să fie distorsionat şi adeseori împotmolit în jargon juridic.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Cealaltă latură a Umbrei Limitării are în vedere trecutul. Oriunde şi oricând oamenii rămân blocaţi din cauza unei paradigme învechite, aceasta este lucrarea celei de-a 60-a Umbre. Aceasta este o Umbră care detestă noutatea, inovaţia şi originalitatea. Ea este duşmanul de moarte al schimbării şi tinereţii. Vorbim despre un arhetip din profunzimea ADN-ului uman, care a încercat din totdeauna să controleze şi să suprime tineretul din lume. Multe dintre structurile rigide ale sistemelor noastre educaţionale moderne se asigură că minţile tinere sunt structurate, omogenizate şi limitate, încă de la vârste fragede. Una dintre marile limitări, în cazul copiilor, este de a fi forţaţi să stea între patru pereţi, în spatele unei măsuţe, la o vârstă la care singurul lucru pe care corpurile lor vor să-l facă este să alerge şi să exploreze viaţa. Această impunere timpurie a structurii asupra minţii, corpului şi sentimentelor copiilor, aflate în plină dezvoltare, a creat un recul de comportamente reacţionare, din partea copiilor de la toate nivelurile societăţii. Nu poţi încarcera tinereţea fară a te aştepta la repercusiuni grave!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dintre cele mai importante arii în care îşi face simţită prezenţa puterea celei de-a 60-a Umbre este religia. Legile morale impuse societăţii noastre prin intermediul sistemelor religioase sunt unele dintre cele mai vechi de pe planetă. Legile morale cosmice există şi fără a fi nevoie de sisteme sau structuri care să le implementeze. Cu cât mai multe legi aplicăm noi, oamenii, cu atât mai multă reacţie există şi, în consecinţă, cu atât mai mult trebuie să contracarăm această reacţie aplicând şi mai multe legi. Aceasta este bucla clasică de feedback a celei de-a 60-a Umbre - un coşmar al controlului şi reacţiei, ce se perpetuează pe sine însuşi. A 60-a Umbră va insista, de exemplu, ca fiecare cuvânt din Biblie sau Koran să fie interpretat literal. Adeziunea strictă la astfel de coduri sau legi străvechi este profund limitatoare şi restrictivă pentru spiritul uman. Nu avem nevoie să ni se spună ce-i bine şi ce-i rău. Avem capacitatea intrinsecă de a ne da singuri seama de aceste lucruri. Orice cod şi sistem care nu poate fi pus la îndoială, sau adaptat vremurilor, reprezintă o forţă descentralizatoare şi este, aşadar, sortită declinului inevitabil.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000"/>
          <w:headerReference w:type="default" r:id="rId1001"/>
          <w:footerReference w:type="even" r:id="rId1002"/>
          <w:footerReference w:type="default" r:id="rId1003"/>
          <w:footerReference w:type="first" r:id="rId1004"/>
          <w:pgSz w:w="8392" w:h="11907" w:code="11"/>
          <w:pgMar w:top="284" w:right="284" w:bottom="284" w:left="284" w:header="0" w:footer="0" w:gutter="0"/>
          <w:pgNumType w:start="540"/>
          <w:cols w:space="720"/>
          <w:docGrid w:linePitch="360"/>
        </w:sectPr>
      </w:pPr>
      <w:r w:rsidRPr="00560773">
        <w:rPr>
          <w:rStyle w:val="Bodytext52"/>
          <w:rFonts w:ascii="Bookman Old Style" w:hAnsi="Bookman Old Style"/>
          <w:color w:val="000000"/>
          <w:sz w:val="24"/>
          <w:szCs w:val="24"/>
          <w:lang w:eastAsia="ro-RO"/>
        </w:rPr>
        <w:t>Desigur, cea mai mare limitare dintre toate o reprezintă însuşi gândirea umană, acolo unde a 60-a Umbră încearcă să stranguleze viaţa, la nivel individual. Din cauza condiţionării noastre culturale, mintea ni se obişnuieşte să gândească în interiorul anumitor structuri mentale, iar aceste structuri ne devin confortabile. Există o legătură chimică directă între a 60-a şi a 61-a Cheie a Genelor, prin intermediul inelului lor de codoni, Inelul Gaiei. Inspiraţia (al 61-lea Dar) reprezintă ceea ce se întâmplă atunci când mintea îţi evadează, pentru o clipă, din structurile sale obişnuite. Majoritatea oamenilor, de exemplu, nu au o gândire magică - cu alte cuvinte, nu lasă uşa minţii lor întredeschisă, pentru ca Inspiraţia să se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poată strecura înăuntru în orice clipă. Motivul principal din spatele morţii magiei este gândirea în circuit închis, paradigmă în care mintea urmează, la nesfârşit, tipare sau sisteme de gândire familiare, fară posibilitatea de a gândi dincolo de ele. In cele din urmă, din această gândire în circuit închis iau naştere în lume toate formele auto-limitative.</w:t>
      </w:r>
    </w:p>
    <w:p w:rsidR="00560773" w:rsidRPr="00560773" w:rsidRDefault="00560773" w:rsidP="00560773">
      <w:pPr>
        <w:pStyle w:val="Heading1131"/>
        <w:shd w:val="clear" w:color="auto" w:fill="auto"/>
        <w:spacing w:before="0" w:after="0" w:line="240" w:lineRule="auto"/>
        <w:ind w:left="20"/>
        <w:jc w:val="both"/>
        <w:rPr>
          <w:rFonts w:ascii="Bookman Old Style" w:hAnsi="Bookman Old Style"/>
          <w:sz w:val="24"/>
          <w:szCs w:val="24"/>
        </w:rPr>
      </w:pPr>
      <w:bookmarkStart w:id="364" w:name="bookmark365"/>
      <w:r w:rsidRPr="00560773">
        <w:rPr>
          <w:rStyle w:val="Heading1130"/>
          <w:rFonts w:ascii="Bookman Old Style" w:hAnsi="Bookman Old Style"/>
          <w:color w:val="000000"/>
          <w:sz w:val="24"/>
          <w:szCs w:val="24"/>
          <w:lang w:eastAsia="ro-RO"/>
        </w:rPr>
        <w:t>CARACTER REPRESIV - NESTRUCTURAT</w:t>
      </w:r>
      <w:bookmarkEnd w:id="364"/>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a 60-a Cheie a Genelor este reprimată, rezultă o profundă lipsă de structură din viaţa individului. La nivel celular, acest lucru poate chiar cauza probleme fizice sau boli, întrucât funcţionarea, la nivel fiziologic, a organismului, este asigurată tocmai de o astfel de structură. Vieţile acestor oameni nu par niciodată armonioase, întrucât se găsesc în dezechilibru cu adevărata lor natură. Aceşti oameni au nevoie de structuri puternice în viaţă - de exemplu, o familie, o carieră şi un sentiment al direcţiei. Fără astfel de tipuri de structuri, ei plutesc în derivă în lume, iar potenţialul lor pare irosit. Ei nu par a se implica niciodată în nimic de durată, ci îşi schimbă incontinuu contextele. Se tem de structură şi de angajament, iar această frică îi împiedică să-şi găsească aliaţii corecţi, sau mediul în care darurile lor să înflorească.</w:t>
      </w:r>
    </w:p>
    <w:p w:rsidR="00560773" w:rsidRPr="00560773" w:rsidRDefault="00560773" w:rsidP="00560773">
      <w:pPr>
        <w:pStyle w:val="Heading1131"/>
        <w:shd w:val="clear" w:color="auto" w:fill="auto"/>
        <w:spacing w:before="0" w:after="0" w:line="240" w:lineRule="auto"/>
        <w:ind w:left="20"/>
        <w:jc w:val="both"/>
        <w:rPr>
          <w:rFonts w:ascii="Bookman Old Style" w:hAnsi="Bookman Old Style"/>
          <w:sz w:val="24"/>
          <w:szCs w:val="24"/>
        </w:rPr>
      </w:pPr>
      <w:bookmarkStart w:id="365" w:name="bookmark366"/>
      <w:r w:rsidRPr="00560773">
        <w:rPr>
          <w:rStyle w:val="Heading1130"/>
          <w:rFonts w:ascii="Bookman Old Style" w:hAnsi="Bookman Old Style"/>
          <w:color w:val="000000"/>
          <w:sz w:val="24"/>
          <w:szCs w:val="24"/>
          <w:lang w:eastAsia="ro-RO"/>
        </w:rPr>
        <w:t>CARACTER REACTIV - RIGID</w:t>
      </w:r>
      <w:bookmarkEnd w:id="365"/>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a 60-a Umbră îşi găseşte exprimarea printr-un caracter furios, ea devine profund rigidă şi autoritară. Aceşti oameni nu le pot permite altora să pună la îndoială nimic din ceea ce zic sau fac ei. Se comportă ca şi cum ar fi dincolo de orice reproş, iar dacă cineva îi supără, reacţionează cu furie. Natura reactivă a acestei Umbre dă naştere unei supra-dependenţe de forme şi structuri, în detrimentul spiritului original sau ideii dinăuntrul structurii. Aceşti oameni presupun că orice idee nouă, sau mod nou de a face lucrurile este o ameninţare la adresa siguranţei lor şi reacţionează în consecinţă. Le lipseşte o înţelegere reală a relaţiilor, întrucât nu le pot permite altora să le încalce propriile coduri comportamentale sau opinii. Dacă nu reuşesc să renunţe la prizonieratul în care îşi menţin propria viaţă, până la urmă se vor deteriora şi vor decade.</w:t>
      </w:r>
    </w:p>
    <w:p w:rsidR="00560773" w:rsidRPr="00560773" w:rsidRDefault="00560773" w:rsidP="00560773">
      <w:pPr>
        <w:pStyle w:val="Heading1131"/>
        <w:shd w:val="clear" w:color="auto" w:fill="auto"/>
        <w:spacing w:before="0" w:after="0" w:line="240" w:lineRule="auto"/>
        <w:ind w:left="20" w:right="3220"/>
        <w:rPr>
          <w:rFonts w:ascii="Bookman Old Style" w:hAnsi="Bookman Old Style"/>
          <w:sz w:val="24"/>
          <w:szCs w:val="24"/>
        </w:rPr>
      </w:pPr>
      <w:bookmarkStart w:id="366" w:name="bookmark367"/>
      <w:r w:rsidRPr="00560773">
        <w:rPr>
          <w:rStyle w:val="Heading1130"/>
          <w:rFonts w:ascii="Bookman Old Style" w:hAnsi="Bookman Old Style"/>
          <w:color w:val="000000"/>
          <w:sz w:val="24"/>
          <w:szCs w:val="24"/>
          <w:lang w:eastAsia="ro-RO"/>
        </w:rPr>
        <w:t>AL 60-LEA DAR - REALISMUL BUNUL SIMT AL MAGIEI</w:t>
      </w:r>
      <w:bookmarkEnd w:id="366"/>
    </w:p>
    <w:p w:rsidR="00560773" w:rsidRPr="00560773" w:rsidRDefault="00560773" w:rsidP="00560773">
      <w:pPr>
        <w:pStyle w:val="Bodytext651"/>
        <w:shd w:val="clear" w:color="auto" w:fill="auto"/>
        <w:spacing w:line="240" w:lineRule="auto"/>
        <w:ind w:left="1340"/>
        <w:jc w:val="left"/>
        <w:rPr>
          <w:rFonts w:ascii="Bookman Old Style" w:hAnsi="Bookman Old Style"/>
          <w:sz w:val="24"/>
          <w:szCs w:val="24"/>
        </w:rPr>
      </w:pPr>
      <w:r w:rsidRPr="00560773">
        <w:rPr>
          <w:rStyle w:val="Bodytext653"/>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Oamenii care manifestă al 60-lea dar sunt foarte preţuiţi în lume, dintr-un singur mare motiv - aceştia înţeleg limitările lumii formelor şi cunosc, aşadar, legile manifestării </w:t>
      </w:r>
      <w:r w:rsidRPr="00560773">
        <w:rPr>
          <w:rStyle w:val="BodytextItalic4"/>
          <w:rFonts w:ascii="Bookman Old Style" w:hAnsi="Bookman Old Style"/>
          <w:color w:val="000000"/>
          <w:sz w:val="24"/>
          <w:szCs w:val="24"/>
          <w:lang w:eastAsia="ro-RO"/>
        </w:rPr>
        <w:t>în cadrul</w:t>
      </w:r>
      <w:r w:rsidRPr="00560773">
        <w:rPr>
          <w:rStyle w:val="Bodytext52"/>
          <w:rFonts w:ascii="Bookman Old Style" w:hAnsi="Bookman Old Style"/>
          <w:color w:val="000000"/>
          <w:sz w:val="24"/>
          <w:szCs w:val="24"/>
          <w:lang w:eastAsia="ro-RO"/>
        </w:rPr>
        <w:t xml:space="preserve"> acestei lumi. La asta se referă Realismul, în contextul celui de-al 60-lea Dar - el reprezintă capacitatea de a echilibra tinereţea cu înţelepciunea - idealismul cu structura. Este, într- adevăr, foarte bine să ai o idee minunată, care va schimba lumea; însă, fară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realismul celui de-al 60-lea Dar, această idee probabil nu se va materializa niciodată. Un alt sinonim pentru al 60-lea Dar ar putea fi darul bunului simţ. Bunul simţ este o calitate inerentă tuturor fiinţelor umane, însă acesta dispare ori de câte ori un individ, sau o societate, se împotmolesc în cadre şi structuri. Prin intermediul bunului simţ evoluăm şi cooperăm cu creaţia în mod eficient şi armonios. Puterea şi potenţialul conţinute în acest al 60-lea Dar nu trebuie niciodată luate de bune.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Oamenii cu al 60-lea Dar înţeleg că, pentru a prinde rădăcini în lumea materială, sămânţa noutăţii trebuie să respecte anumite legi. Legea principală a manifestării în lumea materială se bazează pe structură. Inovaţia lipsită de structură pur şi simplu nu rezistă. Sămânţa are nevoie de învelişul său dur pentru protecţie, iar râul are nevoie de maluri pentru direcţie. Al 60-lea Dar are în vedere crearea de maluri puternice, pentru a direcţiona şi canaliza energia schimbării în lume. A fi realist, în contextul acestui Dar, înseamnă a înţelege că există multă birocraţie în lume şi că acest lucru trebuie atacat. Metafora clasică cu privire la rolul acestui Dar este cea a altoirii unui vlăstar tânăr şi vibrant pe un portaltoi bătrân şi puternic. In această metaforă, al 60-lea Dar reprezintă portaltoiul şi anume, capacitatea de a lucra în contextul legilor şi tradiţiilor pre-existente în lume şi de a introduce schimbarea </w:t>
      </w:r>
      <w:r w:rsidRPr="00560773">
        <w:rPr>
          <w:rStyle w:val="BodytextItalic4"/>
          <w:rFonts w:ascii="Bookman Old Style" w:hAnsi="Bookman Old Style"/>
          <w:color w:val="000000"/>
          <w:sz w:val="24"/>
          <w:szCs w:val="24"/>
          <w:lang w:eastAsia="ro-RO"/>
        </w:rPr>
        <w:t>prin intermediul</w:t>
      </w:r>
      <w:r w:rsidRPr="00560773">
        <w:rPr>
          <w:rStyle w:val="Bodytext52"/>
          <w:rFonts w:ascii="Bookman Old Style" w:hAnsi="Bookman Old Style"/>
          <w:color w:val="000000"/>
          <w:sz w:val="24"/>
          <w:szCs w:val="24"/>
          <w:lang w:eastAsia="ro-RO"/>
        </w:rPr>
        <w:t xml:space="preserve"> acestora, mai degrabă decât în ciuda 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Oamenii care manifestă acest Dar sunt deosebit de apţi în a crea structuri, fie că e vorba de structuri mentale, emoţionale sau fizice. Aceste structuri, prin ele însele, sunt rezervoare de noi idei şi energii şi, în această calitate, au mai puţină importanţă decât energia propriu-zisă care emană prin ele. Acesta este lucrul pe care-1 cunoaşte al 60-lea Dar - el ştie că structura va suferi, în cele din urmă, mutaţii, sau chiar va muri, însă spiritul interior va dăinui şi, dacă va fi nevoie, va găsi o nouă structură care să-l poarte. Al 60-lea Dar se aseamănă navetei spaţiale care duce omul pe Lună. Odată ce omul a ajuns pe Lună, naveta nu mai este necesară, dar construirea ei permite altor structuri, mai avansate, să evolueze. Continuând pe linia acestei comparaţii, Darul Realismului are în vedere menţinerea echilibrului dintre ideea de a ajunge pe Lună şi enormele cerinţe fizice şi economice necesare pentru a materializa această idee. Insă adevărata esenţă a acestei Chei a Genelor se referă la a menţine lucrurile în perspectivă - atât de pe latura ideii, cât şi de pe latura structurii. Am văzut deja cum o supra- dependenţă de latura structurală a lucrurilor face ca majoritatea ideilor fie să rămână împotmolite şi să nu se materializeze niciodată, fie să ajungă mult prea departe de viziunea lor originală.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005"/>
          <w:headerReference w:type="default" r:id="rId1006"/>
          <w:footerReference w:type="even" r:id="rId1007"/>
          <w:footerReference w:type="default" r:id="rId1008"/>
          <w:headerReference w:type="first" r:id="rId1009"/>
          <w:footerReference w:type="first" r:id="rId101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Aşa cum, de asemenea, am văzut, există în această a 60-a Cheie a Genelor un potenţial magic imens şi unii ar putea găsi că e uşor ironic să numeşti acest dar Darul Realismului. De fapt, realismul, în cel mai adevărat sens al său, implică întotdeauna magie. Ştim, din fizica cuantică modernă, că materia se compune din câmpuri energetice vibratorii. Aşadar, toate structurile din lumea formelor sunt, de fapt, o iluzie. Ele nu sunt decât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cadre prin intermediul cărora ceva neaşteptat se poate petrece oricând. Singurele lucruri necesare pentru ca ceva magic să se petreacă sunt o formă de structură şi o minte deschisă! Deşi pare a fi un set de criterii destul de simplu, el se întâlneşte destul de rar în lume. De obicei, vedem oameni împovăraţi de greutatea celei de-a 60-a Umbre - cu alte cuvinte, oameni ce cară în spate structuri şi sisteme măreţe şi impresionante, însă care sunt atât de identificaţi şi ataşaţi de structura lor, încât ideea originală este sugrumată. Incertitudinea ne cauzează disconfort şi nu avem încredere în magie, aşadar ne ţinem cu dinţii de sistemele, religiile, legile şi modurile noastre de gândire.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Una dintre cele mai subtile structuri este însuşi limbajul. Oamenii cu al 60-lea Dar pot, aşadar, stăpâni limbajul, atâta vreme cât nu se prind în capcana lui. Limbajul nu reprezintă teritoriul, ci mijlocul prin care poate fi exprimată schimbarea. Poţi vorbi la nesfârşit despre schimbare şi poţi deveni obsedat de idei şi gânduri. Insă, pentru ca ceva cu adevărat nou să apară în lume, limbajul trebuie folosit în mod jucăuş, ca mijloc de exprimare a unei frecvenţe. Frecvenţa conţine energia schimbării. Limbajul este pur şi simplu camera de rezonanţă a muzicii. Cu toţii ştim că, în magia populară, magicianul ne distrage atenţia şi apoi face scamatoria când nu ne uităm. In mod similar, al 60-lea Dar poate folosi limbajul, sau chiar orice altă formă, ca modalitate de a distrage oamenii, în timp ce adevărata energie trece la ei, neobservată.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 Dar are multe de-a face cu muzica, fiind, prin natura sa, acustic. Toate noile forme care intră în lume trebuie să treacă prin această Cheie a Genelor. Chimia corpului uman este muzicală la cel mai profund nivel, iar oamenii resimt asta prin intermediul stărilor de spirit şi variaţiilor de energie individuale. Al 60-lea Dar necesită o profundă acceptare a incertitudinii şi imprevizibilităţii ritmurilor vieţii. Aceşti oameni înţeleg că există perioade naturale în care nu se întâmplă nimic şi nimic nu pare a se mişca. Astfel de perioade pot apărea brusc şi dispărea la fel de brusc. Ele dau naştere atât schimbărilor în stările de spirit, cât şi exploziilor de manifestări subite. Al 60-lea Dar ştie că există magie în întunericul de dinaintea manifestării şi ştie să nu se amestece în aceste procese esenţiale ale vieţii. A fi realist înseamnă a accepta limitările naturale ale existenţei în lumea formelor, fără a fi o victimă a acestor limitări.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60-a Cheie a Genelor face parte dintr-un triptic de Chei (alături de a 19-a şi a 61-a Cheie) care codează aminoacidul izoleucină. Acesta este Inelul Gaiei, unul dintre cele mai fascinante dintre toate cele 21 de inele de codoni. Inelul Gaiei lasă sau împiedică conştienţa să se deplaseze între toate formele diferite de viaţă de pe planeta noastră. A 19-a Cheie a Genelor, cu al său Dar al Sensibilităţii, are potenţialul de a declanşa o funcţie genetică superioară în fiinţele umane, care ne va permite să simţim, în mod direct, cum este să trăieşti înăuntrul altei creaturi. La apogeul sensibilităţii sale, acest codon permite tuturor formelor de viaţă de pe planetă, atât celor conştiente cât şi celor neînsufleţite, să resimtă această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unitate cuantică. A 60-a şi a 61-a Cheie a Genelor şi Darurile aferente, al Realismului şi Inspiraţiei, deţin secrete profunde cu privire la această planetă şi la rolul nostru în cadrul structurii sale organice. A 60-a Cheie reprezintă densitatea materială pură a formei Gaiei însăşi, pe când a 61-a Cheie indică magia integrată adânc în inima Pământului. Numele original al celei de-a</w:t>
      </w:r>
    </w:p>
    <w:p w:rsidR="00560773" w:rsidRPr="00560773" w:rsidRDefault="00560773" w:rsidP="00560773">
      <w:pPr>
        <w:pStyle w:val="Bodytext1"/>
        <w:numPr>
          <w:ilvl w:val="0"/>
          <w:numId w:val="49"/>
        </w:numPr>
        <w:shd w:val="clear" w:color="auto" w:fill="auto"/>
        <w:tabs>
          <w:tab w:val="left" w:pos="507"/>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hexagrame din I Ching este </w:t>
      </w:r>
      <w:r w:rsidRPr="00560773">
        <w:rPr>
          <w:rStyle w:val="BodytextItalic4"/>
          <w:rFonts w:ascii="Bookman Old Style" w:hAnsi="Bookman Old Style"/>
          <w:color w:val="000000"/>
          <w:sz w:val="24"/>
          <w:szCs w:val="24"/>
          <w:lang w:eastAsia="ro-RO"/>
        </w:rPr>
        <w:t>Adevăr interior</w:t>
      </w:r>
      <w:r w:rsidRPr="00560773">
        <w:rPr>
          <w:rStyle w:val="Bodytext52"/>
          <w:rFonts w:ascii="Bookman Old Style" w:hAnsi="Bookman Old Style"/>
          <w:color w:val="000000"/>
          <w:sz w:val="24"/>
          <w:szCs w:val="24"/>
          <w:lang w:eastAsia="ro-RO"/>
        </w:rPr>
        <w:t xml:space="preserve"> fi tocmai aceasta este frumuseţea Inelului Gaiei - totul, de la cele mai mici nanoparticule, până la însuşi Universul în întregimea sa, are în centru acelaşi giuvaer strălucitor al adevărului interior.</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Responsabilitatea şi imensul privilegiu al omenirii constau în faptul</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că ne aflăm pe culmea cea mai de sus a conştienţei Gaiei. Noi suntem ochii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şi urechile ei. Noi suntem mintea ei. Orice lucru de valoare reală se ascunde</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înăuntrul formei - înăuntrul corpului tău, a nucleului metalic al planetei,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a materialului vibrant al fiinţei tale interioare. Totul îsi are rădăcinile în</w:t>
      </w:r>
    </w:p>
    <w:p w:rsidR="00560773" w:rsidRPr="00560773" w:rsidRDefault="00560773" w:rsidP="00560773">
      <w:pPr>
        <w:pStyle w:val="Bodytext651"/>
        <w:shd w:val="clear" w:color="auto" w:fill="auto"/>
        <w:spacing w:line="240" w:lineRule="auto"/>
        <w:ind w:left="2540"/>
        <w:jc w:val="left"/>
        <w:rPr>
          <w:rFonts w:ascii="Bookman Old Style" w:hAnsi="Bookman Old Style"/>
          <w:sz w:val="24"/>
          <w:szCs w:val="24"/>
        </w:rPr>
      </w:pPr>
      <w:r w:rsidRPr="00560773">
        <w:rPr>
          <w:rStyle w:val="Bodytext653"/>
          <w:rFonts w:ascii="Bookman Old Style" w:hAnsi="Bookman Old Style"/>
          <w:b/>
          <w:bCs/>
          <w:color w:val="000000"/>
          <w:sz w:val="24"/>
          <w:szCs w:val="24"/>
          <w:lang w:eastAsia="ro-RO"/>
        </w:rPr>
        <w:t>) 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interior. De aceea omenirea trebuie să descopere spaţiul interior şi de aceea trebuie să privim spre interior în căutarea inspiraţiei. Toate răspunsurile, la toate problemele şi provocările noastre, sunt ascunse în creaturile şi structurile naturii, iar toate aceste structuri şi creaturi sunt integrate, în formă microcosmică, în fiecare moleculă a ADN-ului tău. Bunul simţ nu contrazice magia. E de bun simţ să-ţi păstrezi mintea deschisă către toate aspectele Universului, întrucât tot ceea ce există are, în centru, aceeaşi minunată lumină interioară.</w:t>
      </w:r>
    </w:p>
    <w:p w:rsidR="00560773" w:rsidRPr="00560773" w:rsidRDefault="00560773" w:rsidP="00560773">
      <w:pPr>
        <w:pStyle w:val="Heading122"/>
        <w:shd w:val="clear" w:color="auto" w:fill="auto"/>
        <w:spacing w:before="0" w:after="0" w:line="240" w:lineRule="auto"/>
        <w:ind w:left="20" w:right="2860"/>
        <w:rPr>
          <w:rFonts w:ascii="Bookman Old Style" w:hAnsi="Bookman Old Style"/>
          <w:sz w:val="24"/>
          <w:szCs w:val="24"/>
        </w:rPr>
      </w:pPr>
      <w:bookmarkStart w:id="367" w:name="bookmark368"/>
      <w:r w:rsidRPr="00560773">
        <w:rPr>
          <w:rStyle w:val="Heading121"/>
          <w:rFonts w:ascii="Bookman Old Style" w:hAnsi="Bookman Old Style"/>
          <w:color w:val="000000"/>
          <w:sz w:val="24"/>
          <w:szCs w:val="24"/>
          <w:lang w:eastAsia="ro-RO"/>
        </w:rPr>
        <w:t>AL 60-LEA SIDDHI - DREPTATEA MERKABA PLANETARĂ</w:t>
      </w:r>
      <w:bookmarkEnd w:id="367"/>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60-lea Siddhi este un Siddhi extrem de rar. Există anumite lucruri în viaţă care sunt, pur şi simplu, un mister, iar acest al 60-lea Siddhi este unul dintre ele. Se numeşte Dreptate, însă adevăratul înţeles al acestui cuvânt, în context siddhic, este complet diferit de accepţiunea sa uzuală. După cum am văzut deja, a 60-a Cheie a Genelor are în vedere legile şi limitările care guvernează lumea materiei. La nivelul Darului, există o înţelegere intelectuală a faptului că aceste legi nu sunt chiar ceea ce par a fi (lucru reflectat în paradigma modernă a fizicii cuantice) şi că pare a exista o forţă care funcţionează în afara legilor care guvernează realitatea fizică. Putem numi această forţă Dumnezeu, graţie, magie, soartă sau chiar noroc, însă adevărul este că ea se află dincolo de controlul nostru.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Atingerea, de către o fiinţă umană, a unei stări siddhice, este un eveniment rar. Din cauză că suntem, cu toţii, conectaţi la nivelul câmpului universal al conştiinţei, acest tip de eveniment este resimţit în toată lumea vie. Nici măcar nu contează dacă persoana aflată într-o astfel de stare are vreun contact cu alte fiinţe umane - realizarea lor dă naştere unei mari agitaţii în oceanul conştiinţei umane, iar valurile generate de această descărcare de frecvenţă înaltă afectează toate fiinţele umane. In funcţie de nuanţa specifică a Siddhi-ului, cu alte cuvinte, în funcţie de codarea sa,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înălţarea conştiinţei ne afectează universul în moduri diferite. Persoana care atinge al 25-lea Siddhi al Iubirii Universale, de exemplu, activează o imensă deschidere în câmpul colectiv al inimii, care înconjoară şi conectează toate fiinţele şi creaturile de pe planeta noastră şi de dincolo de ea. Un astfel de eveniment va duce la tot felul de progrese în lumea umană a formelor.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Atunci când o fiinţă atinge realizarea sinelui prin al 60-lea Siddhi, ceva de-a dreptul extraordinar se întâmplă (iar, din perspectiva conştiinţei Umbrei, ceva de-a dreptul înfricoşător). Legile fundamentale care guvernează existenţa fizică se relaxează şi, în unele cazuri, sunt încălcate complet. La nivel genetic colectiv, acest tip de eveniment se numeşte </w:t>
      </w:r>
      <w:r w:rsidRPr="00560773">
        <w:rPr>
          <w:rStyle w:val="BodytextItalic4"/>
          <w:rFonts w:ascii="Bookman Old Style" w:hAnsi="Bookman Old Style"/>
          <w:color w:val="000000"/>
          <w:sz w:val="24"/>
          <w:szCs w:val="24"/>
          <w:lang w:eastAsia="ro-RO"/>
        </w:rPr>
        <w:t>mutaţie a cadrului de citire.</w:t>
      </w:r>
      <w:r w:rsidRPr="00560773">
        <w:rPr>
          <w:rStyle w:val="Bodytext52"/>
          <w:rFonts w:ascii="Bookman Old Style" w:hAnsi="Bookman Old Style"/>
          <w:color w:val="000000"/>
          <w:sz w:val="24"/>
          <w:szCs w:val="24"/>
          <w:lang w:eastAsia="ro-RO"/>
        </w:rPr>
        <w:t xml:space="preserve"> Atunci când ea se petrece, cadrul de citire din întregul ADN uman se mută şi astfel, modul în care codul gnetic este tradus devine complet diferit. La nivel macrocosmic, acest lucru nu s-a întâmplat foarte des de-a lungul istoriei omenirii şi din acest motiv, al 60-lea Siddhi rămâne, în continuare, un mister. Adevărata Dreptate, realizată la nivel Divin, nu este un fenomen tocmai uşor de înţeles pentru fiinţele umane. Totuşi, venirea Drepăţii este întipărită în psihicul colectiv, fiind reflectată prin a 60-a Cheie a Genelor şi corespondentul său chimic din ADN. Astfel, aproape toate culturile au mituri sau religii care promit venirea unei zile, în viitor, în care Zeii vor coborî pe Pământ şi vor judeca toate lucrurile vii. Acest mit, reprezentat, de exemplu, prin noţiunea creştină de Judecată de Apoi, este o interpretare umană minimală a puterii celui de-al 60-lea Siddhi - ceea ce numim Dreptate Divină.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Deoarece noi, oamenii, gândim în contextul propriei moralităţi, vedem de obicei dreptatea prin prisma dualităţii pedeapsă - răsplată. De cele mai multe ori, o vedem ca pe o formă de răzbunare. Chiar şi cele mai sofisticate sisteme spirituale şi ştiinţifice abordează viaţa din perspectiva cauzei şi efectului, sau a karmei. Acesta este un efect al limitărilor generate de existenţa într-o realitate dualistă. Cu toate acestea, însă, adevăratul concept al dreptăţii nu este limitat de nici un fel de lege. Termenul care descrie cel mai bine acest concept ar fi </w:t>
      </w:r>
      <w:r w:rsidRPr="00560773">
        <w:rPr>
          <w:rStyle w:val="BodytextItalic4"/>
          <w:rFonts w:ascii="Bookman Old Style" w:hAnsi="Bookman Old Style"/>
          <w:color w:val="000000"/>
          <w:sz w:val="24"/>
          <w:szCs w:val="24"/>
          <w:lang w:eastAsia="ro-RO"/>
        </w:rPr>
        <w:t>acauzalitate.</w:t>
      </w:r>
      <w:r w:rsidRPr="00560773">
        <w:rPr>
          <w:rStyle w:val="Bodytext52"/>
          <w:rFonts w:ascii="Bookman Old Style" w:hAnsi="Bookman Old Style"/>
          <w:color w:val="000000"/>
          <w:sz w:val="24"/>
          <w:szCs w:val="24"/>
          <w:lang w:eastAsia="ro-RO"/>
        </w:rPr>
        <w:t xml:space="preserve"> Când ceva este acauzal, înseamnă că se petrece fară vreun motiv pe care să-l putem vedea sau înţelege. In cadrul unei realităţi acauzale, cauzele nu duc la efecte şi, deci, dreptatea, în accepţiunea curentă a termenului, nu poate exista. Dacă cineva ar ucide o altă persoană, într-o lume acauzală, nu ar fi niciodată pedepsiţi. Nu ar exista dualitate, aşadar nu ar exista nici o persoană separată, care să comită o astfel de crimă. Cum am putea, deci, să ne imaginăm o astfel de realitate? Răspunsul este că nu putem.</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60-lea Siddhi reprezintă, într-âdevăr, Judecata de Apoi. El este sfârşitul iluziilor noastre cu privire la bine şi la rău, corect şi incorect, drept şi nedrept. Al 60-lea Siddhi încalcă toate legile realităţii noastre, începând cu legea timpului. In vreme ce noi percepem timpul în mod secvenţial, al</w:t>
      </w:r>
    </w:p>
    <w:p w:rsidR="00560773" w:rsidRPr="00560773" w:rsidRDefault="00560773" w:rsidP="00560773">
      <w:pPr>
        <w:pStyle w:val="Bodytext1"/>
        <w:numPr>
          <w:ilvl w:val="0"/>
          <w:numId w:val="46"/>
        </w:numPr>
        <w:shd w:val="clear" w:color="auto" w:fill="auto"/>
        <w:tabs>
          <w:tab w:val="left" w:pos="649"/>
        </w:tabs>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lea Siddhi îl percepe exclusiv în prezent. Asta înseamnă că nu există orizont temporal, sau linearitate, deci persoana care manifestă acest Siddhi poate, aşadar, călători </w:t>
      </w:r>
      <w:r w:rsidRPr="00560773">
        <w:rPr>
          <w:rStyle w:val="BodytextItalic4"/>
          <w:rFonts w:ascii="Bookman Old Style" w:hAnsi="Bookman Old Style"/>
          <w:color w:val="000000"/>
          <w:sz w:val="24"/>
          <w:szCs w:val="24"/>
          <w:lang w:eastAsia="ro-RO"/>
        </w:rPr>
        <w:t>în timp.</w:t>
      </w:r>
      <w:r w:rsidRPr="00560773">
        <w:rPr>
          <w:rStyle w:val="Bodytext52"/>
          <w:rFonts w:ascii="Bookman Old Style" w:hAnsi="Bookman Old Style"/>
          <w:color w:val="000000"/>
          <w:sz w:val="24"/>
          <w:szCs w:val="24"/>
          <w:lang w:eastAsia="ro-RO"/>
        </w:rPr>
        <w:t xml:space="preserve"> A doua lege pe care al 60-lea Siddhi o încalcă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este însăşi legea care menţine integritatea structurală a formei - fenomenul pe care noi îl denumim gravitaţie. Cu alte cuvinte, aceşti oameni nu numai că pot călători în timp, ci pot călători şi în spaţiu. Legile gravitaţiei, care menţin atomii uniţi şi păstrează ordinea în cosmos sunt complet sfarâmate de acest Siddhi. Mitologiile populare conţin multe poveşti cu privire la mărturii ale celor ce au văzut oameni zburând, sau fiinţe din alte lumi coborând pe Pământ. Unele dintre aceste mărturii ar putea, foarte bine, să se refere la manifestări ale celui de-al 60-lea Siddhi. Multe dintre marile şcoli esoterice - printre ele, cea tibetană, cea taoistă şi cea egipteană - au descrieri detaliate ale maeştrilor care au atins nivelul de </w:t>
      </w:r>
      <w:r w:rsidRPr="00560773">
        <w:rPr>
          <w:rStyle w:val="BodytextItalic1"/>
          <w:rFonts w:ascii="Bookman Old Style" w:hAnsi="Bookman Old Style"/>
          <w:color w:val="000000"/>
          <w:sz w:val="24"/>
          <w:szCs w:val="24"/>
          <w:lang w:eastAsia="ro-RO"/>
        </w:rPr>
        <w:t xml:space="preserve">corp de lumină </w:t>
      </w:r>
      <w:r w:rsidRPr="00560773">
        <w:rPr>
          <w:rStyle w:val="Bodytext52"/>
          <w:rFonts w:ascii="Bookman Old Style" w:hAnsi="Bookman Old Style"/>
          <w:color w:val="000000"/>
          <w:sz w:val="24"/>
          <w:szCs w:val="24"/>
          <w:lang w:eastAsia="ro-RO"/>
        </w:rPr>
        <w:t xml:space="preserve">sau </w:t>
      </w:r>
      <w:r w:rsidRPr="00560773">
        <w:rPr>
          <w:rStyle w:val="BodytextItalic1"/>
          <w:rFonts w:ascii="Bookman Old Style" w:hAnsi="Bookman Old Style"/>
          <w:color w:val="000000"/>
          <w:sz w:val="24"/>
          <w:szCs w:val="24"/>
          <w:lang w:eastAsia="ro-RO"/>
        </w:rPr>
        <w:t>corp curcubeu</w:t>
      </w:r>
      <w:r w:rsidRPr="00560773">
        <w:rPr>
          <w:rStyle w:val="Bodytext52"/>
          <w:rFonts w:ascii="Bookman Old Style" w:hAnsi="Bookman Old Style"/>
          <w:color w:val="000000"/>
          <w:sz w:val="24"/>
          <w:szCs w:val="24"/>
          <w:lang w:eastAsia="ro-RO"/>
        </w:rPr>
        <w:t>. Acestea sunt exemple ale ocaziilor în care legile care guvernează lumea noastră, a formelor, au fost încălcate, lucru manifestat printr-o mutaţie a vehiculului fizic al corpului.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India există un yoghin mitic, din Himalaya, cunoscut sub numele de </w:t>
      </w:r>
      <w:r w:rsidRPr="00560773">
        <w:rPr>
          <w:rStyle w:val="BodytextItalic1"/>
          <w:rFonts w:ascii="Bookman Old Style" w:hAnsi="Bookman Old Style"/>
          <w:color w:val="000000"/>
          <w:sz w:val="24"/>
          <w:szCs w:val="24"/>
          <w:lang w:eastAsia="ro-RO"/>
        </w:rPr>
        <w:t>Babaji.</w:t>
      </w:r>
      <w:r w:rsidRPr="00560773">
        <w:rPr>
          <w:rStyle w:val="Bodytext52"/>
          <w:rFonts w:ascii="Bookman Old Style" w:hAnsi="Bookman Old Style"/>
          <w:color w:val="000000"/>
          <w:sz w:val="24"/>
          <w:szCs w:val="24"/>
          <w:lang w:eastAsia="ro-RO"/>
        </w:rPr>
        <w:t xml:space="preserve"> Există multe mituri ţesute în jurul acestui om, despre care se spune că apare, din când în cand, de-a lungul secolelor, materializându- se în lumea formelor, apărând, apoi dispărând. Alte culturi au legende şi poveşti similare, care hrănesc imaginaţia populară, însă care sunt considerate superstiţie, la nivelul conştiinţei generale, de masă. Al 60-lea Siddhi ascunde o cantitate imensă de magie - magie adevărată, întrucât este acauzală. Nu poate fi învăţată, stăpânită, sau imitată. De fiecare dată când o fiinţă atinge iluminarea prin al 60-lea Siddhi, magia se revarsă prin fiinţa sa şi aceasta devine un fenomen, un simbol al încălcării legilor formei.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La nivel colectiv, al 60-lea Siddhi va înflori printre ultimele. De aceea l-am interpretat mereu ca fiind Judecata de Apoi. Atunci când al 60- lea Siddhi începe să se aprindă în mai multe fiinţe, acest lucru va aduce cu sine sfârşitul lumii, aşa cum o cunoaştem acum. Adevăratul înţeles al fiecărui lucru va fi dezvăluit. Legile care ţin planeta laolaltă se vor fisura, iar planeta va începe un proces de transmutare. Al 60-lea Siddhi a fost denumit, în anumite şcoli esoterice, </w:t>
      </w:r>
      <w:r w:rsidRPr="00560773">
        <w:rPr>
          <w:rStyle w:val="BodytextItalic1"/>
          <w:rFonts w:ascii="Bookman Old Style" w:hAnsi="Bookman Old Style"/>
          <w:color w:val="000000"/>
          <w:sz w:val="24"/>
          <w:szCs w:val="24"/>
          <w:lang w:eastAsia="ro-RO"/>
        </w:rPr>
        <w:t>merkaba</w:t>
      </w:r>
      <w:r w:rsidRPr="00560773">
        <w:rPr>
          <w:rStyle w:val="BodytextItalic1"/>
          <w:rFonts w:ascii="Bookman Old Style" w:hAnsi="Bookman Old Style"/>
          <w:color w:val="000000"/>
          <w:sz w:val="24"/>
          <w:szCs w:val="24"/>
          <w:vertAlign w:val="subscript"/>
          <w:lang w:eastAsia="ro-RO"/>
        </w:rPr>
        <w:t>y</w:t>
      </w:r>
      <w:r w:rsidRPr="00560773">
        <w:rPr>
          <w:rStyle w:val="Bodytext52"/>
          <w:rFonts w:ascii="Bookman Old Style" w:hAnsi="Bookman Old Style"/>
          <w:color w:val="000000"/>
          <w:sz w:val="24"/>
          <w:szCs w:val="24"/>
          <w:lang w:eastAsia="ro-RO"/>
        </w:rPr>
        <w:t xml:space="preserve"> sau carul de lumină. Adevărata merkaba colectivă este Pământul însuşi, spiritul Gaiei. Când Pământul dispare, o va face brusc, iar toate celulele care stochează conştiinţa pe care o numim Gaia se vor deplasa către o altă realitate. Numai atunci vom şti, cu adevărat, ce înseamnă Dreptatea Divină şi acest lucru nu va avea absolut nici o însemnătate la nivel individual. Nu avem nici cea mai mică idee despre cum va arăta, sau cum se va manifesta acest eveniment, însă cei cu al 60-lea Siddhi deţin secretul acestei întâmplări magice supreme. Şi ar trebui să ne aducem aminte că, din perspectiva celui de-al 60-lea Siddhi, acest lucru s-a petrecut deja. Fiecare fiinţă umană ştie că acesta este viitorul nostru, aşa cum stă el scris în limitările profunde ale ADN-ului nostru material. Totuşi, anumite legi Divine ascund privirii noastre acele aspecte superioare ale propriei noastre naturi. Trebuie să evoluăm, în cele din urmă, pentru a putea să le vedem, iar cele două mari legi dincolo de care trebuie să evoluăm sunt gravitaţia şi timpul.</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headerReference w:type="even" r:id="rId1011"/>
          <w:headerReference w:type="default" r:id="rId1012"/>
          <w:footerReference w:type="even" r:id="rId1013"/>
          <w:footerReference w:type="default" r:id="rId1014"/>
          <w:headerReference w:type="first" r:id="rId1015"/>
          <w:footerReference w:type="first" r:id="rId101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Aceste două legi nu sunt absolute, ci sunt complet dependente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 percepţie. Spirala binară a ADN-ului nostru este compusă, la nivel microcosmic, din aceste două legi. ADN-ul are memorie şi are rolul de structură locală vie, evolutivă, a vieţii conştiente. Evoluţia are nevoie de timp, iar localizarea are nevoie de spaţiu. Atunci când conştienţa trece dincolo de aceste două legi, ele nu sunt considerate false, ci sunt văzute ca fiind amprente de frecvenţă jpasă a unor legi Divine superioare. Dincolo de forma noastră umană, există alte realităţi şi alte dimensiuni. Cosmosul este plin şi vibrează de forme de viaţă interdimensionale. In formele de viaţă mai avansate, oglinda ADN-ului nu mai este o structuă binară, ci o spirală ternară. Spirala ternară uneşte toate fiinţele dincolo de spaţiu şi timp şi dă libertate conştienţei, pentru a călători neînfrânată prin cosmos. Insă spirala triplă nu este compatibilă cu formele de viaţă bazate pe carbon. Ea necesită o structură, sau un vehicul mult mai subtile - geometria subiacentă universului însuşi.</w:t>
      </w:r>
    </w:p>
    <w:p w:rsidR="00560773" w:rsidRPr="00560773" w:rsidRDefault="00560773" w:rsidP="00560773">
      <w:pPr>
        <w:pStyle w:val="Bodytext1"/>
        <w:shd w:val="clear" w:color="auto" w:fill="auto"/>
        <w:spacing w:line="240" w:lineRule="auto"/>
        <w:ind w:right="20"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560773" w:rsidP="00560773">
      <w:pPr>
        <w:pStyle w:val="Bodytext1"/>
        <w:shd w:val="clear" w:color="auto" w:fill="auto"/>
        <w:tabs>
          <w:tab w:val="right" w:pos="7315"/>
        </w:tabs>
        <w:spacing w:line="240" w:lineRule="auto"/>
        <w:ind w:left="31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 H F I P</w:t>
      </w:r>
      <w:r w:rsidRPr="00560773">
        <w:rPr>
          <w:rStyle w:val="Bodytext52"/>
          <w:rFonts w:ascii="Bookman Old Style" w:hAnsi="Bookman Old Style"/>
          <w:color w:val="000000"/>
          <w:sz w:val="24"/>
          <w:szCs w:val="24"/>
          <w:lang w:eastAsia="ro-RO"/>
        </w:rPr>
        <w:tab/>
        <w:t>SFINŢENIE</w:t>
      </w:r>
    </w:p>
    <w:p w:rsidR="00560773" w:rsidRPr="00560773" w:rsidRDefault="00560773" w:rsidP="00560773">
      <w:pPr>
        <w:pStyle w:val="Bodytext1"/>
        <w:shd w:val="clear" w:color="auto" w:fill="auto"/>
        <w:tabs>
          <w:tab w:val="right" w:pos="7315"/>
        </w:tabs>
        <w:spacing w:line="240" w:lineRule="auto"/>
        <w:ind w:left="318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 H fc I E</w:t>
      </w:r>
      <w:r w:rsidRPr="00560773">
        <w:rPr>
          <w:rStyle w:val="Bodytext52"/>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3413"/>
          <w:tab w:val="right" w:pos="7315"/>
        </w:tabs>
        <w:spacing w:line="240" w:lineRule="auto"/>
        <w:ind w:left="2040" w:firstLine="0"/>
        <w:jc w:val="both"/>
        <w:rPr>
          <w:rFonts w:ascii="Bookman Old Style" w:hAnsi="Bookman Old Style"/>
          <w:sz w:val="24"/>
          <w:szCs w:val="24"/>
        </w:rPr>
      </w:pPr>
      <w:r w:rsidRPr="00560773">
        <w:rPr>
          <w:rStyle w:val="BodytextItalic1"/>
          <w:rFonts w:ascii="Bookman Old Style" w:hAnsi="Bookman Old Style"/>
          <w:color w:val="000000"/>
          <w:sz w:val="24"/>
          <w:szCs w:val="24"/>
          <w:lang w:eastAsia="ro-RO"/>
        </w:rPr>
        <w:t>~</w:t>
      </w:r>
      <w:r w:rsidRPr="00560773">
        <w:rPr>
          <w:rStyle w:val="Bodytext52"/>
          <w:rFonts w:ascii="Bookman Old Style" w:hAnsi="Bookman Old Style"/>
          <w:color w:val="000000"/>
          <w:sz w:val="24"/>
          <w:szCs w:val="24"/>
          <w:lang w:eastAsia="ro-RO"/>
        </w:rPr>
        <w:tab/>
        <w:t>A</w:t>
      </w:r>
      <w:r w:rsidRPr="00560773">
        <w:rPr>
          <w:rStyle w:val="Bodytext52"/>
          <w:rFonts w:ascii="Bookman Old Style" w:hAnsi="Bookman Old Style"/>
          <w:color w:val="000000"/>
          <w:sz w:val="24"/>
          <w:szCs w:val="24"/>
          <w:lang w:eastAsia="ro-RO"/>
        </w:rPr>
        <w:tab/>
        <w:t>INSPIRAŢIE</w:t>
      </w:r>
    </w:p>
    <w:p w:rsidR="00560773" w:rsidRPr="00560773" w:rsidRDefault="00560773" w:rsidP="00560773">
      <w:pPr>
        <w:pStyle w:val="Bodytext1"/>
        <w:shd w:val="clear" w:color="auto" w:fill="auto"/>
        <w:tabs>
          <w:tab w:val="right" w:pos="4887"/>
          <w:tab w:val="right" w:pos="7315"/>
        </w:tabs>
        <w:spacing w:line="240" w:lineRule="auto"/>
        <w:ind w:left="24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w:t>
      </w:r>
      <w:r w:rsidRPr="00560773">
        <w:rPr>
          <w:rStyle w:val="Bodytext52"/>
          <w:rFonts w:ascii="Bookman Old Style" w:hAnsi="Bookman Old Style"/>
          <w:color w:val="000000"/>
          <w:sz w:val="24"/>
          <w:szCs w:val="24"/>
          <w:lang w:eastAsia="ro-RO"/>
        </w:rPr>
        <w:tab/>
        <w:t>__</w:t>
      </w:r>
      <w:r w:rsidRPr="00560773">
        <w:rPr>
          <w:rStyle w:val="Bodytext52"/>
          <w:rFonts w:ascii="Bookman Old Style" w:hAnsi="Bookman Old Style"/>
          <w:color w:val="000000"/>
          <w:sz w:val="24"/>
          <w:szCs w:val="24"/>
          <w:lang w:eastAsia="ro-RO"/>
        </w:rPr>
        <w:tab/>
        <w:t>UMBRĂ</w:t>
      </w:r>
    </w:p>
    <w:p w:rsidR="00560773" w:rsidRPr="00560773" w:rsidRDefault="00560773" w:rsidP="00560773">
      <w:pPr>
        <w:pStyle w:val="Bodytext1"/>
        <w:shd w:val="clear" w:color="auto" w:fill="auto"/>
        <w:tabs>
          <w:tab w:val="left" w:leader="underscore" w:pos="3188"/>
          <w:tab w:val="right" w:leader="underscore" w:pos="7315"/>
        </w:tabs>
        <w:spacing w:line="240" w:lineRule="auto"/>
        <w:ind w:left="20" w:firstLine="0"/>
        <w:jc w:val="both"/>
        <w:rPr>
          <w:rFonts w:ascii="Bookman Old Style" w:hAnsi="Bookman Old Style"/>
          <w:sz w:val="24"/>
          <w:szCs w:val="24"/>
        </w:rPr>
      </w:pPr>
      <w:r w:rsidRPr="00560773">
        <w:rPr>
          <w:rStyle w:val="Bodytext16pt2"/>
          <w:rFonts w:ascii="Bookman Old Style" w:hAnsi="Bookman Old Style"/>
          <w:color w:val="000000"/>
          <w:sz w:val="24"/>
          <w:szCs w:val="24"/>
          <w:lang w:eastAsia="ro-RO"/>
        </w:rPr>
        <w:tab/>
      </w:r>
      <w:r w:rsidRPr="00560773">
        <w:rPr>
          <w:rStyle w:val="Bodytext16pt1"/>
          <w:rFonts w:ascii="Bookman Old Style" w:hAnsi="Bookman Old Style"/>
          <w:color w:val="000000"/>
          <w:sz w:val="24"/>
          <w:szCs w:val="24"/>
          <w:lang w:eastAsia="ro-RO"/>
        </w:rPr>
        <w:t>GENELOR</w:t>
      </w:r>
      <w:r w:rsidRPr="00560773">
        <w:rPr>
          <w:rStyle w:val="Bodytext52"/>
          <w:rFonts w:ascii="Bookman Old Style" w:hAnsi="Bookman Old Style"/>
          <w:color w:val="000000"/>
          <w:sz w:val="24"/>
          <w:szCs w:val="24"/>
          <w:lang w:eastAsia="ro-RO"/>
        </w:rPr>
        <w:tab/>
      </w:r>
      <w:r w:rsidRPr="00560773">
        <w:rPr>
          <w:rStyle w:val="Bodytext41"/>
          <w:rFonts w:ascii="Bookman Old Style" w:hAnsi="Bookman Old Style"/>
          <w:color w:val="000000"/>
          <w:sz w:val="24"/>
          <w:szCs w:val="24"/>
          <w:lang w:eastAsia="ro-RO"/>
        </w:rPr>
        <w:t>psihoză</w:t>
      </w:r>
    </w:p>
    <w:p w:rsidR="00560773" w:rsidRPr="00560773" w:rsidRDefault="00560773" w:rsidP="00560773">
      <w:pPr>
        <w:pStyle w:val="Heading1150"/>
        <w:shd w:val="clear" w:color="auto" w:fill="auto"/>
        <w:spacing w:before="0" w:after="0" w:line="240" w:lineRule="auto"/>
        <w:ind w:left="20"/>
        <w:rPr>
          <w:rFonts w:ascii="Bookman Old Style" w:hAnsi="Bookman Old Style"/>
          <w:sz w:val="24"/>
          <w:szCs w:val="24"/>
        </w:rPr>
      </w:pPr>
      <w:bookmarkStart w:id="368" w:name="bookmark369"/>
      <w:r w:rsidRPr="00560773">
        <w:rPr>
          <w:rStyle w:val="Heading115"/>
          <w:rFonts w:ascii="Bookman Old Style" w:hAnsi="Bookman Old Style"/>
          <w:b/>
          <w:bCs/>
          <w:color w:val="000000"/>
          <w:sz w:val="24"/>
          <w:szCs w:val="24"/>
          <w:lang w:eastAsia="ro-RO"/>
        </w:rPr>
        <w:t>SFÂNTA SFINTELOR</w:t>
      </w:r>
      <w:bookmarkEnd w:id="368"/>
    </w:p>
    <w:p w:rsidR="00560773" w:rsidRPr="00560773" w:rsidRDefault="00560773" w:rsidP="00560773">
      <w:pPr>
        <w:pStyle w:val="Bodytext51"/>
        <w:shd w:val="clear" w:color="auto" w:fill="auto"/>
        <w:spacing w:before="0" w:after="0" w:line="240" w:lineRule="auto"/>
        <w:ind w:left="20" w:right="110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PARTENER DE PROGRAMARE: A 62-A CHEIE A GENELOR INEL DE CODONI: INELUL GAIEI (19,60,61) FIZIOLOGIE: GLANDA PINEALĂ AMINOACID: IZOLEUCINĂ</w:t>
      </w:r>
    </w:p>
    <w:p w:rsidR="00560773" w:rsidRPr="00560773" w:rsidRDefault="00560773" w:rsidP="00560773">
      <w:pPr>
        <w:pStyle w:val="Bodytext51"/>
        <w:shd w:val="clear" w:color="auto" w:fill="auto"/>
        <w:spacing w:before="0" w:after="0" w:line="240" w:lineRule="auto"/>
        <w:ind w:left="20" w:right="458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 61-A UMBRĂ - PSIHOZA PRESIUNEA LUI „DE CE?”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O definiţie standard, de dicţionar, a cuvântului </w:t>
      </w:r>
      <w:r w:rsidRPr="00560773">
        <w:rPr>
          <w:rStyle w:val="BodytextItalic1"/>
          <w:rFonts w:ascii="Bookman Old Style" w:hAnsi="Bookman Old Style"/>
          <w:color w:val="000000"/>
          <w:sz w:val="24"/>
          <w:szCs w:val="24"/>
          <w:lang w:eastAsia="ro-RO"/>
        </w:rPr>
        <w:t>psihoză</w:t>
      </w:r>
      <w:r w:rsidRPr="00560773">
        <w:rPr>
          <w:rStyle w:val="Bodytext52"/>
          <w:rFonts w:ascii="Bookman Old Style" w:hAnsi="Bookman Old Style"/>
          <w:color w:val="000000"/>
          <w:sz w:val="24"/>
          <w:szCs w:val="24"/>
          <w:lang w:eastAsia="ro-RO"/>
        </w:rPr>
        <w:t xml:space="preserve"> ar putea suna aşa: „orice tip de defect sau disfuncţie mentală”. în general, psihoza este văzută ca fiind o afecţiune mentală de origine biochimică şi este asociată cu o gândire dezorganizată şi convingeri delirante. Simptomul poate cel mai distinctiv al psihozei este că persoana afectată nu este de obicei conştientă că suferă de această afecţiune. Există diferite stadii ale psihozei, de la moderată până la acută. Formele recunoscute sunt de obicei cele acute, când persoana afectată nu mai poate funcţiona în societate fară a se pune pe sine sau pe ceilalţi în pericol. Totuşi, ceea ce ne arată a 61-a Umbră este că psihoza, care presupune pierderea legăturii cu realitatea, este conştiinţa de bază a majorităţii fiinţelor umane, inclusiv a celor care spun că înţeleg natura acestei maladii. Cu riscul de a şoca comunitatea psihologilor, ba chiar comunitatea umană, în general, afirm ca psihoza este, de fapt, starea obişnuită a conştiinţei de masă a omenirii în lumea zilelor noastre.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 61-a Umbră ascunde vederii adevărata natură a minţii umane, care este descrisă, în măsura în care cuvintele permit o asemenea descriere, prin cel de-al 61- lea Siddhi, Sfinţenia. Prin prisma acestui Siddhi, adevărata natură a minţii umane este percepută sub forma vidului, sau, mai exact, a spaţiului infinit. Totuşi mintea, aşa cum o cunoaştem noi acum, este bolnavă, şi asta se întâmplă dintr-un singur motiv: deoarece se caută pe ea însăşi. Prin poarta îngustă a celei de-a 61-a Chei a Genelor, transpare către lumea oamenilor o întrebare importantă: </w:t>
      </w:r>
      <w:r w:rsidRPr="00560773">
        <w:rPr>
          <w:rStyle w:val="BodytextItalic1"/>
          <w:rFonts w:ascii="Bookman Old Style" w:hAnsi="Bookman Old Style"/>
          <w:color w:val="000000"/>
          <w:sz w:val="24"/>
          <w:szCs w:val="24"/>
          <w:lang w:eastAsia="ro-RO"/>
        </w:rPr>
        <w:t>DE CE?</w:t>
      </w:r>
      <w:r w:rsidRPr="00560773">
        <w:rPr>
          <w:rStyle w:val="Bodytext52"/>
          <w:rFonts w:ascii="Bookman Old Style" w:hAnsi="Bookman Old Style"/>
          <w:color w:val="000000"/>
          <w:sz w:val="24"/>
          <w:szCs w:val="24"/>
          <w:lang w:eastAsia="ro-RO"/>
        </w:rPr>
        <w:t xml:space="preserve"> întrebarea </w:t>
      </w:r>
      <w:r w:rsidRPr="00560773">
        <w:rPr>
          <w:rStyle w:val="BodytextItalic1"/>
          <w:rFonts w:ascii="Bookman Old Style" w:hAnsi="Bookman Old Style"/>
          <w:color w:val="000000"/>
          <w:sz w:val="24"/>
          <w:szCs w:val="24"/>
          <w:lang w:eastAsia="ro-RO"/>
        </w:rPr>
        <w:t xml:space="preserve">„De ce?” </w:t>
      </w:r>
      <w:r w:rsidRPr="00560773">
        <w:rPr>
          <w:rStyle w:val="Bodytext52"/>
          <w:rFonts w:ascii="Bookman Old Style" w:hAnsi="Bookman Old Style"/>
          <w:color w:val="000000"/>
          <w:sz w:val="24"/>
          <w:szCs w:val="24"/>
          <w:lang w:eastAsia="ro-RO"/>
        </w:rPr>
        <w:t>este de fapt o aberaţie cauzată de limitările conştienţei noastre, aşa cum funcţionează ea acum. De asemenea, aceasta este întrebarea care a alimentat direcţia de dezvoltare a omenirii timp de milenii, şi cu precădere de-a lungul ultimelor câteva sute de ani. Există, în creierul omului, o presiune extraordinară pentru a găsi răspunsul la această întrebare care continuă să se ridice la suprafaţă din străfundurile inconştientului nostru.</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Atât emisfera dreaptă, cât şi emisfera stângă a creierului se luptă pentru găsirea unui răspuns la această întrebare, dar amândouă sunt menite să eşueze. Emisfera dreaptă caută să scape de presiune prin intermediul religiei, în timp ce emisfera stângă caută să scape de presiune prin intermediul ştiinţei. Motivul pentru care nu reuşim să scăpăm de această presiune îl găsim în partenerul de programare al celei de-a 61-a Umbre, Umbra a 62-a, a Intelectului. Presiunea exercitată de a 61-a Umbră este, neurologic şi biochimic, transmisă direct către intelectul uman, lucru care este cauza iniţială a transformării acestei presiuni în întrebare. Cuvintele </w:t>
      </w:r>
      <w:r w:rsidRPr="00560773">
        <w:rPr>
          <w:rStyle w:val="BodytextItalic1"/>
          <w:rFonts w:ascii="Bookman Old Style" w:hAnsi="Bookman Old Style"/>
          <w:color w:val="000000"/>
          <w:sz w:val="24"/>
          <w:szCs w:val="24"/>
          <w:lang w:eastAsia="ro-RO"/>
        </w:rPr>
        <w:t>„De ce?”</w:t>
      </w:r>
      <w:r w:rsidRPr="00560773">
        <w:rPr>
          <w:rStyle w:val="Bodytext52"/>
          <w:rFonts w:ascii="Bookman Old Style" w:hAnsi="Bookman Old Style"/>
          <w:color w:val="000000"/>
          <w:sz w:val="24"/>
          <w:szCs w:val="24"/>
          <w:lang w:eastAsia="ro-RO"/>
        </w:rPr>
        <w:t xml:space="preserve"> sunt cuvintele primordiale, din care s-au născut toate limbile diferite ale umanităţii. Această alăturare a celei de-a 61-a Chei cu cea de-a 62-a formează o pereche deosebit de mistică.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Până când omenirea nu va face ultimul ei pas evolutiv, saltul cuantic declanşat prin a 55-a Cheie a Genelor, vom rămâne într-o stare de psihoză. Minţile noastre vor continua să ne împingă, conştient sau inconştient, către găsirea unui răspuns la întrebare, sau vor încerca să găsească o supapă de eliberare a presiunii pe care o exercită aceasta. Această întrebare a alimentat, în vremurile moderne, curba evoluţionară a omenirii, aşadar este uşor de intuit scopul măreţ căruia îi serveşte. Şi totuşi, produce o dilemă profundă</w:t>
      </w:r>
    </w:p>
    <w:p w:rsidR="00560773" w:rsidRPr="00560773" w:rsidRDefault="00560773" w:rsidP="00560773">
      <w:pPr>
        <w:pStyle w:val="Bodytext1"/>
        <w:numPr>
          <w:ilvl w:val="0"/>
          <w:numId w:val="50"/>
        </w:numPr>
        <w:shd w:val="clear" w:color="auto" w:fill="auto"/>
        <w:tabs>
          <w:tab w:val="left" w:pos="19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ne împiedică să percepem şi să trăim, cu adevărat, realitatea. La fel ca în cazul tuturor stărilor psihotice, nu suntem conştienţi de propria psihoză. Chiar şi acele persoane sensibile, care devin conştiente, şi sunt capabile să perceapă un inevitabil declin uman către autodistrugere, sunt captive înăuntrul dilemei. Dilema este că nu poţi să tratezi psihoza din interiorul psihozei. Civilizaţiile antice au numit această mantie a percepţiei, aruncată peste întreaga lume, „maya” - marea iluzie.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Chestiunea naturii adevărate a realităţii se leagă în totalitate de frecvenţă, la fel cum şi această întreagă lucrare, cu privire la cele 64 de Chei ale Genelor, are legătură cu frecvenţa. Numai atunci când frecvenţa, care îţi trece prin codul genetic individual, se ridică la un nivel suficient de înalt, poţi începe să percepi realitatea. Sau, în celebra exprimare a lui William Blake:</w:t>
      </w:r>
    </w:p>
    <w:p w:rsidR="00560773" w:rsidRPr="00560773" w:rsidRDefault="00560773" w:rsidP="00560773">
      <w:pPr>
        <w:pStyle w:val="Bodytext80"/>
        <w:shd w:val="clear" w:color="auto" w:fill="auto"/>
        <w:spacing w:after="0" w:line="240" w:lineRule="auto"/>
        <w:ind w:left="20" w:firstLine="700"/>
        <w:jc w:val="both"/>
        <w:rPr>
          <w:rFonts w:ascii="Bookman Old Style" w:hAnsi="Bookman Old Style"/>
          <w:sz w:val="24"/>
          <w:szCs w:val="24"/>
        </w:rPr>
      </w:pPr>
      <w:r w:rsidRPr="00560773">
        <w:rPr>
          <w:rStyle w:val="Bodytext8Spacing0pt1"/>
          <w:rFonts w:ascii="Bookman Old Style" w:hAnsi="Bookman Old Style"/>
          <w:i/>
          <w:iCs/>
          <w:color w:val="000000"/>
          <w:sz w:val="24"/>
          <w:szCs w:val="24"/>
          <w:lang w:eastAsia="ro-RO"/>
        </w:rPr>
        <w:t>„Dacă porţile percepţiei arfi purificate, totul s-ar înfăţişa aşa cum este</w:t>
      </w:r>
      <w:r w:rsidRPr="00560773">
        <w:rPr>
          <w:rStyle w:val="Bodytext8NotItalic3"/>
          <w:rFonts w:ascii="Bookman Old Style" w:hAnsi="Bookman Old Style"/>
          <w:color w:val="000000"/>
          <w:sz w:val="24"/>
          <w:szCs w:val="24"/>
          <w:lang w:eastAsia="ro-RO"/>
        </w:rPr>
        <w:t>,</w:t>
      </w:r>
    </w:p>
    <w:p w:rsidR="00560773" w:rsidRPr="00560773" w:rsidRDefault="00560773" w:rsidP="00560773">
      <w:pPr>
        <w:pStyle w:val="Bodytext80"/>
        <w:shd w:val="clear" w:color="auto" w:fill="auto"/>
        <w:spacing w:after="0" w:line="240" w:lineRule="auto"/>
        <w:ind w:left="20"/>
        <w:jc w:val="both"/>
        <w:rPr>
          <w:rFonts w:ascii="Bookman Old Style" w:hAnsi="Bookman Old Style"/>
          <w:sz w:val="24"/>
          <w:szCs w:val="24"/>
        </w:rPr>
      </w:pPr>
      <w:r w:rsidRPr="00560773">
        <w:rPr>
          <w:rStyle w:val="Bodytext8Spacing0pt1"/>
          <w:rFonts w:ascii="Bookman Old Style" w:hAnsi="Bookman Old Style"/>
          <w:i/>
          <w:iCs/>
          <w:color w:val="000000"/>
          <w:sz w:val="24"/>
          <w:szCs w:val="24"/>
          <w:lang w:eastAsia="ro-RO"/>
        </w:rPr>
        <w:t>infinit. ”</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 lucru este demonstrat pe deplin prin intermediul schimbării la nivelul percepţiei, ce apare între a 61-a şi a 62-a Cheie la frecvenţa Darului. Dincolo de frecvenţa Darului, la cele mai înalte niveluri de frecvenţă, realitatea este într-adevăr percepută în toată splendoarea ei infinită. Cu toate acestea, însă, la nivelul de frecvenţă al conştiinţei umane de masă din zilele noastre, a 61-a Umbră triumfa, iar omenirea este pur şi simplu o victimă a presiunii acesteia. Am face orice, şi am crede orice sau pe oricine ne promite să ne scape de această presiune. Iar religia este una dintre cele mai mari afaceri de pe planetă tocmai pentru că ne promite o uşurare de presiunea din minţile noastre.</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headerReference w:type="even" r:id="rId1017"/>
          <w:headerReference w:type="default" r:id="rId1018"/>
          <w:footerReference w:type="even" r:id="rId1019"/>
          <w:footerReference w:type="default" r:id="rId1020"/>
          <w:headerReference w:type="first" r:id="rId1021"/>
          <w:footerReference w:type="first" r:id="rId1022"/>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Problemele ataşate religiilor nu provin, de obicei, de la fondatorii lor.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Acele fiinţe rare care au ajuns, în trecut, la cele mai înalte frecvenţe, vorbeau direct din realitatea siddhică. Umbra celei de-a 61-a Chei conţine o singură eroare esenţială: Venerarea. In momentul în care venerezi pe altcineva, te aşezi într-o poziţie inferioară şi adopţi o poziţie de victimă. Asta îţi garantează că frecvenţa ta va avea de suferit şi va rămâne la un nivel scăzut. Aici trebuie să înţelegi diferenţa dintre devoţiune şi venerare. Devoţiunea conţine în sine sămânţa dizolvării individului, pe când venerarea presupune o dualitate între tine şi Dumnezeul tău. Singura modalitate de a elibera presiunea pe care a 61-a Umbră o provoacă este să păşeşti direct în mijlocul presiunii, în loc să încerci mereu să o faci să dispară. Dar presiunea acestei Umbre este cu adevărat înspăimântătoare pentru intelectul uman, care şi-a creat un construct mental complicat în jurul său, şi l-a numit realitate. Păşind cu adevărat în presiunea celei de-a 61-a Umbre vei face ca intelectul să se destrame complet, acest lucru fiind posibil să inducă o stare de psihoză acută, în care poţi trăi o cădere psihică şi/sau mentală, sau o descoperire extraordinară. Pentru ca acest proces delicat de destrămare să aibă loc în siguranţă, persoana trebuie să treacă printr-o perioadă de pregătire, în care intelectul uman şi realitatea sa falsă sunt, treptat, îndepărtate. La acest proces se referă darul celei de-a 61-a Chei - Darul Inspiraţiei.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Presiunea celei de-a 61-a Umbre hrăneşte mintea omului de stiintă.</w:t>
      </w:r>
    </w:p>
    <w:p w:rsidR="00560773" w:rsidRPr="00560773" w:rsidRDefault="00560773" w:rsidP="00560773">
      <w:pPr>
        <w:pStyle w:val="Bodytext1"/>
        <w:numPr>
          <w:ilvl w:val="0"/>
          <w:numId w:val="51"/>
        </w:numPr>
        <w:shd w:val="clear" w:color="auto" w:fill="auto"/>
        <w:tabs>
          <w:tab w:val="left" w:pos="5864"/>
        </w:tabs>
        <w:spacing w:line="240" w:lineRule="auto"/>
        <w:ind w:left="20" w:right="20" w:firstLine="4020"/>
        <w:jc w:val="both"/>
        <w:rPr>
          <w:rFonts w:ascii="Bookman Old Style" w:hAnsi="Bookman Old Style"/>
          <w:sz w:val="24"/>
          <w:szCs w:val="24"/>
        </w:rPr>
      </w:pPr>
      <w:r w:rsidRPr="00560773">
        <w:rPr>
          <w:rStyle w:val="Bodytext7pt3"/>
          <w:rFonts w:ascii="Bookman Old Style" w:hAnsi="Bookman Old Style"/>
          <w:color w:val="000000"/>
          <w:sz w:val="24"/>
          <w:szCs w:val="24"/>
          <w:lang w:eastAsia="ro-RO"/>
        </w:rPr>
        <w:t xml:space="preserve">&gt; &gt; </w:t>
      </w:r>
      <w:r w:rsidRPr="00560773">
        <w:rPr>
          <w:rStyle w:val="Bodytext52"/>
          <w:rFonts w:ascii="Bookman Old Style" w:hAnsi="Bookman Old Style"/>
          <w:color w:val="000000"/>
          <w:sz w:val="24"/>
          <w:szCs w:val="24"/>
          <w:lang w:eastAsia="ro-RO"/>
        </w:rPr>
        <w:t>Astfel, mintea omului de ştiinţă este, la rândul ei, menită să nu reuşească să ofere eliberarea presiunii cauzate de întrebarea: „De ce?” - întrebare retorică la care nu există răspuns. Logica este un sistem de gândire în circuit închis(un concept pe care îl putem înţelege mai uşor prin cea de-a 63-a Cheie a Genelor). Deoarece logica duce de fiecare dată într-un punct mort, ea nu poate oferi răspunsul la întrebarea finală. Ştiinţa nu poate nici măcar să răspundă cu adevărat la întrebarea „cum?” deoarece ea derivă din întrebarea „de ce?” Nici măcar cel mai avansat mod de gândire ştiinţific, cel al fizicii cuantice, nu mai poate găsi răspunsuri încadrabile în aria logicii, de aceea logica îşi încalcă propriile legi, inventând dimensiuni ce nu pot fi văzute sau demonstrate. In zilele noastre, suntem martorii ultimelor încercări disperate ale intelectului de a înţelege o întrebare care nu poate fi înţeleasă din punct de vedere intelectual. In final, aşa cum vom vedea, întrebarea îşi găseşte răspuns doar când devine una cu conştiinţa ta, moment în care, în mod paradoxal, se dizolvă.</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CARACTER REPRESIV - DEZAMĂGIT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023"/>
          <w:headerReference w:type="default" r:id="rId1024"/>
          <w:footerReference w:type="even" r:id="rId1025"/>
          <w:footerReference w:type="default" r:id="rId1026"/>
          <w:headerReference w:type="first" r:id="rId1027"/>
          <w:footerReference w:type="first" r:id="rId1028"/>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Dezamăgirea apare atunci când ne ascundem de presiunea celei de-a 61-a Umbre. Reprimarea întrebării legate de adevărata noastră origine conduce la comportamente imitative şi conformiste în lume. Dezamăgirea este legată de o capitulare interioară, care îşi are rădăcinile în condiţionările din copilărie. Ne ascundem de propria noastră întrebare, deoarece ne îngrozeşte. Această întrebare interioară ne sperie, deoarece dacă îi dăm curs, va trebui să renunţăm la ceea ce simţim că este confortabil pentru noi. Mai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mult decât atât, călătoria interioară este o misiune periculoasă, ce poate fi parcursă doar de unul singur. Când a 61-a Umbră se exprimă printr-un caracter represiv, aceste persoane urmează calea tradiţională, prin educaţie, religie sau ştiinţă. Totuşi în adâncul lor întrebarea persistă şi dezamăgirea devine starea lor interioară adevărată. Indiferent cât de mult câştigă, sau cât de mult succes obţin în viaţă, în interior rămân neîmpliniţi şi neliniştiţi.</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CARACTER REACTIV - FANATIC</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Natura reactivă umană devine obsedată de întrebarea care se naşte din a 61-a Umbră. In loc să treacă prin încercările celui de-al 61-lea Dar, aceşti oameni devin fixaţi pe un singur răspuns la întrebarea lor interioară. Aceste persoane îşi găsesc siguranţa şi confortul în structura, liderul, crezul sau direcţia de care s-au ataşat. Ceea ce fac ei, de fapt, este plasarea unui răspuns intelectual deasupra întrebării, şi construirea realitatăţii în jurul acestui răspuns. Ţinând cu dinţii de acest răspuns, ei trebuie să facă, de asemenea, faţă dilemei psihotice de a fi găsit „singurul răspuns adevărat al marii întrebări existenţiale”. Ei devin fanatici în legătură cu această descoperire a lor şi, de obicei, ajung un fel de misionari, ce contribuie la propagarea ei în lume. Dincolo de suprafaţa fiecărui caracter reactiv, se ascunde un izvor de nesiguranţă, care iese, efervescent, la lumină, sub forma furiei. Această furie îi protejează şi mai mult de confruntarea şi asumarea adevăratei întrebări dinăuntrul lor.</w:t>
      </w:r>
    </w:p>
    <w:p w:rsidR="00560773" w:rsidRPr="00560773" w:rsidRDefault="00560773" w:rsidP="00560773">
      <w:pPr>
        <w:pStyle w:val="Bodytext51"/>
        <w:shd w:val="clear" w:color="auto" w:fill="auto"/>
        <w:spacing w:before="0" w:after="0" w:line="240" w:lineRule="auto"/>
        <w:ind w:left="20" w:right="322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61-LEA DAR - INSPIRAŢIA DUMNEZEU ESTE PRESIUNE!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Inspiraţia este ceea ce se întâmplă atunci când te opreşti din venerarea lui Dumnezeu şi începi să devii Dumnezeu. Al 61-lea Dar al Inspiraţiei poate părea o calitate destul de des întâlnită, însă realitatea acestui Dar este departe de a fi confortabilă. Inspiraţia se referă la un proces care este foarte diferit de modul obişnuit în care înţelegem lumea. Cuvântul inspiraţie derivă din străvechiul termen indo-european pentru respiraţie şi are legătură cu latinescul „spiritus,” care de asemenea înseamnă respiraţie. Procesul inspiraţiei este o eliberare treptată, către lumea exterioară, a suflului tău interior, prin pânza realităţii tale. In ciuda manifestărilor sale creative extraordinare în lume, inspiraţia implică puternica dezagregare a realităţilor interioare create de mintea ta.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Inspiraţia începe atunci când îţi asumi să intri în focurile întrebării interioare, care se găseşte înăuntrul fiecărei fiinţe umane. Chinezii numeau această hexagramă „Adevărul Interior,” iar simbolul său pictografic reprezenta ceea ce este ascuns adânc în interiorul nostru. Calea inspiraţiei începe de cele mai multe ori ca o călătorie exterioară, de găsire a răspunsurilor în lumea din afară, prin intermediul sistemelor, profesorilor sau învăţăturilor. La început, inspiraţia apare sporadic, în străfulgerări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rapide prin care percepi, pentru scurt timp, natura realităţii într-o formă subtilă. Câteodată, adevărul interior îţi poate fi revelat pentru perioade mai lungi de timp. Astfel de experienţe, atât de puternice şi devastatoare, ne schimbă, de cele mai multe ori, destinele. Ceea ce deosebeşte inspiraţia de alte stări înalte este faptul că după apariţia inspiraţiei eşti schimbat complet şi ireversibil. Chiar şi o mică doză de inspiraţie autentică va schimba modul în care funcţionează conştienţa ta. Prin inspiraţie, eşti pregătit pentru o experienţă şi mai măreaţă decât poţi, acum, concepe.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Calea prin al 61-lea Dar este, neapărat, una foarte creativă, de vreme ce inspiraţia autentică distruge unele aspecte ale iluziei tale interioare, producând, în felul acesta, în corpul tău şi în viaţa ta, o mare descărcare de energie până atunci latentă. O astfel de energie îşi caută, în mod natural, un debuşeu prin intermediul creativităţii. Creativitatea cel mai important Dar necesar pentru a elibera omenirea din psihoza sa de masă. Ea eliberează forţele latente ale inspiraţiei din interiorul tău, depărtându-te de starea de victimizare. Insă, chiar şi creativitatea şi inspiraţia au, totuşi, provocările lor. Principala provocare, pentru fiinţele umane, este răbdarea. Inspiraţia nu poate fi forţată sau prezisă, ci vine atunci când vine şi durează atât cât durează. In intervalul dintre aceste stări inspiraţionale înalte, se prea poate să devii deprimat sau abătut.Totuşi, la un anumit nivel al frecvenţei, vei ajunge la un plafon, iar, la acest nivel, inspiraţia însăşi îţi va oferi suficientă energie pentru a te menţine la o vibraţie înaltă. Din nou, secretul îl reprezintă o formă de proces de creaţie.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însăşi natura sa, Darul Inspiraţiei este unul spiritual, deoarece ajută la slăbirea puterii constructelor tale mentale, deblocându-ţi şi extinzându-ţi capacitatea de a iubi. Alături de cel de-al 61-lea Dar, cel de-al 62-lea, Precizia, face posibilă exprimarea, într-un limbaj accesibil celorlalţi, trăirii celei fară de cuvinte a inspiraţiei. Al 62-lea Dar, Precizia, se pricepe de minune să exprime, cu multă inteligenţă, frumuseţe şi cumpătare, misterul vieţii. Unul dintre semnele distinctive ale manifestării Darului al 61-lea este originalitatea exprimării şi aparentul şir nesfârşit al activităţilor sale în lume. Adânc, în interiorul celui scufundat într-un astfel de proces, se întâmplă ceva extraordinar - controlul asupra realităţii, aşa cum o cunoştea până acum, începe să slăbească. Multe persoane nu sunt capabile, în aceste etape, să renunţe la control şi se agaţă de formele pe care au început să le creeze în lume. Cei care pot să se elibereze treptat de definiţiile realităţii lor, încep, cu adevărat, să acceseze un tărâm mai rarefiat. Ei intră într-un flux al conştiinţei în care inspiraţia începe să neutralizeze procesele inferioare ale minţii. In această etapă, ţi se poate părea că o fiinţă superioară a preluat cumva controlul asupra vieţii tale. E posibil să nu ştii asta, însă te apropii de o poartă - poarta către cel mai mare secret al omenirii - poarta către Divinitate.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Una din cele mai importante afirmaţii făcute vreodată, referitor la natura divinităţii, este axioma mistică: „Dumnezeu este presiune.” Această revelaţie descrie, cu multă putere, procesul prin care adevărul interior, ascuns</w:t>
      </w:r>
    </w:p>
    <w:p w:rsidR="00560773" w:rsidRPr="00560773" w:rsidRDefault="00560773" w:rsidP="00560773">
      <w:pPr>
        <w:pStyle w:val="Bodytext1"/>
        <w:shd w:val="clear" w:color="auto" w:fill="auto"/>
        <w:spacing w:line="240" w:lineRule="auto"/>
        <w:ind w:left="20" w:right="2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fiinţele umane, este descătuşat. Tu însuţi eşti un vehicul al presiunii! Adânc înăuntrul corpului, presiunea misterului fiinţei tale rezonează în nucleul fiecărei molecule vii a ADN-ului tău. Prin intermediul inelulului său de codoni, Inelul Gaiei, această a 61-a Cheie a Genelor reprezintă misterul ascuns în fiecare unitate de materie din univers. Acest mister este misterul constiintei hristice, acea chintesentă a luminii interioare, care menţine integritatea tuturor lucrurilor. Procesul evoluţionar creativ este cel care aduce, treptat, la suprafaţă această lumină interioară. Prin Inelul Gaiei putem vedea cum ecosistemul nostru, diversitatea vie şi vibrantă a planetei noastre verzi-albastre şi a tuturor formelor sale de viaţă, e menit să-şi descopere propriul adevăr interior, de entitate unificată. Acest inel de codoni demonstrează că evoluţia este o forţă care erupe din interiorul nostru şi că, pentru a-i descifra secretele, tot ce avem de făcut este să ne uităm spre interior.</w:t>
      </w:r>
    </w:p>
    <w:p w:rsidR="00560773" w:rsidRPr="00560773" w:rsidRDefault="00560773" w:rsidP="00560773">
      <w:pPr>
        <w:pStyle w:val="Bodytext1"/>
        <w:shd w:val="clear" w:color="auto" w:fill="auto"/>
        <w:spacing w:line="240" w:lineRule="auto"/>
        <w:ind w:left="20" w:right="280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AL 61-LEA SIDDHI - SFINŢENIA ACCESAREA INCOGNOSCIBILULUI</w:t>
      </w:r>
    </w:p>
    <w:p w:rsidR="00560773" w:rsidRPr="00560773" w:rsidRDefault="00560773" w:rsidP="00560773">
      <w:pPr>
        <w:pStyle w:val="Bodytext1"/>
        <w:shd w:val="clear" w:color="auto" w:fill="auto"/>
        <w:spacing w:line="240" w:lineRule="auto"/>
        <w:ind w:left="20" w:right="26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ajungem la cel de-al 61-lea Siddhi, ne apropiem de un mare mister, misterul vieţii înseşi. Inspiraţia ce curge din cele mai înalte planuri ale Darului al 61-lea este o ploaie de scântei ce izvorăşte dintr-o mare transformare, care se petrece înăuntrul fiecărei fiinţe umane care se apropie de poarta interioară. Aşa cum am văzut, manifestările inspiraţiei nu sunt cu adevărat importante, pentru cel care este cu adevărat inspirat. Aceste manifestări sunt, pur şi simplu, paleta de culori pe care le îmbracă experienţa propriuzisă, şi, din acest punct de vedere, ele sunt minunate pentru cei aflaţi în afara procesului, ca simpli martori. Mai devreme sau mai târziu, totuşi, inspiraţia se încheie. Procesul se epuizează pe sine, în timp ce elimină toate identităţile mitice conţinute în ADN-ul tău. Când intri în câmpul celui de-al 61-lea Siddhi, o linişte imensă, fecundă, se coboară asupra ta şi toata activitatea ta mentală încetează brusc. Aici se ascunde adevărul interior. In tradiţiile mitice din occident, această stare este asociată unui loc fizic, cunoscut sub multe nume: Chivotul Legământului, Castelul Graalului, Sfânta Sfintelor, sau Palatul Ceresc. In Orient, aceeaşi situaţie este descrisă ca o stare, prin cuvintele iluminare, nirvana, samadhi, sau altele asemenea.</w:t>
      </w:r>
    </w:p>
    <w:p w:rsidR="00560773" w:rsidRPr="00560773" w:rsidRDefault="00560773" w:rsidP="00560773">
      <w:pPr>
        <w:pStyle w:val="Bodytext1"/>
        <w:shd w:val="clear" w:color="auto" w:fill="auto"/>
        <w:spacing w:line="240" w:lineRule="auto"/>
        <w:ind w:left="20" w:right="26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Dar al 61-lea Siddhi nu este nici un loc, nici o stare. Este experienţa interioară a sfinţeniei, experienţa de a fi una cu Divinitatea. înăuntrul acestui Siddhi răsare realitatea autentică. Presiunea care creează psihoza în masă a omenirii nu mai este trimisă direct în creierul uman, ci este „refuzată” şi redirecţionată către sistemul plexului solar (care găzduieşte un mecanism mai avansat de conştientizare). De îndată ce creierul este eliberat de presiunea conştienţei, întrebarea „de ce?” se stinge, laolaltă cu toate celelalte întrebări care provin din ea, de exemplu „cum?” şi „cine?” Totuşi, presiunea trebuie să se ducă undeva, şi, într-adevăr, acest lucru se întâmplă. Prin intermediul centrului plexului solar, ea se duce peste tot. Cu</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ajutorul undelor vibratorii care emană constant din plexul solar, conştienţa este purtată dincolo de trup, în toate colţurile universului. Te simţi, de îndată, complet gol şi în acelaşi timp infinit de plin.</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Experienţa Sfinţeniei este, în mod paradoxal, o trăire lipsită de un </w:t>
      </w:r>
      <w:r w:rsidRPr="00560773">
        <w:rPr>
          <w:rStyle w:val="BodytextItalic1"/>
          <w:rFonts w:ascii="Bookman Old Style" w:hAnsi="Bookman Old Style"/>
          <w:color w:val="000000"/>
          <w:sz w:val="24"/>
          <w:szCs w:val="24"/>
          <w:lang w:eastAsia="ro-RO"/>
        </w:rPr>
        <w:t>trăitor,</w:t>
      </w:r>
      <w:r w:rsidRPr="00560773">
        <w:rPr>
          <w:rStyle w:val="Bodytext52"/>
          <w:rFonts w:ascii="Bookman Old Style" w:hAnsi="Bookman Old Style"/>
          <w:color w:val="000000"/>
          <w:sz w:val="24"/>
          <w:szCs w:val="24"/>
          <w:lang w:eastAsia="ro-RO"/>
        </w:rPr>
        <w:t xml:space="preserve"> reprezentând unul dintre cele mai mari mistere ale evoluţiei. Odată ce a fost accesată, această stare nu are sfârşit şi trebuie separată de oricare altă trăire mistică sau stare superioară - astfel de stări se petrec pe culmile celui de-al 61-lea </w:t>
      </w:r>
      <w:r w:rsidRPr="00560773">
        <w:rPr>
          <w:rStyle w:val="BodytextItalic1"/>
          <w:rFonts w:ascii="Bookman Old Style" w:hAnsi="Bookman Old Style"/>
          <w:color w:val="000000"/>
          <w:sz w:val="24"/>
          <w:szCs w:val="24"/>
          <w:lang w:eastAsia="ro-RO"/>
        </w:rPr>
        <w:t>Dar</w:t>
      </w:r>
      <w:r w:rsidRPr="00560773">
        <w:rPr>
          <w:rStyle w:val="Bodytext52"/>
          <w:rFonts w:ascii="Bookman Old Style" w:hAnsi="Bookman Old Style"/>
          <w:color w:val="000000"/>
          <w:sz w:val="24"/>
          <w:szCs w:val="24"/>
          <w:lang w:eastAsia="ro-RO"/>
        </w:rPr>
        <w:t xml:space="preserve"> Fiinţa umană în care se dezvăluie al 61-lea Siddhi nu este nimic mai mult decât un vehicul uman, ce manifestă conştienţa universală pură. Acestă stare de Sfinţenie reprezintă natura subiacentă a realităţii şi, până când nu ajungi la repaos înăuntrul ei, eşti încă adormit. Pentru cei dintre noi aflaţi în afara acestei realizări, o astfel de persoană pare a fi o zeitate. Ea străluceşte de divinitate şi emană o esenţă ciudată şi nepământeană, numită de oameni </w:t>
      </w:r>
      <w:r w:rsidRPr="00560773">
        <w:rPr>
          <w:rStyle w:val="BodytextItalic1"/>
          <w:rFonts w:ascii="Bookman Old Style" w:hAnsi="Bookman Old Style"/>
          <w:color w:val="000000"/>
          <w:sz w:val="24"/>
          <w:szCs w:val="24"/>
          <w:lang w:eastAsia="ro-RO"/>
        </w:rPr>
        <w:t>sfinţenie</w:t>
      </w:r>
      <w:r w:rsidRPr="00560773">
        <w:rPr>
          <w:rStyle w:val="Bodytext52"/>
          <w:rFonts w:ascii="Bookman Old Style" w:hAnsi="Bookman Old Style"/>
          <w:color w:val="000000"/>
          <w:sz w:val="24"/>
          <w:szCs w:val="24"/>
          <w:lang w:eastAsia="ro-RO"/>
        </w:rPr>
        <w:t>. Persoana atinsă de cel de</w:t>
      </w:r>
      <w:r w:rsidRPr="00560773">
        <w:rPr>
          <w:rStyle w:val="Bodytext52"/>
          <w:rFonts w:ascii="Bookman Old Style" w:hAnsi="Bookman Old Style"/>
          <w:color w:val="000000"/>
          <w:sz w:val="24"/>
          <w:szCs w:val="24"/>
          <w:lang w:eastAsia="ro-RO"/>
        </w:rPr>
        <w:softHyphen/>
        <w:t>al 61-lea Siddhi emite o frecvenţă de o disponibiliate şi, în acelaşi timp, de o putere atât de mare încât o găsim fie irezistibilă, fie de-a dreptul infricoşătoare. Aceştia sunt oamenii pe care, în psihoza noastră, îi zeificăm şi îi venerăm. Facem asta în detrimentul nostru, întrucât unicul scop al unei astfel de prezenţe printre noi este de a ne demonstra adevărul naturii divine interioare, prezentă în fiecare fiinţă umană.</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a ne obişnui cu ideea de realizare a divinităţii noastre interioare, tot ce avem de făcut este să fim în prezenţa altei fiinţe, care a aflat deja acest adevăr interior. Fiinţa cu al 61-lea Siddhi nu mai distinge graniţele între tine şi ea. Deoarece această stare de conştiinţă a existat întotdeauna şi va continua să existe în cadrul fiecărui aspect al universului, o astfel de persoană nu te poate ajuta în nici un fel. Rolul lor este, pur şi simplu, de a fi oglinzi ale propriei tale divinităţi înăscute. Aşadar, a fi în prezenţa celui de-al 61-lea Siddhi, înflorit într-o persoană, nu garantează nimic şi, din anumite puncte de vedere, poate duce la şi mai multă confuzie. Ceea ce trebuie, cu adevărat, să se întâmple, este apariţia unei profunde înţelegeri, înăuntrul tău, a faptului că dormi; această înţelegere poate fi cu mult uşurată de prezenţa unei oglinzi. Cu toate astea, a rămâne prea mult în prezenţa acelei oglinzi duce la venerarea ei, lucru care îţi împiedică propria realizare a sinelui. De aceea, de exemplu, buddhiştii spun că dacă, pe drumul tău spre iluminare, îl întâlneşti pe Buddha, trebuie să-l ucizi.</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headerReference w:type="even" r:id="rId1029"/>
          <w:headerReference w:type="default" r:id="rId1030"/>
          <w:footerReference w:type="even" r:id="rId1031"/>
          <w:footerReference w:type="default" r:id="rId1032"/>
          <w:headerReference w:type="first" r:id="rId1033"/>
          <w:footerReference w:type="first" r:id="rId1034"/>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Al 61-lea Siddhi înseamnă să-ţi trăieşti viaţa în lipsa răspunsurilor, înseamnă să devii, pur şi simplu, misterul a ceea ce eşti. Numai atunci când toate răspunsurile dispar, răsare adevărul lăuntric. Dacă există vreun Siddhi care să neutralizeze toate cuvintele, descrierile şi răspunsurile, acesta este cel de-al 61-lea Siddhi. Viaţa este un mister. Iluminarea este un mister. Indiferent de ce ai face, în încercarea de a soluţiona misterul, nu te vei găsi niciodată mai aproape de a o face. Nu există vreo atitudine pe care s-o poţi adopta, ca răspuns la mister, întrucât astfel de lucruri nu sunt nimic mai mult decât încercări subtile de a soluţiona misterul. Trebuie, pur şi simplu, să ajungi să realizezi că nu ştii absolut nimic, iar această revelaţie profundă</w:t>
      </w:r>
    </w:p>
    <w:p w:rsidR="00560773" w:rsidRPr="00560773" w:rsidRDefault="00560773" w:rsidP="00560773">
      <w:pPr>
        <w:pStyle w:val="Bodytext1"/>
        <w:shd w:val="clear" w:color="auto" w:fill="auto"/>
        <w:spacing w:line="240" w:lineRule="auto"/>
        <w:ind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nu se poate petrece decât în propriul său mod şi la timpul său.</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Pentru omenire, în faza curentă a evoluţiei sale, al 61-lea Siddhi nu poate duce decât la enervare. E mai bine să-l lăsăm cu totul în pace şi să ne aducem atenţia la nivelul Darului, acolo unde mintea are măcar ceva de care să se agaţe şi ceva care să constituie un scop pentru ea. Odată ce te-ai eliberat de propria psihoză, e pur şi simplu o chestiune de timp până când apare şi Siddhi-ul. Vehiculele pe care le locuim în prezent sunt deosebit de limitate, în ceea ce priveşte sistemul de operare al conştienţei, care favorizează dezvoltarea minţii. Aşadar, trebuie să respectăm faza evolutivă prin care trecem şi să ne bucurăm de ceea ce ne aşteaptă. Al 61-lea Siddhi este, de fapt, o chestiune de şansă, în această etapă. Dacă se întâmplă, cumva, ca vehiculul pe care îl locuieşti să sufere mutaţii, atunci ai noroc!</w:t>
      </w:r>
    </w:p>
    <w:p w:rsidR="00560773" w:rsidRPr="00560773" w:rsidRDefault="00560773" w:rsidP="00560773">
      <w:pPr>
        <w:pStyle w:val="Bodytext1"/>
        <w:shd w:val="clear" w:color="auto" w:fill="auto"/>
        <w:spacing w:line="240" w:lineRule="auto"/>
        <w:ind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Viitorul, însă, prezintă o cu totul şi cu totul altă perspectivă. Al 61- lea Siddhi va deveni cu mult mai des întâlnit, în următoarele câteva sute de ani, întrucât omenirea se află în curs de a face un salt cuantic. Copiii care vor începe să vină pe această planetă vor purta, în oasele lor, acest Siddhi al Sfinţeniei. Ei îl vor emana din fiecare por şi îl vor purta cu ei în lume. Ei vor fi întruparea misterului vieţii - a potenţialului nelimitat al vieţii, în lumea formelor. Aceşti copii vor readuce un tip de echilibru în lume, care va face ca mintea să-şi înceteze căutarea vijelioasă a unui răspuns suprem. In analiza finală, </w:t>
      </w:r>
      <w:r w:rsidRPr="00560773">
        <w:rPr>
          <w:rStyle w:val="BodytextItalic1"/>
          <w:rFonts w:ascii="Bookman Old Style" w:hAnsi="Bookman Old Style"/>
          <w:color w:val="000000"/>
          <w:sz w:val="24"/>
          <w:szCs w:val="24"/>
          <w:lang w:eastAsia="ro-RO"/>
        </w:rPr>
        <w:t>noi</w:t>
      </w:r>
      <w:r w:rsidRPr="00560773">
        <w:rPr>
          <w:rStyle w:val="Bodytext52"/>
          <w:rFonts w:ascii="Bookman Old Style" w:hAnsi="Bookman Old Style"/>
          <w:color w:val="000000"/>
          <w:sz w:val="24"/>
          <w:szCs w:val="24"/>
          <w:lang w:eastAsia="ro-RO"/>
        </w:rPr>
        <w:t xml:space="preserve"> suntem răspunsul.</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390ECF" w:rsidP="00560773">
      <w:pPr>
        <w:pStyle w:val="Bodytext1"/>
        <w:shd w:val="clear" w:color="auto" w:fill="auto"/>
        <w:spacing w:line="240" w:lineRule="auto"/>
        <w:ind w:firstLine="0"/>
        <w:jc w:val="right"/>
        <w:rPr>
          <w:rFonts w:ascii="Bookman Old Style" w:hAnsi="Bookman Old Style"/>
          <w:sz w:val="24"/>
          <w:szCs w:val="24"/>
        </w:rPr>
      </w:pPr>
      <w:r>
        <w:rPr>
          <w:noProof/>
          <w:lang w:val="en-GB"/>
        </w:rPr>
        <w:pict>
          <v:shape id="_x0000_s1989" type="#_x0000_t202" style="position:absolute;left:0;text-align:left;margin-left:.7pt;margin-top:.15pt;width:108.5pt;height:52.45pt;z-index:-251555840;mso-wrap-distance-left:5pt;mso-wrap-distance-right:5pt;mso-wrap-distance-bottom:20.85pt;mso-position-horizontal-relative:margin" filled="f" stroked="f">
            <v:textbox style="mso-fit-shape-to-text:t" inset="0,0,0,0">
              <w:txbxContent>
                <w:p w:rsidR="00560773" w:rsidRDefault="00560773">
                  <w:pPr>
                    <w:pStyle w:val="Bodytext99"/>
                    <w:shd w:val="clear" w:color="auto" w:fill="auto"/>
                    <w:spacing w:line="1050" w:lineRule="exact"/>
                  </w:pPr>
                  <w:r>
                    <w:rPr>
                      <w:rStyle w:val="Bodytext99Sylfaen"/>
                      <w:noProof w:val="0"/>
                      <w:color w:val="000000"/>
                      <w:lang w:eastAsia="ro-RO"/>
                    </w:rPr>
                    <w:t>t</w:t>
                  </w:r>
                  <w:r>
                    <w:rPr>
                      <w:rStyle w:val="Bodytext99Impact"/>
                      <w:noProof w:val="0"/>
                      <w:color w:val="000000"/>
                      <w:lang w:eastAsia="ro-RO"/>
                    </w:rPr>
                    <w:t>4</w:t>
                  </w:r>
                  <w:r>
                    <w:rPr>
                      <w:rStyle w:val="Bodytext99BookAntiqua"/>
                      <w:noProof w:val="0"/>
                      <w:color w:val="000000"/>
                      <w:lang w:eastAsia="ro-RO"/>
                    </w:rPr>
                    <w:t xml:space="preserve"> </w:t>
                  </w:r>
                  <w:r>
                    <w:rPr>
                      <w:rStyle w:val="Bodytext99Exact"/>
                      <w:color w:val="000000"/>
                      <w:spacing w:val="-50"/>
                      <w:lang w:eastAsia="ro-RO"/>
                    </w:rPr>
                    <w:t>62</w:t>
                  </w:r>
                </w:p>
              </w:txbxContent>
            </v:textbox>
            <w10:wrap type="square" anchorx="margin"/>
          </v:shape>
        </w:pict>
      </w:r>
      <w:r w:rsidR="00560773" w:rsidRPr="00560773">
        <w:rPr>
          <w:rStyle w:val="Bodytext52"/>
          <w:rFonts w:ascii="Bookman Old Style" w:hAnsi="Bookman Old Style"/>
          <w:color w:val="000000"/>
          <w:sz w:val="24"/>
          <w:szCs w:val="24"/>
          <w:lang w:eastAsia="ro-RO"/>
        </w:rPr>
        <w:t>__ IMPECABILITATE</w:t>
      </w:r>
    </w:p>
    <w:p w:rsidR="00560773" w:rsidRPr="00560773" w:rsidRDefault="00560773" w:rsidP="00560773">
      <w:pPr>
        <w:pStyle w:val="Bodytext1"/>
        <w:shd w:val="clear" w:color="auto" w:fill="auto"/>
        <w:tabs>
          <w:tab w:val="right" w:pos="4936"/>
        </w:tabs>
        <w:spacing w:line="240" w:lineRule="auto"/>
        <w:ind w:left="20" w:firstLine="760"/>
        <w:jc w:val="both"/>
        <w:rPr>
          <w:rFonts w:ascii="Bookman Old Style" w:hAnsi="Bookman Old Style"/>
          <w:sz w:val="24"/>
          <w:szCs w:val="24"/>
        </w:rPr>
      </w:pPr>
      <w:r w:rsidRPr="00560773">
        <w:rPr>
          <w:rStyle w:val="BodytextSmallCaps1"/>
          <w:rFonts w:ascii="Bookman Old Style" w:hAnsi="Bookman Old Style"/>
          <w:color w:val="000000"/>
          <w:sz w:val="24"/>
          <w:szCs w:val="24"/>
          <w:lang w:eastAsia="ro-RO"/>
        </w:rPr>
        <w:t>CHEIE</w:t>
      </w:r>
      <w:r w:rsidRPr="00560773">
        <w:rPr>
          <w:rStyle w:val="BodytextSmallCaps"/>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936"/>
        </w:tabs>
        <w:spacing w:line="240" w:lineRule="auto"/>
        <w:ind w:left="20" w:firstLine="0"/>
        <w:jc w:val="both"/>
        <w:rPr>
          <w:rFonts w:ascii="Bookman Old Style" w:hAnsi="Bookman Old Style"/>
          <w:sz w:val="24"/>
          <w:szCs w:val="24"/>
        </w:rPr>
      </w:pPr>
      <w:r w:rsidRPr="00560773">
        <w:rPr>
          <w:rStyle w:val="BodytextBookmanOldStyle1"/>
          <w:noProof w:val="0"/>
          <w:color w:val="000000"/>
          <w:sz w:val="24"/>
          <w:szCs w:val="24"/>
          <w:lang w:eastAsia="ro-RO"/>
        </w:rPr>
        <w:t>~</w:t>
      </w:r>
      <w:r w:rsidRPr="00560773">
        <w:rPr>
          <w:rStyle w:val="Bodytext16pt2"/>
          <w:rFonts w:ascii="Bookman Old Style" w:hAnsi="Bookman Old Style"/>
          <w:color w:val="000000"/>
          <w:sz w:val="24"/>
          <w:szCs w:val="24"/>
          <w:lang w:eastAsia="ro-RO"/>
        </w:rPr>
        <w:t xml:space="preserve"> A</w:t>
      </w:r>
      <w:r w:rsidRPr="00560773">
        <w:rPr>
          <w:rStyle w:val="Bodytext16pt2"/>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PRECIZIE</w:t>
      </w:r>
    </w:p>
    <w:p w:rsidR="00560773" w:rsidRPr="00560773" w:rsidRDefault="00560773" w:rsidP="00560773">
      <w:pPr>
        <w:pStyle w:val="Heading1040"/>
        <w:shd w:val="clear" w:color="auto" w:fill="auto"/>
        <w:tabs>
          <w:tab w:val="right" w:pos="4936"/>
        </w:tabs>
        <w:spacing w:before="0" w:line="240" w:lineRule="auto"/>
        <w:ind w:left="20"/>
        <w:rPr>
          <w:rFonts w:ascii="Bookman Old Style" w:hAnsi="Bookman Old Style"/>
        </w:rPr>
      </w:pPr>
      <w:bookmarkStart w:id="369" w:name="bookmark370"/>
      <w:r w:rsidRPr="00560773">
        <w:rPr>
          <w:rStyle w:val="Heading104"/>
          <w:rFonts w:ascii="Bookman Old Style" w:hAnsi="Bookman Old Style"/>
          <w:b/>
          <w:bCs/>
          <w:color w:val="000000"/>
          <w:lang w:eastAsia="ro-RO"/>
        </w:rPr>
        <w:t>rFMFI OR</w:t>
      </w:r>
      <w:r w:rsidRPr="00560773">
        <w:rPr>
          <w:rStyle w:val="Heading104"/>
          <w:rFonts w:ascii="Bookman Old Style" w:hAnsi="Bookman Old Style"/>
          <w:b/>
          <w:bCs/>
          <w:color w:val="000000"/>
          <w:lang w:eastAsia="ro-RO"/>
        </w:rPr>
        <w:tab/>
      </w:r>
      <w:r w:rsidRPr="00560773">
        <w:rPr>
          <w:rStyle w:val="Heading104Spacing0pt"/>
          <w:rFonts w:ascii="Bookman Old Style" w:hAnsi="Bookman Old Style"/>
          <w:b/>
          <w:bCs/>
          <w:color w:val="000000"/>
          <w:vertAlign w:val="superscript"/>
          <w:lang w:eastAsia="ro-RO"/>
        </w:rPr>
        <w:t>UMBRÂ</w:t>
      </w:r>
      <w:bookmarkEnd w:id="369"/>
    </w:p>
    <w:p w:rsidR="00560773" w:rsidRPr="00560773" w:rsidRDefault="00560773" w:rsidP="00560773">
      <w:pPr>
        <w:pStyle w:val="Heading101"/>
        <w:shd w:val="clear" w:color="auto" w:fill="auto"/>
        <w:tabs>
          <w:tab w:val="right" w:pos="4936"/>
        </w:tabs>
        <w:spacing w:before="0" w:after="0" w:line="240" w:lineRule="auto"/>
        <w:ind w:left="20" w:firstLine="760"/>
        <w:jc w:val="both"/>
        <w:rPr>
          <w:rFonts w:ascii="Bookman Old Style" w:hAnsi="Bookman Old Style"/>
          <w:sz w:val="24"/>
          <w:szCs w:val="24"/>
        </w:rPr>
      </w:pPr>
      <w:bookmarkStart w:id="370" w:name="bookmark371"/>
      <w:r w:rsidRPr="00560773">
        <w:rPr>
          <w:rStyle w:val="Heading100"/>
          <w:rFonts w:ascii="Bookman Old Style" w:hAnsi="Bookman Old Style"/>
          <w:color w:val="000000"/>
          <w:sz w:val="24"/>
          <w:szCs w:val="24"/>
          <w:lang w:eastAsia="ro-RO"/>
        </w:rPr>
        <w:t>btINtUUK</w:t>
      </w:r>
      <w:r w:rsidRPr="00560773">
        <w:rPr>
          <w:rStyle w:val="Heading100"/>
          <w:rFonts w:ascii="Bookman Old Style" w:hAnsi="Bookman Old Style"/>
          <w:color w:val="000000"/>
          <w:sz w:val="24"/>
          <w:szCs w:val="24"/>
          <w:lang w:eastAsia="ro-RO"/>
        </w:rPr>
        <w:tab/>
        <w:t>INTELECT</w:t>
      </w:r>
      <w:bookmarkEnd w:id="370"/>
    </w:p>
    <w:p w:rsidR="00560773" w:rsidRPr="00560773" w:rsidRDefault="00560773" w:rsidP="00560773">
      <w:pPr>
        <w:pStyle w:val="Heading1150"/>
        <w:shd w:val="clear" w:color="auto" w:fill="auto"/>
        <w:spacing w:before="0" w:after="0" w:line="240" w:lineRule="auto"/>
        <w:ind w:left="20"/>
        <w:rPr>
          <w:rFonts w:ascii="Bookman Old Style" w:hAnsi="Bookman Old Style"/>
          <w:sz w:val="24"/>
          <w:szCs w:val="24"/>
        </w:rPr>
      </w:pPr>
      <w:bookmarkStart w:id="371" w:name="bookmark372"/>
      <w:r w:rsidRPr="00560773">
        <w:rPr>
          <w:rStyle w:val="Heading115"/>
          <w:rFonts w:ascii="Bookman Old Style" w:hAnsi="Bookman Old Style"/>
          <w:b/>
          <w:bCs/>
          <w:color w:val="000000"/>
          <w:sz w:val="24"/>
          <w:szCs w:val="24"/>
          <w:lang w:eastAsia="ro-RO"/>
        </w:rPr>
        <w:t>LIMBAJUL LUMINII</w:t>
      </w:r>
      <w:bookmarkEnd w:id="371"/>
    </w:p>
    <w:p w:rsidR="00560773" w:rsidRPr="00560773" w:rsidRDefault="00560773" w:rsidP="00560773">
      <w:pPr>
        <w:pStyle w:val="Bodytext51"/>
        <w:shd w:val="clear" w:color="auto" w:fill="auto"/>
        <w:spacing w:before="0" w:after="0" w:line="240" w:lineRule="auto"/>
        <w:ind w:left="20" w:right="108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PARTENER DE PROGRAMARE: A 61-A CHEIE A GENELOR INEL DE CODONI: INELUL CEL FĂRĂ DE ÎNTOARCERE (31,62) FIZIOLOGIE: GĂT/TIROIDĂ AMINOACID: TIROZINĂ</w:t>
      </w:r>
    </w:p>
    <w:p w:rsidR="00560773" w:rsidRPr="00560773" w:rsidRDefault="00560773" w:rsidP="00560773">
      <w:pPr>
        <w:pStyle w:val="Bodytext51"/>
        <w:shd w:val="clear" w:color="auto" w:fill="auto"/>
        <w:spacing w:before="0" w:after="0" w:line="240" w:lineRule="auto"/>
        <w:ind w:left="20" w:right="410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 62-A UMBRĂ - INTELECTUL PROSTIA DE A FI DEŞTEPT</w:t>
      </w:r>
    </w:p>
    <w:p w:rsidR="00560773" w:rsidRPr="00560773" w:rsidRDefault="00560773" w:rsidP="00560773">
      <w:pPr>
        <w:pStyle w:val="Bodytext1"/>
        <w:shd w:val="clear" w:color="auto" w:fill="auto"/>
        <w:spacing w:line="240" w:lineRule="auto"/>
        <w:ind w:left="20" w:firstLine="7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secvenţa originală a celor 64 de Chei ale Genelor, aşa cum sunt ele reprezentate în I Ching, există o geometrie interesantă, asociată atât cu începutul secvenţei, cât şi cu finalul ei. După cum se poate să fi aflat deja, prima şi ultima pereche de Chei ale Genelor, respectiv Prima şi a 2-a Cheie alături de a 63-a şi a 64-a, funcţionează ca un soi de coperţi cosmice, ce leagă întregul proces de evoluţie şi involuţie al creaţiei. Prima pereche poate fi văzută ca un prolog, iar ultima pereche ca un epilog al marii drame codificate între acestea două. Privită din acest punct de vedere, adevărata înşiruire a dramei evolutive începe cu Inocenţa - a 3-a Cheie a Genelor, şi se termină cu a 62-a Cheie, a Sfinţeniei, care este denumită în I Ching „Adevărul interior”. A 61-a Cheie a Genelor (partenerul de programare al celei de-a</w:t>
      </w:r>
    </w:p>
    <w:p w:rsidR="00560773" w:rsidRPr="00560773" w:rsidRDefault="00560773" w:rsidP="00560773">
      <w:pPr>
        <w:pStyle w:val="Bodytext1"/>
        <w:numPr>
          <w:ilvl w:val="0"/>
          <w:numId w:val="52"/>
        </w:numPr>
        <w:shd w:val="clear" w:color="auto" w:fill="auto"/>
        <w:tabs>
          <w:tab w:val="left" w:pos="577"/>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are alura finalului unei simfonii extraordinare. Pe de altă parte, însă, a 62-a Cheie este ceva cu totul diferit. Dacă, pe de-o parte, Cheile Genelor însele reprezintă cartea vieţii, a 62-a Cheie, pe de altă parte, se găseşte singură, la final, în calitate de index, sau glosar, al tuturor informaţiilor de dinaintea sa.</w:t>
      </w:r>
    </w:p>
    <w:p w:rsidR="00560773" w:rsidRPr="00560773" w:rsidRDefault="00560773" w:rsidP="00560773">
      <w:pPr>
        <w:pStyle w:val="Bodytext1"/>
        <w:shd w:val="clear" w:color="auto" w:fill="auto"/>
        <w:spacing w:line="240" w:lineRule="auto"/>
        <w:ind w:left="20" w:firstLine="7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62-a Cheie a Genelor conţine multiple straturi de informaţie codată, despre scopul şi înţelesul universului. In spatele porţii sale interioare, Cheia a 62-a ne arată ce sunt, de fapt, Cheile Genelor şi care este utilitatea lor. Ele reprezintă limbajul viu al luminii, care stă la baza universului. Matricea de 64 de biţi este principiul structural fundamental, aflat în spatele spatele artelor, ştiinţelor şi tuturor fenomenelor naturale. Toate limbile şi vocabularele umane au emanat din acest alfabet primar al conştiinţei. La cel mai profund nivel, a 62-a Cheie a Genelor ne învaţă limbajul holografic al creaţiei. Odată ce ai învăţat acest limbaj interior, îl vei observa, repetat în formă fractală iar şi iar, în tot ce atingi cu conştienţa. El este precis şi infinit de complex şi totuşi este elegant de simplu de învăţat, format fiind din numai şase permutări posibile ale fiecăreia dintre cele 64 de Chei ale Genelor.</w:t>
      </w:r>
    </w:p>
    <w:p w:rsidR="00560773" w:rsidRPr="00560773" w:rsidRDefault="00560773" w:rsidP="00560773">
      <w:pPr>
        <w:pStyle w:val="Bodytext1"/>
        <w:shd w:val="clear" w:color="auto" w:fill="auto"/>
        <w:spacing w:line="240" w:lineRule="auto"/>
        <w:ind w:left="20" w:firstLine="7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Mulţi oameni sunt surprinşi să regăsească </w:t>
      </w:r>
      <w:r w:rsidRPr="00560773">
        <w:rPr>
          <w:rStyle w:val="BodytextItalic1"/>
          <w:rFonts w:ascii="Bookman Old Style" w:hAnsi="Bookman Old Style"/>
          <w:color w:val="000000"/>
          <w:sz w:val="24"/>
          <w:szCs w:val="24"/>
          <w:lang w:eastAsia="ro-RO"/>
        </w:rPr>
        <w:t>intelectul</w:t>
      </w:r>
      <w:r w:rsidRPr="00560773">
        <w:rPr>
          <w:rStyle w:val="Bodytext52"/>
          <w:rFonts w:ascii="Bookman Old Style" w:hAnsi="Bookman Old Style"/>
          <w:color w:val="000000"/>
          <w:sz w:val="24"/>
          <w:szCs w:val="24"/>
          <w:lang w:eastAsia="ro-RO"/>
        </w:rPr>
        <w:t xml:space="preserve"> printre cuvintele care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definesc cele 64 de Umbre. Limbajul Cheilor Genelor îşi păstrează veridicitatea la toate nivelurile de frecvenţă şi, spre deosebire de limbajul uman, nu poate fi învăţat şi stăpânit doar cu ajutorul intelectului. Pentru a stăpâni limbajul creaţiei, trebuie să îl întrupăm la toate nivelurile, nu doar la nivel intelectual. Totuşi, în lumea modernă, intelectul este văzut, în general, ca un dar de preţ, mai degrabă decât ca ceva ce ar putea sta în calea evoluţiei umane! Aşadar, este important să clarificăm terminologia pe care o folosim. Intelectul este, de cele mai multe ori, confundat cu inteligenţa şi înţelegerea. In contextul Cheilor Genelor, intelectul se referă la capacitatea de gândire a minţii umane, care îşi bazează toate supoziţiile pe două mari obiective: colectarea de date, şi aptitudinea de a manipula aceste date prin intermediul limbajului.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Intelectul reprezintă capacitatea de a manipula cunoaşterea, dar cunoaşterea este destul de diferită de înţelegere. înţelegerea, în acest context, nu se referă doar la activităţile minţii ci la întreaga fiinţă experienţială. Poţi fi de-a dreptul mediocru la nivel intelectual, înţelegând în acelaşi timp multe adevăruri profunde, în inima fiinţei tale. In mod similar, inteligenţa nu are nimic de a face cu intelectul. De fapt, aceste două atribute sunt, de multe ori (cu toate că nu întotdeauna), diametral opuse unul faţă de celălalt. La modul general, cu cât eşti mai intelectual, cu atât foloseşti mai puţină inteligenţă. In contextul limbajului Cheilor Genelor, inteligenţa apare fară folosirea minţii, cu toate că ea poate folosi şi mintea ca modalitate de a se transmite pe sine.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Lumea modernă în trăim este de-a dreptul cu susul în jos. însuşi sistemul nostru de învăţământ este conceput pentru a ne face mai intelectuali şi mai puţin inteligenţi. în copilărie, suntem deja inteligenţi. Inteligenţa este uimitoare, vibrantă şi naturală. Inteligenta naturală se regăseşte în modul în care îţi mişti membrele, în strălucirea ochilor tăi şi în libertatea exprimării tale de sine. Este rezervorul geniului tău viitor. însă acel geniu este, cu multă eficienţă, scurtat din rădăcini în clipa în care începi şcoala. Cu cât îţi adaugi mai multă informaţie în cap, cu atât devii mai sedat. în majoritatea cazurilor, pe măsură ce avansezi prin sistemul educaţional modern, eşti forţat să înghiţi straturi peste straturi de informaţie omogenizată. Şi chiar ţi se cere să fii competitiv, pentru a reţine toată aceasă informaţie! Este un sistem foarte eficient, în ceea ce priveşte reprimarea, în profunzime, a inteligenţei umane, însă, pe scurt, are efectul de a ne face pe toţi să fim la fel. Deoarece fiecare am învătat aceeaşi informaţie, în acelaşi mod, creierele</w:t>
      </w:r>
    </w:p>
    <w:p w:rsidR="00560773" w:rsidRPr="00560773" w:rsidRDefault="00560773" w:rsidP="00560773">
      <w:pPr>
        <w:pStyle w:val="Bodytext1"/>
        <w:numPr>
          <w:ilvl w:val="0"/>
          <w:numId w:val="51"/>
        </w:numPr>
        <w:shd w:val="clear" w:color="auto" w:fill="auto"/>
        <w:tabs>
          <w:tab w:val="left" w:pos="3226"/>
        </w:tabs>
        <w:spacing w:line="240" w:lineRule="auto"/>
        <w:ind w:left="20" w:right="280" w:firstLine="246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&gt; &gt; </w:t>
      </w:r>
      <w:r w:rsidRPr="00560773">
        <w:rPr>
          <w:rStyle w:val="BodytextConstantia"/>
          <w:rFonts w:ascii="Bookman Old Style" w:hAnsi="Bookman Old Style"/>
          <w:color w:val="000000"/>
          <w:sz w:val="24"/>
          <w:szCs w:val="24"/>
          <w:vertAlign w:val="superscript"/>
          <w:lang w:eastAsia="ro-RO"/>
        </w:rPr>
        <w:t>7</w:t>
      </w:r>
      <w:r w:rsidRPr="00560773">
        <w:rPr>
          <w:rStyle w:val="Bodytext52"/>
          <w:rFonts w:ascii="Bookman Old Style" w:hAnsi="Bookman Old Style"/>
          <w:color w:val="000000"/>
          <w:sz w:val="24"/>
          <w:szCs w:val="24"/>
          <w:lang w:eastAsia="ro-RO"/>
        </w:rPr>
        <w:t xml:space="preserve"> &gt; </w:t>
      </w:r>
      <w:r w:rsidRPr="00560773">
        <w:rPr>
          <w:rStyle w:val="BodytextConstantia"/>
          <w:rFonts w:ascii="Bookman Old Style" w:hAnsi="Bookman Old Style"/>
          <w:color w:val="000000"/>
          <w:sz w:val="24"/>
          <w:szCs w:val="24"/>
          <w:vertAlign w:val="superscript"/>
          <w:lang w:eastAsia="ro-RO"/>
        </w:rPr>
        <w:t>7</w:t>
      </w:r>
      <w:r w:rsidRPr="00560773">
        <w:rPr>
          <w:rStyle w:val="BodytextConstantia"/>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noastre ajung programate neurologic să funcţioneze în moduri similare.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headerReference w:type="even" r:id="rId1035"/>
          <w:headerReference w:type="default" r:id="rId1036"/>
          <w:footerReference w:type="even" r:id="rId1037"/>
          <w:footerReference w:type="default" r:id="rId1038"/>
          <w:headerReference w:type="first" r:id="rId1039"/>
          <w:footerReference w:type="first" r:id="rId104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La fel ca orice altă Umbră umană,a 62-a Umbră a Intelectului nu este rea, în sine. Intelectul este o calitate minunată, dacă este folosită corect în serviciul inteligenţei naturale, înnăscute. Dar când intelectul conduce planeta, aşa cum se întâmplă în zilele noastre, atunci inteligenţa nu poate fi observată decât la acei câţiva oameni care au ridicat această Cheie la o frecvenţă superioară. Inteligenţa aparţine inimii, pe când intelectul aparţine minţii. Aceasta este ideea de bază. Umbra a 62-a este obsedată de date,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iar datele iau naştere din limbaj şi din nume. Fără un nume, nu poţi să creezi o informaţie. La rândul lor, numele şi limbajul creează programul minţii umane. In lipsa acestui program, mintea este tăcută. Intr-o lume în care datele sunt văzute ca o comoară, mintea domneşte, ca regină. Lumea noastră este divizată între Umbra a62-a, a Intelectului şi partenerul său de programare, Umbra a61-a, a Psihozei. Faptul că aceste două leitmotive sunt conectate la nivel genetic ar trebui să ne spună multe despre modul în care percepem mintea umană.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împerecherea Umbrei a 61-a cu Umbra a 62-a reflectă o ruptură fundamentală în cadrul omenirii însăşi. Prin a 62-a Umbră, omul încearcă să rezolve misterele vieţii folosindu-şi intelectul, cu alte cuvinte, folosind ştiinţa. între timp, prin Umbra a 61-a, încearcă să rezolve aceleaşi mistere fară a folosi mintea - prin religie. Aceşti doi poli, care, în situaţii extreme, duc la intelectualism ştiinţific sau fanatism religios, sunt sub-programe genetice care menţin omenirea la un nivel de frecvenţă scăzut. Persoanele care poartă amprenta acestor Umbre în structura lor genetică sunt prinse la mijloc între aceste două leitmotive umane. Acest tip de persoane pot sa îşi petreacă întreaga viaţă apărând un punct de vedere, în timp ce încearcă să suprime celălalt aspect, ascuns, al propriei lor naturi. Dacă Umbra a 62-a este dominantă, natura feminină va fi suprimată, iar dacă Umbra a 61-a este dominantă, natura masculină va fi suprimată. Această suprimare a polarităţii interioare feminine sau masculine este cauza principală de îmbolnăvire pe planeta noastră, atât la nivel individual cât şi la nivel colectiv.</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Umbra a 62-a reprezintă, de fapt, abuz </w:t>
      </w:r>
      <w:r w:rsidRPr="00560773">
        <w:rPr>
          <w:rStyle w:val="BodytextItalic1"/>
          <w:rFonts w:ascii="Bookman Old Style" w:hAnsi="Bookman Old Style"/>
          <w:color w:val="000000"/>
          <w:sz w:val="24"/>
          <w:szCs w:val="24"/>
          <w:lang w:eastAsia="ro-RO"/>
        </w:rPr>
        <w:t>prin intermediul</w:t>
      </w:r>
      <w:r w:rsidRPr="00560773">
        <w:rPr>
          <w:rStyle w:val="Bodytext52"/>
          <w:rFonts w:ascii="Bookman Old Style" w:hAnsi="Bookman Old Style"/>
          <w:color w:val="000000"/>
          <w:sz w:val="24"/>
          <w:szCs w:val="24"/>
          <w:lang w:eastAsia="ro-RO"/>
        </w:rPr>
        <w:t xml:space="preserve"> limbajului.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Nu noi abuzăm de limbaj, ci limbajul este cel care abuzează de noi. Limbajul se </w:t>
      </w:r>
      <w:r w:rsidRPr="00560773">
        <w:rPr>
          <w:rStyle w:val="BodytextItalic1"/>
          <w:rFonts w:ascii="Bookman Old Style" w:hAnsi="Bookman Old Style"/>
          <w:color w:val="000000"/>
          <w:sz w:val="24"/>
          <w:szCs w:val="24"/>
          <w:lang w:eastAsia="ro-RO"/>
        </w:rPr>
        <w:t>bazează</w:t>
      </w:r>
      <w:r w:rsidRPr="00560773">
        <w:rPr>
          <w:rStyle w:val="Bodytext52"/>
          <w:rFonts w:ascii="Bookman Old Style" w:hAnsi="Bookman Old Style"/>
          <w:color w:val="000000"/>
          <w:sz w:val="24"/>
          <w:szCs w:val="24"/>
          <w:lang w:eastAsia="ro-RO"/>
        </w:rPr>
        <w:t xml:space="preserve"> pe frecvenţa noastră. La frecvenţe joase, el pur şi simplu preia controlul asupra realităţii noastre. Capacităţile intelectuale umane de a citi, scrie şi vorbi sunt, în acelaşi timp, cea mai mare binecuvântare şi cel mai mare blestem al nostru. Problema apare atunci când ne identificăm vieţile cu gândurile noastre, care, după cum am văzut, sunt pre-programate de modul în care am fost crescuţi. Până când nu vom fi capabili să păşim în afara acestui cadru mental, vom fi controlaţi de limbaj, în loc să fim liberi să îl controlăm. Toate datele sunt relative, aşa cum demonstrează mecanica cuantică modernă, lucru care pune la îndoială şi deschide dezbaterii întreaga structură conceptuală a limbajului şi intelectului.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Faptul că ştiinţa este pe cale să submineze însăşi fundamentele intelectului ar trebui să ne spună foarte multe despre vremurile extraordinare în care trăim. Cu toate astea, intelectul nu este conceput să renunţe la el însuşi. Va continua să lupte şi să infirme orice teorie care îl scoate în afara propriului teritoriu faptic. Numai atunci când omenirea îşi va ridica frecvenţa în inimă, va fi capabilă să folosească intelectul pentru a rezolva acest mare paradox. Cu alte cuvinte, singura modalitate de a demonstra ştiinţific că Dumnezeu există, este să </w:t>
      </w:r>
      <w:r w:rsidRPr="00560773">
        <w:rPr>
          <w:rStyle w:val="BodytextItalic1"/>
          <w:rFonts w:ascii="Bookman Old Style" w:hAnsi="Bookman Old Style"/>
          <w:color w:val="000000"/>
          <w:sz w:val="24"/>
          <w:szCs w:val="24"/>
          <w:lang w:eastAsia="ro-RO"/>
        </w:rPr>
        <w:t>devii</w:t>
      </w:r>
      <w:r w:rsidRPr="00560773">
        <w:rPr>
          <w:rStyle w:val="Bodytext52"/>
          <w:rFonts w:ascii="Bookman Old Style" w:hAnsi="Bookman Old Style"/>
          <w:color w:val="000000"/>
          <w:sz w:val="24"/>
          <w:szCs w:val="24"/>
          <w:lang w:eastAsia="ro-RO"/>
        </w:rPr>
        <w:t xml:space="preserve"> Dumnezeu. Cunoaşterea va deveni înţelegere, intelectul va trebui să se predea inteligenţei; şi, după cum spunea odată un înţelept, „cei din urmă vor fi cei dintâi şi cei dintâi vor </w:t>
      </w:r>
      <w:r w:rsidRPr="00560773">
        <w:rPr>
          <w:rStyle w:val="BodyText1a"/>
          <w:rFonts w:ascii="Bookman Old Style" w:hAnsi="Bookman Old Style"/>
          <w:color w:val="000000"/>
          <w:sz w:val="24"/>
          <w:szCs w:val="24"/>
          <w:lang w:eastAsia="ro-RO"/>
        </w:rPr>
        <w:t>fi</w:t>
      </w:r>
    </w:p>
    <w:p w:rsidR="00560773" w:rsidRPr="00560773" w:rsidRDefault="00560773" w:rsidP="00560773">
      <w:pPr>
        <w:pStyle w:val="Bodytext1"/>
        <w:shd w:val="clear" w:color="auto" w:fill="auto"/>
        <w:tabs>
          <w:tab w:val="right" w:pos="3101"/>
          <w:tab w:val="right" w:pos="4786"/>
        </w:tabs>
        <w:spacing w:line="240" w:lineRule="auto"/>
        <w:ind w:right="20" w:firstLine="0"/>
        <w:jc w:val="both"/>
        <w:rPr>
          <w:rFonts w:ascii="Bookman Old Style" w:hAnsi="Bookman Old Style"/>
          <w:sz w:val="24"/>
          <w:szCs w:val="24"/>
        </w:rPr>
      </w:pPr>
      <w:r w:rsidRPr="00560773">
        <w:rPr>
          <w:rStyle w:val="Bodytext7pt2"/>
          <w:rFonts w:ascii="Bookman Old Style" w:hAnsi="Bookman Old Style"/>
          <w:color w:val="000000"/>
          <w:sz w:val="24"/>
          <w:szCs w:val="24"/>
          <w:lang w:eastAsia="ro-RO"/>
        </w:rPr>
        <w:t xml:space="preserve">limbajul </w:t>
      </w:r>
      <w:r w:rsidRPr="00560773">
        <w:rPr>
          <w:rStyle w:val="Bodytext52"/>
          <w:rFonts w:ascii="Bookman Old Style" w:hAnsi="Bookman Old Style"/>
          <w:color w:val="000000"/>
          <w:sz w:val="24"/>
          <w:szCs w:val="24"/>
          <w:lang w:eastAsia="ro-RO"/>
        </w:rPr>
        <w:t xml:space="preserve">ultimii. Aceasta afirmaţie inseamna, de fapt, ca inima va conduce mintea </w:t>
      </w:r>
      <w:r w:rsidRPr="00560773">
        <w:rPr>
          <w:rStyle w:val="Bodytext7pt1"/>
          <w:rFonts w:ascii="Bookman Old Style" w:hAnsi="Bookman Old Style"/>
          <w:color w:val="000000"/>
          <w:sz w:val="24"/>
          <w:szCs w:val="24"/>
          <w:lang w:eastAsia="ro-RO"/>
        </w:rPr>
        <w:t>LUMINII .</w:t>
      </w:r>
      <w:r w:rsidRPr="00560773">
        <w:rPr>
          <w:rStyle w:val="Bodytext7pt1"/>
          <w:rFonts w:ascii="Bookman Old Style" w:hAnsi="Bookman Old Style"/>
          <w:color w:val="000000"/>
          <w:sz w:val="24"/>
          <w:szCs w:val="24"/>
          <w:lang w:eastAsia="ro-RO"/>
        </w:rPr>
        <w:tab/>
        <w:t>’</w:t>
      </w:r>
      <w:r w:rsidRPr="00560773">
        <w:rPr>
          <w:rStyle w:val="Bodytext7pt1"/>
          <w:rFonts w:ascii="Bookman Old Style" w:hAnsi="Bookman Old Style"/>
          <w:color w:val="000000"/>
          <w:sz w:val="24"/>
          <w:szCs w:val="24"/>
          <w:lang w:eastAsia="ro-RO"/>
        </w:rPr>
        <w:tab/>
      </w:r>
      <w:r w:rsidRPr="00560773">
        <w:rPr>
          <w:rStyle w:val="Bodytext7pt1"/>
          <w:rFonts w:ascii="Bookman Old Style" w:hAnsi="Bookman Old Style"/>
          <w:color w:val="000000"/>
          <w:sz w:val="24"/>
          <w:szCs w:val="24"/>
          <w:vertAlign w:val="superscript"/>
          <w:lang w:eastAsia="ro-RO"/>
        </w:rPr>
        <w:t>r</w:t>
      </w:r>
    </w:p>
    <w:p w:rsidR="00560773" w:rsidRPr="00560773" w:rsidRDefault="00560773" w:rsidP="00560773">
      <w:pPr>
        <w:pStyle w:val="Bodytext1"/>
        <w:shd w:val="clear" w:color="auto" w:fill="auto"/>
        <w:spacing w:line="240" w:lineRule="auto"/>
        <w:ind w:left="104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si nu invers.</w:t>
      </w:r>
    </w:p>
    <w:p w:rsidR="00560773" w:rsidRPr="00560773" w:rsidRDefault="00560773" w:rsidP="00560773">
      <w:pPr>
        <w:pStyle w:val="Heading122"/>
        <w:shd w:val="clear" w:color="auto" w:fill="auto"/>
        <w:spacing w:before="0" w:after="0" w:line="240" w:lineRule="auto"/>
        <w:ind w:left="1040"/>
        <w:rPr>
          <w:rFonts w:ascii="Bookman Old Style" w:hAnsi="Bookman Old Style"/>
          <w:sz w:val="24"/>
          <w:szCs w:val="24"/>
        </w:rPr>
      </w:pPr>
      <w:bookmarkStart w:id="372" w:name="bookmark373"/>
      <w:r w:rsidRPr="00560773">
        <w:rPr>
          <w:rStyle w:val="Heading121"/>
          <w:rFonts w:ascii="Bookman Old Style" w:hAnsi="Bookman Old Style"/>
          <w:color w:val="000000"/>
          <w:sz w:val="24"/>
          <w:szCs w:val="24"/>
          <w:lang w:eastAsia="ro-RO"/>
        </w:rPr>
        <w:t>CARACTER REPRESIV- OBSESIV</w:t>
      </w:r>
      <w:bookmarkEnd w:id="372"/>
    </w:p>
    <w:p w:rsidR="00560773" w:rsidRPr="00560773" w:rsidRDefault="00560773" w:rsidP="00560773">
      <w:pPr>
        <w:pStyle w:val="Bodytext1"/>
        <w:shd w:val="clear" w:color="auto" w:fill="auto"/>
        <w:spacing w:line="240" w:lineRule="auto"/>
        <w:ind w:left="10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a 62-a Umbră se întoarce către interior, devine obsesie. Această Cheie a Genelor are în vedere exclusiv concentrarea pe detalii. Când frica se manifestă prin această Umbră, ea foloseşte detaliile, pentru a evita să îşi simtă propria suferinţă. Aceste persoane se pierd în lumea banalităţilor, trăind o viaţă a detaliilor nesfârşite, lipsită aproape în totalitate de orice debuşeu creativ pentru forţa lor vitală. La cel mai jos capăt al spectrului, asemenea persoane pot deveni bolnave mintal, având comportamente obsesive în legătură cu cele mai mici lucruri şi folosind acest lucru ca o modalitate de a face faţă vieţii. Asemenea persoane sunt mai degrabă prizoniere ale propriilor minţi, decât ale detaliilor. In cazul majorităţii oamenilor, însă, această Umbră serveşte reprimării sclipirii naturale a individului, menţinându-1 blocat în tipare mentale monotone în cadrul cărora detaliile reprezintă atât un sprijin, cât şi un duşman.</w:t>
      </w:r>
    </w:p>
    <w:p w:rsidR="00560773" w:rsidRPr="00560773" w:rsidRDefault="00560773" w:rsidP="00560773">
      <w:pPr>
        <w:pStyle w:val="Heading122"/>
        <w:shd w:val="clear" w:color="auto" w:fill="auto"/>
        <w:spacing w:before="0" w:after="0" w:line="240" w:lineRule="auto"/>
        <w:ind w:left="1040"/>
        <w:rPr>
          <w:rFonts w:ascii="Bookman Old Style" w:hAnsi="Bookman Old Style"/>
          <w:sz w:val="24"/>
          <w:szCs w:val="24"/>
        </w:rPr>
      </w:pPr>
      <w:bookmarkStart w:id="373" w:name="bookmark374"/>
      <w:r w:rsidRPr="00560773">
        <w:rPr>
          <w:rStyle w:val="Heading121"/>
          <w:rFonts w:ascii="Bookman Old Style" w:hAnsi="Bookman Old Style"/>
          <w:color w:val="000000"/>
          <w:sz w:val="24"/>
          <w:szCs w:val="24"/>
          <w:lang w:eastAsia="ro-RO"/>
        </w:rPr>
        <w:t>CARACTER REACTIV- PEDANT</w:t>
      </w:r>
      <w:bookmarkEnd w:id="373"/>
    </w:p>
    <w:p w:rsidR="00560773" w:rsidRPr="00560773" w:rsidRDefault="00560773" w:rsidP="00560773">
      <w:pPr>
        <w:pStyle w:val="Bodytext1"/>
        <w:shd w:val="clear" w:color="auto" w:fill="auto"/>
        <w:spacing w:line="240" w:lineRule="auto"/>
        <w:ind w:left="104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Aceste persoane îşi folosesc intelectul pentru a ataca tot ce se găseşte în exteriorul lor, în încercarea de a-şi apăra propria nesiguranţă profundă. Ei sunt în întregime prizonierii propriului intelect, care pune totul la îndoială, la nesfârşit şi care se bucură în mod deosebit de găsirea datelor şi detaliilor obscure care îi contrazic şi îi dezarmează pe ceilalţi. Intelectul acestor persoane este, de obicei, foarte dezvoltat şi, în unele cazuri, acesta le aduce multă apreciere. Cu toate acestea, astfel de oameni se află, de asemenea, în imposibilitatea de a-şi opri mintea. Ei se concentrează asupra altor persoane, cu scopul de a nu privi în ei înşişi. Sursa acestui complex este un sentiment de furie, pe care mintea îl ţine ascuns, până ceva sau cineva declanşează eliberarea sa, un fenomen destul de frecvent.</w:t>
      </w:r>
    </w:p>
    <w:p w:rsidR="00560773" w:rsidRPr="00560773" w:rsidRDefault="00560773" w:rsidP="00560773">
      <w:pPr>
        <w:pStyle w:val="Heading122"/>
        <w:shd w:val="clear" w:color="auto" w:fill="auto"/>
        <w:spacing w:before="0" w:after="0" w:line="240" w:lineRule="auto"/>
        <w:ind w:left="1040" w:right="2880"/>
        <w:rPr>
          <w:rFonts w:ascii="Bookman Old Style" w:hAnsi="Bookman Old Style"/>
          <w:sz w:val="24"/>
          <w:szCs w:val="24"/>
        </w:rPr>
      </w:pPr>
      <w:bookmarkStart w:id="374" w:name="bookmark375"/>
      <w:r w:rsidRPr="00560773">
        <w:rPr>
          <w:rStyle w:val="Heading121"/>
          <w:rFonts w:ascii="Bookman Old Style" w:hAnsi="Bookman Old Style"/>
          <w:color w:val="000000"/>
          <w:sz w:val="24"/>
          <w:szCs w:val="24"/>
          <w:lang w:eastAsia="ro-RO"/>
        </w:rPr>
        <w:t>AL 62-LEA DAR - PRECIZIA CEL MAI IMPORTANT PAS</w:t>
      </w:r>
      <w:bookmarkEnd w:id="374"/>
    </w:p>
    <w:p w:rsidR="00560773" w:rsidRPr="00560773" w:rsidRDefault="00560773" w:rsidP="00560773">
      <w:pPr>
        <w:pStyle w:val="Bodytext1"/>
        <w:shd w:val="clear" w:color="auto" w:fill="auto"/>
        <w:spacing w:line="240" w:lineRule="auto"/>
        <w:ind w:left="104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Al 62-lea Dar, al Preciziei, este cu mult dincolo de domeniul intelectului, care, după cum am văzut, se bazează pe simpla cunoaştere. Pe măsură ce începi să te trezeşti prin frecvenţele mai înalte ale acestei Chei, fie începi să pui la îndoială lumea din jurul tău (caracterul represiv), fie nu mai pui la îndoială nimic (caracterul reactiv). Trezirea este magică, prin prisma capacităţii sale de a aduce un echilibru natural în fiinţa ta. Cu alte cuvinte, dacă eşti prins în modelele de comportament ale celei de-a 62-a Umbre </w:t>
      </w:r>
      <w:r w:rsidRPr="00560773">
        <w:rPr>
          <w:rStyle w:val="BodytextItalic1"/>
          <w:rFonts w:ascii="Bookman Old Style" w:hAnsi="Bookman Old Style"/>
          <w:color w:val="000000"/>
          <w:sz w:val="24"/>
          <w:szCs w:val="24"/>
          <w:lang w:eastAsia="ro-RO"/>
        </w:rPr>
        <w:t>reprimate</w:t>
      </w:r>
      <w:r w:rsidRPr="00560773">
        <w:rPr>
          <w:rStyle w:val="Bodytext52"/>
          <w:rFonts w:ascii="Bookman Old Style" w:hAnsi="Bookman Old Style"/>
          <w:color w:val="000000"/>
          <w:sz w:val="24"/>
          <w:szCs w:val="24"/>
          <w:lang w:eastAsia="ro-RO"/>
        </w:rPr>
        <w:t>, abilităţile tale mentale încep brusc să revină la viaţă, ca şi cum cineva ar fi curăţat ferestrele percepţiei tale. începi să-ţi pui la îndoială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propriul comportament obsesiv, lucru care duce, în cele din urmă, la o transformare completă a atitudinii tale şi, de obicei, şi a stilului tău de viaţă.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cazul celei de-a 62-a Umbre </w:t>
      </w:r>
      <w:r w:rsidRPr="00560773">
        <w:rPr>
          <w:rStyle w:val="BodytextItalic1"/>
          <w:rFonts w:ascii="Bookman Old Style" w:hAnsi="Bookman Old Style"/>
          <w:color w:val="000000"/>
          <w:sz w:val="24"/>
          <w:szCs w:val="24"/>
          <w:lang w:eastAsia="ro-RO"/>
        </w:rPr>
        <w:t>reactive</w:t>
      </w:r>
      <w:r w:rsidRPr="00560773">
        <w:rPr>
          <w:rStyle w:val="Bodytext52"/>
          <w:rFonts w:ascii="Bookman Old Style" w:hAnsi="Bookman Old Style"/>
          <w:color w:val="000000"/>
          <w:sz w:val="24"/>
          <w:szCs w:val="24"/>
          <w:lang w:eastAsia="ro-RO"/>
        </w:rPr>
        <w:t>, trezirea te va purta printr- un proces natural de smerire, în care îţi vei da seama că tu îţi cauzezi propria nefericire, concentrându-te pe detalii irelevante şi mărunte şi asupra oricărui lucru, în afară de propria durere. Când vei începe să îţi analizezi propria natură şi să îţi asumi întreaga responsabilitate pentru comportamentul tău, vei trece printr-un proces minunat de înmuiere, pe măsură ce latura ta feminină naturală revine în prim-plan.</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ambele cazuri, suntem martori ai renaşterii Darului Preciziei. Precizia apare atunci când inteligenţa naturală creează un echilibru între inimă şi minte, cu o singură menţiune şi anume că Inima, principiul feminin, preia controlul asupra vieţii. Principiul masculin - Intelectul - începe să lucreze în favoarea principiului feminin, care este legat de intuiţie, de a asculta şi de a primi, mai degrabă decât de a gândi, a exprima şi a transmite.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 cât Darul Preciziei devine mai puternic, îţi poate crea impresia că lumea începe, treptat, să revină la viaţă. Inteligenţa recunoaşte inteligenţa şi, cum mintea nu mai reprezintă un obstacol, esenţa invizibilă care conectează toate fiinţele este simţită din nou. De exemplu, atunci când te uiţi la un copac prin prisma celei de-a 62-a Umbre, percepi numai lucrurile care le-ai învăţat despre copac. Iţi aduci aminte numele, tipul copacului şi orice alte cuvinte în legătură cu acesta — crengi, ramuri, frunze şi aşa mai departe, dar nu vezi niciodată copacul, în sine. Copacul este inteligent şi, pentru a cunoaşte cu adevărat un copac, trebuie să îţi foloseşti propria inteligenţă. Acest lucru înseamnă mai mult decât a privi, pur şi simplu, cu ochii şi cu mintea. Primeşti copacul în fiinţa ta, simţi forţa vieţii sale, aura sa misterioasă - de fapt, îl respiri în tine. Precizia este ceea ce se întâmplă atunci când se naşte inteligenţa. Nu este vorba doar despre a fi precis şi exact, la nivel intelectual, ci reprezintă un mod complet nou de a vedea viaţa.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Precizia este inspiraţională şi originală (al 61-lea Dar este Inspiraţia) şi o astfel sursă de inspiraţie nu depinde de vocabularul tău. Atunci când Darul Preciziei descrie ceva, aranjează datele într-un mod inspiraţional şi interesant, nu plictisitor şi arid. Când acest Dar apare la un individ, el începe să comunice cu asemenea cumpătare şi exactitate, încât aproape tot ce spune este frumos, la obiect şi fară greşeală. Astfel de oameni îşi descoperă, curând după înflorirea darului, veleităţi de comunicatori, vorbitori, scriitori, artişti, actori sau oameni de ştiinţă. Acest Dar este menit să fie în lumina reflectoarelor. Atunci când inima, care foloseşte logica pentru a descrie ceea ce vede şi simte, deschide drumul, ceilalţi nu se pot abţine să asculte.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headerReference w:type="even" r:id="rId1041"/>
          <w:headerReference w:type="default" r:id="rId1042"/>
          <w:footerReference w:type="even" r:id="rId1043"/>
          <w:footerReference w:type="default" r:id="rId1044"/>
          <w:headerReference w:type="first" r:id="rId1045"/>
          <w:footerReference w:type="first" r:id="rId104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A 62-a Cheie a Genelor este cuplată, la nivel genetic, cu Cheia a31-a, formând codonul cunoscut sub numele de Inelul cel Fără de întoarcere. Acest nume mistic descrie procesul evolutiv care are loc atunci când conştiinţa superioară ajunge la centrul gâtului, în fiinţele umane. Centrul gâtului este locul în care se petrece cea mai mare iniţiere umană. O dată ce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curenţii superiori ai involuţiei încep să îţi utilizeze vocea pentru a transmite adevărurile lor, începi un proces de detaşare de propria ta identitate. A 62-a Cheie îţi oferă accesul la limbajul universal al luminii, din spatele tuturor formelor. Atunci când frecvenţa vocii tale o permite, cuvintele pe care le rosteşti, împreună cu emanaţiile lor se schimbă şi încep să servească unui scop superior. Acest scop este dublu: în primul rând te transformă pe </w:t>
      </w:r>
      <w:r w:rsidRPr="00560773">
        <w:rPr>
          <w:rStyle w:val="BodytextItalic1"/>
          <w:rFonts w:ascii="Bookman Old Style" w:hAnsi="Bookman Old Style"/>
          <w:color w:val="000000"/>
          <w:sz w:val="24"/>
          <w:szCs w:val="24"/>
          <w:lang w:eastAsia="ro-RO"/>
        </w:rPr>
        <w:t>tine</w:t>
      </w:r>
      <w:r w:rsidRPr="00560773">
        <w:rPr>
          <w:rStyle w:val="Bodytext52"/>
          <w:rFonts w:ascii="Bookman Old Style" w:hAnsi="Bookman Old Style"/>
          <w:color w:val="000000"/>
          <w:sz w:val="24"/>
          <w:szCs w:val="24"/>
          <w:lang w:eastAsia="ro-RO"/>
        </w:rPr>
        <w:t>, deoarece îţi permite să îţi laşi inima să vibreze cu adevărat şi să îţi transmiţi iubirea prin intermediul limbajului; în al doilea rând, aduce mai multă lumină în lume şi răspândeşte celorlalţi transmisiunea trezirii tale.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limbaj stă ţesută o magie profundă. Acesta este motivul pentru care, etimologic, cuvântul englezesc „speli” (a rosti) are aceeaşi rădăcină cu termenul care desemnează acţiunea de a face vrăji care au putere asupra altora. Fiecare cuvânt are un spirit interior— un cod de lumină care îi conferă o forţă independentă în cosmos. In momentul în care un cuvânt, sau un grup de cuvinte este transpus vocal, vibraţiile radiază către univers. Nu există cale de întoarcere. La nivelul celui de-al 62-lea Dar, utilizarea cuvintelor devine mult mai precisă, pentru că recunoşti acest mare adevăr. A 31-a Cheie a Genelor descrie acest proces treptat, de a deveni un transmiţător mai clar al Adevărului însuşi. In esenţă, lumina erupe prin tine, prin cuvintele tale. Pe măsură ce limbajul tău devine mai pur, îţi expui inima în faţa întregii lumi. Faci pasul cel mai mare — saltul de la venerare la întrupare. Aici va trebui să stai faţă în faţă cu teama de umilire, deoarece predai inimii controlul asupra vocii tale. Cuvintele rostite din iubire sunt profund vindecătoare. In acelaşi timp, ele pot să stârnească tot felul de proiecţii din frecvenţa Umbrei. Acesta este motivul pentru care nu există nici o cale de întoarcere, odată ce ai început să verbalizezi propriul adevăr</w:t>
      </w:r>
    </w:p>
    <w:p w:rsidR="00560773" w:rsidRPr="00560773" w:rsidRDefault="00560773" w:rsidP="00560773">
      <w:pPr>
        <w:pStyle w:val="Bodytext1"/>
        <w:numPr>
          <w:ilvl w:val="0"/>
          <w:numId w:val="53"/>
        </w:numPr>
        <w:shd w:val="clear" w:color="auto" w:fill="auto"/>
        <w:tabs>
          <w:tab w:val="left" w:pos="24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te-ai desprins de frecvenţele joase pentru totdeauna.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62-lea Dar reprezintă adevărata putere din spatele Cheilor Genelor. Pentru început, îţi oferă un limbaj privat, interior, care îţi permite să declanşezi o transformare profundă a conştiinţei tale de Umbră. Cu toate acestea, la un moment dat în călătoria ta, vei simţi chemarea acestui limbaj interior şi impulsul acestuia de a erupe în lume, prin vocea ta. Se prea poate să te sperie să le vorbeşti celorlalţi folosind frecvenţele şi tonurile superioare, dar acesta este începutul iniţierii tale. O dată început procesul, acesta va creşte în tine, până când vei simţi că eşti condus de Şinele tău Superior. Nu vei mai folosi cuvinte care să îi protejeze pe ceilalţi de ei înşişi, ci vei rosti adevărul aşa cum simţi că emană din adâncul tău, în mod clar şi fară proiecţii. Adevărul este că, odată ce frecvenţa ţi se rarefiază tot mai mult, ai acces la tot mai puţine cuvinte, aşa că limbajul pe care îl foloseşti capătă o simplitate frumoasă. Cele 64 de cuvinte care descriu Siddhi-urile se vor integra în tine, devenind limbajul fundamental al creaţiei. Asemenea cuvinte, atunci când sunt simţite profund şi rostite din inimă, pot sa aducă</w:t>
      </w:r>
    </w:p>
    <w:p w:rsidR="00560773" w:rsidRPr="00560773" w:rsidRDefault="00560773" w:rsidP="00560773">
      <w:pPr>
        <w:pStyle w:val="Bodytext1"/>
        <w:shd w:val="clear" w:color="auto" w:fill="auto"/>
        <w:tabs>
          <w:tab w:val="left" w:pos="240"/>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w:t>
      </w:r>
      <w:r w:rsidRPr="00560773">
        <w:rPr>
          <w:rStyle w:val="Bodytext52"/>
          <w:rFonts w:ascii="Bookman Old Style" w:hAnsi="Bookman Old Style"/>
          <w:color w:val="000000"/>
          <w:sz w:val="24"/>
          <w:szCs w:val="24"/>
          <w:lang w:eastAsia="ro-RO"/>
        </w:rPr>
        <w:tab/>
        <w:t>mare putere transformaţională sau „shakti.”</w:t>
      </w:r>
    </w:p>
    <w:p w:rsidR="00560773" w:rsidRPr="00560773" w:rsidRDefault="00560773" w:rsidP="00560773">
      <w:pPr>
        <w:pStyle w:val="Bodytext51"/>
        <w:shd w:val="clear" w:color="auto" w:fill="auto"/>
        <w:spacing w:before="0" w:after="0" w:line="240" w:lineRule="auto"/>
        <w:ind w:left="20" w:right="1620"/>
        <w:jc w:val="left"/>
        <w:rPr>
          <w:rFonts w:ascii="Bookman Old Style" w:hAnsi="Bookman Old Style"/>
          <w:sz w:val="24"/>
          <w:szCs w:val="24"/>
        </w:rPr>
      </w:pPr>
      <w:r w:rsidRPr="00560773">
        <w:rPr>
          <w:rStyle w:val="Bodytext541"/>
          <w:rFonts w:ascii="Bookman Old Style" w:hAnsi="Bookman Old Style"/>
          <w:b/>
          <w:bCs/>
          <w:color w:val="000000"/>
          <w:sz w:val="24"/>
          <w:szCs w:val="24"/>
          <w:lang w:eastAsia="ro-RO"/>
        </w:rPr>
        <w:t>AL 62-LEA SIDDHI - IMPECABILITATEA COSMOMETRIA - LIMBAJUL PERFECŢIUNII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imposibil să înţelegi, din punct de vedere intelectual, starea siddhică a celei de-a 62-a Chei a Genelor. Odată cu înflorirea celui de-al</w:t>
      </w:r>
    </w:p>
    <w:p w:rsidR="00560773" w:rsidRPr="00560773" w:rsidRDefault="00560773" w:rsidP="00560773">
      <w:pPr>
        <w:pStyle w:val="Bodytext1"/>
        <w:numPr>
          <w:ilvl w:val="0"/>
          <w:numId w:val="54"/>
        </w:numPr>
        <w:shd w:val="clear" w:color="auto" w:fill="auto"/>
        <w:tabs>
          <w:tab w:val="left" w:pos="620"/>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lea Siddhi, ideea de continuitate din viaţa ta se destramă. Intr-o stare cu adevărat siddhică, toate urmele condiţionării tale genetice anterioare se şterg. Iluminarea nu este doar un eveniment mistic şi spiritual, ci şi unul chimic. Corpul tău trece prin modificări biochimice foarte profunde. Când dispari în starea siddhică, (pentru că asta se întâmplă, de fapt), ceea ce rămâne în urmă este pur si simplu conştiinţă pură, care funcţionează prin intermediul unui vehicul genetic specific. Acest proces este numit, în general, moartea ego-ului. Din momentul în care conştiinţa nu se mai identifică pe sine ca existând, comportamentul vehiculului uman trece de bariera înţelegerii intelectuale. Un astfel de comportament este numit </w:t>
      </w:r>
      <w:r w:rsidRPr="00560773">
        <w:rPr>
          <w:rStyle w:val="BodytextItalic1"/>
          <w:rFonts w:ascii="Bookman Old Style" w:hAnsi="Bookman Old Style"/>
          <w:color w:val="000000"/>
          <w:sz w:val="24"/>
          <w:szCs w:val="24"/>
          <w:lang w:eastAsia="ro-RO"/>
        </w:rPr>
        <w:t>impecabil.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Cuvântul </w:t>
      </w:r>
      <w:r w:rsidRPr="00560773">
        <w:rPr>
          <w:rStyle w:val="BodytextItalic1"/>
          <w:rFonts w:ascii="Bookman Old Style" w:hAnsi="Bookman Old Style"/>
          <w:color w:val="000000"/>
          <w:sz w:val="24"/>
          <w:szCs w:val="24"/>
          <w:lang w:eastAsia="ro-RO"/>
        </w:rPr>
        <w:t>impecabil</w:t>
      </w:r>
      <w:r w:rsidRPr="00560773">
        <w:rPr>
          <w:rStyle w:val="Bodytext52"/>
          <w:rFonts w:ascii="Bookman Old Style" w:hAnsi="Bookman Old Style"/>
          <w:color w:val="000000"/>
          <w:sz w:val="24"/>
          <w:szCs w:val="24"/>
          <w:lang w:eastAsia="ro-RO"/>
        </w:rPr>
        <w:t xml:space="preserve"> este de multe ori înţeles greşit, atunci când este utilizat cu referire la maeştrii adevăraţi. Cea mai des întâlnită greşeală pe care o facem este să credem că cel care manifestă o stare siddhică trebuie să se comporte cu </w:t>
      </w:r>
      <w:r w:rsidRPr="00560773">
        <w:rPr>
          <w:rStyle w:val="BodytextItalic1"/>
          <w:rFonts w:ascii="Bookman Old Style" w:hAnsi="Bookman Old Style"/>
          <w:color w:val="000000"/>
          <w:sz w:val="24"/>
          <w:szCs w:val="24"/>
          <w:lang w:eastAsia="ro-RO"/>
        </w:rPr>
        <w:t>sfinţenie</w:t>
      </w:r>
      <w:r w:rsidRPr="00560773">
        <w:rPr>
          <w:rStyle w:val="Bodytext52"/>
          <w:rFonts w:ascii="Bookman Old Style" w:hAnsi="Bookman Old Style"/>
          <w:color w:val="000000"/>
          <w:sz w:val="24"/>
          <w:szCs w:val="24"/>
          <w:lang w:eastAsia="ro-RO"/>
        </w:rPr>
        <w:t xml:space="preserve">. Există o credinţă foarte răspândită, conform căreia aceste aşa-zise stări divine de conştiinţă vin la pachet cu un cod sfânt de conduită! Dacă înţelegi, cu adevărat, natura Siddhi-ului Impecabilităţii, atunci înţelegi şi cât de hilară este această credinţă. A fi impecabil înseamnă a fi </w:t>
      </w:r>
      <w:r w:rsidRPr="00560773">
        <w:rPr>
          <w:rStyle w:val="BodytextItalic1"/>
          <w:rFonts w:ascii="Bookman Old Style" w:hAnsi="Bookman Old Style"/>
          <w:color w:val="000000"/>
          <w:sz w:val="24"/>
          <w:szCs w:val="24"/>
          <w:lang w:eastAsia="ro-RO"/>
        </w:rPr>
        <w:t>scutit de la a păcătui</w:t>
      </w:r>
      <w:r w:rsidRPr="00560773">
        <w:rPr>
          <w:rStyle w:val="Bodytext52"/>
          <w:rFonts w:ascii="Bookman Old Style" w:hAnsi="Bookman Old Style"/>
          <w:color w:val="000000"/>
          <w:sz w:val="24"/>
          <w:szCs w:val="24"/>
          <w:lang w:eastAsia="ro-RO"/>
        </w:rPr>
        <w:t>, ceea ce ne duce cu gândul la un anumit nivel de virtute şi de puritate. Totuşi, trebuie să înţelegem ceva profund: o persoană care a dispărut într-o stare siddhică, a dispărut cu adevărat. Chiar nu mai este nimeni acasă. Prin această fiinţă se joacă conştiinţa pură, deci nu i se poate reproşa nimic din ce face sau spune. Dacă o astfel de persoană ar comite o crimă (situaţie, de fapt, imposibilă), nu i s-ar putea reproşa nimic. Desigur, societatea l-ar pedepsi şi oamenii i-ar judeca fapta ca fiind rea sau greşită, dar asta nu schimbă faptul că el se află mai presus de orice reproş, întrucât nu mai există nici un „el” - pur şi simplu, ai pedepsi un corp gol. Acesta este înţelesul Impecabilităţii.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 cum am văzut, prin al 62-lea Dar, comunicarea, la nivelurile mai rarefiate, devine foarte precisă, mai ales prin intermediul limbajului.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62-lea Siddhi are în vedere utilizarea limbajului la un nivel dincolo de orizontul nostru. Fiecare cuvânt are frecvenţa şi vibraţia sa, iar ordinea şi sintaxa vorbirii crează o anumită aură. La nivelul siddhic, cuvintele nu mai trec prin filtrul minţii. Ele nu sunt gânduri, care se transformă în cuvinte.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Ele emană direct din vid, curate şi pure.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Ascultând zicerile marilor maeştri, adeseori descoperi că aceştia afirmă lucruri contradictorii cu privire la starea siddhică. De exemplu, unul dintre ei poate să spună că iluminarea poate fi atinsă prin căutări intense, iar altul poate să spună că nimic din ce faci nu va declanşa vreodată această stare.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Par a exista multe astfel de discrepanţe, între cuvintele rostite de înţelepţi. Acest lucru se întâmplă deoarece fiecare dintre ei încă trece experienţa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proprie prin filtrul culturii sale, a mediului şi a limbajului său. Totuşi, atunci când cineva manifestă al 62-lea Siddhi, acesta creează o ştiinţă lingvistică exactă a iluminării. Este amuzant să observi cât de strâns legată este Umbra de Siddhi. Aşadar, aceste persoane vor lăsa intelectul să se înfrângă singur, prin logică pură. Vor folosi, de asemenea, limbajul pentru a demonstra cât de nefolositor este, de fapt, acesta, deoarece limbajul şi gândirea stau la baza iluziei stării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62-lea Siddhi poate părea foarte intelectual, în special bărbaţilor, care sunt mai polarizaţi către mental decât femeile. Aceştia sunt înţelepţii, precum Socrate, a căror argumentaţie logică nu poate fi infirmată, deoarece conştiinţa însăşi foloseşte partea stângă a creierului cu o precizie impecabilă. In astfel de cazuri, limbajul însuşi poate fi folosit ca mijloc de a declanşa capitularea interioară în ceilalţi. Aceste persoane sunt pricepute în a folosi limbajul în moduri extraordinare, pentru a evidenţia iluzia grandioasă în care funcţionează mintea umană. Insă mai mult decât atât, al 62-lea Siddhi aduce cu sine înţelegerea faptului că fiecare celulă din univers este un cuvânt Divin. Acest Adevăr profund permite unei asemenea fiinţe să devină un maestru al limbajului Divin. Deoarece alfabetul Divin este atât de simplu, un maestru adevărat poate să răspundă la orice, oricui şi oriunde, cu precizie perfectă.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Ştiinţa care stă la baza întregii creaţii este geometria sacră. Adevărurile eterne conţinute în geometria sacră unesc toate ştiinţele umane, toate artele şi toate abordările înţelegerii umane, fie prin intermediul emisferei stângi, fie prin intermediul celei drepte. Există o </w:t>
      </w:r>
      <w:r w:rsidRPr="00560773">
        <w:rPr>
          <w:rStyle w:val="BodytextItalic1"/>
          <w:rFonts w:ascii="Bookman Old Style" w:hAnsi="Bookman Old Style"/>
          <w:color w:val="000000"/>
          <w:sz w:val="24"/>
          <w:szCs w:val="24"/>
          <w:lang w:eastAsia="ro-RO"/>
        </w:rPr>
        <w:t>Cosmometrie</w:t>
      </w:r>
      <w:r w:rsidRPr="00560773">
        <w:rPr>
          <w:rStyle w:val="Bodytext52"/>
          <w:rFonts w:ascii="Bookman Old Style" w:hAnsi="Bookman Old Style"/>
          <w:color w:val="000000"/>
          <w:sz w:val="24"/>
          <w:szCs w:val="24"/>
          <w:lang w:eastAsia="ro-RO"/>
        </w:rPr>
        <w:t xml:space="preserve"> în spatele vieţii, care coregrafiază fiecare acţiune. Cu cât te apropii mai mult de trezirea totală, cu atât viaţa îţi curge mai în armonie cu această cosmometrie. Atunci când, în cele din urmă, te uneşti cu oceanul de conştiinţă, ajungi în deplină unitate cu Cosmometria Divină. Tot ceea ce gândeşti, spui sau faci nu mai este făcut de tine, ci de întreg. De aceea, este făcut impecabil. Diferenţa reală între Siddhi si Umbră o constituie absenta fricii, care este</w:t>
      </w:r>
    </w:p>
    <w:p w:rsidR="00560773" w:rsidRPr="00560773" w:rsidRDefault="00560773" w:rsidP="00560773">
      <w:pPr>
        <w:pStyle w:val="Bodytext1"/>
        <w:numPr>
          <w:ilvl w:val="0"/>
          <w:numId w:val="51"/>
        </w:numPr>
        <w:shd w:val="clear" w:color="auto" w:fill="auto"/>
        <w:tabs>
          <w:tab w:val="left" w:pos="2518"/>
        </w:tabs>
        <w:spacing w:line="240" w:lineRule="auto"/>
        <w:ind w:left="20" w:right="820" w:firstLine="7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&gt; &gt; </w:t>
      </w:r>
      <w:r w:rsidRPr="00560773">
        <w:rPr>
          <w:rStyle w:val="BodytextItalic1"/>
          <w:rFonts w:ascii="Bookman Old Style" w:hAnsi="Bookman Old Style"/>
          <w:color w:val="000000"/>
          <w:sz w:val="24"/>
          <w:szCs w:val="24"/>
          <w:lang w:eastAsia="ro-RO"/>
        </w:rPr>
        <w:t xml:space="preserve">&gt; </w:t>
      </w:r>
      <w:r w:rsidRPr="00560773">
        <w:rPr>
          <w:rStyle w:val="Bodytext52"/>
          <w:rFonts w:ascii="Bookman Old Style" w:hAnsi="Bookman Old Style"/>
          <w:color w:val="000000"/>
          <w:sz w:val="24"/>
          <w:szCs w:val="24"/>
          <w:lang w:eastAsia="ro-RO"/>
        </w:rPr>
        <w:t>sinonimă cu absenţa identificării cu sine.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Cosmometria divină este limbajul perfecţiunii. Ea este manifestarea impecabilităţii, în care fiecare mişcare sau respiraţie îţi devine o emisie de lumină pură. întreaga ta fiinţă este compusă numai din linii de forţă, vii şi inteligente, care se mişcă şi curg fară a întâlni nici o rezistenţă. Nu mai există nimic nelalocul lui în fiinţa ta. Nu mai ai nici o nevoie, intentie</w:t>
      </w:r>
    </w:p>
    <w:p w:rsidR="00560773" w:rsidRPr="00560773" w:rsidRDefault="00560773" w:rsidP="00560773">
      <w:pPr>
        <w:pStyle w:val="Bodytext1001"/>
        <w:numPr>
          <w:ilvl w:val="0"/>
          <w:numId w:val="51"/>
        </w:numPr>
        <w:shd w:val="clear" w:color="auto" w:fill="auto"/>
        <w:tabs>
          <w:tab w:val="left" w:pos="5626"/>
          <w:tab w:val="right" w:pos="6210"/>
        </w:tabs>
        <w:spacing w:line="240" w:lineRule="auto"/>
        <w:ind w:left="3140"/>
        <w:rPr>
          <w:rFonts w:ascii="Bookman Old Style" w:hAnsi="Bookman Old Style"/>
          <w:sz w:val="24"/>
          <w:szCs w:val="24"/>
        </w:rPr>
      </w:pPr>
      <w:r w:rsidRPr="00560773">
        <w:rPr>
          <w:rStyle w:val="Bodytext100Constantia"/>
          <w:rFonts w:ascii="Bookman Old Style" w:hAnsi="Bookman Old Style"/>
          <w:noProof w:val="0"/>
          <w:color w:val="000000"/>
          <w:sz w:val="24"/>
          <w:szCs w:val="24"/>
          <w:vertAlign w:val="superscript"/>
          <w:lang w:eastAsia="ro-RO"/>
        </w:rPr>
        <w:t>7</w:t>
      </w:r>
      <w:r w:rsidRPr="00560773">
        <w:rPr>
          <w:rStyle w:val="Bodytext100BookAntiqua"/>
          <w:rFonts w:ascii="Bookman Old Style" w:hAnsi="Bookman Old Style"/>
          <w:noProof w:val="0"/>
          <w:color w:val="000000"/>
          <w:sz w:val="24"/>
          <w:szCs w:val="24"/>
          <w:lang w:eastAsia="ro-RO"/>
        </w:rPr>
        <w:tab/>
      </w:r>
      <w:r w:rsidRPr="00560773">
        <w:rPr>
          <w:rStyle w:val="Bodytext100BookAntiqua1"/>
          <w:rFonts w:ascii="Bookman Old Style" w:hAnsi="Bookman Old Style"/>
          <w:noProof w:val="0"/>
          <w:color w:val="000000"/>
          <w:sz w:val="24"/>
          <w:szCs w:val="24"/>
          <w:lang w:eastAsia="ro-RO"/>
        </w:rPr>
        <w:t>j</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sau disconfort. Totul este exact aşa cum ar trebui să fie, atât în ceea ce te priveşte, cât şi în ceea ce îi priveşte pe ceilalţi. întruparea acestui adevăr duce la pacea supremă. Ai trecut de marea barieră a gâtului şi nu te mai poţi întoarce la iluzia separării. Ai intrat in limbajul luminii înseşi, pentru a vedea, în toate cuvintele, un singur cuvânt - insondabil, inefabil, fară de cuvinte - frumuseţea impecabilă a existenţei.</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SIDDHI</w:t>
      </w:r>
    </w:p>
    <w:p w:rsidR="00560773" w:rsidRPr="00560773" w:rsidRDefault="00D75AFE" w:rsidP="00560773">
      <w:pPr>
        <w:pStyle w:val="Heading1050"/>
        <w:shd w:val="clear" w:color="auto" w:fill="auto"/>
        <w:tabs>
          <w:tab w:val="right" w:pos="4161"/>
        </w:tabs>
        <w:spacing w:line="240" w:lineRule="auto"/>
        <w:ind w:left="20"/>
        <w:rPr>
          <w:rFonts w:ascii="Bookman Old Style" w:hAnsi="Bookman Old Style"/>
          <w:sz w:val="24"/>
          <w:szCs w:val="24"/>
        </w:rPr>
      </w:pPr>
      <w:r>
        <w:rPr>
          <w:noProof/>
          <w:lang w:val="en-US" w:eastAsia="en-US"/>
        </w:rPr>
        <w:drawing>
          <wp:anchor distT="0" distB="0" distL="63500" distR="63500" simplePos="0" relativeHeight="251761664" behindDoc="1" locked="0" layoutInCell="1" allowOverlap="1">
            <wp:simplePos x="0" y="0"/>
            <wp:positionH relativeFrom="margin">
              <wp:posOffset>-2011680</wp:posOffset>
            </wp:positionH>
            <wp:positionV relativeFrom="paragraph">
              <wp:posOffset>65405</wp:posOffset>
            </wp:positionV>
            <wp:extent cx="1353185" cy="633730"/>
            <wp:effectExtent l="19050" t="0" r="0" b="0"/>
            <wp:wrapTight wrapText="bothSides">
              <wp:wrapPolygon edited="0">
                <wp:start x="-304" y="0"/>
                <wp:lineTo x="-304" y="20778"/>
                <wp:lineTo x="21590" y="20778"/>
                <wp:lineTo x="21590" y="0"/>
                <wp:lineTo x="-304" y="0"/>
              </wp:wrapPolygon>
            </wp:wrapTight>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1047"/>
                    <a:srcRect/>
                    <a:stretch>
                      <a:fillRect/>
                    </a:stretch>
                  </pic:blipFill>
                  <pic:spPr bwMode="auto">
                    <a:xfrm>
                      <a:off x="0" y="0"/>
                      <a:ext cx="1353185" cy="633730"/>
                    </a:xfrm>
                    <a:prstGeom prst="rect">
                      <a:avLst/>
                    </a:prstGeom>
                    <a:noFill/>
                  </pic:spPr>
                </pic:pic>
              </a:graphicData>
            </a:graphic>
          </wp:anchor>
        </w:drawing>
      </w:r>
      <w:bookmarkStart w:id="375" w:name="bookmark376"/>
      <w:r w:rsidR="00560773" w:rsidRPr="00560773">
        <w:rPr>
          <w:rStyle w:val="Heading105"/>
          <w:rFonts w:ascii="Bookman Old Style" w:hAnsi="Bookman Old Style"/>
          <w:color w:val="000000"/>
          <w:sz w:val="24"/>
          <w:szCs w:val="24"/>
          <w:lang w:eastAsia="ro-RO"/>
        </w:rPr>
        <w:t>f- H F I F</w:t>
      </w:r>
      <w:r w:rsidR="00560773" w:rsidRPr="00560773">
        <w:rPr>
          <w:rStyle w:val="Heading105"/>
          <w:rFonts w:ascii="Bookman Old Style" w:hAnsi="Bookman Old Style"/>
          <w:color w:val="000000"/>
          <w:sz w:val="24"/>
          <w:szCs w:val="24"/>
          <w:lang w:eastAsia="ro-RO"/>
        </w:rPr>
        <w:tab/>
      </w:r>
      <w:r w:rsidR="00560773" w:rsidRPr="00560773">
        <w:rPr>
          <w:rStyle w:val="Heading105"/>
          <w:rFonts w:ascii="Bookman Old Style" w:hAnsi="Bookman Old Style"/>
          <w:color w:val="000000"/>
          <w:sz w:val="24"/>
          <w:szCs w:val="24"/>
          <w:vertAlign w:val="superscript"/>
          <w:lang w:eastAsia="ro-RO"/>
        </w:rPr>
        <w:t>ADEVĂR</w:t>
      </w:r>
      <w:bookmarkEnd w:id="375"/>
    </w:p>
    <w:p w:rsidR="00560773" w:rsidRPr="00560773" w:rsidRDefault="00390ECF" w:rsidP="00560773">
      <w:pPr>
        <w:pStyle w:val="Bodytext1"/>
        <w:shd w:val="clear" w:color="auto" w:fill="auto"/>
        <w:tabs>
          <w:tab w:val="right" w:pos="4141"/>
        </w:tabs>
        <w:spacing w:line="240" w:lineRule="auto"/>
        <w:ind w:firstLine="0"/>
        <w:jc w:val="both"/>
        <w:rPr>
          <w:rFonts w:ascii="Bookman Old Style" w:hAnsi="Bookman Old Style"/>
          <w:sz w:val="24"/>
          <w:szCs w:val="24"/>
        </w:rPr>
      </w:pPr>
      <w:r>
        <w:rPr>
          <w:noProof/>
          <w:lang w:val="en-GB"/>
        </w:rPr>
        <w:pict>
          <v:shape id="_x0000_s2006" type="#_x0000_t202" style="position:absolute;left:0;text-align:left;margin-left:-48.25pt;margin-top:10.45pt;width:43.1pt;height:30pt;z-index:-251553792;mso-wrap-distance-left:5pt;mso-wrap-distance-right:5pt;mso-position-horizontal-relative:margin" filled="f" stroked="f">
            <v:textbox style="mso-fit-shape-to-text:t" inset="0,0,0,0">
              <w:txbxContent>
                <w:p w:rsidR="00560773" w:rsidRDefault="00560773">
                  <w:pPr>
                    <w:pStyle w:val="Bodytext101"/>
                    <w:shd w:val="clear" w:color="auto" w:fill="auto"/>
                    <w:spacing w:line="600" w:lineRule="exact"/>
                  </w:pPr>
                  <w:r>
                    <w:rPr>
                      <w:rStyle w:val="Bodytext101Exact"/>
                      <w:b/>
                      <w:bCs/>
                      <w:i/>
                      <w:iCs/>
                      <w:color w:val="000000"/>
                      <w:spacing w:val="30"/>
                      <w:lang w:eastAsia="ro-RO"/>
                    </w:rPr>
                    <w:t>-a</w:t>
                  </w:r>
                </w:p>
              </w:txbxContent>
            </v:textbox>
            <w10:wrap type="square" anchorx="margin"/>
          </v:shape>
        </w:pict>
      </w:r>
      <w:r w:rsidR="00560773" w:rsidRPr="00560773">
        <w:rPr>
          <w:rStyle w:val="BodytextSpacing8pt1"/>
          <w:rFonts w:ascii="Bookman Old Style" w:hAnsi="Bookman Old Style"/>
          <w:color w:val="000000"/>
          <w:sz w:val="24"/>
          <w:szCs w:val="24"/>
          <w:lang w:eastAsia="ro-RO"/>
        </w:rPr>
        <w:t>CHEIE</w:t>
      </w:r>
      <w:r w:rsidR="00560773" w:rsidRPr="00560773">
        <w:rPr>
          <w:rStyle w:val="Bodytext52"/>
          <w:rFonts w:ascii="Bookman Old Style" w:hAnsi="Bookman Old Style"/>
          <w:color w:val="000000"/>
          <w:sz w:val="24"/>
          <w:szCs w:val="24"/>
          <w:lang w:eastAsia="ro-RO"/>
        </w:rPr>
        <w:tab/>
        <w:t>DAR</w:t>
      </w:r>
    </w:p>
    <w:p w:rsidR="00560773" w:rsidRPr="00560773" w:rsidRDefault="00560773" w:rsidP="00560773">
      <w:pPr>
        <w:pStyle w:val="Bodytext1"/>
        <w:shd w:val="clear" w:color="auto" w:fill="auto"/>
        <w:tabs>
          <w:tab w:val="right" w:pos="4141"/>
        </w:tabs>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w:t>
      </w:r>
      <w:r w:rsidRPr="00560773">
        <w:rPr>
          <w:rStyle w:val="Bodytext52"/>
          <w:rFonts w:ascii="Bookman Old Style" w:hAnsi="Bookman Old Style"/>
          <w:color w:val="000000"/>
          <w:sz w:val="24"/>
          <w:szCs w:val="24"/>
          <w:lang w:eastAsia="ro-RO"/>
        </w:rPr>
        <w:tab/>
        <w:t>CERCETARE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UMBRĂ</w:t>
      </w:r>
    </w:p>
    <w:p w:rsidR="00560773" w:rsidRPr="00560773" w:rsidRDefault="00560773" w:rsidP="00560773">
      <w:pPr>
        <w:pStyle w:val="Bodytext1"/>
        <w:shd w:val="clear" w:color="auto" w:fill="auto"/>
        <w:tabs>
          <w:tab w:val="right" w:pos="4141"/>
        </w:tabs>
        <w:spacing w:line="240" w:lineRule="auto"/>
        <w:ind w:firstLine="0"/>
        <w:jc w:val="both"/>
        <w:rPr>
          <w:rFonts w:ascii="Bookman Old Style" w:hAnsi="Bookman Old Style"/>
          <w:sz w:val="24"/>
          <w:szCs w:val="24"/>
        </w:rPr>
        <w:sectPr w:rsidR="00560773" w:rsidRPr="00560773" w:rsidSect="00560773">
          <w:headerReference w:type="even" r:id="rId1048"/>
          <w:headerReference w:type="default" r:id="rId1049"/>
          <w:footerReference w:type="even" r:id="rId1050"/>
          <w:footerReference w:type="default" r:id="rId1051"/>
          <w:headerReference w:type="first" r:id="rId1052"/>
          <w:footerReference w:type="first" r:id="rId1053"/>
          <w:pgSz w:w="8392" w:h="11907" w:code="11"/>
          <w:pgMar w:top="284" w:right="284" w:bottom="284" w:left="284" w:header="0" w:footer="0" w:gutter="0"/>
          <w:cols w:space="720"/>
          <w:docGrid w:linePitch="360"/>
        </w:sectPr>
      </w:pPr>
      <w:r w:rsidRPr="00560773">
        <w:rPr>
          <w:rStyle w:val="Bodytext16pt2"/>
          <w:rFonts w:ascii="Bookman Old Style" w:hAnsi="Bookman Old Style"/>
          <w:color w:val="000000"/>
          <w:sz w:val="24"/>
          <w:szCs w:val="24"/>
          <w:lang w:eastAsia="ro-RO"/>
        </w:rPr>
        <w:t>GENELOR</w:t>
      </w:r>
      <w:r w:rsidRPr="00560773">
        <w:rPr>
          <w:rStyle w:val="Bodytext16pt2"/>
          <w:rFonts w:ascii="Bookman Old Style" w:hAnsi="Bookman Old Style"/>
          <w:color w:val="000000"/>
          <w:sz w:val="24"/>
          <w:szCs w:val="24"/>
          <w:lang w:eastAsia="ro-RO"/>
        </w:rPr>
        <w:tab/>
      </w:r>
      <w:r w:rsidRPr="00560773">
        <w:rPr>
          <w:rStyle w:val="Bodytext52"/>
          <w:rFonts w:ascii="Bookman Old Style" w:hAnsi="Bookman Old Style"/>
          <w:color w:val="000000"/>
          <w:sz w:val="24"/>
          <w:szCs w:val="24"/>
          <w:lang w:eastAsia="ro-RO"/>
        </w:rPr>
        <w:t>îndoială</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Heading1150"/>
        <w:shd w:val="clear" w:color="auto" w:fill="auto"/>
        <w:spacing w:before="0" w:after="0" w:line="240" w:lineRule="auto"/>
        <w:ind w:left="20"/>
        <w:jc w:val="left"/>
        <w:rPr>
          <w:rFonts w:ascii="Bookman Old Style" w:hAnsi="Bookman Old Style"/>
          <w:sz w:val="24"/>
          <w:szCs w:val="24"/>
        </w:rPr>
      </w:pPr>
      <w:bookmarkStart w:id="376" w:name="bookmark377"/>
      <w:r w:rsidRPr="00560773">
        <w:rPr>
          <w:rStyle w:val="Heading115"/>
          <w:rFonts w:ascii="Bookman Old Style" w:hAnsi="Bookman Old Style"/>
          <w:b/>
          <w:bCs/>
          <w:color w:val="000000"/>
          <w:sz w:val="24"/>
          <w:szCs w:val="24"/>
          <w:lang w:eastAsia="ro-RO"/>
        </w:rPr>
        <w:t>ATINGEREA SURSEI</w:t>
      </w:r>
      <w:bookmarkEnd w:id="376"/>
    </w:p>
    <w:p w:rsidR="00560773" w:rsidRPr="00560773" w:rsidRDefault="00560773" w:rsidP="00560773">
      <w:pPr>
        <w:pStyle w:val="Bodytext831"/>
        <w:shd w:val="clear" w:color="auto" w:fill="auto"/>
        <w:spacing w:before="0" w:after="0" w:line="240" w:lineRule="auto"/>
        <w:ind w:left="20" w:right="1080"/>
        <w:rPr>
          <w:rFonts w:ascii="Bookman Old Style" w:hAnsi="Bookman Old Style"/>
          <w:sz w:val="24"/>
          <w:szCs w:val="24"/>
        </w:rPr>
      </w:pPr>
      <w:r w:rsidRPr="00560773">
        <w:rPr>
          <w:rStyle w:val="Bodytext830"/>
          <w:rFonts w:ascii="Bookman Old Style" w:hAnsi="Bookman Old Style"/>
          <w:b/>
          <w:bCs/>
          <w:color w:val="000000"/>
          <w:sz w:val="24"/>
          <w:szCs w:val="24"/>
          <w:lang w:eastAsia="ro-RO"/>
        </w:rPr>
        <w:t>PARTENER DE PROGRAMARE: A 64-A CHEIE A GENELOR INEL DE CODONI: INELUL DIVINITĂŢII (22,36,37,63) FIZIOLOGIE: GLANDA PINEALĂ AMINOACID: PROLINĂ</w:t>
      </w:r>
    </w:p>
    <w:p w:rsidR="00560773" w:rsidRPr="00560773" w:rsidRDefault="00560773" w:rsidP="00560773">
      <w:pPr>
        <w:pStyle w:val="Bodytext831"/>
        <w:shd w:val="clear" w:color="auto" w:fill="auto"/>
        <w:spacing w:before="0" w:after="0" w:line="240" w:lineRule="auto"/>
        <w:ind w:left="20" w:right="1080"/>
        <w:rPr>
          <w:rFonts w:ascii="Bookman Old Style" w:hAnsi="Bookman Old Style"/>
          <w:sz w:val="24"/>
          <w:szCs w:val="24"/>
        </w:rPr>
      </w:pPr>
      <w:r w:rsidRPr="00560773">
        <w:rPr>
          <w:rStyle w:val="Bodytext830"/>
          <w:rFonts w:ascii="Bookman Old Style" w:hAnsi="Bookman Old Style"/>
          <w:b/>
          <w:bCs/>
          <w:color w:val="000000"/>
          <w:sz w:val="24"/>
          <w:szCs w:val="24"/>
          <w:lang w:eastAsia="ro-RO"/>
        </w:rPr>
        <w:t>A 63-A UMBRĂ - ÎNDOIALA PUTEREA PARADOXALĂ A ÎNDOIELII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Odată cu cea de-a 63-a Cheie a Genelor, ai ajuns, în realitate, la sfârşitul celor 64 de Chei. In povestea mistică a evoluţiei, a 63-a şi a 64-a Cheie a Genelor constituie epilogul - textul cosmic ce ne oferă un anume sens al finalităţii.Totuşi, această finalitate nu se referă la încheiere. I Ching-ul şi Cheile Genelor formează o infinită bandă a lui Mobius, care se mişcă într-un ciclu fară sfârşit, în arcuri din ce în ce mai extinse.</w:t>
      </w:r>
    </w:p>
    <w:p w:rsidR="00560773" w:rsidRPr="00560773" w:rsidRDefault="00560773" w:rsidP="00560773">
      <w:pPr>
        <w:pStyle w:val="Bodytext1"/>
        <w:numPr>
          <w:ilvl w:val="0"/>
          <w:numId w:val="55"/>
        </w:numPr>
        <w:shd w:val="clear" w:color="auto" w:fill="auto"/>
        <w:tabs>
          <w:tab w:val="left" w:pos="181"/>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Ching-ul original, aşa cum a fost transcris în mod tradiţional, reprezintă o secvenţă ce începe la numărul 1 şi se încheie la 64. Totuşi, există tot atât de multe secvenţe câte combinaţii numerologice există. Propria ta secvenţă evoluţionară este în întregime unică, fiind extrem de puţin probabil că se va mai repeta vreodată la altcineva. Acesta este paradoxalul miracol al Cheilor Genelor - ele reprezintă o enciclopedie digitală a conştiinţei, care poate fi accesată şi activată numai într-o manieră total întâmplătoare si lineară.</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Secvenţa tradiţională este ţinută la un loc de către două seturi de polarităţi</w:t>
      </w:r>
    </w:p>
    <w:p w:rsidR="00560773" w:rsidRPr="00560773" w:rsidRDefault="00560773" w:rsidP="00560773">
      <w:pPr>
        <w:pStyle w:val="Bodytext1"/>
        <w:numPr>
          <w:ilvl w:val="0"/>
          <w:numId w:val="50"/>
        </w:numPr>
        <w:shd w:val="clear" w:color="auto" w:fill="auto"/>
        <w:tabs>
          <w:tab w:val="left" w:pos="181"/>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prima şi a 2-a Cheie la început, a 63-a şi a 64-a, la sfârşit. Aceste patru Chei ale Genelor au o deosebită importanţă, atât din punct de vedere genetic, cât şi matematic. Configuraţiile matematice latente în I Ching au fost dezbătute de multe minţi logice măreţe. Gottfried von Leibniz, renumitul filozof şi matematician din secolul XVII, a găsit în I Ching confirmarea pentru invenţia sa, matematica binară, fundaţia pentru aproape întreaga arhitectură informatică din zilele noastre. Faptul că acel cod esenţial pentru cele 64 de Chei ale Genelor se găseşte atât la baza programării ADN-ului, cât şi a computerelor, reprezintă o indicaţie referitor la cât de profunde şi reale sunt aceste 64 de coduri ale conştiinţei. Polaritatea formată din a 63-a şi a 64-a Cheie a Genelor conţine paradoxuri care pot fi pe cât de minunate, pe atât de frustrante pentru mintea umană.</w:t>
      </w:r>
    </w:p>
    <w:p w:rsidR="00560773" w:rsidRPr="00560773" w:rsidRDefault="00560773" w:rsidP="00560773">
      <w:pPr>
        <w:pStyle w:val="Bodytext1"/>
        <w:shd w:val="clear" w:color="auto" w:fill="auto"/>
        <w:spacing w:line="240" w:lineRule="auto"/>
        <w:ind w:left="20" w:right="20" w:firstLine="0"/>
        <w:jc w:val="right"/>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Relaţia dintre al 63-lea şi al 64-lea Dar reprezintă relaţia dintre logică şi imaginaţie; sau, cu alte cuvinte, dintre emisfera stângă şi cea dreaptă a creierului.</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După cum vom vedea, ele sunt atât de interconectate încât nu pot fi separate cu uşurinţă. Einstein a făcut celebra afirmaţie "Imaginaţia este mai importantă decât cunoaşterea.” Ideea este că legile logicii depind de o premisă complet ilogică - noţiunea de infinitate. Infinitatea este imposibilă din punct de vedere logic; cu toate acestea, creierul uman este construit într-un asemenea mod, încât poate conceptualiza acest paradox. La nivelul de frecvenţă al Umbrei umane, aceste două mari arhetipuri genetice, a</w:t>
      </w:r>
    </w:p>
    <w:p w:rsidR="00560773" w:rsidRPr="00560773" w:rsidRDefault="00560773" w:rsidP="00560773">
      <w:pPr>
        <w:pStyle w:val="Bodytext1"/>
        <w:numPr>
          <w:ilvl w:val="0"/>
          <w:numId w:val="54"/>
        </w:numPr>
        <w:shd w:val="clear" w:color="auto" w:fill="auto"/>
        <w:tabs>
          <w:tab w:val="left" w:pos="466"/>
        </w:tabs>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şi a 64-a Umbră, dau naştere la două stări cunoscute sub numele de îndoială, şi respectiv confuzie. îndoiala se naşte atunci când pierzi contactul cu miracolul imaginaţiei; confuzia apare atunci când te bazezi prea mult pe logică. Dacă inversezi aceste concepte, poţi spune cu uşurinţă că îndoiala stă la baza logicii, în timp ce confuzia este terenul fertil unde înfloreşte imaginaţia.</w:t>
      </w:r>
    </w:p>
    <w:p w:rsidR="00560773" w:rsidRPr="00560773" w:rsidRDefault="00560773" w:rsidP="00560773">
      <w:pPr>
        <w:pStyle w:val="Bodytext1"/>
        <w:shd w:val="clear" w:color="auto" w:fill="auto"/>
        <w:spacing w:line="240" w:lineRule="auto"/>
        <w:ind w:firstLine="54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63-a Umbră a îndoielii reprezintă un imens semn de întrebare, efectiv legat în circuitul creierului uman. Emisfera stângă, logică, este construită să vadă lucrurile în termeni de tipare repetitive; această abilitate a reprezentat un ingredient cheie în evoluţia umană. Pe măsură ce funcţia cognitivă s-a dezvoltat în creier, fiinţele umane primitive au început să deprindă abilităţi din ce în ce mai eficiente, pentru a-şi asigura supravieţuirea. Astăzi am devenit atât de eficienţi în folosirea instrumentelor noastre, încât putem chiar citi tiparele logice setate în propriul ADN. Prin urmare, îndoiala poate reprezenta o forţă extrem de pozitivă în avansul evoluţiei. Totuşi, problema în ceea ce priveşte îndoiala este că ea nu dispare! îndoiala rămâne adânc imprimată în circuitele neuronale ale fiecărui creier uman, cauzând o presiune inconştientă uriaşă. Privită dincolo de definiţii, în esenţă, îndoiala reprezintă doar cuvântul prin care noi, oamenii, exprimăm această presiune mentală continuă. Deşi aceasta se comportă diferit de la o fiinţă umană la alta, elementul comun îl reprezintă impulsul pe care-1 stârneşte în fiecare dintre noi, de a încerca să punem capăt presiunii. Noi, oamenii, nu putem accepta cu uşurinţă această senzaţie nesfârşită de nelinişte interioară. Pentru majoritatea dintre noi, nevoia de certitudine mentală are ca rezultat adoptarea unui set clar de credinţe sau valori, ce oferă o barieră împotriva îndoielii din minţile noastre. îndoiala reprezintă începutul şi sfârşitul călătoriei umane. Ea duce către Darul Cercetării care, la rândul său, duce la descoperirea Siddhi-ului Adevărului, răspunsul final la orice fel de îndoială.</w:t>
      </w:r>
    </w:p>
    <w:p w:rsidR="00560773" w:rsidRPr="00560773" w:rsidRDefault="00560773" w:rsidP="00560773">
      <w:pPr>
        <w:pStyle w:val="Bodytext1"/>
        <w:shd w:val="clear" w:color="auto" w:fill="auto"/>
        <w:spacing w:line="240" w:lineRule="auto"/>
        <w:ind w:firstLine="54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Totuşi, călătoria prin nivelurile acestui al 63-lea Dar nu te duce în direcţia pe care ai aştepta-o. Soluţia finală a logicii se găseşte în afara domeniului logicii. în acest sens, Adevărul vine ca o Iluminare dinăuntru (al 64-lea Siddhi), mai degrabă decât ca un răspuns dinafară. Enigma noastră este pur şi simplu o problemă de circuit evoluţionar - creierele noastre au evoluat pentru a încerca să se elibereze de presiunea interioară. Dar, într-un anume fel, am fost păcăliţi de natură, deoarece nu există vreun răspuns la îndoiala noastră. în acelaşi timp, încercările noastre de a pune capăt anxietăţii mentale au obligat creierul să evolueze şi mai mult. Acesta este modul în care anxietatea serveste evoluţiei.</w:t>
      </w:r>
    </w:p>
    <w:p w:rsidR="00560773" w:rsidRPr="00560773" w:rsidRDefault="00560773" w:rsidP="00560773">
      <w:pPr>
        <w:pStyle w:val="Bodytext1"/>
        <w:shd w:val="clear" w:color="auto" w:fill="auto"/>
        <w:spacing w:line="240" w:lineRule="auto"/>
        <w:ind w:left="20" w:right="5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Celălalt aspect important referitor la îndoială este acela că, deşi este cu adevărat impersonală, noi, oamenii, o facem să fie personală. Dacă îndoiala serveşte cercetării pure, atunci ea devine creativă; dar dacă devine personală, sau este internalizată, ea devine distructivă. Dacă nu-ţi foloseşti mintea în mod creativ, presiunea fie devine o proiecţie asupra cuiva, sau asupra a ceva din afară, fie se prăbuşeşte înăuntru şi devine îndoială de sine. Această îndoială de sine este cea care slăbeşte încrederea individului în creativitatea sa intrinsecă. îndoiala aparţine colectivităţii. Indivizii trebuie să înţeleagă că îndoiala de sine este un câmp de condiţionare de frecvenţă scăzută, care pune presiune pe toate fiinţele umane spre a evolua către o viaţă mai înaltă, în servicul totalităţii. Când te găseşti în agonia îndoielii de sine, trebuie să-i supravieţuieşti şi să o depăşeşti. Cel mai bun lucru pe care-1 ai de făcut în privinţa îndoielii de sine este să o împărtăşeşti cu alţii. Procedând astfel, o poţi îmbrăţişa şi îi poţi permite să-şi urmeze calea. Cel mai rău lucru pe care-1 poţi face, într-o perioadă de îndoială de sine, este să acţionezi în mod prematur sau forţat.</w:t>
      </w:r>
    </w:p>
    <w:p w:rsidR="00560773" w:rsidRPr="00560773" w:rsidRDefault="00560773" w:rsidP="00560773">
      <w:pPr>
        <w:pStyle w:val="Bodytext1"/>
        <w:shd w:val="clear" w:color="auto" w:fill="auto"/>
        <w:spacing w:line="240" w:lineRule="auto"/>
        <w:ind w:left="20" w:right="5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individul cedează presiunii îndoielii, cealaltă direcţie pe care o poate urma, la nivelul frecvenţei Umbrei, este să o reprime prin dogmă şi opinii. întrucât a 63-a Umbră constituie sursa gândirii ştiinţifice, ea poate fi utilizată pentru a construi o realitate logică falsă, care oferă minţii răspunsuri la îndoieli. Când mintea logică este împiedicată să se îndoiască îşi opreşte, de asemenea şi evoluţia. în lipsa îndoielii, mintea logică este inerent nesănătoasă, deoarece această lipsă scurt-circuitează propria sa pornire, de a continua să pună întrebări. După cum am spus mai devreme, când logica se deplasează către periferia extremă a ceea ce poate fi cunoscut, ea întâlneşte paradoxul. Putem vedea asta în sfera matematicii, filozofiei şi fizicii cuantice. Mintea umană logică nu este, pur şi simplu, construită pentru a fi sigură de nimic, în afara paradoxului! Tot ceea ce este mai puţin decât paradoxal are loc în spaţiul frecvenţei Umbrei şi trebuie, prin urmare, să fie fals din punct de vedere logic.</w:t>
      </w:r>
    </w:p>
    <w:p w:rsidR="00560773" w:rsidRPr="00560773" w:rsidRDefault="00560773" w:rsidP="00560773">
      <w:pPr>
        <w:pStyle w:val="Bodytext1"/>
        <w:shd w:val="clear" w:color="auto" w:fill="auto"/>
        <w:spacing w:line="240" w:lineRule="auto"/>
        <w:ind w:left="20" w:right="58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Frumuseţea logicii constă în faptul că ea însăşi reprezintă un important paradox - ea caută să pună capăt îndoielii, dar nu poate fi niciodată satisfacută de nici un răspuns. Singurul răspuns satisfăcător este cel care sfidează logica! La nivelul frecvenţei Umbrei, tot ceea ce doreşte mintea umană este siguranţa; şi, dacă nu o poate găsi, o va fabrica. Toate dogmele şi sistemele rigide se nasc din această frică umană de nesiguranţă. Oricine sau orice, care pretinde că poate pune capăt nesiguranţei prin mijloace externe, vinde ceva fals. Astfel de oameni sau sisteme constituie, de fapt, un pericol latent. îndoiala nu este un duşman. Trebuie să recunoşti şi să îmbrăţişezi frica de nesiguranţă deoarece, cu cât mai profund poţi îmbrăţişa nesiguranţa, cu atât mai aproape te afli de transcendent.</w:t>
      </w:r>
    </w:p>
    <w:p w:rsidR="00560773" w:rsidRPr="00560773" w:rsidRDefault="00560773" w:rsidP="00560773">
      <w:pPr>
        <w:pStyle w:val="Bodytext831"/>
        <w:shd w:val="clear" w:color="auto" w:fill="auto"/>
        <w:spacing w:before="0" w:after="0" w:line="240" w:lineRule="auto"/>
        <w:ind w:left="20"/>
        <w:rPr>
          <w:rFonts w:ascii="Bookman Old Style" w:hAnsi="Bookman Old Style"/>
          <w:sz w:val="24"/>
          <w:szCs w:val="24"/>
        </w:rPr>
      </w:pPr>
      <w:r w:rsidRPr="00560773">
        <w:rPr>
          <w:rStyle w:val="Bodytext830"/>
          <w:rFonts w:ascii="Bookman Old Style" w:hAnsi="Bookman Old Style"/>
          <w:b/>
          <w:bCs/>
          <w:color w:val="000000"/>
          <w:sz w:val="24"/>
          <w:szCs w:val="24"/>
          <w:lang w:eastAsia="ro-RO"/>
        </w:rPr>
        <w:t>CARACTER REPRESIV - ÎNDOIALA DE SINE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îndoiala este reprimată, ea ne chinuie sub forma îndoielii de</w:t>
      </w:r>
    </w:p>
    <w:p w:rsidR="00560773" w:rsidRPr="00560773" w:rsidRDefault="00560773" w:rsidP="00560773">
      <w:pPr>
        <w:pStyle w:val="Bodytext1020"/>
        <w:shd w:val="clear" w:color="auto" w:fill="auto"/>
        <w:spacing w:before="0" w:line="240" w:lineRule="auto"/>
        <w:ind w:right="180"/>
        <w:sectPr w:rsidR="00560773" w:rsidRPr="00560773" w:rsidSect="00560773">
          <w:headerReference w:type="even" r:id="rId1054"/>
          <w:headerReference w:type="default" r:id="rId1055"/>
          <w:footerReference w:type="even" r:id="rId1056"/>
          <w:footerReference w:type="default" r:id="rId1057"/>
          <w:pgSz w:w="8392" w:h="11907" w:code="11"/>
          <w:pgMar w:top="284" w:right="284" w:bottom="284" w:left="284" w:header="0" w:footer="0" w:gutter="0"/>
          <w:pgNumType w:start="579"/>
          <w:cols w:space="720"/>
          <w:docGrid w:linePitch="360"/>
        </w:sectPr>
      </w:pPr>
      <w:bookmarkStart w:id="377" w:name="bookmark378"/>
      <w:r w:rsidRPr="00560773">
        <w:rPr>
          <w:rStyle w:val="Bodytext102"/>
          <w:b/>
          <w:bCs/>
          <w:color w:val="000000"/>
          <w:lang w:eastAsia="ro-RO"/>
        </w:rPr>
        <w:t>567</w:t>
      </w:r>
      <w:bookmarkEnd w:id="377"/>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sine. îndoiala de sine se bazează pe comparaţie şi nu ne provoacă daune atâta vreme cât doar o observăm, ca tipar de condiţionare mentală. îndoiala de sine devine distructivă numai atunci când ne identificăm cu ea şi îi luăm în considerare mesajele. Dacă o lăsăm în pace, ea se va dezintegra de la sine, în cele din urmă. Dacă avem încredere complet în îndoiala noastră, atunci trebuie să ne îndoim chiar şi de propria îndoială de sine! Aceasta este puterea paradoxală a îndoielii, atestată ca forţă evoluţionară. Totuşi, în cazul majorităţii oamenilor, îndoielii de sine nu i se permite niciodată să-şi încheie propriul proces. Cedăm în faţa fricii şi o soluţionăm, la o anumită frecvenţă. Când acest lucru se întâmplă, îndoiala de sine ne consumă puţin câte puţin, sub forma anxietăţii. Această anxietate ne bate la cap în mod constant şi are efecte importante asupra sănătăţii şi stării generale de bine. Ne urmăreşte chiar si în lumea viselor si nu ne lasă să dormim bine. Dacă</w:t>
      </w:r>
    </w:p>
    <w:p w:rsidR="00560773" w:rsidRPr="00560773" w:rsidRDefault="00560773" w:rsidP="00560773">
      <w:pPr>
        <w:pStyle w:val="Bodytext1"/>
        <w:numPr>
          <w:ilvl w:val="0"/>
          <w:numId w:val="51"/>
        </w:numPr>
        <w:shd w:val="clear" w:color="auto" w:fill="auto"/>
        <w:tabs>
          <w:tab w:val="left" w:pos="1772"/>
        </w:tabs>
        <w:spacing w:line="240" w:lineRule="auto"/>
        <w:ind w:left="20" w:right="20" w:firstLine="960"/>
        <w:jc w:val="left"/>
        <w:rPr>
          <w:rFonts w:ascii="Bookman Old Style" w:hAnsi="Bookman Old Style"/>
          <w:sz w:val="24"/>
          <w:szCs w:val="24"/>
        </w:rPr>
      </w:pPr>
      <w:r w:rsidRPr="00560773">
        <w:rPr>
          <w:rStyle w:val="Bodytext7pt3"/>
          <w:rFonts w:ascii="Bookman Old Style" w:hAnsi="Bookman Old Style"/>
          <w:color w:val="000000"/>
          <w:sz w:val="24"/>
          <w:szCs w:val="24"/>
          <w:lang w:eastAsia="ro-RO"/>
        </w:rPr>
        <w:t xml:space="preserve">&gt; &gt; </w:t>
      </w:r>
      <w:r w:rsidRPr="00560773">
        <w:rPr>
          <w:rStyle w:val="Bodytext52"/>
          <w:rFonts w:ascii="Bookman Old Style" w:hAnsi="Bookman Old Style"/>
          <w:color w:val="000000"/>
          <w:sz w:val="24"/>
          <w:szCs w:val="24"/>
          <w:lang w:eastAsia="ro-RO"/>
        </w:rPr>
        <w:t>nu încetăm a ne identifica conştienţa cu aceste tipare mentale, intrăm într-o lume groaznică, în care nimic din ceea ce spunem sau facem nu este, vreodată, suficient de bun.</w:t>
      </w:r>
    </w:p>
    <w:p w:rsidR="00560773" w:rsidRPr="00560773" w:rsidRDefault="00560773" w:rsidP="00560773">
      <w:pPr>
        <w:pStyle w:val="Bodytext831"/>
        <w:shd w:val="clear" w:color="auto" w:fill="auto"/>
        <w:spacing w:before="0" w:after="0" w:line="240" w:lineRule="auto"/>
        <w:ind w:left="20"/>
        <w:jc w:val="both"/>
        <w:rPr>
          <w:rFonts w:ascii="Bookman Old Style" w:hAnsi="Bookman Old Style"/>
          <w:sz w:val="24"/>
          <w:szCs w:val="24"/>
        </w:rPr>
      </w:pPr>
      <w:r w:rsidRPr="00560773">
        <w:rPr>
          <w:rStyle w:val="Bodytext830"/>
          <w:rFonts w:ascii="Bookman Old Style" w:hAnsi="Bookman Old Style"/>
          <w:b/>
          <w:bCs/>
          <w:color w:val="000000"/>
          <w:sz w:val="24"/>
          <w:szCs w:val="24"/>
          <w:lang w:eastAsia="ro-RO"/>
        </w:rPr>
        <w:t>CARACTER REACTIV- SUSPICIUNEA</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Când cea de-a 63-a Umbră este exprimată în modalitatea sa reactivă, ea este proiectată în exterior în lume, devenind suspiciune. Acest tip de îndoială are la bază, până la urmă, tot îndoiala de sine, dar este transformată în mânie şi proiectată asupra altora. Cea mai comună formă de suspiciune este cea la adresa celor apropiaţi. Sub influenţa acestei Umbre, ne proiectăm îndoielile asupra partenerilor, partenerilor de cuplu, şefilor, chiar şi asupra copiilor. Ori de câte ori ne personalizăm îndoielile, ne avântăm pe un val al distrugerii, care se hrăneşte la nesfârşit din el însuşi. Răspunsurile altora la adresa propriei noastre suspiciuni pot fi vehemente sau defensive, ceea ce alimentează şi mai mult îndoielile noastre cu privire la ei. în acest mod, logica pare a demonstra că suspiciunile noastre la adresa altora sunt întemeiate. Aceasta reprezintă o clasică buclă de feedback biologic, comună multor relaţii. Ea poate fi cu uşurinţă evitată, dacă indivizii fie îşi asumă propria îndoială de sine, fie o proiectează în societate într-un mod creativ şi explorator.</w:t>
      </w:r>
    </w:p>
    <w:p w:rsidR="00560773" w:rsidRPr="00560773" w:rsidRDefault="00560773" w:rsidP="00560773">
      <w:pPr>
        <w:pStyle w:val="Bodytext831"/>
        <w:shd w:val="clear" w:color="auto" w:fill="auto"/>
        <w:spacing w:before="0" w:after="0" w:line="240" w:lineRule="auto"/>
        <w:ind w:left="20" w:right="3000"/>
        <w:rPr>
          <w:rFonts w:ascii="Bookman Old Style" w:hAnsi="Bookman Old Style"/>
          <w:sz w:val="24"/>
          <w:szCs w:val="24"/>
        </w:rPr>
      </w:pPr>
      <w:r w:rsidRPr="00560773">
        <w:rPr>
          <w:rStyle w:val="Bodytext830"/>
          <w:rFonts w:ascii="Bookman Old Style" w:hAnsi="Bookman Old Style"/>
          <w:b/>
          <w:bCs/>
          <w:color w:val="000000"/>
          <w:sz w:val="24"/>
          <w:szCs w:val="24"/>
          <w:lang w:eastAsia="ro-RO"/>
        </w:rPr>
        <w:t>AL 63-LEA DAR - CERCETAREA SCARA CERCETĂRII DE SINE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1058"/>
          <w:headerReference w:type="default" r:id="rId1059"/>
          <w:footerReference w:type="even" r:id="rId1060"/>
          <w:footerReference w:type="default" r:id="rId1061"/>
          <w:pgSz w:w="8392" w:h="11907" w:code="11"/>
          <w:pgMar w:top="284" w:right="284" w:bottom="284" w:left="284" w:header="0" w:footer="0" w:gutter="0"/>
          <w:pgNumType w:start="568"/>
          <w:cols w:space="720"/>
          <w:docGrid w:linePitch="360"/>
        </w:sectPr>
      </w:pPr>
      <w:r w:rsidRPr="00560773">
        <w:rPr>
          <w:rStyle w:val="Bodytext52"/>
          <w:rFonts w:ascii="Bookman Old Style" w:hAnsi="Bookman Old Style"/>
          <w:color w:val="000000"/>
          <w:sz w:val="24"/>
          <w:szCs w:val="24"/>
          <w:lang w:eastAsia="ro-RO"/>
        </w:rPr>
        <w:t>Când energia îndoielii este valorificată fară dificultate, ea devine Darul Cercetării. Cercetarea constă în a rămâne deschis, fară a găsi un răspuns definitiv în ceea ce priveşte viaţa. Orice formă de Cercetare pură este de un mare folos pentru omenire. Inevitabil, ea dezleagă multe din secretele naturii, examinând viaţa în detalii amănunţite. Adevăratul scop al îndoielii constă în a servi binelui suprem, într-un mod impersonal. Dacă o persoană are o puternică tendinţă genetică de a se îndoi sau de a pune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întrebări, ea îşi poate îmbunătăţi masiv calitatea vieţii şi relaţiilor proprii canalizând acea îndoială afară din propria viaţă şi împingând-o înspre serviciul în slujba altora. Al 63-lea Dar se referă la avansarea de-a lungul nivelurilor şi etapelor. Acesta este modul în care funcţionează înţelegerea logică. Presiunea continuă a îndoielii alimentează spiritul cercetării, care duce la niveluri din ce în ce mai profunde ale înţelegerii. Totuşi, cu cât mai adânc cercetezi ceva, cu atât mai complex devine acel ceva. Trebuie să-l analizezi bucată cu bucată, indiferent dacă e vorba de o teorie ştiinţifică, sau de un motor cu combustie internă. Lucrul cel mai important este ceea ce ai tu de învăţat în decursul procesului.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Pe măsură ce urci treptat pe scara frecvenţelor, natura cercetării tale se modifică. Poţi începe prin a cerceta un aspect al lumii din jurul tău. Poate fi ceva ce îţi doreşti cu adevărat să înţelegi, sau poate fi ceva ce doreşti să îmbunătăţeşti sau să pui sub semnul întrebării, în lume. Există o singură regulă de aur în ceea ce priveşte Darul al 63-lea al Cercetării: dacă vei cerceta suficient de profund ceva, vei ajunge la revelaţia conform căreia tu, observatorul, eşti legat intim de ceea ce observi. In fapt, această descoperire vesteşte începutul sfârşitului abordării logice, întrucât ea semnifică sfârşitul propriei abilităţi de a aprecia viaţa în mod obiectiv. La niveluri de frecvenţă mai înalte, începi să intri în domeniul holistic al sintezei, în care toate fenomenele sunt văzute din ce în ce mai mult ca influenţându-se reciproc. Această nouă lume cuantică te împinge, astfel, să cercetezi un teritoriu mult mai subiectiv - cel al propriului sine interior. La o anumită etapă, Darul Cercetării trebuie întotdeauna să te aducă înapoi către propriul sine.</w:t>
      </w:r>
    </w:p>
    <w:p w:rsidR="00560773" w:rsidRPr="00560773" w:rsidRDefault="00560773" w:rsidP="00560773">
      <w:pPr>
        <w:pStyle w:val="Bodytext1"/>
        <w:shd w:val="clear" w:color="auto" w:fill="auto"/>
        <w:spacing w:line="240" w:lineRule="auto"/>
        <w:ind w:lef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63-a Cheie a Genelor reprezintă una din cele 4 Chei (36, 37,</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22 şi 63) care formează acea combinaţie genetică din ADN cunoscută sub numele de Inelul Divinităţii. Datorită conexiunii sale cu extrem de importanta Cheie a 22-a, acest inel de codoni este profund legat de transformarea conştienţei umane prin suferinţă. A 63-a Cheie a Genelor joacă un rol central în acest leitmotiv, deoarece propria îndoială Divină este cea care, din capul locului, te împinge să urmezi o cale spirituală. Profunda nelinişte a imposibilităţii de a-ţi aminti adevărata natură devine din ce în ce mai evidentă, pe măsură ce pătrunzi mai adânc în cercetarea propriei naturi interioare. Descoperind îndoiala dinăuntru, devii conştient că ea există şi în celelalte fiinţe umane. Aceasta te conduce către un adevăr măreţ</w:t>
      </w:r>
    </w:p>
    <w:p w:rsidR="00560773" w:rsidRPr="00560773" w:rsidRDefault="00560773" w:rsidP="00560773">
      <w:pPr>
        <w:pStyle w:val="Bodytext1"/>
        <w:numPr>
          <w:ilvl w:val="0"/>
          <w:numId w:val="50"/>
        </w:numPr>
        <w:shd w:val="clear" w:color="auto" w:fill="auto"/>
        <w:tabs>
          <w:tab w:val="left" w:pos="195"/>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toţi oamenii suferă în mod egal (al 37-lea Dar al Egalităţii). îndoiala ne face oameni (al 36-lea Dar al Umanităţii) şi ne conduce către o anume Bunăvoinţă (al 22-lea Dar) cu privire la modul în care îi tratăm pe ceilalţi.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headerReference w:type="even" r:id="rId1062"/>
          <w:headerReference w:type="default" r:id="rId1063"/>
          <w:footerReference w:type="even" r:id="rId1064"/>
          <w:footerReference w:type="default" r:id="rId1065"/>
          <w:headerReference w:type="first" r:id="rId1066"/>
          <w:footerReference w:type="first" r:id="rId1067"/>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Când începi, cu sinceritate şi seriozitate, să-ţi pui sub semnul întrebării propria natură şi scopurile, vei intra pe una din cele mai renumite căi spirituale ale tuturor timpurilor, cunoscută în Orient sub numele de calea Yoga. Yoga este, în esenţă, o cale progresivă de rafinare a esenţei fizice şi psihice, într-o asemenea măsură încât poate conduce către eliberare şi realizare spirituală. Ea reprezintă un sistem de internalizare a propriei forţe vitale, pentru a obţine frecvenţe din ce în ce mai înalte. Multe sisteme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yoghine au fost dezvoltate şi adaptate în culturile din întreaga lume. Unele pun accentul pe corpul fizic, altele se bazează pe meditaţie şi rugăciune, iar altele îşi au fundaţia în serviciul în slujba altora. Comun tuturor acestor sisteme este procesul secvenţial, progresiv, prin care îţi ridici frecvenţa de vibraţie, de la o stare joasă către una înaltă. Iar Darul Cercetării este cel care te impulsionează în înţelegerea tuturor stărilor, de-a lungul căii.</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Chiar şi la aceste niveluri înalte de conştienţă, îndoiala iniţială, ce te-a însoţit permanent, se încăpăţânează să rămână - îndoiala în ceea ce priveşte propria ta existenţă. In esenţa noastră, dorim să ştim cine şi ce suntem cu adevărat. Pentru multe persoane aflate la frecvenţe scăzute, această întrebare există doar sub formă de germene. Totuşi, cu cât mai înaltă îţi este etapa conştienţei, cu atât mai "posedat” devii de acest „semn de întrebare” dinăuntru. Cercetarea ta te duce, astfel, prin niveluri progresive de conştienţă şi realizare şi poţi trăi fenomene interne ciudate de-a lungul căii. Cu toate acestea, în tot acest timp, încă funcţionezi în sfera celui de-al</w:t>
      </w:r>
    </w:p>
    <w:p w:rsidR="00560773" w:rsidRPr="00560773" w:rsidRDefault="00560773" w:rsidP="00560773">
      <w:pPr>
        <w:pStyle w:val="Bodytext1"/>
        <w:numPr>
          <w:ilvl w:val="0"/>
          <w:numId w:val="52"/>
        </w:numPr>
        <w:shd w:val="clear" w:color="auto" w:fill="auto"/>
        <w:tabs>
          <w:tab w:val="left" w:pos="642"/>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lea Dar, care oferă impresia că te deplasezi undeva sau evoluezi de la ceva către altceva. Chiar şi la aceste niveluri înalte, Cercetarea ta încă îşi are fundaţia, în mod subtil, în cadrul logic al propriei gândiri. Dar, şi acesta este cel mai important „dar” din întreaga creaţie, întreaga logică trebuie, în cele din urmă, prin propria sa natură, să se anuleze pe ea însăşi. Yoga, în ansamblu, duce într-o singură direcţie - către propria sa pieire - către tantra, calea abandonului.</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Cei doi parteneri de programare genetică, a 63-a şi a 64-a Cheie, reprezintă căile yoga, respectiv tantra. In vreme ce tantra este o cale bazată pe acceptarea a ceea ce este, yoga reprezintă calea îndoielii, deoarece ea valorifică măreţul spirit uman al cercetării. Pe calea yoga, tehnica are o importanţă centrală. Ea presupune încă de la început că există o divizare fundamentală în fiinţele umane şi unica sarcină a yoga este să unifice acea divizare. Aceasta este semnificaţia cuvântului „yoga” - a unifica, </w:t>
      </w:r>
      <w:r w:rsidRPr="00560773">
        <w:rPr>
          <w:rStyle w:val="BodytextItalic1"/>
          <w:rFonts w:ascii="Bookman Old Style" w:hAnsi="Bookman Old Style"/>
          <w:color w:val="000000"/>
          <w:sz w:val="24"/>
          <w:szCs w:val="24"/>
          <w:lang w:eastAsia="ro-RO"/>
        </w:rPr>
        <w:t xml:space="preserve">a conecta. </w:t>
      </w:r>
      <w:r w:rsidRPr="00560773">
        <w:rPr>
          <w:rStyle w:val="Bodytext52"/>
          <w:rFonts w:ascii="Bookman Old Style" w:hAnsi="Bookman Old Style"/>
          <w:color w:val="000000"/>
          <w:sz w:val="24"/>
          <w:szCs w:val="24"/>
          <w:lang w:eastAsia="ro-RO"/>
        </w:rPr>
        <w:t>Toate marile sisteme care permit fiinţei umane să ajungă progresiv către stări înalte au luat fiinţă din yoga. Deoarece mintea umană se simte confortabil cu acest concept al progresiei logice în timp, aceste tipuri de căi au fost întotdeauna atractive pentru cei mai serioşi căutători şi investigatori ai Adevărului, misteriosul şi extrem de paradoxalul Siddhi al 63-lea.</w:t>
      </w:r>
    </w:p>
    <w:p w:rsidR="00560773" w:rsidRPr="00560773" w:rsidRDefault="00560773" w:rsidP="00560773">
      <w:pPr>
        <w:pStyle w:val="Bodytext831"/>
        <w:shd w:val="clear" w:color="auto" w:fill="auto"/>
        <w:spacing w:before="0" w:after="0" w:line="240" w:lineRule="auto"/>
        <w:ind w:left="20" w:right="2760"/>
        <w:rPr>
          <w:rFonts w:ascii="Bookman Old Style" w:hAnsi="Bookman Old Style"/>
          <w:sz w:val="24"/>
          <w:szCs w:val="24"/>
        </w:rPr>
      </w:pPr>
      <w:r w:rsidRPr="00560773">
        <w:rPr>
          <w:rStyle w:val="Bodytext830"/>
          <w:rFonts w:ascii="Bookman Old Style" w:hAnsi="Bookman Old Style"/>
          <w:b/>
          <w:bCs/>
          <w:color w:val="000000"/>
          <w:sz w:val="24"/>
          <w:szCs w:val="24"/>
          <w:lang w:eastAsia="ro-RO"/>
        </w:rPr>
        <w:t>AL 63-LEA SIDDHI - ADEVĂRUL ADEVĂRUL ESTE OMNIPREZENT</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 xml:space="preserve">Darul Cercetării, simbolizat de calea Yoga, conţine un aspect şocant pentru cei atraşi de el. In I Ching-ul chinezesc original, cele două hexagrame, corespunzând celei de-a 63-a şi celei de-a 64-a Chei, au nume extrem de revelatoare. A 63-a Cheie este numită </w:t>
      </w:r>
      <w:r w:rsidRPr="00560773">
        <w:rPr>
          <w:rStyle w:val="BodytextItalic1"/>
          <w:rFonts w:ascii="Bookman Old Style" w:hAnsi="Bookman Old Style"/>
          <w:color w:val="000000"/>
          <w:sz w:val="24"/>
          <w:szCs w:val="24"/>
          <w:lang w:eastAsia="ro-RO"/>
        </w:rPr>
        <w:t>„Dupăîmplinire”,</w:t>
      </w:r>
      <w:r w:rsidRPr="00560773">
        <w:rPr>
          <w:rStyle w:val="Bodytext52"/>
          <w:rFonts w:ascii="Bookman Old Style" w:hAnsi="Bookman Old Style"/>
          <w:color w:val="000000"/>
          <w:sz w:val="24"/>
          <w:szCs w:val="24"/>
          <w:lang w:eastAsia="ro-RO"/>
        </w:rPr>
        <w:t xml:space="preserve"> iar a 64-a </w:t>
      </w:r>
      <w:r w:rsidRPr="00560773">
        <w:rPr>
          <w:rStyle w:val="BodytextItalic1"/>
          <w:rFonts w:ascii="Bookman Old Style" w:hAnsi="Bookman Old Style"/>
          <w:color w:val="000000"/>
          <w:sz w:val="24"/>
          <w:szCs w:val="24"/>
          <w:lang w:eastAsia="ro-RO"/>
        </w:rPr>
        <w:t>"înainte de împlinire”.</w:t>
      </w:r>
      <w:r w:rsidRPr="00560773">
        <w:rPr>
          <w:rStyle w:val="Bodytext52"/>
          <w:rFonts w:ascii="Bookman Old Style" w:hAnsi="Bookman Old Style"/>
          <w:color w:val="000000"/>
          <w:sz w:val="24"/>
          <w:szCs w:val="24"/>
          <w:lang w:eastAsia="ro-RO"/>
        </w:rPr>
        <w:t xml:space="preserve"> Ai putea crede că aceste denumiri sunt puse invers, întrucât hexagrama a 63-a se găseşte, evident, înaintea hexagramei a 64-a, în secvenţa originală. Totuşi, tot ce vei găsi aici, la sfârşitul I Ching-ului,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paradox, poezie şi perplexitate. Intrăm pe teritoriul Adevărului cu A mare. Indiferent de cât de elevată devine conştienţa, sau cât de avansată este disciplina în yoga, până când nu ajungem în tărâmul siddhic nu vom realiza paradoxul suprem care este Adevărul. Unicul mod în care putem ajunge la o astfel de stare este prin atingerea unei situaţii de abandon interior. După toate eforturile şi străduinţele de a găsi Adevărul, în cele din urmă trebuie să devii una cu propria îndoială.</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Acesta este aspectul şocant al celui de-a 63-al Siddhi - îndoiala </w:t>
      </w:r>
      <w:r w:rsidRPr="00560773">
        <w:rPr>
          <w:rStyle w:val="BodytextItalic1"/>
          <w:rFonts w:ascii="Bookman Old Style" w:hAnsi="Bookman Old Style"/>
          <w:color w:val="000000"/>
          <w:sz w:val="24"/>
          <w:szCs w:val="24"/>
          <w:lang w:eastAsia="ro-RO"/>
        </w:rPr>
        <w:t>este</w:t>
      </w:r>
      <w:r w:rsidRPr="00560773">
        <w:rPr>
          <w:rStyle w:val="Bodytext52"/>
          <w:rFonts w:ascii="Bookman Old Style" w:hAnsi="Bookman Old Style"/>
          <w:color w:val="000000"/>
          <w:sz w:val="24"/>
          <w:szCs w:val="24"/>
          <w:lang w:eastAsia="ro-RO"/>
        </w:rPr>
        <w:t xml:space="preserve"> Adevărul. Aceasta constituie o profundă dezamăgire pentru spiritul căutător; este starea supremă de eşec şi deprimare. Dacă logicii i se dă libertate totală, ea se va anula şi se va înfrânge întotdeauna pe sine însăşi.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In acest sens yoga, în totalitatea sa, poate duce doar către tantra. Aceasta nu neagă în nici un fel valoarea spiritului cercetării, care îl stimulează pe căutătorul Adevărului. Toate căile masculine trebuie să ducă, în cele din urmă, spre oceanul femininului. Cu cât mai mult este urmată logica, cu atât mai misterioase şi mai poetice par să devină lucrurile - până când se ajunge la un impas peste care logica nu poate trece. Logica şi echivalentul său uman, îndoiala, sunt construite pentru a se autodistruge, luându-te pe </w:t>
      </w:r>
      <w:r w:rsidRPr="00560773">
        <w:rPr>
          <w:rStyle w:val="BodytextItalic1"/>
          <w:rFonts w:ascii="Bookman Old Style" w:hAnsi="Bookman Old Style"/>
          <w:color w:val="000000"/>
          <w:sz w:val="24"/>
          <w:szCs w:val="24"/>
          <w:lang w:eastAsia="ro-RO"/>
        </w:rPr>
        <w:t>tine</w:t>
      </w:r>
      <w:r w:rsidRPr="00560773">
        <w:rPr>
          <w:rStyle w:val="Bodytext52"/>
          <w:rFonts w:ascii="Bookman Old Style" w:hAnsi="Bookman Old Style"/>
          <w:color w:val="000000"/>
          <w:sz w:val="24"/>
          <w:szCs w:val="24"/>
          <w:lang w:eastAsia="ro-RO"/>
        </w:rPr>
        <w:t>, observatorul, cu ele. Când îndoielii i se dă crezare la un nivel atât de profund, cel care se îndoieşte dispare în îndoială, lăsând loc Adevărului. Totuşi, acesta nu este un proces secvenţial - Adevărul era prezent tot timpul, în cadrul îndoielii. Aştepta doar să fie realizat, precum perla din scoică. Nu trebuia să fie scos cu forţa, doar recunoscut. Dacă urmezi o cale secvenţială şi lineară, care se termină cu această recunoaştere sau iluminare, prin ea însăşi calea nu are nici o legătură cu iluminarea, chiar dacă lucrurile par a sta astfel.</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Există multe căi diferite spre realizarea Adevărului. Cealaltă faţetă a acestui Siddhi este cel de-al 64-lea Siddhi al Iluminării, care ajunge la aceeaşi concluzie, într-un mod total diferit - prin arta poetică a aleatoriului. Dacă îţi place calea logică, a progresiei, atunci acesta este drumul tău. Din multe puncte de vedere, aceasta pare o rută mai sigură pentru fiinţele umane, întrucât îţi oferă sentimentul că te poţi pregăti pentru Adevăr. Puţini sunt cei atraşi către calea mâinii stângi, a emisferei drepte, acolo unde nu există hărţi sau scheme de urmat, în afara confuziei vieţii însesi.</w:t>
      </w:r>
    </w:p>
    <w:p w:rsidR="00560773" w:rsidRPr="00560773" w:rsidRDefault="00560773" w:rsidP="00560773">
      <w:pPr>
        <w:pStyle w:val="Bodytext1"/>
        <w:shd w:val="clear" w:color="auto" w:fill="auto"/>
        <w:spacing w:line="240" w:lineRule="auto"/>
        <w:ind w:left="20" w:right="20" w:firstLine="16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 </w:t>
      </w:r>
      <w:r w:rsidRPr="00560773">
        <w:rPr>
          <w:rStyle w:val="BodytextConstantia"/>
          <w:rFonts w:ascii="Bookman Old Style" w:hAnsi="Bookman Old Style"/>
          <w:color w:val="000000"/>
          <w:sz w:val="24"/>
          <w:szCs w:val="24"/>
          <w:vertAlign w:val="superscript"/>
          <w:lang w:eastAsia="ro-RO"/>
        </w:rPr>
        <w:t>1</w:t>
      </w:r>
      <w:r w:rsidRPr="00560773">
        <w:rPr>
          <w:rStyle w:val="Bodytext52"/>
          <w:rFonts w:ascii="Bookman Old Style" w:hAnsi="Bookman Old Style"/>
          <w:color w:val="000000"/>
          <w:sz w:val="24"/>
          <w:szCs w:val="24"/>
          <w:lang w:eastAsia="ro-RO"/>
        </w:rPr>
        <w:t xml:space="preserve"> &gt; » Calea yoghină către Adevăr este o grădină tunsă artistic, în comparaţie cu junglele sălbatice ale celui de-al 64-lea Siddhi. A 63-a Umbră a îndoielii este o cale de epuizare ultimă. Precum Buddha, trebuie să studiezi, să te disciplinezi, să urci şi să depui eforturi pentru a ajunge în vârf, doar pentru a realiza că răspunsul era acolo tot timpul, chiar înainte de a începe.</w:t>
      </w:r>
    </w:p>
    <w:p w:rsidR="00560773" w:rsidRPr="00560773" w:rsidRDefault="00560773" w:rsidP="00560773">
      <w:pPr>
        <w:pStyle w:val="Bodytext1"/>
        <w:shd w:val="clear" w:color="auto" w:fill="auto"/>
        <w:spacing w:line="240" w:lineRule="auto"/>
        <w:ind w:left="20" w:right="20"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Siddhi-ul Adevărului se găseşte pretutindeni. Nu există nimic în afara Adevărului. Orice ţi se întâmplă, orice simţi în fiecare moment, oricât de nebunesc sau stânjenitor ar fi, nu este decât Adevăr. Adevărul este tot ceea ce este. Adevărul este omniprezent. Cartea celor 64 de Chei ale Genelor este o călătorie yoghină în fiecare arhetip imaginabil din conştiinţa umană, adunând la un loc trecutul, prezentul şi viitorul. Este o explorare</w:t>
      </w:r>
    </w:p>
    <w:p w:rsidR="00560773" w:rsidRPr="00560773" w:rsidRDefault="00560773" w:rsidP="00560773">
      <w:pPr>
        <w:pStyle w:val="Bodytext1"/>
        <w:shd w:val="clear" w:color="auto" w:fill="auto"/>
        <w:spacing w:line="240" w:lineRule="auto"/>
        <w:ind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condusă de îndoială, de nevoia de a pune sub semnul întrebării fiecare faţetă a existenţei. Fixat în fiecare ungher şi fiecare crăpătură din ADN- ul nostru se găseşte atributul impulsului uman de înţelegere a adevăratei noastre naturi. Şi totuşi, din punctul de vedere al Adevărului, această carte reprezintă un eşec. Nu poate fi altfel. Toate încercările de înţelegere sunt sortite eşecului. Citind fiecare din cele 64 de Siddhi-uri, vei înţelege scopul acestui eşec. Fiecare Siddhi încapsulează acelaşi paradox, înclinat într-un unghi uşor diferit lingvistic. Nu există răspunsuri pentru îndoială. Există numai tipare şi iluzia celui care priveşte tiparele. In fiecare etapă şi în fiecare cuvânt există Adevărul.</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Realizarea faptului că totul este Adevăr este sugestiv reprezentată în I Ching de către denumirea </w:t>
      </w:r>
      <w:r w:rsidRPr="00560773">
        <w:rPr>
          <w:rStyle w:val="BodytextItalic1"/>
          <w:rFonts w:ascii="Bookman Old Style" w:hAnsi="Bookman Old Style"/>
          <w:color w:val="000000"/>
          <w:sz w:val="24"/>
          <w:szCs w:val="24"/>
          <w:vertAlign w:val="subscript"/>
          <w:lang w:eastAsia="ro-RO"/>
        </w:rPr>
        <w:t>yy</w:t>
      </w:r>
      <w:r w:rsidRPr="00560773">
        <w:rPr>
          <w:rStyle w:val="BodytextItalic1"/>
          <w:rFonts w:ascii="Bookman Old Style" w:hAnsi="Bookman Old Style"/>
          <w:color w:val="000000"/>
          <w:sz w:val="24"/>
          <w:szCs w:val="24"/>
          <w:lang w:eastAsia="ro-RO"/>
        </w:rPr>
        <w:t>După împlinire".</w:t>
      </w:r>
      <w:r w:rsidRPr="00560773">
        <w:rPr>
          <w:rStyle w:val="Bodytext52"/>
          <w:rFonts w:ascii="Bookman Old Style" w:hAnsi="Bookman Old Style"/>
          <w:color w:val="000000"/>
          <w:sz w:val="24"/>
          <w:szCs w:val="24"/>
          <w:lang w:eastAsia="ro-RO"/>
        </w:rPr>
        <w:t xml:space="preserve"> Realizarea Adevărului implică o relaxare deplină a întregii tale fiinţe. Căutarea a luat sfârşit, întrucât căutarea l-a eliminat pe cel care pune întrebările. Cel ce se îndoia a pătruns în întrebare atât de complet, încât întrebarea i-a înghiţit răspunsurile. Toate căile către Adevăr sunt, prin urmare, o ficţiune completă; toate tehnicile sunt doar amuzament şi toate sistemele şi conceptele sunt, în cele din urmă, lipsite de valoare. Acestea nu sunt veşti bune pentru căutător, rămas încă identificat cu ceea ce caută, dar şi acesta este Adevăr. Nu există Adevăr distorsionat sau Adevăr ascuns. Adevărul este pur şi simplu aici şi acum, în fiecare moment, în fiecare etapă a vieţii tale. Este etern, nemuritor, pur, incoruptibil şi extrem de minunat de simplu.</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Adevărul este, în exprimarea sa umană, cu certitudine cel mai preţios şi minunat Siddhi, datorită vastei sale naturi relaxante. E ca şi cum te-ai odihni sub un copac într-o seară caldă, liniştită, după ce ai mers toată ziua. Priveşti soarele cum apune în mare, vântul cuibărindu-se în frunzele de la picioarele tale, sau râul susurând blând peste pietrele atinse de trecerea timpului. Cu Adevărul, călătoria interioară - încercarea de a urma îndoiala înapoi către originea sa, în munţi şi mlaştini - ajunge la final.</w:t>
      </w:r>
    </w:p>
    <w:p w:rsidR="00560773" w:rsidRPr="00560773" w:rsidRDefault="00560773" w:rsidP="00560773">
      <w:pPr>
        <w:pStyle w:val="Bodytext1"/>
        <w:shd w:val="clear" w:color="auto" w:fill="auto"/>
        <w:spacing w:line="240" w:lineRule="auto"/>
        <w:ind w:firstLine="56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Ori de câte ori te eliberezi de îngrijorare, păşeşti din ce în ce mai aproape de graniţele amintirii Adevărului. Ori de câte ori zâmbeşti sau respiri profund, ajungi mai aproape de Adevăr. Ori de câte ori faţa îşi pierde colţurile dure şi devine moale, acolo Adevărul este reamintit. Adevărul este starea ta naturală - starea ta simplă, fară complexitate sau preocupare. Este o plutire, o cufundare deplină în propria fiinţă. După cum vei vedea, la adevăratul final al acestei cărţi, înscris în propriile tale gene, Adevărul nu are nevoie de înţeles şi nu are preocuparea sau posibilitatea unui răspuns. Intr-o propoziţie, Adevărul este momentul etern al universului.</w:t>
      </w:r>
    </w:p>
    <w:p w:rsidR="00560773" w:rsidRPr="00560773" w:rsidRDefault="00390ECF" w:rsidP="00560773">
      <w:pPr>
        <w:rPr>
          <w:rFonts w:ascii="Bookman Old Style" w:hAnsi="Bookman Old Style"/>
          <w:color w:val="auto"/>
          <w:lang w:eastAsia="en-GB"/>
        </w:rPr>
      </w:pPr>
      <w:r>
        <w:rPr>
          <w:noProof/>
          <w:lang w:val="en-GB" w:eastAsia="en-GB"/>
        </w:rPr>
        <w:pict>
          <v:shape id="_x0000_s2023" type="#_x0000_t202" style="position:absolute;margin-left:289.9pt;margin-top:.1pt;width:81.05pt;height:75.7pt;z-index:251763712;mso-wrap-distance-left:5pt;mso-wrap-distance-right:5pt;mso-position-horizontal-relative:margin" filled="f" stroked="f">
            <v:textbox style="mso-fit-shape-to-text:t" inset="0,0,0,0">
              <w:txbxContent>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SIDDHI</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ILUMINARE</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DAR</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IMAGINAŢIE</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UMBRĂ</w:t>
                  </w:r>
                </w:p>
                <w:p w:rsidR="00560773" w:rsidRDefault="00560773">
                  <w:pPr>
                    <w:pStyle w:val="Bodytext1"/>
                    <w:shd w:val="clear" w:color="auto" w:fill="auto"/>
                    <w:spacing w:line="259" w:lineRule="exact"/>
                    <w:ind w:right="100" w:firstLine="0"/>
                    <w:jc w:val="right"/>
                  </w:pPr>
                  <w:r>
                    <w:rPr>
                      <w:rStyle w:val="BodytextSpacing0ptExact"/>
                      <w:color w:val="000000"/>
                      <w:spacing w:val="0"/>
                      <w:lang w:eastAsia="ro-RO"/>
                    </w:rPr>
                    <w:t>CONFUZIE</w:t>
                  </w:r>
                </w:p>
              </w:txbxContent>
            </v:textbox>
            <w10:wrap anchorx="margin"/>
          </v:shape>
        </w:pict>
      </w:r>
      <w:r w:rsidR="00D75AFE">
        <w:rPr>
          <w:noProof/>
          <w:lang w:val="en-US" w:eastAsia="en-US"/>
        </w:rPr>
        <w:drawing>
          <wp:anchor distT="0" distB="0" distL="63500" distR="63500" simplePos="0" relativeHeight="251764736" behindDoc="1" locked="0" layoutInCell="1" allowOverlap="1">
            <wp:simplePos x="0" y="0"/>
            <wp:positionH relativeFrom="margin">
              <wp:posOffset>14605</wp:posOffset>
            </wp:positionH>
            <wp:positionV relativeFrom="paragraph">
              <wp:posOffset>208915</wp:posOffset>
            </wp:positionV>
            <wp:extent cx="2011680" cy="621665"/>
            <wp:effectExtent l="19050" t="0" r="7620" b="0"/>
            <wp:wrapNone/>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1068"/>
                    <a:srcRect/>
                    <a:stretch>
                      <a:fillRect/>
                    </a:stretch>
                  </pic:blipFill>
                  <pic:spPr bwMode="auto">
                    <a:xfrm>
                      <a:off x="0" y="0"/>
                      <a:ext cx="2011680" cy="621665"/>
                    </a:xfrm>
                    <a:prstGeom prst="rect">
                      <a:avLst/>
                    </a:prstGeom>
                    <a:noFill/>
                  </pic:spPr>
                </pic:pic>
              </a:graphicData>
            </a:graphic>
          </wp:anchor>
        </w:drawing>
      </w:r>
      <w:r>
        <w:rPr>
          <w:noProof/>
          <w:lang w:val="en-GB" w:eastAsia="en-GB"/>
        </w:rPr>
        <w:pict>
          <v:shape id="_x0000_s2025" type="#_x0000_t202" style="position:absolute;margin-left:155.25pt;margin-top:13.85pt;width:97.6pt;height:56.5pt;z-index:251765760;mso-wrap-distance-left:5pt;mso-wrap-distance-right:5pt;mso-position-horizontal-relative:margin;mso-position-vertical-relative:text" filled="f" stroked="f">
            <v:textbox style="mso-fit-shape-to-text:t" inset="0,0,0,0">
              <w:txbxContent>
                <w:p w:rsidR="00560773" w:rsidRDefault="00560773">
                  <w:pPr>
                    <w:pStyle w:val="Bodytext103"/>
                    <w:shd w:val="clear" w:color="auto" w:fill="auto"/>
                    <w:ind w:left="120"/>
                  </w:pPr>
                  <w:r>
                    <w:rPr>
                      <w:rStyle w:val="Bodytext103Exact"/>
                      <w:color w:val="000000"/>
                      <w:spacing w:val="140"/>
                      <w:lang w:eastAsia="ro-RO"/>
                    </w:rPr>
                    <w:t>CHEIE</w:t>
                  </w:r>
                </w:p>
                <w:p w:rsidR="00560773" w:rsidRDefault="00560773">
                  <w:pPr>
                    <w:pStyle w:val="Bodytext211"/>
                    <w:shd w:val="clear" w:color="auto" w:fill="auto"/>
                    <w:spacing w:line="377" w:lineRule="exact"/>
                    <w:ind w:left="120"/>
                    <w:jc w:val="left"/>
                  </w:pPr>
                  <w:r>
                    <w:rPr>
                      <w:rStyle w:val="Bodytext21Spacing0ptExact1"/>
                      <w:b/>
                      <w:bCs/>
                      <w:color w:val="000000"/>
                      <w:spacing w:val="0"/>
                      <w:lang w:eastAsia="ro-RO"/>
                    </w:rPr>
                    <w:t>A</w:t>
                  </w:r>
                </w:p>
                <w:p w:rsidR="00560773" w:rsidRDefault="00560773">
                  <w:pPr>
                    <w:pStyle w:val="Bodytext211"/>
                    <w:shd w:val="clear" w:color="auto" w:fill="auto"/>
                    <w:spacing w:line="377" w:lineRule="exact"/>
                    <w:ind w:left="120"/>
                    <w:jc w:val="left"/>
                  </w:pPr>
                  <w:r>
                    <w:rPr>
                      <w:rStyle w:val="Bodytext21Spacing0ptExact1"/>
                      <w:b/>
                      <w:bCs/>
                      <w:color w:val="000000"/>
                      <w:spacing w:val="0"/>
                      <w:lang w:eastAsia="ro-RO"/>
                    </w:rPr>
                    <w:t>GENELOR</w:t>
                  </w:r>
                </w:p>
              </w:txbxContent>
            </v:textbox>
            <w10:wrap anchorx="margin"/>
          </v:shape>
        </w:pic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headerReference w:type="even" r:id="rId1069"/>
          <w:headerReference w:type="default" r:id="rId1070"/>
          <w:footerReference w:type="even" r:id="rId1071"/>
          <w:footerReference w:type="default" r:id="rId1072"/>
          <w:headerReference w:type="first" r:id="rId1073"/>
          <w:footerReference w:type="first" r:id="rId1074"/>
          <w:pgSz w:w="8392" w:h="11907" w:code="11"/>
          <w:pgMar w:top="284" w:right="284" w:bottom="284" w:left="284" w:header="0" w:footer="0" w:gutter="0"/>
          <w:cols w:space="720"/>
          <w:docGrid w:linePitch="360"/>
        </w:sectPr>
      </w:pPr>
    </w:p>
    <w:p w:rsidR="00560773" w:rsidRPr="00560773" w:rsidRDefault="00560773" w:rsidP="00560773">
      <w:pPr>
        <w:pStyle w:val="Heading1150"/>
        <w:shd w:val="clear" w:color="auto" w:fill="auto"/>
        <w:spacing w:before="0" w:after="0" w:line="240" w:lineRule="auto"/>
        <w:ind w:left="20"/>
        <w:jc w:val="left"/>
        <w:rPr>
          <w:rFonts w:ascii="Bookman Old Style" w:hAnsi="Bookman Old Style"/>
          <w:sz w:val="24"/>
          <w:szCs w:val="24"/>
        </w:rPr>
      </w:pPr>
      <w:bookmarkStart w:id="378" w:name="bookmark379"/>
      <w:r w:rsidRPr="00560773">
        <w:rPr>
          <w:rStyle w:val="Heading115"/>
          <w:rFonts w:ascii="Bookman Old Style" w:hAnsi="Bookman Old Style"/>
          <w:b/>
          <w:bCs/>
          <w:color w:val="000000"/>
          <w:sz w:val="24"/>
          <w:szCs w:val="24"/>
          <w:lang w:eastAsia="ro-RO"/>
        </w:rPr>
        <w:t>AURORA</w:t>
      </w:r>
      <w:bookmarkEnd w:id="378"/>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PARTENER DE PROGRAMARE: A 63-A CHEIE A GENELOR</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INEL DE CODONI: INELUL ALCHIMIEI</w:t>
      </w:r>
    </w:p>
    <w:p w:rsidR="00560773" w:rsidRPr="00560773" w:rsidRDefault="00560773" w:rsidP="00560773">
      <w:pPr>
        <w:pStyle w:val="Bodytext1"/>
        <w:shd w:val="clear" w:color="auto" w:fill="auto"/>
        <w:spacing w:line="240" w:lineRule="auto"/>
        <w:ind w:left="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(6,40,47,64)</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FIZIOLOGIE: GLANDA PINEALĂ AMINOACID: GLICINĂ</w:t>
      </w:r>
    </w:p>
    <w:p w:rsidR="00560773" w:rsidRPr="00560773" w:rsidRDefault="00560773" w:rsidP="00560773">
      <w:pPr>
        <w:pStyle w:val="Bodytext1"/>
        <w:shd w:val="clear" w:color="auto" w:fill="auto"/>
        <w:spacing w:line="240" w:lineRule="auto"/>
        <w:ind w:left="20" w:right="10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 64-A UMBRĂ - CONFUZIA HAOSUL ELEMENTELOR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Odată cu a 64-a Cheie, ajungem la unul dintre cele mai mari mistere ale existenţei - misterul luminii interioare. Când această lumină este ascunsă în interiorul nostru, apare Confuzia, Umbra a 64-a. Confuzia este starea de Umbră prin excelenţă. Ea acoperă întreaga planetă asemenea unei pături imense, care înăbuşă, blochează şi desparte conştiinţa de masă de adevărata natură a realităţii. Find ultima dintre cele 64 de chei ale genelor în formă secvenţială, cheia a 64-a ne oferă câteva avertismente finale. Doar este umbra Confuziei! După cum se observă în mod repetat în rândul celor 64 de chei, Umbrele nu sunt ceva rău în sine. De fapt, ele constituie materia primă a câmpurilor superioare ale conştiinţei, asemenea unui cărbune care poate ascunde un diamant splendid. Pe măsură ce confuzia îşi dezvăluie natura esenţială şi începe să se coaguleze într-o substanţă eterică organizată, se transformă în miracolul imaginaţiei umane. In final, când imaginaţia se transcende pe sine la frecvenţele cele mai înalte, lumina interioară aflată în miezul tuturor creaţiilor irumpe în interiorul nostru, ca iluminare spirituală. Aceasta este călătoria fiecărei fiinţe umane.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Confuzia în sine este o stare cât de poate de firească. Alchimiştii din vechime numeau această stare </w:t>
      </w:r>
      <w:r w:rsidRPr="00560773">
        <w:rPr>
          <w:rStyle w:val="BodytextItalic1"/>
          <w:rFonts w:ascii="Bookman Old Style" w:hAnsi="Bookman Old Style"/>
          <w:color w:val="000000"/>
          <w:sz w:val="24"/>
          <w:szCs w:val="24"/>
          <w:lang w:eastAsia="ro-RO"/>
        </w:rPr>
        <w:t>massa confusa</w:t>
      </w:r>
      <w:r w:rsidRPr="00560773">
        <w:rPr>
          <w:rStyle w:val="Bodytext52"/>
          <w:rFonts w:ascii="Bookman Old Style" w:hAnsi="Bookman Old Style"/>
          <w:color w:val="000000"/>
          <w:sz w:val="24"/>
          <w:szCs w:val="24"/>
          <w:lang w:eastAsia="ro-RO"/>
        </w:rPr>
        <w:t>, haosul elementelor, asemănând-o cu vârtejul primordial care a precedat naşterea universului. Confuzia este o stare lipsită de ordine şi de structură, care vibrează de potenţialitate pură. Ea devine derutantă doar atunci când mintea umană încearcă s-o interpreteze. Dacă suntem capabili să observăm această stare primară de conştiinţă fară să ne implicăm mintea în nici un fel, vom vedea natura autentică a fiinţei manifestată ca Iluminare, al 64-lea Siddhi.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Fiecare dintre cele 64 de umbre s-a născut din tendinţa minţii umane de a se identifica mereu cu ceea ce vede. Această tendinţă creează o buclă de biofeedback între cele două polarităţi ale fiecărei stări de Umbră. In acest caz, bucla este generată între umbra a 64-a a Confuziei şi partenerul ei de programare, umbra a 63-a a îndoielii. Iată cum se petrec lucrurile: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în fiecare clipă, gândirea noastră reflectă modul în care se simte corpul interior. Dacă frecvenţa noastră de ansamblu este scăzută, avem o stare generală de disconfort în corpul fizic, emoţional şi mental. Acest disconfort este generat de frecvenţa globală în care trăim cu toţii - cu alte cuvinte, fiecare fiinţă umană simte suferinţa întregii lumi prin câmpul cuantic care ne interconectează. Cu cât ne ascultăm mai mult corpul, cu atât mai mult rezonăm cu această senzaţie colectivă de disconfort, care îşi are originea în frică. Majoritatea oamenilor îşi formează din copilărie anumite tipare pentru a scăpa de vastul pustiu al durerii lumeşti, iar mintea reprezintă prima linie de apărare. Atâta vreme cât suntem dependenţi de gândire, putem evita să simţim pe deplin durerea.</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Această suferinţă din interiorul fiecărei fiinţe umane îşi are rădăcinile exclusiv în trecut. A ajuns până la noi prin intermediul ADN-ului ancestral şi ne-a fost transferată în copilărie prin strategiile de supravieţuire ale părinţilor şi apropiaţilor noştri. Nevoia fundamentală de a fugi de această durere ne permite să nu ne confruntăm niciodată cu cine suntem în realitate, iar acest fapt, aflat în adâncul celulelor noastre, dă naştere unei alte umbre importante - îndoiala de sine. Ne îndoim de noi înşine în primul rând deoarece nu suntem noi înşine. în schimb trăim în confuzie, iar cu cât mintea noastră se străduieşte mai mult să se împace cu această confuzie, cu atât îndoiala creşte. Este o buclă de biofeedback. La frecvenţa joasă generală a planetei, mintea nu poate scăpa de ea însăşi, continuând să-şi hrănească propriile iluzii. Apoi aceste iluzii se manifestă prin evenimentele pe care le numim viaţa noastră. Prin urmare, nu ajungem niciodată să ne trăim pe deplin adevăratul potenţial sau, după cum a spus Thoreau atât de sugestiv, ”ducem o viaţă de disperare tăcută”.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Dacă trecem dincolo de suprafaţa conştiinţei umane, descoperim foarte curând straturi nenumărate de suferinţă reprimată. Mintea trăieşte într-o stare de permanentă confuzie, încercând să alunge durerea. Dar confuzia este o fundătură. Este un fals fabricat de minte. în momentul în care mintea se opreşte, confuzia ia sfârşit, ceea ce îi demască natura falsă. După cum veţi vedea în curând, la frecvenţa siddhică, starea pe care o numim confuzie este de fapt cea mai profundă stare sacră de conştienţă.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Revenind la discuţia despre această cheie a genelor, este vorba despre lumină. Toate cele 64 de chei ale genelor se referă la lumină. Această lumină, care constituie natura interioară a conştiinţei, este inerentă tuturor formelor. Lumina rămâne ascunsă până când evoluţia îi permite să se dezvăluie în mod natural. Aceasta este alchimia - ştiinţa ştiinţelor. A 64-a Cheie a Genelor este un aspect integral al Inelului Alchimiei, care cuprinde alte trei chei alchimice extraordinare - a 6-a Cheie, ce cauzează confuzie în relaţii, a 47-a Cheie, care ne blochează într-o bătălie inutilă cu propria minte şi a 40-a Cheie, care conduce la un sentiment profund de izolare. Când eşti confuz, eşti singur. Lumina care animă Cheia a 64-a vrea, mai mult decât orice, să-ţi trezească entuziasmul şi să-ţi stimuleze mintea prin inspiraţie, nu să creeze confuzie. Dar totul depinde de atitudinea ta, care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este testul crucial al nivelului tău general de frecvenţă. Prin urmare, când te simţi deprimat, cel mai bun lucru pe care-1 poţi face este să-ţi transferi gândirea pe un plan superior.. Dacă nu poţi face asta, cel puţin aşteaptă să ieşi din această fază, lăsând-o să evolueze de la sine. Dacă ai răbdare şi nu reacţionezi, în cele din urmă lumina va iesi la iveală.</w:t>
      </w:r>
    </w:p>
    <w:p w:rsidR="00560773" w:rsidRPr="00560773" w:rsidRDefault="00560773" w:rsidP="00560773">
      <w:pPr>
        <w:pStyle w:val="Bodytext331"/>
        <w:shd w:val="clear" w:color="auto" w:fill="auto"/>
        <w:spacing w:line="240" w:lineRule="auto"/>
        <w:ind w:left="360"/>
        <w:jc w:val="left"/>
        <w:rPr>
          <w:rFonts w:ascii="Bookman Old Style" w:hAnsi="Bookman Old Style"/>
          <w:sz w:val="24"/>
          <w:szCs w:val="24"/>
        </w:rPr>
      </w:pPr>
      <w:r w:rsidRPr="00560773">
        <w:rPr>
          <w:rStyle w:val="Bodytext33"/>
          <w:rFonts w:ascii="Bookman Old Style" w:hAnsi="Bookman Old Style"/>
          <w:color w:val="000000"/>
          <w:sz w:val="24"/>
          <w:szCs w:val="24"/>
          <w:lang w:eastAsia="ro-RO"/>
        </w:rPr>
        <w:t xml:space="preserve">» </w:t>
      </w:r>
      <w:r w:rsidRPr="00560773">
        <w:rPr>
          <w:rStyle w:val="Bodytext33Constantia1"/>
          <w:rFonts w:ascii="Bookman Old Style" w:hAnsi="Bookman Old Style"/>
          <w:noProof w:val="0"/>
          <w:color w:val="000000"/>
          <w:sz w:val="24"/>
          <w:szCs w:val="24"/>
          <w:vertAlign w:val="superscript"/>
          <w:lang w:eastAsia="ro-RO"/>
        </w:rPr>
        <w:t>7</w:t>
      </w:r>
      <w:r w:rsidRPr="00560773">
        <w:rPr>
          <w:rStyle w:val="Bodytext33"/>
          <w:rFonts w:ascii="Bookman Old Style" w:hAnsi="Bookman Old Style"/>
          <w:color w:val="000000"/>
          <w:sz w:val="24"/>
          <w:szCs w:val="24"/>
          <w:lang w:eastAsia="ro-RO"/>
        </w:rPr>
        <w:t xml:space="preserve"> »</w:t>
      </w:r>
    </w:p>
    <w:p w:rsidR="00560773" w:rsidRPr="00560773" w:rsidRDefault="00560773" w:rsidP="00560773">
      <w:pPr>
        <w:pStyle w:val="Bodytext831"/>
        <w:shd w:val="clear" w:color="auto" w:fill="auto"/>
        <w:spacing w:before="0" w:after="0" w:line="240" w:lineRule="auto"/>
        <w:ind w:left="20"/>
        <w:jc w:val="both"/>
        <w:rPr>
          <w:rFonts w:ascii="Bookman Old Style" w:hAnsi="Bookman Old Style"/>
          <w:sz w:val="24"/>
          <w:szCs w:val="24"/>
        </w:rPr>
      </w:pPr>
      <w:r w:rsidRPr="00560773">
        <w:rPr>
          <w:rStyle w:val="Bodytext830"/>
          <w:rFonts w:ascii="Bookman Old Style" w:hAnsi="Bookman Old Style"/>
          <w:b/>
          <w:bCs/>
          <w:color w:val="000000"/>
          <w:sz w:val="24"/>
          <w:szCs w:val="24"/>
          <w:lang w:eastAsia="ro-RO"/>
        </w:rPr>
        <w:t>CARACTER REPRESIV- IMITATOR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 necesară o cantitate enormă de energie pentru a reprima suferinţa moştenită. De fapt, pentru a reprima atâta durere avem nevoie de foarte mult sprijin din partea celorlalţi - oricât de ironic ar părea acest lucru. Acest sprijin se prezintă sub forma stării de fapt - şi provine de la milioane de semeni de-ai noştri care se ascund la rândul lor de sentimente, îngropându- se în activităţi şi gândire. Jumătate din omenire îşi reprimă confuzia prin imitare: ei fac ceea ce au făcut şi părinţii lor sau ce fac prietenii şi profesorii lor. Imitaţia este principalul duşman al imaginaţiei. Este o plasă de siguranţă iluzorie concepută de mintea colectivă pentru a nu simţi lumea aşa cum este. Persoanele cu o natură represivă îşi combat frica imitându-i pe toţi ceilalţi. Iar unii dintre ei chiar reuşesc să pară originali!</w:t>
      </w:r>
    </w:p>
    <w:p w:rsidR="00560773" w:rsidRPr="00560773" w:rsidRDefault="00560773" w:rsidP="00560773">
      <w:pPr>
        <w:pStyle w:val="Bodytext831"/>
        <w:shd w:val="clear" w:color="auto" w:fill="auto"/>
        <w:spacing w:before="0" w:after="0" w:line="240" w:lineRule="auto"/>
        <w:ind w:left="20"/>
        <w:jc w:val="both"/>
        <w:rPr>
          <w:rFonts w:ascii="Bookman Old Style" w:hAnsi="Bookman Old Style"/>
          <w:sz w:val="24"/>
          <w:szCs w:val="24"/>
        </w:rPr>
      </w:pPr>
      <w:r w:rsidRPr="00560773">
        <w:rPr>
          <w:rStyle w:val="Bodytext830"/>
          <w:rFonts w:ascii="Bookman Old Style" w:hAnsi="Bookman Old Style"/>
          <w:b/>
          <w:bCs/>
          <w:color w:val="000000"/>
          <w:sz w:val="24"/>
          <w:szCs w:val="24"/>
          <w:lang w:eastAsia="ro-RO"/>
        </w:rPr>
        <w:t>CARACTER REACTIV - DERUTAT</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Aceştia sunt oameni al căror caracter nu se împacă deloc cu emoţiile reprimate. Anumite tipuri de fiziologii nu sunt menite să suporte tensiunea puternică a suferinţei aflate dincolo de suprafaţă, cel puţin nu un timp mai îndelungat. în asemenea cazuri, suferinţa umană esenţială din ADN se exprimă în viaţa exterioară. Viaţa acestor oameni este incredibil de confuză, în relaţii, ei nu pot fi altfel decât abuzivi. în timp ce natura reprimată este o victimă a stării de fapt, natura reactivă este o victimă a furiei îndreptate împotriva stării de fapt. Aceşti oameni trăiesc într-o încercare inconştientă de a se răzbuna pe viaţa însăşi. Ei reacţionează de multe ori împotriva stării de fapt, adesea de o manieră agresivă şi imprevizibilă. Această dinamică fundamentală a naturilor reprimate şi reactive ne dezvăluie cu claritate cum iau naştere abuzatorul şi abuzatul.</w:t>
      </w:r>
    </w:p>
    <w:p w:rsidR="00560773" w:rsidRPr="00560773" w:rsidRDefault="00560773" w:rsidP="00560773">
      <w:pPr>
        <w:pStyle w:val="Bodytext1040"/>
        <w:shd w:val="clear" w:color="auto" w:fill="auto"/>
        <w:spacing w:before="0" w:after="0" w:line="240" w:lineRule="auto"/>
        <w:ind w:left="20" w:right="3120"/>
        <w:rPr>
          <w:rFonts w:ascii="Bookman Old Style" w:hAnsi="Bookman Old Style"/>
          <w:sz w:val="24"/>
          <w:szCs w:val="24"/>
        </w:rPr>
      </w:pPr>
      <w:r w:rsidRPr="00560773">
        <w:rPr>
          <w:rStyle w:val="Bodytext104"/>
          <w:rFonts w:ascii="Bookman Old Style" w:hAnsi="Bookman Old Style"/>
          <w:color w:val="000000"/>
          <w:sz w:val="24"/>
          <w:szCs w:val="24"/>
          <w:lang w:eastAsia="ro-RO"/>
        </w:rPr>
        <w:t xml:space="preserve">AL 64-LEA DAR - IMAGINAŢIA </w:t>
      </w:r>
      <w:r w:rsidRPr="00560773">
        <w:rPr>
          <w:rStyle w:val="Bodytext10411pt"/>
          <w:rFonts w:ascii="Bookman Old Style" w:hAnsi="Bookman Old Style"/>
          <w:color w:val="000000"/>
          <w:sz w:val="24"/>
          <w:szCs w:val="24"/>
          <w:lang w:eastAsia="ro-RO"/>
        </w:rPr>
        <w:t>ARTADEATRĂI</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Agonia profundă simţită şi exprimată de rasa umană îşi are deopotrivă originea şi soluţia în combinarea genetică dintre cheia a 64-a şi partenera ei, cheia a 63-a. Oricât ar fi de dureroasă realitatea în care ne naştem atunci când pătrundem într-un corp uman, avem veşti bune. Soluţia problemei este extrem de simplă. Suferinţa pe care o simţim, deşi este reală în contextul fiziologiei noastre, constituie doar o iluzie la nivel mental - iar mintea noastră deţine cheia eliberării ei. După cum se vede la nivelul Umbrei, mintea se prăbuşeşte automat în confuzie atunci când se confruntă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cu suferinţa fundamentală a vieţii. Dacă ai fi "extras” din viaţa cotidiană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şi pus să stai izolat, chiar şi numai pentru o săptămână, ai simţi curând</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suferinţa profundă din corpul tău. Când n-ai nimic de făcut şi nu există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nimic care să-ţi distragă atenţia, durerea iese repede la suprafaţă. Interesant</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este că acesta este unul dintre rolurile meditaţiei: să permită suferinţei să se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ridice la suprafaţa conştiinţei, pentru a putea fi transmutată.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Atunci când eşti dispus să simţi durerea, se produce miracolul. Când</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înţelegi că nu are sens să te străduieşti să alungi durerea, începi, în sfârşit,</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să vezi bucla în care te-ai blocat. Mintea ta este cea care te îndepărtează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în permanenţă de durere. Când spiritul tău interior decide să se confrunte</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cu cel care eşti în realitate, devii pentru prima dată martor al trucurilor</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minţii. In procesul de observare, controlul minţii asupra ta începe treptat să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slăbească. Pe măsură ce urmăreşti cum mintea încearcă să înţeleagă şi/sau să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evite confuzia, în interiorul tău începe să se producă o schimbare. Gândirea</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necesită foarte multă energie. Neuronii trebuie să se hrănească. Astfel, în</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momentul în care îi răpeşti minţii sursa de hrană - şi anume convingerea că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te poate ajuta - toată energia folosită pentru a o hrăni se eliberează treptat.</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In unele cazuri rare, această energie se eliberează în mod abrupt, ducând la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aşa-numita iluminare subită.</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pPr>
      <w:r w:rsidRPr="00560773">
        <w:rPr>
          <w:rStyle w:val="Bodytext52"/>
          <w:rFonts w:ascii="Bookman Old Style" w:hAnsi="Bookman Old Style"/>
          <w:color w:val="000000"/>
          <w:sz w:val="24"/>
          <w:szCs w:val="24"/>
          <w:lang w:eastAsia="ro-RO"/>
        </w:rPr>
        <w:t>Energia naturală sau forţa vitală are un singur program incorporat</w:t>
      </w:r>
    </w:p>
    <w:p w:rsidR="00560773" w:rsidRPr="00560773" w:rsidRDefault="00560773" w:rsidP="00560773">
      <w:pPr>
        <w:pStyle w:val="Bodytext1"/>
        <w:numPr>
          <w:ilvl w:val="0"/>
          <w:numId w:val="50"/>
        </w:numPr>
        <w:shd w:val="clear" w:color="auto" w:fill="auto"/>
        <w:tabs>
          <w:tab w:val="left" w:pos="217"/>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să crească si să evolueze. Aceasta este natura vieţii. Astfel, atunci când</w:t>
      </w:r>
    </w:p>
    <w:p w:rsidR="00560773" w:rsidRPr="00560773" w:rsidRDefault="00560773" w:rsidP="00560773">
      <w:pPr>
        <w:pStyle w:val="Bodytext1050"/>
        <w:numPr>
          <w:ilvl w:val="0"/>
          <w:numId w:val="51"/>
        </w:numPr>
        <w:shd w:val="clear" w:color="auto" w:fill="auto"/>
        <w:tabs>
          <w:tab w:val="left" w:pos="4459"/>
        </w:tabs>
        <w:spacing w:after="0" w:line="240" w:lineRule="auto"/>
        <w:ind w:left="1140"/>
        <w:rPr>
          <w:rFonts w:ascii="Bookman Old Style" w:hAnsi="Bookman Old Style"/>
          <w:sz w:val="24"/>
          <w:szCs w:val="24"/>
        </w:rPr>
      </w:pPr>
      <w:r w:rsidRPr="00560773">
        <w:rPr>
          <w:rStyle w:val="Bodytext105"/>
          <w:rFonts w:ascii="Bookman Old Style" w:hAnsi="Bookman Old Style"/>
          <w:color w:val="000000"/>
          <w:sz w:val="24"/>
          <w:szCs w:val="24"/>
          <w:lang w:eastAsia="ro-RO"/>
        </w:rPr>
        <w:t xml:space="preserve">i </w:t>
      </w:r>
      <w:r w:rsidRPr="00560773">
        <w:rPr>
          <w:rStyle w:val="Bodytext105Constantia"/>
          <w:rFonts w:ascii="Bookman Old Style" w:hAnsi="Bookman Old Style"/>
          <w:noProof w:val="0"/>
          <w:color w:val="000000"/>
          <w:sz w:val="24"/>
          <w:szCs w:val="24"/>
          <w:vertAlign w:val="superscript"/>
          <w:lang w:eastAsia="ro-RO"/>
        </w:rPr>
        <w:t>7</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eliberezi energia cuantică aflată în stare latentă în interiorul tău, ea începe să se înalţe. In acest proces, forţa de evoluţie preia controlul asupra minţii şi începe să se exprime prin ea. Aşa ia naştere adevărata creativitate şi se dezlănţuie imaginaţia umană. Imaginaţia este expresia forţei vitale neînfrânate care străbate constituţia genetică. Acesta este Darul celei de-a</w:t>
      </w:r>
    </w:p>
    <w:p w:rsidR="00560773" w:rsidRPr="00560773" w:rsidRDefault="00560773" w:rsidP="00560773">
      <w:pPr>
        <w:pStyle w:val="Bodytext1"/>
        <w:numPr>
          <w:ilvl w:val="0"/>
          <w:numId w:val="52"/>
        </w:numPr>
        <w:shd w:val="clear" w:color="auto" w:fill="auto"/>
        <w:tabs>
          <w:tab w:val="left" w:pos="454"/>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chei. Imaginaţia se naşte din confuzie, însă doar atunci când îmbrăţişezi confuzia fară a încerca s-o schimbi. Imaginaţia permite iniţierea unui proces alchimic în interiorul tău. La început, e posibil să pictezi, să scrii, să cânţi sau pur şi simplu să spui povestea suferinţei tale şi a modului în care te face să te simţi. Nu contează ce formă ia durerea. Ceea ce contează este că ea poate fi exprimată şi acceptată. De fapt, la frecvenţa Darului, durerea nu se mai exprimă pur şi simplu, ci devine o formă de artă. Dacă îi permiţi propriei suferinţe - sau suferinţei lumii - să se exprime printr-un proces artistic, vei vedea alchimia în acţiune. Arta ta va urma o secvenţă naturală de arhetipuri. Pentru început, vei coborî simbolic în lumea subterană pentru a da glas şi a modela demonii şi frecvenţele fricii care trăiesc acolo. Când îi permiţi frecvenţei tale să se ridice mai mult, demonii îşi vor dezvălui treptat natura ascunsă. Lumina va erupe din interiorul lor, iar broaştele se vor transforma în prinţi. Adevărata artă înseamnă alchimie. Un proces artistic care nu eliberează lumina interioară este doar conştiinţa Umbrei exprimată prin imaginaţie. Câtă vreme dai dovadă de curaj şi onestitate, modul tău de exprimare va continua să evolueze în mod firesc spre frecvenţe superioare. In cele din urmă, toţi ajungem să pictăm îngerii!</w:t>
      </w:r>
    </w:p>
    <w:p w:rsidR="00560773" w:rsidRPr="00560773" w:rsidRDefault="00560773" w:rsidP="00560773">
      <w:pPr>
        <w:pStyle w:val="Bodytext1"/>
        <w:shd w:val="clear" w:color="auto" w:fill="auto"/>
        <w:spacing w:line="240" w:lineRule="auto"/>
        <w:ind w:firstLine="0"/>
        <w:jc w:val="right"/>
        <w:rPr>
          <w:rFonts w:ascii="Bookman Old Style" w:hAnsi="Bookman Old Style"/>
          <w:sz w:val="24"/>
          <w:szCs w:val="24"/>
        </w:rPr>
        <w:sectPr w:rsidR="00560773" w:rsidRPr="00560773" w:rsidSect="00560773">
          <w:headerReference w:type="even" r:id="rId1075"/>
          <w:headerReference w:type="default" r:id="rId1076"/>
          <w:footerReference w:type="even" r:id="rId1077"/>
          <w:footerReference w:type="default" r:id="rId1078"/>
          <w:headerReference w:type="first" r:id="rId1079"/>
          <w:footerReference w:type="first" r:id="rId1080"/>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Cealaltă putere extraordinară a imaginaţiei este că ea vesteşte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moartea imitaţiei. A ne imagina înseamnă a merge acolo unde n-a mai fost nimeni înainte - înseamnă a ne elibera de limitările mentale, intelectuale şi culturale, lăsându-ne mintea purtată pe aripile inimii. Imaginaţia este abstractă, ilogică şi sălbatică. Ea creează punţi de legătură între lumi, mişcându-se prea repede pentru a-şi analiza semnificaţia sau motivele. A ne imagina înseamnă a sări, a sălta şi a striga de încântare, dincolo de orice logică şi de tipare. Imaginaţia este sursa tuturor artelor.</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Cei ce exemplifică Darul Imaginaţiei înţeleg lumina şi proprietăţile acesteia. Lumina permite existenţa imaginilor, iar imaginile sunt combustibilul imaginaţiei, după cum ne arată şi etimologia acestui cuvânt.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urmare, a ne imagina înseamnă a vedea şi a ne închipui forme, culori şi mişcări. Imaginaţia leagă viziunea interioară de vederea exterioară. Cu ajutorul ei, viaţa noastră poate deveni o adevărată operă de artă</w:t>
      </w:r>
    </w:p>
    <w:p w:rsidR="00560773" w:rsidRPr="00560773" w:rsidRDefault="00560773" w:rsidP="00560773">
      <w:pPr>
        <w:pStyle w:val="Bodytext831"/>
        <w:shd w:val="clear" w:color="auto" w:fill="auto"/>
        <w:spacing w:before="0" w:after="0" w:line="240" w:lineRule="auto"/>
        <w:ind w:left="20" w:right="2720"/>
        <w:rPr>
          <w:rFonts w:ascii="Bookman Old Style" w:hAnsi="Bookman Old Style"/>
          <w:sz w:val="24"/>
          <w:szCs w:val="24"/>
        </w:rPr>
      </w:pPr>
      <w:r w:rsidRPr="00560773">
        <w:rPr>
          <w:rStyle w:val="Bodytext830"/>
          <w:rFonts w:ascii="Bookman Old Style" w:hAnsi="Bookman Old Style"/>
          <w:b/>
          <w:bCs/>
          <w:color w:val="000000"/>
          <w:sz w:val="24"/>
          <w:szCs w:val="24"/>
          <w:lang w:eastAsia="ro-RO"/>
        </w:rPr>
        <w:t>AL 64-LEA SIDDHI - ILUMINAREA POEZIE INSPIRATĂ</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64-lea Siddhi este cel al Iluminării. Iluminarea reprezintă de fapt Imaginaţia fară ego. Când egoul renunţă la nevoia de a exista, apare miracolul. Forţa evoluţiei elimină identificarea cu forma, iar fiinţa este inundată de Iluminare. Când ne apropiem de o stare siddhică, deseori avem percepţii fugare ale acesteia înainte ca ea să ne cuprindă pe deplin. Există numeroase tipuri de experienţe spirituale şi religioase. Diferiţi profesori vorbesc despre stări diferite. Unii susţin urmarea anumitor discipline pentru a atinge aceste stări, în timp ce alţii afirmă că ele pot fi atinse doar atunci când renunţăm complet la disciplină. Toate cuvintele rostite din starea siddhică poartă acelaşi Adevăr - doar că sunt transmise într-unul din aceste 64 de moduri. Prin urmare, dacă asociem o semnificaţie cuvintelor spuse de un anumit maestru, probabil că ne vom abate de la drumul cel bun. Avem doar o şansă din 64 de a întâlni pe cineva care vorbeşte exact limbajul care se potriveşte cu propriile noastre stări siddhice primare potenţiale.</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Poate cel mai bun sfat pe care-1 putem da celor care intră în contact cu o persoană ce manifestă o stare siddhică se referă la diferenţa dintre a auzi şi a asculta. Vei auzi cu adevărat această persoană doar atunci când n-o vei mai asculta. In acest context nu vorbim despre ascultarea mentală. Mintea ascultă pentru a pune capăt propriei confuzii. Este ca şi cum cineva ţi-ar vorbi, însă tu nu-1 auzi deoarece vorbeşti în acelaşi timp cu el. Dar în clipa în care renunţi la semnificaţia cuvintelor, fiinţa ta autentică va auzi cele comunicate cu adevărat în spaţiul iluzoriu dintre voi. Stările siddhice pot fi transmise doar prin tăcere. Tăcerea dintre cuvinte este cea care poartă transmisia. Dacă profesorul are cu adevărat har, tiparul vorbirii sale va linişti mintea ascultătorului, inducându-i o stare de transă în care poate fi transmis Adevărul.</w:t>
      </w:r>
    </w:p>
    <w:p w:rsidR="00560773" w:rsidRPr="00560773" w:rsidRDefault="00560773" w:rsidP="00560773">
      <w:pPr>
        <w:pStyle w:val="Bodytext1"/>
        <w:shd w:val="clear" w:color="auto" w:fill="auto"/>
        <w:spacing w:line="240" w:lineRule="auto"/>
        <w:ind w:left="20" w:righ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Timp de secole, Maeştrii au folosit confuzia ca pe un mijloc de a opri mintea şi a transmite adevărul aflat dincolo de cuvinte. Poate unul</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dintre cele mai bune exemple în acest sens este abordarea Zen, care îi oferă minţii un paradox nerezolvabil numit </w:t>
      </w:r>
      <w:r w:rsidRPr="00560773">
        <w:rPr>
          <w:rStyle w:val="BodytextItalic1"/>
          <w:rFonts w:ascii="Bookman Old Style" w:hAnsi="Bookman Old Style"/>
          <w:color w:val="000000"/>
          <w:sz w:val="24"/>
          <w:szCs w:val="24"/>
          <w:lang w:eastAsia="ro-RO"/>
        </w:rPr>
        <w:t>koan</w:t>
      </w:r>
      <w:r w:rsidRPr="00560773">
        <w:rPr>
          <w:rStyle w:val="Bodytext52"/>
          <w:rFonts w:ascii="Bookman Old Style" w:hAnsi="Bookman Old Style"/>
          <w:color w:val="000000"/>
          <w:sz w:val="24"/>
          <w:szCs w:val="24"/>
          <w:lang w:eastAsia="ro-RO"/>
        </w:rPr>
        <w:t xml:space="preserve"> la care să mediteze. Aceste koanuri sunt atât de derutante pentru minte, încât aceasta se opreşte şi astfel îşi recapătă o parte din energie. In acea stare de linişte mentală, se produce un salt al conştiinţei numit </w:t>
      </w:r>
      <w:r w:rsidRPr="00560773">
        <w:rPr>
          <w:rStyle w:val="BodytextItalic1"/>
          <w:rFonts w:ascii="Bookman Old Style" w:hAnsi="Bookman Old Style"/>
          <w:color w:val="000000"/>
          <w:sz w:val="24"/>
          <w:szCs w:val="24"/>
          <w:lang w:eastAsia="ro-RO"/>
        </w:rPr>
        <w:t>satori.</w:t>
      </w:r>
      <w:r w:rsidRPr="00560773">
        <w:rPr>
          <w:rStyle w:val="Bodytext52"/>
          <w:rFonts w:ascii="Bookman Old Style" w:hAnsi="Bookman Old Style"/>
          <w:color w:val="000000"/>
          <w:sz w:val="24"/>
          <w:szCs w:val="24"/>
          <w:lang w:eastAsia="ro-RO"/>
        </w:rPr>
        <w:t xml:space="preserve"> Dacă această cheie ocupă un loc important în profilul tău hologenetic, e posibil să te confrunţi cu asemenea salturi spontane ale conştiinţei. Uneori, confuzia este directă, precum în metoda Zen, iar alteori este indirectă. Transmisia indirectă a Adevărului implică folosirea unor paradoxuri sau a poeziilor pentru a calma mintea. Dacă ştii să asculţi poezia, atunci te afli aproape de Adevăr. Poezia este o metaforă a ceea ce nu poate fi exprimat prin cuvinte. Ea dansează pe treptele tăcerii, îndemnându-te să intri.</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Al 64-lea Siddhi, Iluminarea şi partenerul său de programare, Siddhi al 63-lea, Adevărul, reprezintă disciplinele tantra şi yoga - două căi opuse care conduc la aceeaşi realitate ultimă. Acestea reprezintă frecvenţele superioare ale artei şi, respectiv, ştiinţei. In timp ce yoga este o cale a disciplinei având drept scop realizarea treptată a Adevărului superior, tantra este o cale a abandonării, care cuprinde salturi subite ale conştiinţei, învăţătorii care manifestă al 64-lea Siddhi sunt cei care predau spontan. Vor folosi orice li se pare potrivit pentru a ilustra ce înseamnă să fii una cu Adevărul. Aceşti oameni şi învăţăturile lor sunt total lipsite de logică şi de tipare. E posibil chiar să folosească logica drept instrument şi apoi să o contrazică pe deplin prin comportamentul sau cuvintele lor. Tantra este calea pe care foarte mulţi riscă s-o înţeleagă greşit, deoarece nu poate fi urmată cu mintea, ci doar cu inima. E nevoie de o anumită doză de nebunie pentru a urma această cale lipsită de hărţi. Este calea sufletului cuprins de poezie - care iubeşte sălbăticia, spontaneitatea, paradoxul, momentul prezent.</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Când Iluminarea îţi inundă fiinţa, îţi ia în stăpânire şi mintea. în acest sens, a fi iluminat înseamnă a gândi ceea ce gândeşte Dumnezeu. Aceste gânduri se află dincolo de conceptul de gândire. La acest nivel, corpul mental cedează locul corpului cauzal (vezi Cheia a 22-a), care permite conştienţei interioare să devină una cu gândul însuşi. Aceste gânduri nu au sens pentru minte, dar ard cu intensitate în ADN-ul nostru. La nivelul Divin, corpul nostru cauzal (numit uneori </w:t>
      </w:r>
      <w:r w:rsidRPr="00560773">
        <w:rPr>
          <w:rStyle w:val="BodytextItalic1"/>
          <w:rFonts w:ascii="Bookman Old Style" w:hAnsi="Bookman Old Style"/>
          <w:color w:val="000000"/>
          <w:sz w:val="24"/>
          <w:szCs w:val="24"/>
          <w:lang w:eastAsia="ro-RO"/>
        </w:rPr>
        <w:t>suflet</w:t>
      </w:r>
      <w:r w:rsidRPr="00560773">
        <w:rPr>
          <w:rStyle w:val="Bodytext52"/>
          <w:rFonts w:ascii="Bookman Old Style" w:hAnsi="Bookman Old Style"/>
          <w:color w:val="000000"/>
          <w:sz w:val="24"/>
          <w:szCs w:val="24"/>
          <w:lang w:eastAsia="ro-RO"/>
        </w:rPr>
        <w:t>) devine vehiculul nostru fizic. Acest mister extraordinar este motivul pentru care tradiţiile iniţiatice afirmă că după iluminare nu ne mai putem încarna în lumea formelor. Ne putem încarna ca fiinţă superioară subtilă, dar nu ca formă de viaţă bazată pe carbon.</w:t>
      </w:r>
    </w:p>
    <w:p w:rsidR="00560773" w:rsidRPr="00560773" w:rsidRDefault="00560773" w:rsidP="00560773">
      <w:pPr>
        <w:pStyle w:val="Bodytext1"/>
        <w:shd w:val="clear" w:color="auto" w:fill="auto"/>
        <w:spacing w:line="240" w:lineRule="auto"/>
        <w:ind w:left="20" w:firstLine="700"/>
        <w:jc w:val="both"/>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Odată ce frecvenţa luminii interioare iluminează forma fizică, această formă îşi începe înălţarea. Se poate înălţa fizic sau nu, în funcţie de constituenţii săi genetici. înălţarea fizică depinde direct de Voinţa Divină (al 40-lea Siddhi) şi, prin urmare, întotdeauna este predestinată. Doar anumite vehicule umane evoluate sunt echipate în acest scop. Aceasta este semnificaţia Transfigurării (al 47-lea Siddhi) - corpul cauzal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efectiv absoarbe corpul fizic în sine. Doar codurile superioare ale Inelului Alchimiei implică asemenea fenomene rare. De asemenea, al 64-lea Siddhi dă naştere „aureolei” - haloul ce înconjoară capetele fiinţelor iluminate. Această imagine, atât de frecvent întâlnită în arta religioasă a numeroase culturi, este o reflexie directă a Siddhi-ului Iluminării petrecut în istorie.</w:t>
      </w:r>
    </w:p>
    <w:p w:rsidR="00560773" w:rsidRPr="00560773" w:rsidRDefault="00560773" w:rsidP="00560773">
      <w:pPr>
        <w:pStyle w:val="Bodytext1"/>
        <w:shd w:val="clear" w:color="auto" w:fill="auto"/>
        <w:spacing w:line="240" w:lineRule="auto"/>
        <w:ind w:left="20" w:right="20" w:firstLine="720"/>
        <w:jc w:val="both"/>
        <w:rPr>
          <w:rFonts w:ascii="Bookman Old Style" w:hAnsi="Bookman Old Style"/>
          <w:sz w:val="24"/>
          <w:szCs w:val="24"/>
        </w:rPr>
        <w:sectPr w:rsidR="00560773" w:rsidRPr="00560773" w:rsidSect="00560773">
          <w:headerReference w:type="even" r:id="rId1081"/>
          <w:headerReference w:type="default" r:id="rId1082"/>
          <w:footerReference w:type="even" r:id="rId1083"/>
          <w:footerReference w:type="default" r:id="rId1084"/>
          <w:headerReference w:type="first" r:id="rId1085"/>
          <w:footerReference w:type="first" r:id="rId1086"/>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Siddhi-ul Iluminării este expresia directă a Minţii Divine. Gândurile Divinităţii sunt atât de puternice, încât se manifestă instantaneu în lumea formelor. Prin urmare, o persoană aflată în starea siddhică a Iluminării trăieşte în mod direct creaţia divină. Dacă ar exista vreo identificare cu aceste gânduri, conştienţa interioară s-ar vedea pe sine ca un Dumnezeu sau Mesia care creează neîncetat lumea prin gândire. Insă starea superioară a Iluminării neagă orice formă de identificare. Gândurile divine nu pot fi înţelese. Ele nu sunt altceva decât conducte ale diferitelor frecvenţe, împletite în idei, poezii, cuvinte sau imagini minunate. Ele nu au nimic de-a face cu corpul sau creierul care le generează - ci servesc doar pentru a-i inspira pe alţii. Un asemenea Siddhi nu are sens - şi totuşi are un sens ideal. A fi iluminat de al 64-lea Siddhi înseamnă a rămâne gol pe dinăuntru şi totodată a fi inundat în permanenţă de curcubeul aurorei interioare - înseamnă a fi un şevalet al imaginaţiei universului însuşi.</w:t>
      </w:r>
    </w:p>
    <w:p w:rsidR="00560773" w:rsidRPr="00560773" w:rsidRDefault="00560773" w:rsidP="00560773">
      <w:pPr>
        <w:pStyle w:val="Bodytext1060"/>
        <w:shd w:val="clear" w:color="auto" w:fill="auto"/>
        <w:spacing w:line="240" w:lineRule="auto"/>
        <w:ind w:left="60" w:right="480"/>
        <w:rPr>
          <w:rFonts w:ascii="Bookman Old Style" w:hAnsi="Bookman Old Style"/>
          <w:sz w:val="24"/>
          <w:szCs w:val="24"/>
        </w:rPr>
        <w:sectPr w:rsidR="00560773" w:rsidRPr="00560773" w:rsidSect="00560773">
          <w:pgSz w:w="8392" w:h="11907" w:code="11"/>
          <w:pgMar w:top="284" w:right="284" w:bottom="284" w:left="284" w:header="0" w:footer="0" w:gutter="0"/>
          <w:cols w:space="720"/>
          <w:docGrid w:linePitch="360"/>
        </w:sectPr>
      </w:pPr>
      <w:r w:rsidRPr="00560773">
        <w:rPr>
          <w:rStyle w:val="Bodytext106"/>
          <w:rFonts w:ascii="Bookman Old Style" w:hAnsi="Bookman Old Style"/>
          <w:color w:val="000000"/>
          <w:sz w:val="24"/>
          <w:szCs w:val="24"/>
          <w:lang w:eastAsia="ro-RO"/>
        </w:rPr>
        <w:t>Vântul pe ape cântă cu chipul cuvintelor uitate</w:t>
      </w:r>
    </w:p>
    <w:p w:rsidR="00560773" w:rsidRPr="00560773" w:rsidRDefault="00560773" w:rsidP="00560773">
      <w:pPr>
        <w:pStyle w:val="Heading470"/>
        <w:keepNext/>
        <w:keepLines/>
        <w:shd w:val="clear" w:color="auto" w:fill="auto"/>
        <w:spacing w:line="240" w:lineRule="auto"/>
        <w:rPr>
          <w:rFonts w:ascii="Bookman Old Style" w:hAnsi="Bookman Old Style"/>
          <w:sz w:val="24"/>
          <w:szCs w:val="24"/>
        </w:rPr>
      </w:pPr>
      <w:bookmarkStart w:id="379" w:name="bookmark380"/>
      <w:r w:rsidRPr="00560773">
        <w:rPr>
          <w:rStyle w:val="Heading47"/>
          <w:rFonts w:ascii="Bookman Old Style" w:hAnsi="Bookman Old Style"/>
          <w:b/>
          <w:bCs/>
          <w:color w:val="000000"/>
          <w:sz w:val="24"/>
          <w:szCs w:val="24"/>
          <w:lang w:eastAsia="ro-RO"/>
        </w:rPr>
        <w:t>GLOSAR DE ÎMPUTERNICIRE PERSONALĂ</w:t>
      </w:r>
      <w:bookmarkEnd w:id="379"/>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headerReference w:type="even" r:id="rId1087"/>
          <w:headerReference w:type="default" r:id="rId1088"/>
          <w:footerReference w:type="even" r:id="rId1089"/>
          <w:footerReference w:type="default" r:id="rId1090"/>
          <w:footerReference w:type="first" r:id="rId1091"/>
          <w:pgSz w:w="8392" w:h="11907" w:code="11"/>
          <w:pgMar w:top="284" w:right="284" w:bottom="284" w:left="284" w:header="0" w:footer="0" w:gutter="0"/>
          <w:cols w:space="720"/>
          <w:docGrid w:linePitch="360"/>
        </w:sectPr>
      </w:pPr>
      <w:r w:rsidRPr="00560773">
        <w:rPr>
          <w:rStyle w:val="Bodytext52"/>
          <w:rFonts w:ascii="Bookman Old Style" w:hAnsi="Bookman Old Style"/>
          <w:color w:val="000000"/>
          <w:sz w:val="24"/>
          <w:szCs w:val="24"/>
          <w:lang w:eastAsia="ro-RO"/>
        </w:rPr>
        <w:t>Următorul Glosar este conceput ca unealtă de contemplare de sine stătătoare, cât şi ca punct de referinţă pentru înţelegerea terminologiei Cheilor Genelor. Fiecare termen conţine o împuternicire, asemeni explicaţiei sale, aşa încât, pe măsură ce contempli aceste cuvinte şi sensurile lor mai profunde, cât şi relevanţa lor în viaţa ta, ele să te ajute, cu timpul, să-ţi ridici propria frecvenţă. Glosarul funcţionează de asemenea în mod holografic, aşadar un termen se poate regăsi într-un altul. Deci, cu cât mai multe cuvinte contempli, cu atât înţelepciunea ajunge mai adânc în profunzimea ta şi cu atât mai clar vei vedea imaginea de ansamblu. In cele din urmă, cuvintele însele, alături de sensurile lor, pot deveni parte integrantă din tine, sub forma unui câmp al reamintirii superioare care transcende limbajul însuşi.</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sectPr w:rsidR="00560773" w:rsidRPr="00560773" w:rsidSect="00560773">
          <w:pgSz w:w="8392" w:h="11907" w:code="11"/>
          <w:pgMar w:top="284" w:right="284" w:bottom="284" w:left="284" w:header="0" w:footer="0" w:gutter="0"/>
          <w:cols w:space="720"/>
          <w:docGrid w:linePitch="360"/>
        </w:sectPr>
      </w:pP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Absorbţie </w:t>
      </w:r>
      <w:r w:rsidRPr="00560773">
        <w:rPr>
          <w:rStyle w:val="Bodytext52"/>
          <w:rFonts w:ascii="Bookman Old Style" w:hAnsi="Bookman Old Style"/>
          <w:color w:val="000000"/>
          <w:sz w:val="24"/>
          <w:szCs w:val="24"/>
          <w:lang w:eastAsia="ro-RO"/>
        </w:rPr>
        <w:t>- O stare de constiintă în care</w:t>
      </w:r>
    </w:p>
    <w:p w:rsidR="00560773" w:rsidRPr="00560773" w:rsidRDefault="00560773" w:rsidP="00560773">
      <w:pPr>
        <w:pStyle w:val="Bodytext1"/>
        <w:numPr>
          <w:ilvl w:val="0"/>
          <w:numId w:val="51"/>
        </w:numPr>
        <w:shd w:val="clear" w:color="auto" w:fill="auto"/>
        <w:tabs>
          <w:tab w:val="left" w:pos="2391"/>
        </w:tabs>
        <w:spacing w:line="240" w:lineRule="auto"/>
        <w:ind w:left="20" w:right="20" w:firstLine="680"/>
        <w:jc w:val="both"/>
        <w:rPr>
          <w:rFonts w:ascii="Bookman Old Style" w:hAnsi="Bookman Old Style"/>
          <w:sz w:val="24"/>
          <w:szCs w:val="24"/>
        </w:rPr>
      </w:pPr>
      <w:r w:rsidRPr="00560773">
        <w:rPr>
          <w:rStyle w:val="Bodytext7pt3"/>
          <w:rFonts w:ascii="Bookman Old Style" w:hAnsi="Bookman Old Style"/>
          <w:color w:val="000000"/>
          <w:sz w:val="24"/>
          <w:szCs w:val="24"/>
          <w:lang w:eastAsia="ro-RO"/>
        </w:rPr>
        <w:t xml:space="preserve">* &gt; </w:t>
      </w:r>
      <w:r w:rsidRPr="00560773">
        <w:rPr>
          <w:rStyle w:val="Bodytext52"/>
          <w:rFonts w:ascii="Bookman Old Style" w:hAnsi="Bookman Old Style"/>
          <w:color w:val="000000"/>
          <w:sz w:val="24"/>
          <w:szCs w:val="24"/>
          <w:lang w:eastAsia="ro-RO"/>
        </w:rPr>
        <w:t xml:space="preserve">aura ta începe să se hrănească din lumina proprie, transmiţând astfel o frecvenţă înaltă deosebit de stabilă prin întreaga ta fiinţă. Când intri în starea de Absorbţie, ADN-ul tău începe să declanşeze secreţia, în mod continuu, la nivelul sistemului endocrin, de anumiţi hormoni </w:t>
      </w:r>
      <w:r w:rsidRPr="00560773">
        <w:rPr>
          <w:rStyle w:val="BodytextConstantia1"/>
          <w:rFonts w:ascii="Bookman Old Style" w:hAnsi="Bookman Old Style"/>
          <w:color w:val="000000"/>
          <w:sz w:val="24"/>
          <w:szCs w:val="24"/>
          <w:vertAlign w:val="superscript"/>
          <w:lang w:eastAsia="ro-RO"/>
        </w:rPr>
        <w:t>7</w:t>
      </w:r>
      <w:r w:rsidRPr="00560773">
        <w:rPr>
          <w:rStyle w:val="Bodytext52"/>
          <w:rFonts w:ascii="Bookman Old Style" w:hAnsi="Bookman Old Style"/>
          <w:color w:val="000000"/>
          <w:sz w:val="24"/>
          <w:szCs w:val="24"/>
          <w:lang w:eastAsia="ro-RO"/>
        </w:rPr>
        <w:t xml:space="preserve"> &gt; rarefiaţi. Aceşti hormoni sunt asociaţi</w:t>
      </w:r>
    </w:p>
    <w:p w:rsidR="00560773" w:rsidRPr="00560773" w:rsidRDefault="00560773" w:rsidP="00560773">
      <w:pPr>
        <w:pStyle w:val="Bodytext130"/>
        <w:shd w:val="clear" w:color="auto" w:fill="auto"/>
        <w:tabs>
          <w:tab w:val="right" w:pos="1240"/>
          <w:tab w:val="right" w:pos="3448"/>
        </w:tabs>
        <w:spacing w:line="240" w:lineRule="auto"/>
        <w:ind w:left="58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 funcţiile superioare ale creierului şi implică stări de iluminare spirituală şi transcendenţă. Intr-o asemenea etapă, nu mai este posibil să fii tras înapoi în frecvenţele joase decât pentru perioade foarte scurte de timp. Fiind o consecinţă naturală a Contemplării şi ducând la întrupare, Absorbţia se petrece atunci când începi să locuieşti corpul buddhic, după a Patra Iniţiere.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ADN </w:t>
      </w:r>
      <w:r w:rsidRPr="00560773">
        <w:rPr>
          <w:rStyle w:val="Bodytext52"/>
          <w:rFonts w:ascii="Bookman Old Style" w:hAnsi="Bookman Old Style"/>
          <w:color w:val="000000"/>
          <w:sz w:val="24"/>
          <w:szCs w:val="24"/>
          <w:lang w:eastAsia="ro-RO"/>
        </w:rPr>
        <w:t>- Acid dezoxiribonucleic. Interfaţa multi-dimensională de programare a conştiinţei umane. ADN-ul este o substanţă super-sensibilă găsită în fiecare celulă a corpului tău. în funcţie de atitudinea ta la orice moment dat, ADN- ul este (prin intermediul sistemului tău endocrin) arhitectul realităţii tale fizice, mentale şi emoţionale. Când creşti frecvenţa energiei care trece prin ADN, acesta îşi dezvăluie funcţiile superioare de programare, care fuseseră latente înăuntrul tău. Aceste funcţii superioare dau naştere expresiei naturale a geniului tău înăscut. La cele mai rafinate niveluri de frecvenţă, ADN-ul sintetizează hormoni care permit conştienţei tale fizice să îl transcendă, proces care culminează cu întruparea Divinităţii tale interioare.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Aminoacid </w:t>
      </w:r>
      <w:r w:rsidRPr="00560773">
        <w:rPr>
          <w:rStyle w:val="Bodytext52"/>
          <w:rFonts w:ascii="Bookman Old Style" w:hAnsi="Bookman Old Style"/>
          <w:color w:val="000000"/>
          <w:sz w:val="24"/>
          <w:szCs w:val="24"/>
          <w:lang w:eastAsia="ro-RO"/>
        </w:rPr>
        <w:t>- Element chimic utilizat de corp pentru a construi proteine. Există 20 de aminoacizi principali. Deţii, înăuntrul tău, puterea de a influenţa diversele combinaţii de aminoacizi din corpul tău, construindu-ţi astfel un corp de o sănătate radiantă şi catalizând fundamentele chimice ale tuturor stărilor superioare.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209"/>
          <w:docGrid w:linePitch="360"/>
        </w:sectPr>
      </w:pPr>
      <w:r w:rsidRPr="00560773">
        <w:rPr>
          <w:rStyle w:val="BodytextBold2"/>
          <w:rFonts w:ascii="Bookman Old Style" w:hAnsi="Bookman Old Style"/>
          <w:color w:val="000000"/>
          <w:sz w:val="24"/>
          <w:szCs w:val="24"/>
          <w:lang w:eastAsia="ro-RO"/>
        </w:rPr>
        <w:t xml:space="preserve">Arhetip </w:t>
      </w:r>
      <w:r w:rsidRPr="00560773">
        <w:rPr>
          <w:rStyle w:val="Bodytext52"/>
          <w:rFonts w:ascii="Bookman Old Style" w:hAnsi="Bookman Old Style"/>
          <w:color w:val="000000"/>
          <w:sz w:val="24"/>
          <w:szCs w:val="24"/>
          <w:lang w:eastAsia="ro-RO"/>
        </w:rPr>
        <w:t>- Idee comprimată care conţine multe straturi de înţelesuri, imagini şi sentimente. Arhetipurile rezonează cu temeuniversaleprofundedininconştientul tuturor fiinţelor umane, indiferent de rasă, moştenire genetică sau condiţionare. Conform Cheilor Genelor, există exact 64 de arhetipuri universale. Prin contemplarea şi identificarea continuă cu</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un anumit arhetip, acesta are capacitatea de a-ti aduce starea de conştiinţă de</w:t>
      </w:r>
    </w:p>
    <w:p w:rsidR="00560773" w:rsidRPr="00560773" w:rsidRDefault="00560773" w:rsidP="00560773">
      <w:pPr>
        <w:pStyle w:val="Bodytext130"/>
        <w:numPr>
          <w:ilvl w:val="0"/>
          <w:numId w:val="51"/>
        </w:numPr>
        <w:shd w:val="clear" w:color="auto" w:fill="auto"/>
        <w:tabs>
          <w:tab w:val="left" w:pos="2741"/>
          <w:tab w:val="center" w:pos="3122"/>
        </w:tabs>
        <w:spacing w:line="240" w:lineRule="auto"/>
        <w:ind w:left="60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la o frecvenţă joasă la una ridicată.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Aură / Câmp aurie </w:t>
      </w:r>
      <w:r w:rsidRPr="00560773">
        <w:rPr>
          <w:rStyle w:val="Bodytext52"/>
          <w:rFonts w:ascii="Bookman Old Style" w:hAnsi="Bookman Old Style"/>
          <w:color w:val="000000"/>
          <w:sz w:val="24"/>
          <w:szCs w:val="24"/>
          <w:lang w:eastAsia="ro-RO"/>
        </w:rPr>
        <w:t>- Adevăratul corp multidimensional al tututor fiinţelor umane, aura este un câmp electromagnetic de spectru larg ce emană din corpul tău fizic şi este susţinut de acesta. Aura funcţionează asemeni unei prisme care refractă diverse benzi de frecventă luminoasă. Ea este manifestarea</w:t>
      </w:r>
    </w:p>
    <w:p w:rsidR="00560773" w:rsidRPr="00560773" w:rsidRDefault="00560773" w:rsidP="00560773">
      <w:pPr>
        <w:pStyle w:val="Bodytext130"/>
        <w:shd w:val="clear" w:color="auto" w:fill="auto"/>
        <w:spacing w:line="240" w:lineRule="auto"/>
        <w:ind w:left="60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electromagnetică a stării tale chimice în orice moment dat. Asta înseamnă, de asemenea, că îţi poţi influenţa echilibrul chimic la nivel fiziologic prin intermediul aurei. Meditând sau concentrându-te asupra aurei tale, îi poţi rafina frecvenţa şi poţi schimba în bine starea ta fizică, emoţională şi mentală. Pe măsură ce frecvenţa generală a aurei tale creşte, puterea sa magnetică se intensifică de asemenea şi începi să-ţi schimbi mediul şi pe cei din jur. Aura reflectă întotdeauna adevărul absolut cu privire la starea ta interioară, detectând fiecare gând, sentiment, năzuinţă şi tipar ascuns sub forma unei emanaţii subtile. Lucrând cu cele 64 de Chei ale Genelor, purifici efectiv multiplele straturi dense ale aurei tale, lucru care te face mai radiant, mai sensibil şi mai plin de compasiune către toate fiinţele.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Bandă de frecvenţe </w:t>
      </w:r>
      <w:r w:rsidRPr="00560773">
        <w:rPr>
          <w:rStyle w:val="Bodytext52"/>
          <w:rFonts w:ascii="Bookman Old Style" w:hAnsi="Bookman Old Style"/>
          <w:color w:val="000000"/>
          <w:sz w:val="24"/>
          <w:szCs w:val="24"/>
          <w:lang w:eastAsia="ro-RO"/>
        </w:rPr>
        <w:t>- In Sinteza Cheilor Genelor, ritmul vibraţiei aurei tale este oglindit în trei „benzi” de frecvenţe supranumite Umbra, Darul şi Siddhi-ul. Deşi, în realitate, există multe niveluri, sau lungimi de bandă ale frecvenţei, acest limbaj ternar face Cheile Genelor uşor de înţeles, contemplat şi, în cele din urmă, întrupat. Cele trei benzi de frecvenţă sunt detaliate prin intermediul Spectrului Conştiinţei - harta lingvistică a celor 64 de Chei şi a benzilor de frecvenţă aferente lor.</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Bardo </w:t>
      </w:r>
      <w:r w:rsidRPr="00560773">
        <w:rPr>
          <w:rStyle w:val="Bodytext52"/>
          <w:rFonts w:ascii="Bookman Old Style" w:hAnsi="Bookman Old Style"/>
          <w:color w:val="000000"/>
          <w:sz w:val="24"/>
          <w:szCs w:val="24"/>
          <w:lang w:eastAsia="ro-RO"/>
        </w:rPr>
        <w:t>- Etapa intermediară dintre încarnări. La un moment dat, înaintea morţii fizice, intri în secvenţa bardo, în care straturile subtile ale aurei tale încep un proces de deconectare de la cele trei corpuri inferioare (fizic, astral şi mental). Această secvenţa duce la moartea fizică, dar continuă de asemenea şi după moarte. In etapele bardo de după moarte, corpurile subtile ne trec printr-o serie de distilări alchimice în care materialul de frecvenţă joasă pe care l-am stocat de-a lungul vieţii este separat de esenţa de frecvenţă înaltă. Continuitatea ciclurilor Bardo şi a secvenţelor lor asigură legătura dintre multiplele noastre existenţe, până în momentul în care transcendem evoluţia umană, la a Şasea Iniţiere.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Bhakti </w:t>
      </w:r>
      <w:r w:rsidRPr="00560773">
        <w:rPr>
          <w:rStyle w:val="Bodytext52"/>
          <w:rFonts w:ascii="Bookman Old Style" w:hAnsi="Bookman Old Style"/>
          <w:color w:val="000000"/>
          <w:sz w:val="24"/>
          <w:szCs w:val="24"/>
          <w:lang w:eastAsia="ro-RO"/>
        </w:rPr>
        <w:t>- Emanaţia fluidă subtilă generată de inima ta atunci când se devotează binelui suprem. Generezi bhakti prin intermediul aurei, pe măsură ce radianţa ta lăuntrică creşte în continuare. Bhakti este esenţa distilată a celor trei corpuri inferioare (fizic, astral şi mental). Trăind o viaţă a devoţiunii şi serviciului, îţi inunzi atât propria aură, cât şi lumea, cu bhakti. Bhakti se ridică mereu, spre deosebire de opusul său, shakti, care curge mereu de sus în jos. In vreme ce bhakti este chintesenţa evoluţionară a tot ceea ce este bun în fiinţele umane, shakti este chintesenta involutionară a</w:t>
      </w:r>
    </w:p>
    <w:p w:rsidR="00560773" w:rsidRPr="00560773" w:rsidRDefault="00560773" w:rsidP="00560773">
      <w:pPr>
        <w:pStyle w:val="Bodytext331"/>
        <w:shd w:val="clear" w:color="auto" w:fill="auto"/>
        <w:tabs>
          <w:tab w:val="right" w:pos="2753"/>
        </w:tabs>
        <w:spacing w:line="240" w:lineRule="auto"/>
        <w:ind w:left="1920"/>
        <w:rPr>
          <w:rFonts w:ascii="Bookman Old Style" w:hAnsi="Bookman Old Style"/>
          <w:sz w:val="24"/>
          <w:szCs w:val="24"/>
        </w:rPr>
      </w:pPr>
      <w:r w:rsidRPr="00560773">
        <w:rPr>
          <w:rStyle w:val="Bodytext33"/>
          <w:rFonts w:ascii="Bookman Old Style" w:hAnsi="Bookman Old Style"/>
          <w:color w:val="000000"/>
          <w:sz w:val="24"/>
          <w:szCs w:val="24"/>
          <w:lang w:eastAsia="ro-RO"/>
        </w:rPr>
        <w: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Divinului. Cu cât îţi deschizi mai mult inima şi-i permiţi să vorbească şi să trăiască în viaţa ta, cu atât mai mult bhakti vei genera şi cu atât mai mult shakti (Graţie Divină) se va coborî asupra ta.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Calea de Aur </w:t>
      </w:r>
      <w:r w:rsidRPr="00560773">
        <w:rPr>
          <w:rStyle w:val="Bodytext52"/>
          <w:rFonts w:ascii="Bookman Old Style" w:hAnsi="Bookman Old Style"/>
          <w:color w:val="000000"/>
          <w:sz w:val="24"/>
          <w:szCs w:val="24"/>
          <w:lang w:eastAsia="ro-RO"/>
        </w:rPr>
        <w:t>- Secvenţa genetică primordială pentru ridicarea permanentă a frecvenţei de la nivelul Umbrei la nivelul Darului. O sumă a Secvenţei de Activare, Secvenţei Venus şi Secvenţei Perlă, Calea de Aur descrie desfăşurarea naturală a conştienţei umane în procesul ei de maturizare şi depăşire a tiparelor de victimă ale frecvenţei Umbrei. Toate fiinţele umane trebuie, mai devreme sau mai târziu, să calce pe Calea de Aur, întrucât ea simbolizează trecerea „sufletului” individual prin primele patru Iniţieri. Pe măsură ce cele trei corpuri inferioare (fizic, astral şi mental) sunt purificate treptat şi aduse la rezonanţă armonică, vei resimţi deschiderea inimii tale şi eliberarea geniului tău creativ în lume. Calea de Aur pune bazele unei vieţi trăite la frecvenţă ridicată.</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Cele sase linii </w:t>
      </w:r>
      <w:r w:rsidRPr="00560773">
        <w:rPr>
          <w:rStyle w:val="Bodytext52"/>
          <w:rFonts w:ascii="Bookman Old Style" w:hAnsi="Bookman Old Style"/>
          <w:color w:val="000000"/>
          <w:sz w:val="24"/>
          <w:szCs w:val="24"/>
          <w:lang w:eastAsia="ro-RO"/>
        </w:rPr>
        <w:t>- Aflate în relaţie cu</w:t>
      </w:r>
    </w:p>
    <w:p w:rsidR="00560773" w:rsidRPr="00560773" w:rsidRDefault="00560773" w:rsidP="00560773">
      <w:pPr>
        <w:pStyle w:val="Bodytext331"/>
        <w:shd w:val="clear" w:color="auto" w:fill="auto"/>
        <w:tabs>
          <w:tab w:val="right" w:pos="2995"/>
        </w:tabs>
        <w:spacing w:line="240" w:lineRule="auto"/>
        <w:ind w:left="540"/>
        <w:rPr>
          <w:rFonts w:ascii="Bookman Old Style" w:hAnsi="Bookman Old Style"/>
          <w:sz w:val="24"/>
          <w:szCs w:val="24"/>
        </w:rPr>
      </w:pPr>
      <w:r w:rsidRPr="00560773">
        <w:rPr>
          <w:rStyle w:val="Bodytext33Impact"/>
          <w:rFonts w:ascii="Bookman Old Style" w:hAnsi="Bookman Old Style"/>
          <w:color w:val="000000"/>
          <w:sz w:val="24"/>
          <w:szCs w:val="24"/>
          <w:lang w:eastAsia="ro-RO"/>
        </w:rPr>
        <w:t>y</w:t>
      </w:r>
      <w:r w:rsidRPr="00560773">
        <w:rPr>
          <w:rStyle w:val="Bodytext33"/>
          <w:rFonts w:ascii="Bookman Old Style" w:hAnsi="Bookman Old Style"/>
          <w:color w:val="000000"/>
          <w:sz w:val="24"/>
          <w:szCs w:val="24"/>
          <w:lang w:eastAsia="ro-RO"/>
        </w:rPr>
        <w:tab/>
        <w: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structura hexagramelor I Ching-ului, cele şase linii descriu nuanţele fiecăreia dintre cele 64 de Chei ale Genelor. Dacă privim fiecare dintre Chei ca pe o imagine arhetipală pre-concepută, atunci fiecare dintre linii reprezintă culorile acelei imagini. Odată ce vezi culorile, întreaga imagine se trezeşte la viaţă. Cunoaşterea celor sase linii si a tematicii fiecăreia este</w:t>
      </w:r>
    </w:p>
    <w:p w:rsidR="00560773" w:rsidRPr="00560773" w:rsidRDefault="00560773" w:rsidP="00560773">
      <w:pPr>
        <w:pStyle w:val="Bodytext130"/>
        <w:shd w:val="clear" w:color="auto" w:fill="auto"/>
        <w:tabs>
          <w:tab w:val="center" w:pos="1344"/>
        </w:tabs>
        <w:spacing w:line="240" w:lineRule="auto"/>
        <w:ind w:left="54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abilitate esenţial de stăpânit, întrucât îţi permite să interpretezi multiplele elemente ale Profilului Hologenetic într-un mod simplu şi accesibil. Există deosebit de multe straturi de teme, specifice fiecăreia dintre cele şase linii, care sunt distractiv de învăţat şi a căror aplicare are un deosebit potenţial de a ilumina. Cu cât mai profund resimţi rezonanţa celor şase linii înăuntrul fiinţei tale, cu atât mai uşor îţi va fi să-ţi înţelegi propriile secvenţe şi să împărtăşeşti acea rezonanţă şi cu ceilalţi.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Cheie a Genelor-</w:t>
      </w:r>
      <w:r w:rsidRPr="00560773">
        <w:rPr>
          <w:rStyle w:val="Bodytext52"/>
          <w:rFonts w:ascii="Bookman Old Style" w:hAnsi="Bookman Old Style"/>
          <w:color w:val="000000"/>
          <w:sz w:val="24"/>
          <w:szCs w:val="24"/>
          <w:lang w:eastAsia="ro-RO"/>
        </w:rPr>
        <w:t>Unul dintre cele 64 de atribute esenţiale ale conştiinţei. Fiecare Cheie a Genelor este un portal multi</w:t>
      </w:r>
      <w:r w:rsidRPr="00560773">
        <w:rPr>
          <w:rStyle w:val="Bodytext52"/>
          <w:rFonts w:ascii="Bookman Old Style" w:hAnsi="Bookman Old Style"/>
          <w:color w:val="000000"/>
          <w:sz w:val="24"/>
          <w:szCs w:val="24"/>
          <w:lang w:eastAsia="ro-RO"/>
        </w:rPr>
        <w:softHyphen/>
        <w:t>dimensional către fiinţa ta lăuntrică, a cărui singur scop este de a-ţi activa scopul superior şi, în cele din urma, de a-ţi permite să-ţi îmbrăţişezi propria Divinitate. Una dintre metodele prin care scopul tău superior se activează este contemplarea susţinută a Cheilor Genelor si a benzilor lor de frecvente.</w:t>
      </w:r>
    </w:p>
    <w:p w:rsidR="00560773" w:rsidRPr="00560773" w:rsidRDefault="00560773" w:rsidP="00560773">
      <w:pPr>
        <w:pStyle w:val="Bodytext331"/>
        <w:shd w:val="clear" w:color="auto" w:fill="auto"/>
        <w:tabs>
          <w:tab w:val="center" w:pos="3341"/>
        </w:tabs>
        <w:spacing w:line="240" w:lineRule="auto"/>
        <w:ind w:left="840"/>
        <w:rPr>
          <w:rFonts w:ascii="Bookman Old Style" w:hAnsi="Bookman Old Style"/>
          <w:sz w:val="24"/>
          <w:szCs w:val="24"/>
        </w:rPr>
      </w:pPr>
      <w:r w:rsidRPr="00560773">
        <w:rPr>
          <w:rStyle w:val="Bodytext33"/>
          <w:rFonts w:ascii="Bookman Old Style" w:hAnsi="Bookman Old Style"/>
          <w:color w:val="000000"/>
          <w:sz w:val="24"/>
          <w:szCs w:val="24"/>
          <w:lang w:eastAsia="ro-RO"/>
        </w:rPr>
        <w:t>)</w:t>
      </w:r>
      <w:r w:rsidRPr="00560773">
        <w:rPr>
          <w:rStyle w:val="Bodytext33"/>
          <w:rFonts w:ascii="Bookman Old Style" w:hAnsi="Bookman Old Style"/>
          <w:color w:val="000000"/>
          <w:sz w:val="24"/>
          <w:szCs w:val="24"/>
          <w:lang w:eastAsia="ro-RO"/>
        </w:rPr>
        <w:tab/>
      </w:r>
      <w:r w:rsidRPr="00560773">
        <w:rPr>
          <w:rStyle w:val="Bodytext33Impact"/>
          <w:rFonts w:ascii="Bookman Old Style" w:hAnsi="Bookman Old Style"/>
          <w:color w:val="000000"/>
          <w:sz w:val="24"/>
          <w:szCs w:val="24"/>
          <w:lang w:eastAsia="ro-RO"/>
        </w:rPr>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Cod Genetic </w:t>
      </w:r>
      <w:r w:rsidRPr="00560773">
        <w:rPr>
          <w:rStyle w:val="Bodytext52"/>
          <w:rFonts w:ascii="Bookman Old Style" w:hAnsi="Bookman Old Style"/>
          <w:color w:val="000000"/>
          <w:sz w:val="24"/>
          <w:szCs w:val="24"/>
          <w:lang w:eastAsia="ro-RO"/>
        </w:rPr>
        <w:t>- Codul sursă al întregii vieţi organice cunoscute. Codul genetic conţine instrumentele de programare pentru viaţa ta fizică, emoţională şi mentală. Codul tău genetic conţine straturi de programe care pot fi activate prin intermediul atitudinii - suma gândurilor, sentimentelor, cuvintelor şi acţiunilor tale. Impulsurile de frecvenţă joasă (provenite din frici inconştiente) activează instrumentele mai vechi ale creierului reptilian, pe când impulsurile de frecvenţă ridicată cum sunt creativitatea şi iubirea, activează instrumentele genetice care-ţi permit să trăieşti conştiinţa superioară şi, în cele din urmă, să devii întruparea 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Codon </w:t>
      </w:r>
      <w:r w:rsidRPr="00560773">
        <w:rPr>
          <w:rStyle w:val="Bodytext52"/>
          <w:rFonts w:ascii="Bookman Old Style" w:hAnsi="Bookman Old Style"/>
          <w:color w:val="000000"/>
          <w:sz w:val="24"/>
          <w:szCs w:val="24"/>
          <w:lang w:eastAsia="ro-RO"/>
        </w:rPr>
        <w:t>- Secţiune a ADN-ului, formată din trei perechi de baze, care codează pentru un anumit aminoacid. Există în total 64 de codoni în ADN-ul uman. Cele 64 de Chei ale Genelor îţi permit să comunici direct cu cei 64 de codoni din ADN-ul fiecărei celule a corpului tău, prin intermediul legii rezonanţei. Prin contemplare, absorbţie şi întrupare a Cheilor Genelor, vei creşte frecvenţa vibraţiei în cei 64 de codoni, deblocând astfel secretele naturii tale superioare.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Concentrare </w:t>
      </w:r>
      <w:r w:rsidRPr="00560773">
        <w:rPr>
          <w:rStyle w:val="Bodytext52"/>
          <w:rFonts w:ascii="Bookman Old Style" w:hAnsi="Bookman Old Style"/>
          <w:color w:val="000000"/>
          <w:sz w:val="24"/>
          <w:szCs w:val="24"/>
          <w:lang w:eastAsia="ro-RO"/>
        </w:rPr>
        <w:t>- Una dintre cele trei căi principale care duc la stările superioare de Absorbţie şi întrupare. Concentrarea este calea mâinii stângi, reprezentată de străvechea ştiinţă yoghină. Ea utilizează efortul concentrat şi puterea voinţei pentru a declanşa o serie de transformări care ridică, treptat, frecvenţa conştiinţei tale.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Conştienţă </w:t>
      </w:r>
      <w:r w:rsidRPr="00560773">
        <w:rPr>
          <w:rStyle w:val="Bodytext52"/>
          <w:rFonts w:ascii="Bookman Old Style" w:hAnsi="Bookman Old Style"/>
          <w:color w:val="000000"/>
          <w:sz w:val="24"/>
          <w:szCs w:val="24"/>
          <w:lang w:eastAsia="ro-RO"/>
        </w:rPr>
        <w:t>- Aspect al conştiinţei unic fiecărei forme de viată. în cazul fiinţelor</w:t>
      </w:r>
    </w:p>
    <w:p w:rsidR="00560773" w:rsidRPr="00560773" w:rsidRDefault="00560773" w:rsidP="00560773">
      <w:pPr>
        <w:pStyle w:val="Bodytext130"/>
        <w:shd w:val="clear" w:color="auto" w:fill="auto"/>
        <w:tabs>
          <w:tab w:val="center" w:pos="3151"/>
        </w:tabs>
        <w:spacing w:line="240" w:lineRule="auto"/>
        <w:ind w:left="180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umane, conştienţă poate fi împărţită pe trei straturi principale, deşi în realitate toate trei formează o singură conştienţă</w:t>
      </w:r>
    </w:p>
    <w:p w:rsidR="00560773" w:rsidRPr="00560773" w:rsidRDefault="00560773" w:rsidP="00560773">
      <w:pPr>
        <w:pStyle w:val="Bodytext1"/>
        <w:numPr>
          <w:ilvl w:val="0"/>
          <w:numId w:val="50"/>
        </w:numPr>
        <w:shd w:val="clear" w:color="auto" w:fill="auto"/>
        <w:tabs>
          <w:tab w:val="left" w:pos="19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conştienţă fizică, cea emoţională şi cea mentală. La niveluri scăzute de frecvenţă, conştienţă umană este prizoniera corpului uman - conştienţă fizică rămâne înrădăcinată în supravieţuire şi frică, cea emoţională rămâne blocată la nivelul dorinţei şi dramei, iar cea mentală rămâne o victimă a comparaţiei şi judecăţii. Pe măsură ce creşti frecvenţa în întreaga ta fiinţă, conştienţă devine mai rafinată şi se mută de la nivelul mediului local la cel al mediului cosmic. Conştienţă fizică devine prezenţă Divină, cea emoţională devine iubire universală, iar cea mentală se transformă în linişte şi înţelepciune.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Conştiinţă </w:t>
      </w:r>
      <w:r w:rsidRPr="00560773">
        <w:rPr>
          <w:rStyle w:val="Bodytext52"/>
          <w:rFonts w:ascii="Bookman Old Style" w:hAnsi="Bookman Old Style"/>
          <w:color w:val="000000"/>
          <w:sz w:val="24"/>
          <w:szCs w:val="24"/>
          <w:lang w:eastAsia="ro-RO"/>
        </w:rPr>
        <w:t>- Conştiinţa reprezintă tot ceea ce există. în calitate de sursă şi creator al realităţii, ea este indivizibilă, omniscientă, omnipotentă şi omniprezentă. Conştiinţa nu implică şi nici nu necesită neapărat conştienţă. Ea este fundamentul a tot ceea ce este fiinţă şi nefiinţă.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Contemplare </w:t>
      </w:r>
      <w:r w:rsidRPr="00560773">
        <w:rPr>
          <w:rStyle w:val="Bodytext52"/>
          <w:rFonts w:ascii="Bookman Old Style" w:hAnsi="Bookman Old Style"/>
          <w:color w:val="000000"/>
          <w:sz w:val="24"/>
          <w:szCs w:val="24"/>
          <w:lang w:eastAsia="ro-RO"/>
        </w:rPr>
        <w:t>- Una dintre cele trei căi principale care duc la stările superioare de Absorbţie şi întrupare. Contemplarea este calea centrală, reprezentată deTao. Ea utilizează atât elemente ale Concentrării (efortul) cât şi ale Meditaţiei (lipsa efortului) pentru a declanşa o ridicare a frecvenţei tale. Contemplarea are loc pe toate cele trei planuri umane inferioare; există contemplare fizică, contemplare emoţională şi contemplare mentală. De-a lungul timpului, contemplarea transformă corpul fizic, cel mental şi cel emoţional în omologii lor de frecvenţă superioară - corpul cauzal, cel buddhic şi cel atmic. Contemplarea prelungită a celor 64 de Chei ale Genelor este una dintre cele mai rapide şi uşoare metode de a activa frecvenţele superioare latente dinăuntrul ADN-ului tău.</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 astral </w:t>
      </w:r>
      <w:r w:rsidRPr="00560773">
        <w:rPr>
          <w:rStyle w:val="Bodytext52"/>
          <w:rFonts w:ascii="Bookman Old Style" w:hAnsi="Bookman Old Style"/>
          <w:color w:val="000000"/>
          <w:sz w:val="24"/>
          <w:szCs w:val="24"/>
          <w:lang w:eastAsia="ro-RO"/>
        </w:rPr>
        <w:t>- Al doilea dintre straturile subtile importante ale aurei tale, corespunzând planului astral. Dintre toate corpurile subtile, cel astral este cel mai apropiat ca vibraţie de corpul fizic şi de omologul său eteric, ceea ce înseamnă că viaţa emoţională are cel mai puternic şi direct impact asupra sănătăţii tale fizice şi vitalităţii. Corpul astral se dezvoltă treptat, în timpul celui de-al doilea ciclu septenal, de la vârsta de opt până la vârsta de paisprezece ani, timp în care toate tiparele tale emoţionale majore sunt aşternute. în timp ce contempli câmpul conştiinţei Umbrei şi modul în care ea te afectează şi te guvernează personal, accesezi corpul astral şi îţi re- imprimi tiparele emoţionale de bază cu o frecvenţă superioară. Acest lucru va aduce cu sine o transformare majoră la nivelul tuturor relaţiilor tale, pe măsură ce devii mai puţin reactiv şi mai matur emoţional.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 atmic </w:t>
      </w:r>
      <w:r w:rsidRPr="00560773">
        <w:rPr>
          <w:rStyle w:val="Bodytext52"/>
          <w:rFonts w:ascii="Bookman Old Style" w:hAnsi="Bookman Old Style"/>
          <w:color w:val="000000"/>
          <w:sz w:val="24"/>
          <w:szCs w:val="24"/>
          <w:lang w:eastAsia="ro-RO"/>
        </w:rPr>
        <w:t>- Al şaselea dintre straturile subtile importante ale aurei tale, corespunzând planului atmic şi conştiinţei hristice. Corpul atmic, care se manifestă prin intermediul celor 64 de Siddhi-uri, este atât de vast încât sfidează înţelegerea. Pentru a intra complet în acest corp, identificarea cu corpurile inferioare - fizic, emoţional (astral) şi mental trebuie să dispară complet. Atunci când acest lucru se petrece, ciclul încarnărilor ia sfârşit. Corpul atmic exercită o presiune crescândă asupra naturii tale inferioare, pe măsură ce lumina sa coboară treptat şi iluminează cele trei corpuri inferioare, lucru care duce la fenomenul magnific cunoscut sub numele de corp curcubeu. De-a lungul timpului, acest fenomen duce la o restructurare completă a vieţii tale, ce se petrece odată cu trezirea, înăuntrul tău, a luminii lăuntrice a planului Atmic, trezire ce are ca apogeu transformarea ta într-o întrupare completă a divinităţii.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 Buddhic </w:t>
      </w:r>
      <w:r w:rsidRPr="00560773">
        <w:rPr>
          <w:rStyle w:val="Bodytext52"/>
          <w:rFonts w:ascii="Bookman Old Style" w:hAnsi="Bookman Old Style"/>
          <w:color w:val="000000"/>
          <w:sz w:val="24"/>
          <w:szCs w:val="24"/>
          <w:lang w:eastAsia="ro-RO"/>
        </w:rPr>
        <w:t>- Al cincilea dintre straturile subtile importante ale aurei tale, corespunzând planului buddhic. Corpul buddhic îţi este accesibil numai odată ce inima s-a deschis complet. Toate adevăratele experienţe mistice sau revelaţii superioare vin prin inimă şi sunt, prin urmare, înrădăcinate în corpul buddhic. Odată ce conştienţa îţi este pe deplin ancorată în corpul buddhic, corpul cauzal se dizolvă, iar reîncarnarea, în sensul obişnuit al cuvântului, nu mai este posibilă. Corpul buddhic corespunde, de asemenea, cu starea mistică a Absorbţiei (a Patra şi a Cincea Iniţiere), stare care apare atunci când conştienţa se stabilizează pe frecvenţele superioare. Corpul Buddhic reprezintă al treilea tărâm feminin al Treimii Divine - cel al activitătii</w:t>
      </w:r>
    </w:p>
    <w:p w:rsidR="00560773" w:rsidRPr="00560773" w:rsidRDefault="00560773" w:rsidP="00560773">
      <w:pPr>
        <w:pStyle w:val="Bodytext651"/>
        <w:shd w:val="clear" w:color="auto" w:fill="auto"/>
        <w:spacing w:line="240" w:lineRule="auto"/>
        <w:ind w:left="3360"/>
        <w:jc w:val="left"/>
        <w:rPr>
          <w:rFonts w:ascii="Bookman Old Style" w:hAnsi="Bookman Old Style"/>
          <w:sz w:val="24"/>
          <w:szCs w:val="24"/>
        </w:rPr>
      </w:pPr>
      <w:r w:rsidRPr="00560773">
        <w:rPr>
          <w:rStyle w:val="Bodytext652"/>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Divine sau acţiunii din compasiune.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 Cauzal </w:t>
      </w:r>
      <w:r w:rsidRPr="00560773">
        <w:rPr>
          <w:rStyle w:val="Bodytext52"/>
          <w:rFonts w:ascii="Bookman Old Style" w:hAnsi="Bookman Old Style"/>
          <w:color w:val="000000"/>
          <w:sz w:val="24"/>
          <w:szCs w:val="24"/>
          <w:lang w:eastAsia="ro-RO"/>
        </w:rPr>
        <w:t>- Al patrulea dintre straturile subtile importante ale aurei tale, corespunzând planului cauzal. Corpul cauzal este cel supranumit „suflet” întrucât reprezintă acel aspect al conştiinţei tale care se întrupează iar şi iar în lumea formelor. Corpul cauzal stochează bunăvoinţa acumulată de-a lungul tuturor vieţilor tale, sub formă de amintire scrisă în lumină. După moarte, cele trei corpuri inferioare (fizic, astral şi mental) se dezintegrează şi numai ceea ce este rafinat şi pur este atras în sus şi reţinut la nivelul corpului cauzal. Pe măsură ce corpul cauzal capătă mai multă luciditate prin intermediul procesului de reîncarnare, corpurile superioare îl pot folosi pentru a dirija corpurile inferioare către frecvenţe tot mai înalte. Din acest punct de vedere, corpul cauzal constituie marea punte dintre planurile inferioare şi cele superioare.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 eteric </w:t>
      </w:r>
      <w:r w:rsidRPr="00560773">
        <w:rPr>
          <w:rStyle w:val="Bodytext52"/>
          <w:rFonts w:ascii="Bookman Old Style" w:hAnsi="Bookman Old Style"/>
          <w:color w:val="000000"/>
          <w:sz w:val="24"/>
          <w:szCs w:val="24"/>
          <w:lang w:eastAsia="ro-RO"/>
        </w:rPr>
        <w:t>- întâlnit uneori sub numele de „dublura eterică,” corpul eteric este omologul corpului fizic, care se extinde dincolo de el până la nivelul aurei. In calitatea sa de corp subtil cel mai apropiat de cel fizic, corpul eteric este destul de bine înţeles de către multe culturi, cunoscându-se în special legătura sa cu sănătatea fizică. Sistemele precum acupunctura sau medicina bioenergetică lucrează direct pe corpul eteric, care constă dintr-o vastă reţea de căi subtile, meridiane sau „nadi-uri” ce formează matricea fundamentală a aurei. Boala şi starea de rău fizic la nivelul corpului fizic se manifestă mai întâi sub forma blocajelor la nivelul acestor căi energetice interioare. Totuşi, rădăcina tuturor bolilor omeneşti nu se găseşte în corpul eteric, ci mult mai profund, la nivelul corpului astral sau celui mental. Pe măsură ce îţi purifici corpul astral şi cel mental, corpul eteric este de asemenea afectat în mod direct şi blocajele în curgerea „chi”-ului sau „pranei” sunt eliberate. Acest lucru duce la eliberarea unei vaste cantităţi de vitalitate şi energie vindecătoare în corpul tău, care devine, cu timpul, mai uşor, mai sănătos şi mai radiant. In învăţăturile cunoscute sub numele de Corpus Christi, corpul eteric este văzut ca parte integrantă a corpului fizic, mai degrabă decât ca un corp subtil propriu-zis.</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Corp logoic</w:t>
      </w:r>
      <w:r w:rsidRPr="00560773">
        <w:rPr>
          <w:rStyle w:val="Bodytext52"/>
          <w:rFonts w:ascii="Bookman Old Style" w:hAnsi="Bookman Old Style"/>
          <w:color w:val="000000"/>
          <w:sz w:val="24"/>
          <w:szCs w:val="24"/>
          <w:lang w:eastAsia="ro-RO"/>
        </w:rPr>
        <w:t>-Misteriosul Corp al 8-lea al Corpus Christi. Corpul Logoic reprezintă corpul care se află mereu dincolo de conceptul de „dincolo”. In învăţăturile mistice ale Corpus Christi, starea supremă de conştiinţă este reprezentată de al 7-lea Corp, cunoscut sub numele de Corp Monadic. Al 8-lea Corp, cel Logoic, este expresia paradoxală a vidului însuşi. După ce toţi curenţii evoluţiei şi involuţiei şi-au terminat de jucat drama cosmică, Universul aşa cum îl cunoaştem va înceta, din nou, să existe. Corpul Logoic reprezintă pauza cosmică eternă cunoscută străvechilor înţelepţi vedici sub numele de „Noaptea lui Brahma”.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Corpus Christi </w:t>
      </w:r>
      <w:r w:rsidRPr="00560773">
        <w:rPr>
          <w:rStyle w:val="Bodytext52"/>
          <w:rFonts w:ascii="Bookman Old Style" w:hAnsi="Bookman Old Style"/>
          <w:color w:val="000000"/>
          <w:sz w:val="24"/>
          <w:szCs w:val="24"/>
          <w:lang w:eastAsia="ro-RO"/>
        </w:rPr>
        <w:t>- Una dintre călătoriile care compun Sinteza Cheilor Genelor,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Corpus Christi este ştiinţa completă a „Corpului Curcubeu” - adevărata natură subiacentă a tuturor fiinţelor umane. Corpus Christi este o sinteză de transmisiuni, învăţături şi tehnici care stau la baza celor 64 de Chei ale Genelor. Reprezentând gama de învăţături din înalta „Şcoală a Misterelor” din cadrul Cheilor Genelor, Corpus Christi include învăţăturile celor Şapte Sigilii, celor Şapte Corpuri Sacre şi cellor Nouă Iniţieri. Scufundarea profundă în învăţăturile Corpus Christi te ajută să cristalizezi şi să întrupezi frecvenţele superioare de lumină în viaţa ta de zi cu zi. Acestea sunt învăţăturile şi tehnicile care-ţi permit să atragi, strat cu strat, transmisiunea Cheilor Genelor către corpurile subtile care-ţi compun aura. Tradus literal ca „Trupul lui Hristos,” Corpus Christi te pregăteşte să lucrezi cu frecvenţe evoluţionare mai ridicate, purificând progresiv multiplele dimensiuni ale fiinţei tale lăuntrice, începând cu corpul tău fizic.</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Cosmometrie </w:t>
      </w:r>
      <w:r w:rsidRPr="00560773">
        <w:rPr>
          <w:rStyle w:val="Bodytext52"/>
          <w:rFonts w:ascii="Bookman Old Style" w:hAnsi="Bookman Old Style"/>
          <w:color w:val="000000"/>
          <w:sz w:val="24"/>
          <w:szCs w:val="24"/>
          <w:lang w:eastAsia="ro-RO"/>
        </w:rPr>
        <w:t>- Ştiinţa vizuală a geometriilor sacre subiacente creaţiei, înţelegând bazele Cosmometriei, corpul tău mental (mintea) se poate abandona certitudinii perfecţiunii tuturor fenomenelor. Acceptând legile Cosmometriei, corpul tău astral (sentimentele) poate, cu timpul, deveni pur şi iubitor. întrupând principiile Cosmometriei, corpul tău fizic poate deveni radiant şi relaxat pe măsură ce intră în armonie vibraţională cu întregul univers.</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Dar (Frecvenţa Darului) </w:t>
      </w:r>
      <w:r w:rsidRPr="00560773">
        <w:rPr>
          <w:rStyle w:val="Bodytext52"/>
          <w:rFonts w:ascii="Bookman Old Style" w:hAnsi="Bookman Old Style"/>
          <w:color w:val="000000"/>
          <w:sz w:val="24"/>
          <w:szCs w:val="24"/>
          <w:lang w:eastAsia="ro-RO"/>
        </w:rPr>
        <w:t>- Banda de frecvenţe legată de geniul uman si deschiderea inimii. Pe măsură ce conştienţa îţi explorează mai în profunzime frecvenţele Umbrei, ea deblochează energii latente dinăuntrul ADN-ului tău. Aceste energii sunt eliberate prin intermediul corpului fizic, celui astral şi celui mental, sub formă de lumină. Fizic, acest lucru poate duce la schimbări în chimia internă a corpului tău şi la vitalitate crescută. Emoţional, rezultatul pot fi sentimente înălţătoare, bucurie şi un sentiment de optimism atotcuprinzător. Mental, manifestarea acestui fenomen o reprezintă intuiţiile şi cretivitatea intensă. Frecvenţa Darului este un proces de revelare treptată, timp în care şinele tău superior autentic (Siddhi-ul) este dezvăluit. Există multe etape şi stadii în cadrul benzii de frecvenţe a Darului, iar aceasta reprezintă câmpul cuantic unde se întâlnesc forţele evoluţiei şi involuţiei. Unul dintre semnele distinctive ale frecvenţei Darului este capacitatea de asumare integrală a responsabilităţii pentru propria karmă</w:t>
      </w:r>
    </w:p>
    <w:p w:rsidR="00560773" w:rsidRPr="00560773" w:rsidRDefault="00560773" w:rsidP="00560773">
      <w:pPr>
        <w:pStyle w:val="Bodytext1"/>
        <w:numPr>
          <w:ilvl w:val="0"/>
          <w:numId w:val="50"/>
        </w:numPr>
        <w:shd w:val="clear" w:color="auto" w:fill="auto"/>
        <w:tabs>
          <w:tab w:val="left" w:pos="308"/>
        </w:tabs>
        <w:spacing w:line="240" w:lineRule="auto"/>
        <w:ind w:left="80" w:right="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mai precis, pentru prorpiile gânduri, sentimente, cuvinte şi acţiuni. La acest nivel de frecvenţă, nu te mai indeitifici ca victimă a niciunui stimul extern perceput.</w:t>
      </w:r>
    </w:p>
    <w:p w:rsidR="00560773" w:rsidRPr="00560773" w:rsidRDefault="00560773" w:rsidP="00560773">
      <w:pPr>
        <w:pStyle w:val="Bodytext1"/>
        <w:shd w:val="clear" w:color="auto" w:fill="auto"/>
        <w:spacing w:line="240" w:lineRule="auto"/>
        <w:ind w:left="80" w:right="6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Daruri Primare </w:t>
      </w:r>
      <w:r w:rsidRPr="00560773">
        <w:rPr>
          <w:rStyle w:val="Bodytext52"/>
          <w:rFonts w:ascii="Bookman Old Style" w:hAnsi="Bookman Old Style"/>
          <w:color w:val="000000"/>
          <w:sz w:val="24"/>
          <w:szCs w:val="24"/>
          <w:lang w:eastAsia="ro-RO"/>
        </w:rPr>
        <w:t>- Calculate în funcţie de ora, data şi locul naşterii, Darurile Primare sunt o serie de patru Chei ale Genelor care au o profundă conexiune cu scopul tău în viaţă. Cunoscute sub numele de Lucrarea ta în Viaţă, Evoluţia ta, Radianţa ta şi Scopul tău, Darurile Primare reprezintă câmpul viu al geniului tău, care ţi-a fost imprimat în ADN în momentul concepţiei. înţelegând şi îmbrăţişând aspectele Umbrei din Cheile Genelor care corespund celor patru Daruri Primare, vei activa frecvenţele superioare ale acestor Chei şi vei cataliza o mutaţie care va avea loc în profunzimea ADN-ului tău. Acest proces este cunoscut sub numele de Secvenţa de Activare. Contemplând în mod susţinut pe tema frecvenţelor celor mai ridicate ale celor patru Daruri Primare, vei observa o transformare completă în viaţa ta, pe măsură ce eliberezi adevăratul geniu dinăuntrul tău.</w:t>
      </w:r>
    </w:p>
    <w:p w:rsidR="00560773" w:rsidRPr="00560773" w:rsidRDefault="00560773" w:rsidP="00560773">
      <w:pPr>
        <w:pStyle w:val="Bodytext1"/>
        <w:shd w:val="clear" w:color="auto" w:fill="auto"/>
        <w:spacing w:line="240" w:lineRule="auto"/>
        <w:ind w:left="80" w:right="6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Epigenetică </w:t>
      </w:r>
      <w:r w:rsidRPr="00560773">
        <w:rPr>
          <w:rStyle w:val="Bodytext52"/>
          <w:rFonts w:ascii="Bookman Old Style" w:hAnsi="Bookman Old Style"/>
          <w:color w:val="000000"/>
          <w:sz w:val="24"/>
          <w:szCs w:val="24"/>
          <w:lang w:eastAsia="ro-RO"/>
        </w:rPr>
        <w:t>- Ramură a geneticii care studiază modul în care impulsurile din mediul înconjurător pot produce mutaţii genetice în corp, precum şi motivul din care se întâmplă aceasta. Revelaţiile care se nasc din epigenetică schimbă deja punctul de vedere al ştiinţei asupra evoluţiei. In vreme ce, conform vechii paradigme, genele sunt pre-definite şi guvernează toate aspectele comportamentului nostru, epigenetică ne arată cum interacţiunile cu mediul pot da</w:t>
      </w:r>
      <w:r w:rsidRPr="00560773">
        <w:rPr>
          <w:rStyle w:val="Bodytext52"/>
          <w:rFonts w:ascii="Bookman Old Style" w:hAnsi="Bookman Old Style"/>
          <w:color w:val="000000"/>
          <w:sz w:val="24"/>
          <w:szCs w:val="24"/>
          <w:vertAlign w:val="superscript"/>
          <w:lang w:eastAsia="ro-RO"/>
        </w:rPr>
        <w:t>v</w:t>
      </w:r>
      <w:r w:rsidRPr="00560773">
        <w:rPr>
          <w:rStyle w:val="Bodytext52"/>
          <w:rFonts w:ascii="Bookman Old Style" w:hAnsi="Bookman Old Style"/>
          <w:color w:val="000000"/>
          <w:sz w:val="24"/>
          <w:szCs w:val="24"/>
          <w:lang w:eastAsia="ro-RO"/>
        </w:rPr>
        <w:t xml:space="preserve"> naştere la modificări de durată în ADN, unele dintre care se imprimă şi urmaşilor, timp de generaţii întregi. Cea mai mare importanţă a epigeneticii o constituie faptul că ea demonstrează cât de interconectate sunt toate aspectele lumii vii, construind astfel o mai bună înţelegere a universului ca fiind interdependent şi holografic. Prin intermediul epigeneticii putem cu adevărat observa puterea atitudinii omului şi efectul său electromagnetic asupra ADN-ului. Diferite frecvenţe ale atitudinii activează diferite expresii ale genelor, deşi secvenţele acelor gene pot rămâne neschimbate. Cea mai mare revelaţie oferită de epigenetică abia încolţeşte în comunitatea ştiinţifică</w:t>
      </w:r>
    </w:p>
    <w:p w:rsidR="00560773" w:rsidRPr="00560773" w:rsidRDefault="00560773" w:rsidP="00560773">
      <w:pPr>
        <w:pStyle w:val="Bodytext1"/>
        <w:numPr>
          <w:ilvl w:val="0"/>
          <w:numId w:val="50"/>
        </w:numPr>
        <w:shd w:val="clear" w:color="auto" w:fill="auto"/>
        <w:tabs>
          <w:tab w:val="left" w:pos="565"/>
        </w:tabs>
        <w:spacing w:line="240" w:lineRule="auto"/>
        <w:ind w:left="80" w:right="6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adevărul atemporal conform căruia conştiinţa naşte realitatea. </w:t>
      </w:r>
      <w:r w:rsidRPr="00560773">
        <w:rPr>
          <w:rStyle w:val="BodytextBold2"/>
          <w:rFonts w:ascii="Bookman Old Style" w:hAnsi="Bookman Old Style"/>
          <w:color w:val="000000"/>
          <w:sz w:val="24"/>
          <w:szCs w:val="24"/>
          <w:lang w:eastAsia="ro-RO"/>
        </w:rPr>
        <w:t xml:space="preserve">Evoluţie </w:t>
      </w:r>
      <w:r w:rsidRPr="00560773">
        <w:rPr>
          <w:rStyle w:val="Bodytext52"/>
          <w:rFonts w:ascii="Bookman Old Style" w:hAnsi="Bookman Old Style"/>
          <w:color w:val="000000"/>
          <w:sz w:val="24"/>
          <w:szCs w:val="24"/>
          <w:lang w:eastAsia="ro-RO"/>
        </w:rPr>
        <w:t>- Pornire sau „voinţă” superioară inerentă tuturor formelor materiale.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Curentul evoluţiei este răspunzător de ridicarea treptată a frecvenţei vibratorii a oricărei forme de materie, chiar şi a celei lipsite de conştienţă. Odată cu evoluţia formelor, ele capătă, treptat, conştienţă şi, cu timpul, transcend ideea de separare şi se întorc la esenţa lor lipsită de formă. Există multiple sfere ale evoluţiei, toate interconectate una cu cealaltă, iar evoluţia umană reprezintă doar una dintre acestea. Evoluţia reprezintă acea forţă dinăuntrul materiei care ţinteşte mereu în sus, spre spirit, spre deosebire de involuţie, contra- forţa sa, care reprezintă esenţa spiritului coborând sau integrându-se în formă.</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Fractal </w:t>
      </w:r>
      <w:r w:rsidRPr="00560773">
        <w:rPr>
          <w:rStyle w:val="Bodytext52"/>
          <w:rFonts w:ascii="Bookman Old Style" w:hAnsi="Bookman Old Style"/>
          <w:color w:val="000000"/>
          <w:sz w:val="24"/>
          <w:szCs w:val="24"/>
          <w:lang w:eastAsia="ro-RO"/>
        </w:rPr>
        <w:t>- Manifestarea holografică a luminii odată ce a pătruns în lume şi şi-a dezvăluit adevărata natură. Un fractal este un tipar natural care se repetă la infinit, neschimbat în întregul univers, indiferent de scară. De exemplu, tiparele microscopice din membranele celulelor corpului uman sunt similare cu cele observate de-a lungul suprafeţei planetei, atunci când o privim din spaţiu. In mod similar, legile geometrice care guvernează nebuloasele galactice suntreproduse vizual atunci când tăiem un fruct în jumătate. Cu cât mai profund realizezi natura fractală a realităţii, cu atât mai iubitor şi mai întrupat devii. Fiecare acţiune pe care-o faci de-a lungul vieţii generează un tipar fractal vălurit, care afectează toate creaturile din univers. Printr-un proces de biofeedback evoluţionar continuu, îţi poţi rafina în aşa mare măsură viaţa încât să fii în rezonanţă completă cu fiecare aspect fractal al universului.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Frecvenţă </w:t>
      </w:r>
      <w:r w:rsidRPr="00560773">
        <w:rPr>
          <w:rStyle w:val="Bodytext52"/>
          <w:rFonts w:ascii="Bookman Old Style" w:hAnsi="Bookman Old Style"/>
          <w:color w:val="000000"/>
          <w:sz w:val="24"/>
          <w:szCs w:val="24"/>
          <w:lang w:eastAsia="ro-RO"/>
        </w:rPr>
        <w:t xml:space="preserve">- Unitate de măsură a naturii vibratorii a unei energii radiante cum este sunetul, lumina, sau chiar conştienţa. Premisa centrală a Sintezei Cheilor Genelor este că poţi modifica frecvenţa luminii care-ţi trece prin ADN, accelerând sau frânând astfel însăşi forţa evoluţiei. Prin intermediul contemplării profunde a celor 64 de Chei ale Genelor şi a învăţăturii cuprinse în acestea, poţi să creşti frecvenţa ADN-ului tău şi astfel, poţi să schimbi frecvenţa de vibraţie a aurei tale, atingând stări de armonie tot mai ridicată cu câmpul universal. </w:t>
      </w:r>
      <w:r w:rsidRPr="00560773">
        <w:rPr>
          <w:rStyle w:val="BodytextBold2"/>
          <w:rFonts w:ascii="Bookman Old Style" w:hAnsi="Bookman Old Style"/>
          <w:color w:val="000000"/>
          <w:sz w:val="24"/>
          <w:szCs w:val="24"/>
          <w:lang w:eastAsia="ro-RO"/>
        </w:rPr>
        <w:t xml:space="preserve">Geniu </w:t>
      </w:r>
      <w:r w:rsidRPr="00560773">
        <w:rPr>
          <w:rStyle w:val="Bodytext52"/>
          <w:rFonts w:ascii="Bookman Old Style" w:hAnsi="Bookman Old Style"/>
          <w:color w:val="000000"/>
          <w:sz w:val="24"/>
          <w:szCs w:val="24"/>
          <w:lang w:eastAsia="ro-RO"/>
        </w:rPr>
        <w:t>- Inteligenţa înăscută a tuturor fiinţelor umane. Adevăratul geniu (spre deosebire de geniul intelectual) este o unicitate creativă spontană şi naturală provenită din iubire necondiţionată. Geniul este manifestarea naturală a unei vieţi omeneşti atunci când i se permite să se extindă fară a fi forţată. El este semnul distinctiv al benzii de frecvenţe a Darului, în cadrul căreia iertarea de sine duce la o deschidere progresivă a inimii, lucru care are ca rezultat o explozie de energie creativă în întreaga ta fiinţă. Cu cât mai mult creşte frecvenţa ADN-ului tău, cu atât mai mare va fi impulsul de a-ţi folosi geniul în folosul întregului. Pe măsură ce tot mai mulţi oameni îşi alătură geniul, lumea, aşa cum o vedem astăzi, se va transforma.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Genom </w:t>
      </w:r>
      <w:r w:rsidRPr="00560773">
        <w:rPr>
          <w:rStyle w:val="Bodytext52"/>
          <w:rFonts w:ascii="Bookman Old Style" w:hAnsi="Bookman Old Style"/>
          <w:color w:val="000000"/>
          <w:sz w:val="24"/>
          <w:szCs w:val="24"/>
          <w:lang w:eastAsia="ro-RO"/>
        </w:rPr>
        <w:t>- Matricea genetică completă a oricărui organism viu. Compus din ADN, genomul conţine întregul set de instrucţiuni ereditare pentru construirea şi menţinerea vieţii. La nivel cuantic, toate genoamele sunt conectate şi înrudite holografic, ceea ce înseamnă că atunci când o specie, sau chiar un singur individ, suferă mutaţii la nivelul genomului, toate celelalte specii şi toţi ceilalţi indivizi sunt afectaţi în mod subtil. Toate genoamele sunt concepute ca sisteme deschise care îşi pot modifica propria programare în funcţie de stimulii din mediul înconjurător. Genomul este depozitul fizic al sanskarelor - schiţele karmei tale din viaţa curentă. Pe măsură ce trăieşti această karmă, genomul îţi suferă mutaţii până când, într-o zi, îţi transcenzi cu totul propriul ADN şi atingi starea de întrupare completă la a Şasea Iniţiere.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Hexagramă </w:t>
      </w:r>
      <w:r w:rsidRPr="00560773">
        <w:rPr>
          <w:rStyle w:val="Bodytext52"/>
          <w:rFonts w:ascii="Bookman Old Style" w:hAnsi="Bookman Old Style"/>
          <w:color w:val="000000"/>
          <w:sz w:val="24"/>
          <w:szCs w:val="24"/>
          <w:lang w:eastAsia="ro-RO"/>
        </w:rPr>
        <w:t>- Simbol pictografic binar care stă la baza I Ching-ului. Cele 64 de hexagrame ale I Ching-ului corespund în mod direct celor 64 de Chei ale Genelor. Fiecare hexagramă este compusă din şase linii, fie întrerupte (yin), fie continui (yang). Cheile Genelor oferă</w:t>
      </w:r>
    </w:p>
    <w:p w:rsidR="00560773" w:rsidRPr="00560773" w:rsidRDefault="00560773" w:rsidP="00560773">
      <w:pPr>
        <w:pStyle w:val="Bodytext1"/>
        <w:shd w:val="clear" w:color="auto" w:fill="auto"/>
        <w:tabs>
          <w:tab w:val="left" w:pos="248"/>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w:t>
      </w:r>
      <w:r w:rsidRPr="00560773">
        <w:rPr>
          <w:rStyle w:val="Bodytext52"/>
          <w:rFonts w:ascii="Bookman Old Style" w:hAnsi="Bookman Old Style"/>
          <w:color w:val="000000"/>
          <w:sz w:val="24"/>
          <w:szCs w:val="24"/>
          <w:lang w:eastAsia="ro-RO"/>
        </w:rPr>
        <w:tab/>
        <w:t>intrepretare modernă a celor 64 de hexagrame şi a modului în care acestea se leagă de structura noastră genetică fundamentală şi de structura subiacentă a Universului însuşi. Fiecare Hexagramă sau Cheie a Genelor este un portal spre o enciclopedie de cunoştinţe şi revelaţii cu privire la tine şi locul tău în univers. Prin contemplarea susţinută a hexagramelor, a structurii şi a interdependenţei lor, poţi ridica frecvenţa luminii care îţi trece prin ADN şi astfel, poţi trăi viaţa la un nou nivel de conştienţă.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Holografic </w:t>
      </w:r>
      <w:r w:rsidRPr="00560773">
        <w:rPr>
          <w:rStyle w:val="Bodytext52"/>
          <w:rFonts w:ascii="Bookman Old Style" w:hAnsi="Bookman Old Style"/>
          <w:color w:val="000000"/>
          <w:sz w:val="24"/>
          <w:szCs w:val="24"/>
          <w:lang w:eastAsia="ro-RO"/>
        </w:rPr>
        <w:t>- Caracteristica subiacentă a universului. Fundamentul perspectivei holografice este realizarea faptului că orice lucru este o oglindă a tuturor celorlalte lucruri şi toate lucrurile din univers sunt interconectate dinamic şi se deplasează prin timp şi spaţiu în perfeetă armonie. Când ajungi, în sfârşit, să-ţi trăieşti adevărata natură, sub forma întrupării, te vei afla în centrul hologramei existenţei şi fiecare celulă din corpul tău va rezona cu acest adevăr holografic fundamental.</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Homo Sanctus </w:t>
      </w:r>
      <w:r w:rsidRPr="00560773">
        <w:rPr>
          <w:rStyle w:val="Bodytext52"/>
          <w:rFonts w:ascii="Bookman Old Style" w:hAnsi="Bookman Old Style"/>
          <w:color w:val="000000"/>
          <w:sz w:val="24"/>
          <w:szCs w:val="24"/>
          <w:lang w:eastAsia="ro-RO"/>
        </w:rPr>
        <w:t>- Literalmente, „omul binecuvântat,” Homo Sanctus este noul om care apare acum în lume. Catalizat de „Marea Schimbare,” Homo Sanctus este noul vehicul genetic uman. Deşi acest nou om are acelaşi genom ca modelul existent deja, el rezonează din naştere la o frecvenţă mai ridicată, mulţumită mutaţiilor subtile care au loc, în special în cadrul sistemului plexului solar. Aceste mutaţii permit activarea secvenţelor superioare de codare dinăuntrul ADN-ului, care, în esenţă, fac vehiculul imun la frecvenţele Umbrei. Homo Sanctus reprezintă ceea ce mulţi mistici au numit naşterea celei de-a „Şasea Rase” - un om universal care resimte în mod direct unitatea holografică a tuturor fiinţelor, prin intermediul plexului său solar şi al inimii. Homo Sanctus va apărea treptat în lume, sub forma unei mutaţii genetice globale de-a lungul a multe generaţii. Apariţia acestui nou om va pune, cu timpul, capăt epocii curente, în care fiinţele umane şi-au uitat adevărata natură universală.</w:t>
      </w:r>
    </w:p>
    <w:p w:rsidR="00560773" w:rsidRPr="00560773" w:rsidRDefault="00560773" w:rsidP="00560773">
      <w:pPr>
        <w:pStyle w:val="Bodytext1"/>
        <w:numPr>
          <w:ilvl w:val="0"/>
          <w:numId w:val="56"/>
        </w:numPr>
        <w:shd w:val="clear" w:color="auto" w:fill="auto"/>
        <w:tabs>
          <w:tab w:val="left" w:pos="226"/>
        </w:tabs>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Ching </w:t>
      </w:r>
      <w:r w:rsidRPr="00560773">
        <w:rPr>
          <w:rStyle w:val="Bodytext52"/>
          <w:rFonts w:ascii="Bookman Old Style" w:hAnsi="Bookman Old Style"/>
          <w:color w:val="000000"/>
          <w:sz w:val="24"/>
          <w:szCs w:val="24"/>
          <w:lang w:eastAsia="ro-RO"/>
        </w:rPr>
        <w:t>- „Materia primă” ce stă la originea Cheilor Genelor, I Ching-ul este un text sacru chinezesc ce datează din jurul secolului 4 î.e.n. Există multe versiuni ale I Ching-ului şi comentarii asupra acestuia, însă poate cea mai cunoscută utilizare a sa este cea de oracol popular. Cheile Genelor sunt apogeul natural al tuturor celorlalte întrupări trecute ale I Ching-ului. Ele indică, în cele din urmă, spre adevărul fundamental conform căruia toate textele sacre îşi au originea înăuntrul nostru. Aceleaşi adevăruri, înţelese intuitiv de înţelepţii din vechime, pot fi acum demonstrate cu ajutorul geneticii moderne - faptul că universul este construit pe marginea unor coduri naturale şi că aceste coduri pot fi descifrate şi activate. I Ching-ul original era tinut la loc de mare cinste si considerat</w:t>
      </w:r>
    </w:p>
    <w:p w:rsidR="00560773" w:rsidRPr="00560773" w:rsidRDefault="00560773" w:rsidP="00560773">
      <w:pPr>
        <w:pStyle w:val="Bodytext1"/>
        <w:numPr>
          <w:ilvl w:val="0"/>
          <w:numId w:val="51"/>
        </w:numPr>
        <w:shd w:val="clear" w:color="auto" w:fill="auto"/>
        <w:tabs>
          <w:tab w:val="left" w:pos="2506"/>
        </w:tabs>
        <w:spacing w:line="240" w:lineRule="auto"/>
        <w:ind w:left="20" w:right="20" w:firstLine="300"/>
        <w:jc w:val="both"/>
        <w:rPr>
          <w:rFonts w:ascii="Bookman Old Style" w:hAnsi="Bookman Old Style"/>
          <w:sz w:val="24"/>
          <w:szCs w:val="24"/>
        </w:rPr>
      </w:pPr>
      <w:r w:rsidRPr="00560773">
        <w:rPr>
          <w:rStyle w:val="Bodytext7pt3"/>
          <w:rFonts w:ascii="Bookman Old Style" w:hAnsi="Bookman Old Style"/>
          <w:color w:val="000000"/>
          <w:sz w:val="24"/>
          <w:szCs w:val="24"/>
          <w:lang w:eastAsia="ro-RO"/>
        </w:rPr>
        <w:t xml:space="preserve">» </w:t>
      </w:r>
      <w:r w:rsidRPr="00560773">
        <w:rPr>
          <w:rStyle w:val="Bodytext52"/>
          <w:rFonts w:ascii="Bookman Old Style" w:hAnsi="Bookman Old Style"/>
          <w:color w:val="000000"/>
          <w:sz w:val="24"/>
          <w:szCs w:val="24"/>
          <w:lang w:eastAsia="ro-RO"/>
        </w:rPr>
        <w:t>un text sacru cu capacitatea de a oglindi înţelepciunea vie în orice moment. La fel, Cheile Genelor ne călăuzesc spre interior, să căutăm sursa suferinţei noastre în Umbrele proprii şi să transformăm acea suferinţă în creativitate şi libertate.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Inel de Codoni </w:t>
      </w:r>
      <w:r w:rsidRPr="00560773">
        <w:rPr>
          <w:rStyle w:val="Bodytext52"/>
          <w:rFonts w:ascii="Bookman Old Style" w:hAnsi="Bookman Old Style"/>
          <w:color w:val="000000"/>
          <w:sz w:val="24"/>
          <w:szCs w:val="24"/>
          <w:lang w:eastAsia="ro-RO"/>
        </w:rPr>
        <w:t>- Familie chimică dinăuntrul corpului tău, compusă din unul sau mai mulţi codoni. Există în total 21 de Inele de Codoni, fiecare dintre ele având legătură cu un anumit aminoacid, sau codon stop. Inelele de Codoni sunt familii chimice trans- genetice care funcţionează de-a lungul a întregi fonduri genetice, aducând în mod natural anumiţi oameni împreună, pentru a forma perechi, grupuri şi, în cele din urmă, întregi societăţi. Inelele de Codoni sunt mecanismele biologice din spatele a ceea ce, în vechime, se numea „karma”. Modul în care aceste inele se cuplează formează câmpul geometric universal care stă la baza omenirii, iar pe măsură ce ADN-ul suferă mutaţii pentru a putea purta frecvenţele superioare ce sunt aduse de Marea Schimbare, cele 21 de Inele de Codoni vor aduce omenirea la starea de realizare biologică a adevăratei sale naturi şi unităţi.</w:t>
      </w:r>
    </w:p>
    <w:p w:rsidR="00560773" w:rsidRPr="00560773" w:rsidRDefault="00560773" w:rsidP="00560773">
      <w:pPr>
        <w:pStyle w:val="Bodytext1"/>
        <w:shd w:val="clear" w:color="auto" w:fill="auto"/>
        <w:spacing w:line="240" w:lineRule="auto"/>
        <w:ind w:left="20" w:right="20" w:firstLine="0"/>
        <w:jc w:val="left"/>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Iniţiere </w:t>
      </w:r>
      <w:r w:rsidRPr="00560773">
        <w:rPr>
          <w:rStyle w:val="Bodytext52"/>
          <w:rFonts w:ascii="Bookman Old Style" w:hAnsi="Bookman Old Style"/>
          <w:color w:val="000000"/>
          <w:sz w:val="24"/>
          <w:szCs w:val="24"/>
          <w:lang w:eastAsia="ro-RO"/>
        </w:rPr>
        <w:t>- Pe măsură ce constiinta trece » &gt; &gt; prin călătoria sa umană, ea urmează o structură evoluţionară fixă. Această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structură poartă numele de Cele Nouă Portaluri ale Iniţierii Planetare (descrise în a 22-a Cheie a Genelor). De-a lungul călătoriei noastre înăuntrul şi în afara lumii formelor, ne deplasăm treptat pe această scară a conştiinţei. In anumite momente ale călătoriei, trecem prin „iniţieri” - perioade de intensitate maximă în care trecem prin transmutaţii enorme. Adevărata Iniţiere nu este ceva ce poate fi prezis sau ritualizat - este o parte naturală a vieţii şi nici nu este nevoie de vreo învăţătură sau afiliere la un curent religios sau spiritual pentru a trece prin ea. Adevărata Iniţiere este un proces rar, prin care trecem întotdeauna singuri. Marile Iniţieri reprezintă creşteri în frecvenţa corpurilor noastre subtile şi, atunci când trecem prin ele, sunt adeseori deosebit de greu de integrat în vieţile noastre. Nu doar indivizii trec prin Iniţieri, ci şi omenirea, în ansamblu, trebuie să urce pe aceeaşi scară a conştiinţei.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întrupare </w:t>
      </w:r>
      <w:r w:rsidRPr="00560773">
        <w:rPr>
          <w:rStyle w:val="Bodytext52"/>
          <w:rFonts w:ascii="Bookman Old Style" w:hAnsi="Bookman Old Style"/>
          <w:color w:val="000000"/>
          <w:sz w:val="24"/>
          <w:szCs w:val="24"/>
          <w:lang w:eastAsia="ro-RO"/>
        </w:rPr>
        <w:t>- Apogeul natural al proceselor de Concentrare, Meditaţie sau Contemplare. După ce atingi starea de Absorbţie (a Patra şi a Cincea Iniţiere), faci, în cele din urmă, saltul cuantic către întruparea completă (a Şasea Iniţiere), întruparea echivalează cu ceea ce multe tradiţii cunosc sub numele de iluminare sau realizare. Ea implică întruparea completă a celor trei corpuri superioare pe planurile inferioare care le corespund. Procesul de întrupare începe din momentul în care te naşti într-un corp uman şi urmează traiectoria evoluţiei tale. Cu cât eşti mai evoluat, cu atât mai întrupat devii.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Involuţie </w:t>
      </w:r>
      <w:r w:rsidRPr="00560773">
        <w:rPr>
          <w:rStyle w:val="Bodytext52"/>
          <w:rFonts w:ascii="Bookman Old Style" w:hAnsi="Bookman Old Style"/>
          <w:color w:val="000000"/>
          <w:sz w:val="24"/>
          <w:szCs w:val="24"/>
          <w:lang w:eastAsia="ro-RO"/>
        </w:rPr>
        <w:t xml:space="preserve">- Calea pe care Graţia - acea Esenţă Divină aflată dincolo de orice înţelegere - se întrupează progresiv în lumea formelor Involuţia este contra- forţa Evoluţiei - curentul care ne dă impresia că progresăm şi evoluăm din proprie iniţiativă. Din punctul de vedere al involuţiei, toate lucrurile sunt predestinate şi liberul arbitru nu poate exista, întrucât toate evenimentele se desfaşoară pur şi simplu conform unui plan superior. In vreme ce evoluţia evocă </w:t>
      </w:r>
      <w:r w:rsidRPr="00560773">
        <w:rPr>
          <w:rStyle w:val="BodytextItalic1"/>
          <w:rFonts w:ascii="Bookman Old Style" w:hAnsi="Bookman Old Style"/>
          <w:color w:val="000000"/>
          <w:sz w:val="24"/>
          <w:szCs w:val="24"/>
          <w:lang w:eastAsia="ro-RO"/>
        </w:rPr>
        <w:t>aspiraţia</w:t>
      </w:r>
      <w:r w:rsidRPr="00560773">
        <w:rPr>
          <w:rStyle w:val="Bodytext52"/>
          <w:rFonts w:ascii="Bookman Old Style" w:hAnsi="Bookman Old Style"/>
          <w:color w:val="000000"/>
          <w:sz w:val="24"/>
          <w:szCs w:val="24"/>
          <w:lang w:eastAsia="ro-RO"/>
        </w:rPr>
        <w:t xml:space="preserve"> către ceva superior, involuţia invocă </w:t>
      </w:r>
      <w:r w:rsidRPr="00560773">
        <w:rPr>
          <w:rStyle w:val="BodytextItalic1"/>
          <w:rFonts w:ascii="Bookman Old Style" w:hAnsi="Bookman Old Style"/>
          <w:color w:val="000000"/>
          <w:sz w:val="24"/>
          <w:szCs w:val="24"/>
          <w:lang w:eastAsia="ro-RO"/>
        </w:rPr>
        <w:t>inspiraţia</w:t>
      </w:r>
      <w:r w:rsidRPr="00560773">
        <w:rPr>
          <w:rStyle w:val="Bodytext52"/>
          <w:rFonts w:ascii="Bookman Old Style" w:hAnsi="Bookman Old Style"/>
          <w:color w:val="000000"/>
          <w:sz w:val="24"/>
          <w:szCs w:val="24"/>
          <w:lang w:eastAsia="ro-RO"/>
        </w:rPr>
        <w:t>, către o natură superioară care există deja în interiorul nostru, aşteptând să fie descoperită.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Karma </w:t>
      </w:r>
      <w:r w:rsidRPr="00560773">
        <w:rPr>
          <w:rStyle w:val="Bodytext52"/>
          <w:rFonts w:ascii="Bookman Old Style" w:hAnsi="Bookman Old Style"/>
          <w:color w:val="000000"/>
          <w:sz w:val="24"/>
          <w:szCs w:val="24"/>
          <w:lang w:eastAsia="ro-RO"/>
        </w:rPr>
        <w:t>- Karma se referă la „felia” de suferinţă pe care ai luat-o asupra ta pentru a o transforma în timpul vieţii. Agenţii karmei sunt sanskarele</w:t>
      </w:r>
    </w:p>
    <w:p w:rsidR="00560773" w:rsidRPr="00560773" w:rsidRDefault="00560773" w:rsidP="00560773">
      <w:pPr>
        <w:pStyle w:val="Bodytext1"/>
        <w:numPr>
          <w:ilvl w:val="0"/>
          <w:numId w:val="50"/>
        </w:numPr>
        <w:shd w:val="clear" w:color="auto" w:fill="auto"/>
        <w:tabs>
          <w:tab w:val="left" w:pos="229"/>
        </w:tabs>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manifestările specifice ale karmei, aşa cum se desfaşoară ea de-a lungul vieţii tale. Din perspectiva Sintezei Cheilor Genelor, karma este înţeleasă într-un mod diferit faţă de forma sa tradiţională. De exemplu, karma nu poate fi personală, ci este întotdeauna un fenomen colectiv. Asta înseamnă că toate acţiunile sunt întreprinse de întreg, în folosul întregului. De asemenea, karma nu aduce cu sine pedepse sau răsplată dincolo de această viaţă. Totuşi, în starea bardo de dincolo de moarte, suntem puşi faţă în faţă cu karma într-o formă atât de puternică încât nu poate fi descrisă. Aşadar, este spre binele nostru să ne asumăm integral responsabilitatea pentru faptele noastre în timpul vieţii. Karma este determinată în funcţie de nivelul de frecvenţă manifestat la nivelul corpurilor noastre subtile şi în funcţie de etapa în care ne aflăm, în trecerea noastră prin cele Nouă Iniţieri (descrise în a 22-a Cheie a Genelor).</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Linie fractală </w:t>
      </w:r>
      <w:r w:rsidRPr="00560773">
        <w:rPr>
          <w:rStyle w:val="Bodytext52"/>
          <w:rFonts w:ascii="Bookman Old Style" w:hAnsi="Bookman Old Style"/>
          <w:color w:val="000000"/>
          <w:sz w:val="24"/>
          <w:szCs w:val="24"/>
          <w:lang w:eastAsia="ro-RO"/>
        </w:rPr>
        <w:t>- Odată cu conceperea universului nostru, la Big Bang, sămânţa cristalină a evoluţiei noastre s-a sfărâmat în nenumărate cioburi, sau fragmente fractale. Aceste aspecte fractale ale întregului au radiat înspre exterior conform unor tipare geometrice precise numite linii fractale. Toate liniile fractale pot fi urmărite până la originea lor - una dintre cele trei linii primare, iar această proprietate introduce treimea în toate aspectele universului holografic. Pe măsură ce te pui într-o mai profundă armonie cu adevărata ta natură, te aliniezi cu toate fiinţele care aparţin liniei tale fractale originare, lucru care catalizează o mare sincronicitate şi graţie în viaţa ta.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Marea Schimbare </w:t>
      </w:r>
      <w:r w:rsidRPr="00560773">
        <w:rPr>
          <w:rStyle w:val="Bodytext52"/>
          <w:rFonts w:ascii="Bookman Old Style" w:hAnsi="Bookman Old Style"/>
          <w:color w:val="000000"/>
          <w:sz w:val="24"/>
          <w:szCs w:val="24"/>
          <w:lang w:eastAsia="ro-RO"/>
        </w:rPr>
        <w:t>- Etapă a evoluţiei în care toate sistemele din universul nostru vor face un salt cuantic spre o dimensiune superioară. Marea Schimbare se referă la un anumit interval de timp în care conştienţa umană se deplasează de la egocentrism spre colectivitate. Pentru ca această schimbare să aibă loc, se va petrece o mutaţie genetică globală la nivelul speciei umane. Acest eveniment fară precedent prinde rădăcini în cadrul omenirii între anii 1987 şi 2027, iar urmările sale vor continua să ne evolueze şi să ne transforme specia timp de multe sute de ani. Rezultatul Marii Schimbări va fi apariţia treptată a unui nou tip de om, Homo Sanctus, omul sacru. Deoarece toate sistemele şi speciile din univers sunt interconectate holografic, Marea Schimbare nu se localizează numai la nivelul sistemului nostru solar, ci face parte dintr-un mare val care traversează imensitatea spaţiu-timpului.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Maya </w:t>
      </w:r>
      <w:r w:rsidRPr="00560773">
        <w:rPr>
          <w:rStyle w:val="Bodytext52"/>
          <w:rFonts w:ascii="Bookman Old Style" w:hAnsi="Bookman Old Style"/>
          <w:color w:val="000000"/>
          <w:sz w:val="24"/>
          <w:szCs w:val="24"/>
          <w:lang w:eastAsia="ro-RO"/>
        </w:rPr>
        <w:t>- Văl iluzoriu format de mintea umană, care nu permite conştiinţei să îşi perceapă natura eternă. Toate formele există înăuntrul a straturi peste straturi de „teci”. Ca oameni, percepţia noastră este de asemenea supusă limitărilor benzii noastre de frecvenţe. Odată cu acordarea conştienţei la frecvenţe superioare, aceasta trece progresiv prin straturile şi „tecile” Mayei.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Meditaţie </w:t>
      </w:r>
      <w:r w:rsidRPr="00560773">
        <w:rPr>
          <w:rStyle w:val="Bodytext52"/>
          <w:rFonts w:ascii="Bookman Old Style" w:hAnsi="Bookman Old Style"/>
          <w:color w:val="000000"/>
          <w:sz w:val="24"/>
          <w:szCs w:val="24"/>
          <w:lang w:eastAsia="ro-RO"/>
        </w:rPr>
        <w:t>- Una dintre cele trei căi primare care duc la stările superioare ale Absorbţiei şi întrupării. Meditaţia este calea mâinii drepte, reprezentată de străvechea ştiinţă a tantrei. Adevărata esenţă a căii meditaţiei constă în a privi, a fi martor şi a permite. Prin meditaţie, ajungem treptat la realizarea faptului că adevărata noastră natură stă într-o conştienţă lipsită de alegere. Această mare revelaţie poate apărea sub forma unei blânde desfăşurări de evenimente care îţi ridică frecvenţa conştienţei de-a lungul timpului, sub forma unei implozii subite care-ţi permite să devii permanent una cu Şinele tău Divin, sau chiar sub ambele forme.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Mutaţie </w:t>
      </w:r>
      <w:r w:rsidRPr="00560773">
        <w:rPr>
          <w:rStyle w:val="Bodytext52"/>
          <w:rFonts w:ascii="Bookman Old Style" w:hAnsi="Bookman Old Style"/>
          <w:color w:val="000000"/>
          <w:sz w:val="24"/>
          <w:szCs w:val="24"/>
          <w:lang w:eastAsia="ro-RO"/>
        </w:rPr>
        <w:t>- Eveniment imprevizibil care rupe continuitatea unei secvenţe lineare, la orice nivel în cadrul universului. în termeni genetici, mutaţiile sunt „greşeli” făcute în timpul copierii celulelor. Mutaţia este mama diferenţei, întrucât dă naştere la infinite bifurcatii în</w:t>
      </w:r>
    </w:p>
    <w:p w:rsidR="00560773" w:rsidRPr="00560773" w:rsidRDefault="00560773" w:rsidP="00560773">
      <w:pPr>
        <w:pStyle w:val="Bodytext130"/>
        <w:shd w:val="clear" w:color="auto" w:fill="auto"/>
        <w:tabs>
          <w:tab w:val="right" w:pos="3021"/>
        </w:tabs>
        <w:spacing w:line="240" w:lineRule="auto"/>
        <w:ind w:left="640"/>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r w:rsidRPr="00560773">
        <w:rPr>
          <w:rStyle w:val="Bodytext13"/>
          <w:rFonts w:ascii="Bookman Old Style" w:hAnsi="Bookman Old Style"/>
          <w:i/>
          <w:iCs/>
          <w:color w:val="000000"/>
          <w:sz w:val="24"/>
          <w:szCs w:val="24"/>
          <w:lang w:eastAsia="ro-RO"/>
        </w:rPr>
        <w:tab/>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impulsul evoluţionar, ducând la procese noi şi nevăzute. Şi în vieţile noastre de zi cu zi, mutaţiile se petrec mereu. Ele apar oricând există o întrerupere în tiparele sau ritmurile consacrate ale vieţii. Frica</w:t>
      </w:r>
    </w:p>
    <w:p w:rsidR="00560773" w:rsidRPr="00560773" w:rsidRDefault="00560773" w:rsidP="00560773">
      <w:pPr>
        <w:pStyle w:val="Bodytext130"/>
        <w:shd w:val="clear" w:color="auto" w:fill="auto"/>
        <w:spacing w:line="240" w:lineRule="auto"/>
        <w:ind w:left="280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noastră de mutaţii alimentează câmpul de frecvenţe al Umbrei. De exemplu, când vei trece printr-o perioadă de mutaţie, vei simţi o profundă incertitudine cu privire la tine însuţi şi la viaţa ta. Dacă reprimi acest sentiment, sau reacţionezi la el, din frică, vei deranja procesul aducător de noroc, care însoţeşte mereu orice mutaţie. învăţând să te abandonezi procesului natural de mutaţie din viaţa ta, vei debloca puternicele daruri creative dinăuntrul tău şi te vei alinia cu sincronicitatea adevăratului tău destin.</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Parteneri de programare </w:t>
      </w:r>
      <w:r w:rsidRPr="00560773">
        <w:rPr>
          <w:rStyle w:val="Bodytext52"/>
          <w:rFonts w:ascii="Bookman Old Style" w:hAnsi="Bookman Old Style"/>
          <w:color w:val="000000"/>
          <w:sz w:val="24"/>
          <w:szCs w:val="24"/>
          <w:lang w:eastAsia="ro-RO"/>
        </w:rPr>
        <w:t>- Două Chei ale Genelor care sunt legate holografic prin opoziţie - cu alte cuvinte, una este oglindirea perfectă a celeilalte. Există 32 de astfel de perechi de parteneri de programare în cadrul matricii genetice, fiecare dintre ele dând naştere unei bucle de biofeedback care accentuează leitmotivele Cheilor Genelor aferente, la fiecare nivel de frecvenţă. La frecvenţa Umbrei, partenerii de programare dau naştere la tipare şi complexuri fizice, emoţionale şi mentale care se accentuează unele pe celelalte. Odată ce conştienţă pătrunde la nivelul acestor tipare şi le transformă, ele eliberează valuri de energie creativă la frecvenţa Darului, care, la rândul lor, se întăresc reciproc, ducând la o continuă creştere a frecvenţei evoluţionare. La frecvenţa Sidhică, partenerii de programare nu mai' sunt opuşi, ci înfloresc sub forma conştiinţei pure, dând naştere unei vibraţii armonice atât de pure încât anihilează diferenţele dintre 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Plan astral </w:t>
      </w:r>
      <w:r w:rsidRPr="00560773">
        <w:rPr>
          <w:rStyle w:val="Bodytext52"/>
          <w:rFonts w:ascii="Bookman Old Style" w:hAnsi="Bookman Old Style"/>
          <w:color w:val="000000"/>
          <w:sz w:val="24"/>
          <w:szCs w:val="24"/>
          <w:lang w:eastAsia="ro-RO"/>
        </w:rPr>
        <w:t>- Al doilea dintre cele şapte planuri majore ale realităţii în care funcţionează toate fiinţele umane. Planul astral este un câmp electromagnetic subtil generat de toate dorinţele şi emoţiile umane de frecvenţă joasă. Pe planul astral al realităţii, fiecare sentiment sau dorinţă are o existenţă de sine-stătătoare şi poate fi înţeles ca o entitate cu frecvenţă vibratorie proprie. Prin intermediul legii afinităţii, atragi în aura ta entităţile astrale care se potrivesc ca frecvenţă cu sentimentele şi dorinţele tale. Pe măsură ce îţi purifici natura emoţională, entităţilor astrale le devine, treptat, imposibil să- ţi influenţeze viaţa şi sentimentele. Din acel moment, începi să funcţionezi pe octava superioară a planului astral, cunoscută sub numele de plan buddhic.</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Plan atmic </w:t>
      </w:r>
      <w:r w:rsidRPr="00560773">
        <w:rPr>
          <w:rStyle w:val="Bodytext52"/>
          <w:rFonts w:ascii="Bookman Old Style" w:hAnsi="Bookman Old Style"/>
          <w:color w:val="000000"/>
          <w:sz w:val="24"/>
          <w:szCs w:val="24"/>
          <w:lang w:eastAsia="ro-RO"/>
        </w:rPr>
        <w:t>- Al şaselea dintre cele şapte planuri majore ale realităţii în care funcţionează toate fiinţele umane. Planul atmic este octava de frecvenţă superioară a planului mental şi este planul autenticului tău „sine superior”. Pe planul atmic al realităţii întregul cosmos este resimtit asemeni unei minţi vii al cărei impuls primar este iubirea. Când treci pragul spre acest plan (prin intermediul celei de-a Şasea Iniţieri), gândirea ta independentă ia sfârşit şi este înlocuită de lumină pură. Pentru a lua legătura cu şinele tău superior pe planul atmic, tot ce ai de făcut este să te concentrezi consecvent şi cu atenţie pe această lumină interioară.</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Plan buddhic </w:t>
      </w:r>
      <w:r w:rsidRPr="00560773">
        <w:rPr>
          <w:rStyle w:val="Bodytext52"/>
          <w:rFonts w:ascii="Bookman Old Style" w:hAnsi="Bookman Old Style"/>
          <w:color w:val="000000"/>
          <w:sz w:val="24"/>
          <w:szCs w:val="24"/>
          <w:lang w:eastAsia="ro-RO"/>
        </w:rPr>
        <w:t>- Al cincilea dintre cele şapte planuri majore ale realităţii în care funcţionează toate fiinţele umane. Planul buddhic este octava de frecvenţă superioară a planului astral şi reprezintă planul devoţiunii şi extazului. In multe tradiţii străvechi, acest plan al realităţii este cunoscut ca fiind tărâmul zeilor şi zeiţelor. Atunci când te identifici cu o entitate Divină, eşti în legătură directă cu planul buddhic. Aici, identitatea ta individuală se integrează în corpul colectiv al omenirii, iar toată durerea şi chinul planurilor inferioare se transformă în iubire atot</w:t>
      </w:r>
      <w:r w:rsidRPr="00560773">
        <w:rPr>
          <w:rStyle w:val="Bodytext52"/>
          <w:rFonts w:ascii="Bookman Old Style" w:hAnsi="Bookman Old Style"/>
          <w:color w:val="000000"/>
          <w:sz w:val="24"/>
          <w:szCs w:val="24"/>
          <w:lang w:eastAsia="ro-RO"/>
        </w:rPr>
        <w:softHyphen/>
        <w:t>cuprinzătoare. Pe măsură ce-ţi purifici ADN-ul de amintirile sale ancestrale şi de tiparele Umbrei, poţi ajunge să cunoşti o nouă viaţă pe planul buddhic.</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Plan cauzal </w:t>
      </w:r>
      <w:r w:rsidRPr="00560773">
        <w:rPr>
          <w:rStyle w:val="Bodytext52"/>
          <w:rFonts w:ascii="Bookman Old Style" w:hAnsi="Bookman Old Style"/>
          <w:color w:val="000000"/>
          <w:sz w:val="24"/>
          <w:szCs w:val="24"/>
          <w:lang w:eastAsia="ro-RO"/>
        </w:rPr>
        <w:t>- Al patrulea dintre cele şapte planuri majore ale realităţii în care funcţionează toate fiinţele umane. Planul cauzal este octava de frecvenţă superioară a corpului tău fizic şi reprezintă planul arhetipurilor pure, unde gândurile şi sentimentele devin una. Planul cauzal este tărâmul sintezei şi geniul uman se ridică în acest plan pentru a vedea natura holografică a cosmosului. Chiar dacă planul cauzal se află dincolo de limbaj, energia şi natura sa pot fi comunicate prin intermediul limbajului, sub formă de frecvenţe. Chiar cele 64 de Chei ale Genelor sunt o transmisiune venită din planul cauzal. Acesta formează de asemenea şi puntea care leagă evoluţia umană de evoluţiile superioare de dincolo de omenire şi, în acestă calitate, este păstrătorul misterelor morţii. A-ţi ridica frecvenţa dincolo de planul Cauzal înseamnă a transcende moartea.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Plan mental </w:t>
      </w:r>
      <w:r w:rsidRPr="00560773">
        <w:rPr>
          <w:rStyle w:val="Bodytext52"/>
          <w:rFonts w:ascii="Bookman Old Style" w:hAnsi="Bookman Old Style"/>
          <w:color w:val="000000"/>
          <w:sz w:val="24"/>
          <w:szCs w:val="24"/>
          <w:lang w:eastAsia="ro-RO"/>
        </w:rPr>
        <w:t>- Al treilea dintre cele şapte planuri majore ale realităţii în care funcţionează toate fiinţele umane. Planul mental este planul de frecvenţă creat şi dominat de energia gândului. Pe planul mental, toate gândurile şi ideile au o viaţă de sine-stătătoare, pe care fiinţele umane fie op atrag, fie o resping. însuşi planul mental este compus din diferite straturi de energii mentale care rezonează la frecvenţe diferite. O paradigmă mentală de frecvenţă joasă, de exemplu, ia naştere din tipare de gândire care sunt auto-limitante şi crează diviziune şi separaţie. O astfel de paradigmă activează căi neuronale bazate pe frică şi supravieţuire. O paradigmă mentală de frecventă ridicată este caracterizată de</w:t>
      </w:r>
    </w:p>
    <w:p w:rsidR="00560773" w:rsidRPr="00560773" w:rsidRDefault="00560773" w:rsidP="00560773">
      <w:pPr>
        <w:pStyle w:val="Bodytext130"/>
        <w:shd w:val="clear" w:color="auto" w:fill="auto"/>
        <w:spacing w:line="240" w:lineRule="auto"/>
        <w:ind w:left="640"/>
        <w:jc w:val="left"/>
        <w:rPr>
          <w:rFonts w:ascii="Bookman Old Style" w:hAnsi="Bookman Old Style"/>
          <w:sz w:val="24"/>
          <w:szCs w:val="24"/>
        </w:rPr>
      </w:pPr>
      <w:r w:rsidRPr="00560773">
        <w:rPr>
          <w:rStyle w:val="Bodytext13"/>
          <w:rFonts w:ascii="Bookman Old Style" w:hAnsi="Bookman Old Style"/>
          <w:i/>
          <w:iCs/>
          <w:color w:val="000000"/>
          <w:sz w:val="24"/>
          <w:szCs w:val="24"/>
          <w:lang w:eastAsia="ro-RO"/>
        </w:rPr>
        <w:t>y</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deschidere mentală care încurajează apariţia de revelaţii şi progrese venite din planul cauzal, superior. Acest tip de gândire este unificator, pozitiv şi vede punctele unde lucrurile sunt interconectate, nu unde sunt ameninţate. Accesând un mod mai înalt de gândire, bazat pe descoperirea posibilităţilor de a servi şi mai bine pe ceilalţi şi întregul, tot soiul de revelaţii şi daruri încep să înflorească în mintea ta. în cele din urmă, conştienţă îţi transcende frecvenţele gândului şi te ridici deasupra planului mental, pentru a trăi adevărata claritate.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Plan monadic </w:t>
      </w:r>
      <w:r w:rsidRPr="00560773">
        <w:rPr>
          <w:rStyle w:val="Bodytext52"/>
          <w:rFonts w:ascii="Bookman Old Style" w:hAnsi="Bookman Old Style"/>
          <w:color w:val="000000"/>
          <w:sz w:val="24"/>
          <w:szCs w:val="24"/>
          <w:lang w:eastAsia="ro-RO"/>
        </w:rPr>
        <w:t>- Planul primului aspect al Sfintei Treimi - Voinţa Divină. Planul monadic este orizontul unde curenţii gemeni ai evolţiei şi involuţiei înfloresc simultan. Reprezentat simbolic prin butucul roţii vieţii şi legii, planul monadic este principiul organizator central în jurul căruia se construieşte viaţa. De o natură infinitezimală, planul monadic există chiar şi la nivelul celei mai mici particule imaginabile, insuflându-i conştiinţă. în cadrul metaforei mistice Corpus Christi, planul monadic reprezintă intersecţia treimii inferioare cu cea superioară şi, în această calitate, nu trebuie conceput ca un plan de sine stătător. El reprezintă transcenderea tuturor nivelurilor de separare şi apogeul evoluţiei umane.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Plex solar </w:t>
      </w:r>
      <w:r w:rsidRPr="00560773">
        <w:rPr>
          <w:rStyle w:val="Bodytext52"/>
          <w:rFonts w:ascii="Bookman Old Style" w:hAnsi="Bookman Old Style"/>
          <w:color w:val="000000"/>
          <w:sz w:val="24"/>
          <w:szCs w:val="24"/>
          <w:lang w:eastAsia="ro-RO"/>
        </w:rPr>
        <w:t xml:space="preserve">- Zonă a corpului uman aflată între diafragmă şi perineu, inclusiv. în paradigma Corpus Christi, ştiinţa Corpului Curcubeu, plexul solar reprezintă laboratorul alchimic unde gestează conştiinţa Hristică, superioară. O mare transmutaţie are loc la nivelul acestei zone, în întregul fond genetic uman, iar, cu timpul, ea va aduce pe lume un nou tip de om, </w:t>
      </w:r>
      <w:r w:rsidRPr="00560773">
        <w:rPr>
          <w:rStyle w:val="BodytextItalic1"/>
          <w:rFonts w:ascii="Bookman Old Style" w:hAnsi="Bookman Old Style"/>
          <w:color w:val="000000"/>
          <w:sz w:val="24"/>
          <w:szCs w:val="24"/>
          <w:lang w:eastAsia="ro-RO"/>
        </w:rPr>
        <w:t>Homo Sanctus</w:t>
      </w:r>
      <w:r w:rsidRPr="00560773">
        <w:rPr>
          <w:rStyle w:val="Bodytext52"/>
          <w:rFonts w:ascii="Bookman Old Style" w:hAnsi="Bookman Old Style"/>
          <w:color w:val="000000"/>
          <w:sz w:val="24"/>
          <w:szCs w:val="24"/>
          <w:lang w:eastAsia="ro-RO"/>
        </w:rPr>
        <w:t>. Prin intermediul sistemului complex de ganglioni de la nivelul plexului solar sunt transformate amintirile noastre individuale, rasiale şi colective (sanskarele). Mutaţiile genetice din abdomen ne vor schimba în mod dramatic fiziologia - treptat, fiinţele umane îşi dezvoltă capacitatea de a atrage şi procesa curenţi de frecvenţă superioară înăuntrul corpului. Acest lucru ne va permite, cu timpul, să trăim cu nutrienţi de o natură mai subtilă. Probabilitatea este ca fiinţele umane ale viitorului să mănânce, aşadar, alimente mai puţin dense. Ele vor înceta să mai consume carne şi, în cele din urmă, nu vor mai consuma nici plante. Odată cu schimbarea la nivelul dietei, Plexul Solar îşi va dezvolta noua funcţie - aceea de echipament al conştienţei noastre superioare. Prin intermediul abdomenului, fiinţele umane îşi vor da seama, într-o bună zi, de unitatea lor cu întreaga creaţie.</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Profil hologenetic </w:t>
      </w:r>
      <w:r w:rsidRPr="00560773">
        <w:rPr>
          <w:rStyle w:val="Bodytext52"/>
          <w:rFonts w:ascii="Bookman Old Style" w:hAnsi="Bookman Old Style"/>
          <w:color w:val="000000"/>
          <w:sz w:val="24"/>
          <w:szCs w:val="24"/>
          <w:lang w:eastAsia="ro-RO"/>
        </w:rPr>
        <w:t>- Matrice geometrică universală al cărei scop central este de revelare a relaţiei dintre individ şi întreg. Profilul tău Hologenetic este o hartă personalizată a diverselor secvenţe genetice care vor debloca sau trezi anumite aspecte ale geniului tău. Alăturând calculele astrologice unei înţelegeri arhetipale a geneticii, Profilul Hologenetic este schiţa originală care îţi spune cine eşti, cum funcţionezi şi, mai presus de toate, motivul pentru care eşti aici. Contemplarea Profilului tău şi a multiplelor sale căi, secvenţe şi geometrii duce la activarea si trezirea facultăţilor rezonante dinăuntrul câmpului viu al aurei tale. In calitatea sa de instrument de lucru al căii centrale de explorare a Sintezei Cheilor Genelor, Profilul tău Hologenetic îţi permite şi te invită să aduci puterea contemplării tot mai profund în viaţa ta. Din cauza naturii sale „hologenetice,” oriunde ţi-ai plasa conştienţa în interiorul Profilului, vei activa toate celelalte căi, simultan. Asta înseamnă că toate secvenţele şi căile din cadrul Profilului tău au acelaşi scop-de a-ţi ridica frecvenţa întregii aure şi de a activa scopul superior dinăuntrul ADN-ului tău.</w:t>
      </w:r>
    </w:p>
    <w:p w:rsidR="00560773" w:rsidRPr="00560773" w:rsidRDefault="00560773" w:rsidP="00560773">
      <w:pPr>
        <w:pStyle w:val="Bodytext1"/>
        <w:shd w:val="clear" w:color="auto" w:fill="auto"/>
        <w:tabs>
          <w:tab w:val="left" w:pos="1408"/>
        </w:tabs>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Sanskare </w:t>
      </w:r>
      <w:r w:rsidRPr="00560773">
        <w:rPr>
          <w:rStyle w:val="Bodytext52"/>
          <w:rFonts w:ascii="Bookman Old Style" w:hAnsi="Bookman Old Style"/>
          <w:color w:val="000000"/>
          <w:sz w:val="24"/>
          <w:szCs w:val="24"/>
          <w:lang w:eastAsia="ro-RO"/>
        </w:rPr>
        <w:t>-</w:t>
      </w:r>
      <w:r w:rsidRPr="00560773">
        <w:rPr>
          <w:rStyle w:val="Bodytext52"/>
          <w:rFonts w:ascii="Bookman Old Style" w:hAnsi="Bookman Old Style"/>
          <w:color w:val="000000"/>
          <w:sz w:val="24"/>
          <w:szCs w:val="24"/>
          <w:lang w:eastAsia="ro-RO"/>
        </w:rPr>
        <w:tab/>
        <w:t>Amintiri biogenetice</w:t>
      </w:r>
    </w:p>
    <w:p w:rsidR="00560773" w:rsidRPr="00560773" w:rsidRDefault="00560773" w:rsidP="00560773">
      <w:pPr>
        <w:pStyle w:val="Bodytext1"/>
        <w:shd w:val="clear" w:color="auto" w:fill="auto"/>
        <w:tabs>
          <w:tab w:val="left" w:pos="1408"/>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transmise de-a lungul tuturor genealogiilor</w:t>
      </w:r>
      <w:r w:rsidRPr="00560773">
        <w:rPr>
          <w:rStyle w:val="Bodytext52"/>
          <w:rFonts w:ascii="Bookman Old Style" w:hAnsi="Bookman Old Style"/>
          <w:color w:val="000000"/>
          <w:sz w:val="24"/>
          <w:szCs w:val="24"/>
          <w:lang w:eastAsia="ro-RO"/>
        </w:rPr>
        <w:tab/>
        <w:t>ancestrale. Sanskarele</w:t>
      </w:r>
    </w:p>
    <w:p w:rsidR="00560773" w:rsidRPr="00560773" w:rsidRDefault="00560773" w:rsidP="00560773">
      <w:pPr>
        <w:pStyle w:val="Bodytext1"/>
        <w:shd w:val="clear" w:color="auto" w:fill="auto"/>
        <w:tabs>
          <w:tab w:val="left" w:pos="1408"/>
        </w:tabs>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reprezintă „oportunităţile rănii” pe care le-ai moştenit de-a lungul vieţii. Astfel de memorii sunt mult mai mult decât simple amintiri stocate la nivelul minţii - ele sunt încărcături de energie cinetică care</w:t>
      </w:r>
      <w:r w:rsidRPr="00560773">
        <w:rPr>
          <w:rStyle w:val="Bodytext52"/>
          <w:rFonts w:ascii="Bookman Old Style" w:hAnsi="Bookman Old Style"/>
          <w:color w:val="000000"/>
          <w:sz w:val="24"/>
          <w:szCs w:val="24"/>
          <w:lang w:eastAsia="ro-RO"/>
        </w:rPr>
        <w:tab/>
        <w:t>dau naştere tiparelor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tale comportamentale, credinţelor şi perspectivei tale generale. Sanskarele nu sunt sub nici o formă personale şi nici nu sunt rezultatul faptelor dintr-o viaţă anterioară, ci, mai degrabă, sanskarele determină leitmotivele specifice ale marilor provocări pe care le vei avea de înfruntat de-a lungul vieţii. Odată ce realizezi că astfel de tipare nu sunt create în mod conştient de tine, ci reprezintă cele mai mari ocazii de transformare şi evoluţie, provocările pe care le întâlneşti în viaţă devin mult mai uşor de înfruntat. Secvenţa Venus pune la dispoziţie un mod sistematic de descoperire şi transformare a sanskarelor specifice pe care le porţi cu tine de-a lungul vieţii.</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Şapte Sigilii, (cele) </w:t>
      </w:r>
      <w:r w:rsidRPr="00560773">
        <w:rPr>
          <w:rStyle w:val="Bodytext52"/>
          <w:rFonts w:ascii="Bookman Old Style" w:hAnsi="Bookman Old Style"/>
          <w:color w:val="000000"/>
          <w:sz w:val="24"/>
          <w:szCs w:val="24"/>
          <w:lang w:eastAsia="ro-RO"/>
        </w:rPr>
        <w:t xml:space="preserve">- Cele Şapte Sigilii descriu tiparul specific de trezire al omenirii, pe măsură ce curenţii superiori ai involuţiei şi graţiei se deplasează, de-a lungul timpului, prin specia noastră. Descrise sub formă alegorică în Apocalipsa după Ioan, desfăşurarea celor Şapte Sigilii poate fi înţeleasă ca un cod secvenţial, predestinat, de trezire, integrat în ADN-ul uman. Pe măsură ce fiecare dintre Sigilii este „deschis” în mod mistic, toate aspectele rănii umane, atât cele colective cât şi cele individuale, vor fi, într-o zi, vindecate, învăţăturile celor Şapte Sigilii se regăsesc în transmisiunea celei de-a 22-a Chei a Genelor, al cărei aspect suprem este Graţia. în învăţăturile Secvenţei Venus sunt cuprinse ştiinţa specifică şi tiparele subiacente ale suferinţei tale. Pe măsură ce conştienţa explorează mai profund aceste tipare ale Umbrei, poţi deveni conştient de funcţionarea celor Şapte Sigilii şi de modul în care îţi influenţează ele trezirea individuală. La un nivel chiar şi mai profund, poţi deveni conştient de modul în care cele Şapte Sigilii se deschid, treptat, în corpul omenirii. Astfel de revelaţii vor duce la o explozie de compasiune şi pace înăuntrul tău. </w:t>
      </w:r>
      <w:r w:rsidRPr="00560773">
        <w:rPr>
          <w:rStyle w:val="BodytextBold2"/>
          <w:rFonts w:ascii="Bookman Old Style" w:hAnsi="Bookman Old Style"/>
          <w:color w:val="000000"/>
          <w:sz w:val="24"/>
          <w:szCs w:val="24"/>
          <w:lang w:eastAsia="ro-RO"/>
        </w:rPr>
        <w:t xml:space="preserve">Secvenţă de Activare </w:t>
      </w:r>
      <w:r w:rsidRPr="00560773">
        <w:rPr>
          <w:rStyle w:val="Bodytext52"/>
          <w:rFonts w:ascii="Bookman Old Style" w:hAnsi="Bookman Old Style"/>
          <w:color w:val="000000"/>
          <w:sz w:val="24"/>
          <w:szCs w:val="24"/>
          <w:lang w:eastAsia="ro-RO"/>
        </w:rPr>
        <w:t>- Secvenţa genetică primară din Profilul tău Hologenetic. Secvenţa de Activare descrie o serie de trei salturi în conştiinţă care se desfăşoară în viaţa ta pe măsură ce activezi scopul superior din ADN. Aceste realizări lăuntrice se numesc Provocarea, Progresul şi Stabilitatea Centrală. Calculată în funcţie de poziţia soarelui în momentul naşterii tale, Secvenţa de Activare indică patru Chei ale Genelor (supranumite cele patru Daruri Primare) care formează câmpul vibratoriu al geniului tău. După cum îi sugerează şi numele, Secvenţa de Activare este un declanşator care poate cataliza o perioadă de intense transformări în viaţa ta.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Secvenţă Perlă </w:t>
      </w:r>
      <w:r w:rsidRPr="00560773">
        <w:rPr>
          <w:rStyle w:val="Bodytext52"/>
          <w:rFonts w:ascii="Bookman Old Style" w:hAnsi="Bookman Old Style"/>
          <w:color w:val="000000"/>
          <w:sz w:val="24"/>
          <w:szCs w:val="24"/>
          <w:lang w:eastAsia="ro-RO"/>
        </w:rPr>
        <w:t>- A treia si cea din urmă</w:t>
      </w:r>
    </w:p>
    <w:p w:rsidR="00560773" w:rsidRPr="00560773" w:rsidRDefault="00560773" w:rsidP="00560773">
      <w:pPr>
        <w:pStyle w:val="Bodytext1"/>
        <w:numPr>
          <w:ilvl w:val="0"/>
          <w:numId w:val="51"/>
        </w:numPr>
        <w:shd w:val="clear" w:color="auto" w:fill="auto"/>
        <w:tabs>
          <w:tab w:val="left" w:pos="2240"/>
        </w:tabs>
        <w:spacing w:line="240" w:lineRule="auto"/>
        <w:ind w:left="20" w:firstLine="660"/>
        <w:jc w:val="both"/>
        <w:rPr>
          <w:rFonts w:ascii="Bookman Old Style" w:hAnsi="Bookman Old Style"/>
          <w:sz w:val="24"/>
          <w:szCs w:val="24"/>
        </w:rPr>
      </w:pPr>
      <w:r w:rsidRPr="00560773">
        <w:rPr>
          <w:rStyle w:val="Bodytext7pt1"/>
          <w:rFonts w:ascii="Bookman Old Style" w:hAnsi="Bookman Old Style"/>
          <w:color w:val="000000"/>
          <w:sz w:val="24"/>
          <w:szCs w:val="24"/>
          <w:lang w:eastAsia="ro-RO"/>
        </w:rPr>
        <w:t xml:space="preserve">&gt; </w:t>
      </w:r>
      <w:r w:rsidRPr="00560773">
        <w:rPr>
          <w:rStyle w:val="Bodytext52"/>
          <w:rFonts w:ascii="Bookman Old Style" w:hAnsi="Bookman Old Style"/>
          <w:color w:val="000000"/>
          <w:sz w:val="24"/>
          <w:szCs w:val="24"/>
          <w:lang w:eastAsia="ro-RO"/>
        </w:rPr>
        <w:t>secvenţă din componenţa Căii de Aur, Secvenţa Perlă este secvenţa genetică primară pentru deschiderea conştienţei mentale către funcţionarea pe un plan superior. Calculată în funcţie de poziţia lui Marte, a lui Jupiter şi a soarelui în momentul naşterii tale, Secvenţa Perlă este o călătorie contemplativă, ce utilizează Cheile Genelor si al cărei</w:t>
      </w:r>
    </w:p>
    <w:p w:rsidR="00560773" w:rsidRPr="00560773" w:rsidRDefault="00560773" w:rsidP="00560773">
      <w:pPr>
        <w:pStyle w:val="Bodytext130"/>
        <w:shd w:val="clear" w:color="auto" w:fill="auto"/>
        <w:spacing w:line="240" w:lineRule="auto"/>
        <w:ind w:left="2680"/>
        <w:jc w:val="left"/>
        <w:rPr>
          <w:rFonts w:ascii="Bookman Old Style" w:hAnsi="Bookman Old Style"/>
          <w:sz w:val="24"/>
          <w:szCs w:val="24"/>
        </w:rPr>
      </w:pPr>
      <w:r w:rsidRPr="00560773">
        <w:rPr>
          <w:rStyle w:val="Bodytext13SmallCaps"/>
          <w:rFonts w:ascii="Bookman Old Style" w:hAnsi="Bookman Old Style"/>
          <w:i/>
          <w:iCs/>
          <w:color w:val="000000"/>
          <w:sz w:val="24"/>
          <w:szCs w:val="24"/>
          <w:lang w:eastAsia="ro-RO"/>
        </w:rPr>
        <w:t>j</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scop este de a-ţi deschide mintea către o viziune transcendentală asupra universului. O astfel de viziune îţi permite să vezi simplitatea inerentă vieţii şi să-ţi mişti energiile şi resursele pentru a se alinia cu aceasta. Secvenţa Perlă individuală este alcătuită din patru Chei ale Genelor care au o influenţă directă asupra capacităţii tale de a fi eficient şi prosper în viaţă. Fiecare dintre aceste patru Chei îţi dezvăluie un tipar al Umbrei care te împiedică să duci o viaţă prosperă şi eliberatoare. Pe măsură ce conştienţă pătrunde în aceste tipare şi le deblochează Darurile ascunse, vei descoperi o sursă neexplorată de geniu şi creativitate. Celălalt mare secret al</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Secvenţei Perlă este puterea filantropiei ca viziune asupra lumii. Perla ne permite să ne descoperim cei mai apropiaţi aliaţi, alături de care să lucrăm în serviciul comunităţii şi a unui ţel superior.</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Secvenţă Venus </w:t>
      </w:r>
      <w:r w:rsidRPr="00560773">
        <w:rPr>
          <w:rStyle w:val="Bodytext52"/>
          <w:rFonts w:ascii="Bookman Old Style" w:hAnsi="Bookman Old Style"/>
          <w:color w:val="000000"/>
          <w:sz w:val="24"/>
          <w:szCs w:val="24"/>
          <w:lang w:eastAsia="ro-RO"/>
        </w:rPr>
        <w:t>- Secvenţa genetică primară pentru deblocarea tiparelor emoţionale fundamentale profunde din viaţa ta. In calitate de ax central al Căii de Aur, Secvenţa Venus este o călătorie lăuntrică, contemplativă, în dinamica tiparelor tale de rănire emoţională, moştenite prin intermediul ADN-ului ancestral. Construită în funcţie de poziţia Pământului, a Lunii, a lui Marte şi a lui Venus în momentul naşterii tale, Secvenţa Venus evidenţiază o cale naturală, formată din şase Chei ale Genelor, care guvernează asupra tuturor tiparelor tale emoţionale din această viaţă. Pe măsură ce conştienţă ta începe să înţeleagă şi să observe aspectele Umbrei din aceste şase Chei, în special în cadrul relaţiilor tale, vei începe să transformi tiparele de frecvenţă joasă în Daruri de frecvenţă superioară. Astfel, corpul tău astral (natura ta emoţională) va trece printr-un proces de transmutaţie care va duce la deschiderea permanentă a inimii tale. Pe parcursul fazei curente a evoluţiei noastre, cunoscute sub numele de Marea Schimbare, Secvenţa Venus are o relevanţă deosebită, întrucât scopul său subiacent este deschiderea unui nou centru al conştienţei, în plexul solar.</w:t>
      </w:r>
    </w:p>
    <w:p w:rsidR="00560773" w:rsidRPr="00560773" w:rsidRDefault="00560773" w:rsidP="00560773">
      <w:pPr>
        <w:pStyle w:val="Bodytext1"/>
        <w:shd w:val="clear" w:color="auto" w:fill="auto"/>
        <w:spacing w:line="240" w:lineRule="auto"/>
        <w:ind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Shakti </w:t>
      </w:r>
      <w:r w:rsidRPr="00560773">
        <w:rPr>
          <w:rStyle w:val="Bodytext52"/>
          <w:rFonts w:ascii="Bookman Old Style" w:hAnsi="Bookman Old Style"/>
          <w:color w:val="000000"/>
          <w:sz w:val="24"/>
          <w:szCs w:val="24"/>
          <w:lang w:eastAsia="ro-RO"/>
        </w:rPr>
        <w:t>- „Ploaia divină” care însoţeşte manifestarea spontană a Graţiei. Shakti este o emanaţie fluidă subtilă a celor mai rafinate frecvenţe imaginabile. Ea se deplasează dinspre cele mai înalte corpuri subtile, cum sunt cel atmic şi cel buddhic, înspre omologii lor de natură mai joasă. Cel ce a trăit o viaţă a serviciului (în folosul întregului) şi capitulării (în faţa curgerii naturale a vieţii), sau cel ce se întâmplă să fie un receptacul al Graţiei, vor avea shakti curgându-le prin vehiculele subtile şi permiţându-le să resimtă şi să trăiască stări superioare de absorbţie şi întrupare.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Siddhi (frecvenţă Siddhică) </w:t>
      </w:r>
      <w:r w:rsidRPr="00560773">
        <w:rPr>
          <w:rStyle w:val="Bodytext52"/>
          <w:rFonts w:ascii="Bookman Old Style" w:hAnsi="Bookman Old Style"/>
          <w:color w:val="000000"/>
          <w:sz w:val="24"/>
          <w:szCs w:val="24"/>
          <w:lang w:eastAsia="ro-RO"/>
        </w:rPr>
        <w:t>- Banda de frecvenţe legată de întruparea completă şi realizarea spirituală. însuşi conceptul de frecvenţe şi niveluri se dizolvă în mod paradoxal atunci când Adevărul se arată sub formă de Siddhi. Cuvântul „siddhi” provine din limba sanskrită şi înseamnă „Dar Divin”. Starea siddhică apare numai atunci când absolut toate vestigiile Umbrei, în special la nivel colectiv, au fost transformate în lumină. Odată ce intri în starea de Absorbţie, această transformare alchimică începe să se accelereze până când, în cele din urmă, se aşterne liniştea absolută şi intri în starea de întrupare, odată cu a Şasea Iniţiere. Există 64 de Siddhi-uri şi fiecare dintre ele se referă la o manifestare diferită a Realizării Divine. Deşi realizarea este aceeaşi în fiecare caz, manifestările sale sunt diferite şi pot chiar părea contradictorii. Siddhi-urile despre care se pomeneşte în Sinteza Cheilor Genelor nu trebuie confundate cu modul în care sunt înţelese în anumite alte tradiţii mistice. Cele 64 de Siddhi-uri nu sunt obstacole în calea realizării, ci sunt însăşi manifestarea şi împlinirea realizării.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Sinarhie </w:t>
      </w:r>
      <w:r w:rsidRPr="00560773">
        <w:rPr>
          <w:rStyle w:val="Bodytext52"/>
          <w:rFonts w:ascii="Bookman Old Style" w:hAnsi="Bookman Old Style"/>
          <w:color w:val="000000"/>
          <w:sz w:val="24"/>
          <w:szCs w:val="24"/>
          <w:lang w:eastAsia="ro-RO"/>
        </w:rPr>
        <w:t>- Principiul universal prin intermediul căruia inteligenţa colectivă se aliniază în mod natural în perfectă armonie cu tot ceea ce există. Sinarhia este natura subiacentă a omenirii, care poate fi cunoscută numai odată ce a răsărit din frecvenţele Umbrei. Pe măsură ce noua conştiinţă colectivă se trezeşte de-a lungul planetei noastre, omenirea îşi va auto-organiza geniul creativ şi va manifesta adevăratul scop superior ascuns în ADN-ul său - şi anume, de aduce pe pământ Noul Eden. în vreme ce conştiinţa Umbrei se manifestă pe plan material prin intermediul principiului ierarhiei, iar conştiinţa Darului prin intermediul principiului heterarhiei, conştiinţa siddhică se manifestă prin intermediul principiului sinarhiei.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Sincronicitate </w:t>
      </w:r>
      <w:r w:rsidRPr="00560773">
        <w:rPr>
          <w:rStyle w:val="Bodytext52"/>
          <w:rFonts w:ascii="Bookman Old Style" w:hAnsi="Bookman Old Style"/>
          <w:color w:val="000000"/>
          <w:sz w:val="24"/>
          <w:szCs w:val="24"/>
          <w:lang w:eastAsia="ro-RO"/>
        </w:rPr>
        <w:t xml:space="preserve">- Principiul universal al norocului, care se activează ori de câte ori gândeşti, acţionezi şi vorbeşti de la o frecvenţă superioară - mai exact, dintr-un loc al dăruirii necondiţionate. Sincronicitatea este o lege universală la toate nivelurile de frecvenţă. Când înţelegi, în orice clipă, perfecţiunea cosmosului, nu poţi decât să capitulezi şi să ai încredere în viaţă. Sincronicitatea poate fi rezumată prin sintagma </w:t>
      </w:r>
      <w:r w:rsidRPr="00560773">
        <w:rPr>
          <w:rStyle w:val="BodytextItalic1"/>
          <w:rFonts w:ascii="Bookman Old Style" w:hAnsi="Bookman Old Style"/>
          <w:color w:val="000000"/>
          <w:sz w:val="24"/>
          <w:szCs w:val="24"/>
          <w:lang w:eastAsia="ro-RO"/>
        </w:rPr>
        <w:t>nimic nu se petrece întâmplător.</w:t>
      </w:r>
      <w:r w:rsidRPr="00560773">
        <w:rPr>
          <w:rStyle w:val="Bodytext52"/>
          <w:rFonts w:ascii="Bookman Old Style" w:hAnsi="Bookman Old Style"/>
          <w:color w:val="000000"/>
          <w:sz w:val="24"/>
          <w:szCs w:val="24"/>
          <w:lang w:eastAsia="ro-RO"/>
        </w:rPr>
        <w:t xml:space="preserve"> Fiecare eveniment care se petrece în viaţa ta este o invitaţie la evoluţie şi la deblocarea darurilor superioare ascunse înăuntrul tău. Pe măsură ce funcţionarea ta superioară îţi permite să vezi adevărurile sinarhiei, sintezei şi sintropiei, vei vedea că cele trei legi sunt una şi că sincronicitatea le uneşte. </w:t>
      </w:r>
      <w:r w:rsidRPr="00560773">
        <w:rPr>
          <w:rStyle w:val="BodytextBold2"/>
          <w:rFonts w:ascii="Bookman Old Style" w:hAnsi="Bookman Old Style"/>
          <w:color w:val="000000"/>
          <w:sz w:val="24"/>
          <w:szCs w:val="24"/>
          <w:lang w:eastAsia="ro-RO"/>
        </w:rPr>
        <w:t xml:space="preserve">Sinteză </w:t>
      </w:r>
      <w:r w:rsidRPr="00560773">
        <w:rPr>
          <w:rStyle w:val="Bodytext52"/>
          <w:rFonts w:ascii="Bookman Old Style" w:hAnsi="Bookman Old Style"/>
          <w:color w:val="000000"/>
          <w:sz w:val="24"/>
          <w:szCs w:val="24"/>
          <w:lang w:eastAsia="ro-RO"/>
        </w:rPr>
        <w:t>- Principiul universal prin intermediul căruia inteligenţa colectivă vede şi înţelege natura holografică a realităţii. Pe măsură ce omenirea începe să înţeleagă tot mai mult lumea înconjurătoare ca fiind un tipar fractal perfect întreţesut, cu noi în calitate de ochi ai acelui tipar, vom intra în Epoca</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Sintezei. Pentru a şti ce înseamnă Sinteza, trebuie mai întâi să deblochezi geniul latent din ADN-ul tău. însăşi manifestarea acelui geniu înseamnă a vedea dincolo de orice disciplină unică. La nivelul geniului, poţi vedea şi cunoaşte în mod direct natura interconectată a tuturor tiparelor şi disciplinelor. Pe măsură ce omenirea începe să se mişte mai mult în mod sinarhic, vom începe să manifestăm în exterior adevărul sintezei.</w:t>
      </w:r>
    </w:p>
    <w:p w:rsidR="00560773" w:rsidRPr="00560773" w:rsidRDefault="00560773" w:rsidP="00560773">
      <w:pPr>
        <w:pStyle w:val="Heading1221"/>
        <w:shd w:val="clear" w:color="auto" w:fill="auto"/>
        <w:spacing w:before="0" w:line="240" w:lineRule="auto"/>
        <w:ind w:left="20"/>
        <w:rPr>
          <w:rFonts w:ascii="Bookman Old Style" w:hAnsi="Bookman Old Style"/>
          <w:sz w:val="24"/>
          <w:szCs w:val="24"/>
        </w:rPr>
      </w:pPr>
      <w:bookmarkStart w:id="380" w:name="bookmark381"/>
      <w:r w:rsidRPr="00560773">
        <w:rPr>
          <w:rStyle w:val="Heading1220"/>
          <w:rFonts w:ascii="Bookman Old Style" w:hAnsi="Bookman Old Style"/>
          <w:b/>
          <w:bCs/>
          <w:color w:val="000000"/>
          <w:sz w:val="24"/>
          <w:szCs w:val="24"/>
          <w:lang w:eastAsia="ro-RO"/>
        </w:rPr>
        <w:t>Sinteza Cheilor Genelor -</w:t>
      </w:r>
      <w:bookmarkEnd w:id="380"/>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Transmisiunea Cheilor Genelor, manifestată sub forma unui nou corp de învăţături globale. Sinteza Cheilor Genelor este o sinteză holografică a multora dintre marile familii şi ramuri de învăţături şi căi spirituale umane. Sinteza Cheilor Genelor este una dintre cele mai comprehensive şi accesibile sisteme holiste de explorare, înţelegere şi integrare a vastelor schimbări care au loc, în prezent, pe toată suprafaţa planetei noastre.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Sintropie </w:t>
      </w:r>
      <w:r w:rsidRPr="00560773">
        <w:rPr>
          <w:rStyle w:val="Bodytext52"/>
          <w:rFonts w:ascii="Bookman Old Style" w:hAnsi="Bookman Old Style"/>
          <w:color w:val="000000"/>
          <w:sz w:val="24"/>
          <w:szCs w:val="24"/>
          <w:lang w:eastAsia="ro-RO"/>
        </w:rPr>
        <w:t xml:space="preserve">- Principiul universal prin intermediul căruia inteligenţa colectivă se transformă pe sine la nivel fizic pentru a deveni sinarhie. Legea sintropiei afirmă că toată energia din univers este ordonată în mod complex, chiar şi atunci când pare a fi la apogeul haosului. Esenţa legii sintropiei este conţinută în sintagma </w:t>
      </w:r>
      <w:r w:rsidRPr="00560773">
        <w:rPr>
          <w:rStyle w:val="BodytextItalic1"/>
          <w:rFonts w:ascii="Bookman Old Style" w:hAnsi="Bookman Old Style"/>
          <w:color w:val="000000"/>
          <w:sz w:val="24"/>
          <w:szCs w:val="24"/>
          <w:lang w:eastAsia="ro-RO"/>
        </w:rPr>
        <w:t>oferă şi vei primi.</w:t>
      </w:r>
      <w:r w:rsidRPr="00560773">
        <w:rPr>
          <w:rStyle w:val="Bodytext52"/>
          <w:rFonts w:ascii="Bookman Old Style" w:hAnsi="Bookman Old Style"/>
          <w:color w:val="000000"/>
          <w:sz w:val="24"/>
          <w:szCs w:val="24"/>
          <w:lang w:eastAsia="ro-RO"/>
        </w:rPr>
        <w:t xml:space="preserve"> într-o lume sintropică, toate lucrurile sunt încâlcite între ele şi toate lucrurile sunt răspunzătoare unele pentru celelalte. în termeni umani, întruparea sintropiei la nivel colectiv ar pune capăt egoismului. Când oferi pentru binele întregului, activezi curenţii Graţiei şi intri în sincronicitate cu întregul. Odată cu trezirea geniului uman, ne vom organiza sistemele vii în aşa fel încât să oglindească natura şi legea sintropiei. O lume bazată pe această lege ne-ar părea de-a dreptul străină astăzi. Sintropia ne va oferi metode de a valorifica energie gratuită oriunde şi în orice clipă şi va cere ca, în cele din urmă, să eliminăm complet banii din lumea noastră. Banii reprezintă marele simbol colectiv al dăruirii condiţionate.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Transmisiune </w:t>
      </w:r>
      <w:r w:rsidRPr="00560773">
        <w:rPr>
          <w:rStyle w:val="Bodytext52"/>
          <w:rFonts w:ascii="Bookman Old Style" w:hAnsi="Bookman Old Style"/>
          <w:color w:val="000000"/>
          <w:sz w:val="24"/>
          <w:szCs w:val="24"/>
          <w:lang w:eastAsia="ro-RO"/>
        </w:rPr>
        <w:t>- Câmp superior de conştiinţă al cărui singur scop este de a pătrunde şi a trezi acele aspecte ale sale care nu sunt încă conştiente de propria realitate superioară. Majoritatea transmisiunilor iau forma unei învătături</w:t>
      </w:r>
    </w:p>
    <w:p w:rsidR="00560773" w:rsidRPr="00560773" w:rsidRDefault="00560773" w:rsidP="00560773">
      <w:pPr>
        <w:pStyle w:val="Bodytext651"/>
        <w:shd w:val="clear" w:color="auto" w:fill="auto"/>
        <w:spacing w:line="240" w:lineRule="auto"/>
        <w:ind w:left="3060"/>
        <w:jc w:val="left"/>
        <w:rPr>
          <w:rFonts w:ascii="Bookman Old Style" w:hAnsi="Bookman Old Style"/>
          <w:sz w:val="24"/>
          <w:szCs w:val="24"/>
        </w:rPr>
      </w:pPr>
      <w:r w:rsidRPr="00560773">
        <w:rPr>
          <w:rStyle w:val="Bodytext652"/>
          <w:rFonts w:ascii="Bookman Old Style" w:hAnsi="Bookman Old Style"/>
          <w:b/>
          <w:bCs/>
          <w:color w:val="000000"/>
          <w:sz w:val="24"/>
          <w:szCs w:val="24"/>
          <w:lang w:eastAsia="ro-RO"/>
        </w:rPr>
        <w:t>&gt;</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sau a unui set de învăţături care pătrund în lume exact în momentul în care lumea este pregătită de a le primi. Toate transmisiunile urmează </w:t>
      </w:r>
      <w:r w:rsidRPr="00560773">
        <w:rPr>
          <w:rStyle w:val="BodytextItalic1"/>
          <w:rFonts w:ascii="Bookman Old Style" w:hAnsi="Bookman Old Style"/>
          <w:color w:val="000000"/>
          <w:sz w:val="24"/>
          <w:szCs w:val="24"/>
          <w:lang w:eastAsia="ro-RO"/>
        </w:rPr>
        <w:t xml:space="preserve">linii fractale </w:t>
      </w:r>
      <w:r w:rsidRPr="00560773">
        <w:rPr>
          <w:rStyle w:val="Bodytext52"/>
          <w:rFonts w:ascii="Bookman Old Style" w:hAnsi="Bookman Old Style"/>
          <w:color w:val="000000"/>
          <w:sz w:val="24"/>
          <w:szCs w:val="24"/>
          <w:lang w:eastAsia="ro-RO"/>
        </w:rPr>
        <w:t>naturale atunci când se răspândesc în omenire, aducând cu sine un grad superior de conştiinţă. Chiar dacă transmisiunile pot lua forma cuvintelor şi practicilor, natura lor adevărată este învăluită în mister. Transmisiunea Cheilor Genelor face parte din valul de trezire generat de resimţirea, la nivel global, a Marii Schimbări.</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Transmutaţie </w:t>
      </w:r>
      <w:r w:rsidRPr="00560773">
        <w:rPr>
          <w:rStyle w:val="Bodytext52"/>
          <w:rFonts w:ascii="Bookman Old Style" w:hAnsi="Bookman Old Style"/>
          <w:color w:val="000000"/>
          <w:sz w:val="24"/>
          <w:szCs w:val="24"/>
          <w:lang w:eastAsia="ro-RO"/>
        </w:rPr>
        <w:t>- Procesul de schimbare dinamică şi permanentă care apare atunci când capitulezi şi accepţi mutaţia. La frecvenţa Umbrei, mutaţia este un lucru care produce multă frică, întrucât pune la încercare un tipar, un ritm sau o rutină consacrată. Dacă mutaţiile (perioade de tulburare şi prefacere naturală) nu sunt îmbrăţişate şi acceptate integral în viaţa ta, transmutaţia nu se poate petrece. Transmutaţia implică o schimbare completă de la o stare, sau plan, la un altul. După o transmutaţie, nimic nu mai e niciodată la fel. Trasmutaţia începe să se petreacă doar la nivelul benzii de frecvenţe a Darului, atunci când cele mai profunde tipare celulare de victimă sunt transformate prin intermediul conştienţei. Perioadele de mutaţii intense din viaţa ta reprezintă întotdeauna o minunată oportunitate pentru transmutaţie. Atâta vreme cât atitudinea este una de acceptare şi deschidere şi îmbrăţişezi şi îţi asumi responsabilitatea pentru propria stare, transmutaţia va avea loc în viaţa ta. Ea aduce cu sine claritate deosebită, libertate şi creativitate. Transmutaţia este procesul prin care geniul tău apare în lume.</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Treime </w:t>
      </w:r>
      <w:r w:rsidRPr="00560773">
        <w:rPr>
          <w:rStyle w:val="Bodytext52"/>
          <w:rFonts w:ascii="Bookman Old Style" w:hAnsi="Bookman Old Style"/>
          <w:color w:val="000000"/>
          <w:sz w:val="24"/>
          <w:szCs w:val="24"/>
          <w:lang w:eastAsia="ro-RO"/>
        </w:rPr>
        <w:t>- Natura subiacentă a oricărei forme manifeste. Atunci când forma apare din starea nedivizată a lipsei formei, ea se deplasează spontan de la unu la trei. Pentru mintea umană şi percepţiile noastre curente, tot ce vedem înjur pare a fi binar. Dincauza limitărilor inerente conştienţei noastre în prezent, treimea din inima întregii creaţii nu este uşor de distins. Treimea reprezintă reflexia infinitului, pe când binaritatea este reflexia finitului. Crescându-ţi frecvenţa ADN-ului şi începând să priveşti prin intermediul unei viziuni superioare, unul dintre primele tipare pe care le vei recunoaşte va fi treimea. In calitate de ingredient fundamental al universului holografic, tiparul treimii permite vieţii să se afle într-o continuă transcendenţă şi evoluţie. El se asigură că nimic nu poate niciodată fi consistent şi fix, deşi lucrurile ar putea părea aşa. Odată ce începi să-ţi acordezi mintea şi inima la natura secretă a treimii, vei începe să te relaxezi tot mai mult şi mai profund în Adevărul perfecţiunii auto-ordonante inerente universului.</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pPr>
      <w:r w:rsidRPr="00560773">
        <w:rPr>
          <w:rStyle w:val="BodytextBold2"/>
          <w:rFonts w:ascii="Bookman Old Style" w:hAnsi="Bookman Old Style"/>
          <w:color w:val="000000"/>
          <w:sz w:val="24"/>
          <w:szCs w:val="24"/>
          <w:lang w:eastAsia="ro-RO"/>
        </w:rPr>
        <w:t xml:space="preserve">Umbră (frecvenţa Umbrei) </w:t>
      </w:r>
      <w:r w:rsidRPr="00560773">
        <w:rPr>
          <w:rStyle w:val="Bodytext52"/>
          <w:rFonts w:ascii="Bookman Old Style" w:hAnsi="Bookman Old Style"/>
          <w:color w:val="000000"/>
          <w:sz w:val="24"/>
          <w:szCs w:val="24"/>
          <w:lang w:eastAsia="ro-RO"/>
        </w:rPr>
        <w:t>- Banda de frecvenţe legată de suferinţa umană. Banda de frecvenţe a Umbrei provine dintr-o programare străveche din creierul uman. Acest tip de programare se bazează pe supravieţuirea individuală şi este în mod direct legată de frică. Prezenţa inconştientă a fricii în sistemul nostru ne amplifică, în continuare, credinţa conform căreia suntem separaţi de lumea care ne înconjoară. Această credinţă bine înrădăcinată propagă o mentalitate de „victimă” întrucât în clipa în care ne considerăm separaţi, ne simţim vulnerabili şi la mila forţelor exterioare. Când trăim în banda de frecvenţe a Umbrei, trăim într-o cultură a învinovăţirii şi ruşinii. învinovăţim acele forţe şi acei oameni pe care îi considerăm exteriori nouă si ne simţim ruşinaţi atunci</w:t>
      </w:r>
    </w:p>
    <w:p w:rsidR="00560773" w:rsidRPr="00560773" w:rsidRDefault="00560773" w:rsidP="00560773">
      <w:pPr>
        <w:pStyle w:val="Bodytext651"/>
        <w:shd w:val="clear" w:color="auto" w:fill="auto"/>
        <w:tabs>
          <w:tab w:val="center" w:pos="1997"/>
          <w:tab w:val="right" w:pos="2542"/>
          <w:tab w:val="right" w:pos="2878"/>
        </w:tabs>
        <w:spacing w:line="240" w:lineRule="auto"/>
        <w:ind w:left="1260"/>
        <w:rPr>
          <w:rFonts w:ascii="Bookman Old Style" w:hAnsi="Bookman Old Style"/>
          <w:sz w:val="24"/>
          <w:szCs w:val="24"/>
        </w:rPr>
      </w:pPr>
      <w:r w:rsidRPr="00560773">
        <w:rPr>
          <w:rStyle w:val="Bodytext6510pt"/>
          <w:rFonts w:ascii="Bookman Old Style" w:hAnsi="Bookman Old Style"/>
          <w:noProof w:val="0"/>
          <w:color w:val="000000"/>
          <w:sz w:val="24"/>
          <w:szCs w:val="24"/>
          <w:lang w:eastAsia="ro-RO"/>
        </w:rPr>
        <w:t>y</w:t>
      </w:r>
      <w:r w:rsidRPr="00560773">
        <w:rPr>
          <w:rStyle w:val="Bodytext652"/>
          <w:rFonts w:ascii="Bookman Old Style" w:hAnsi="Bookman Old Style"/>
          <w:b/>
          <w:bCs/>
          <w:color w:val="000000"/>
          <w:sz w:val="24"/>
          <w:szCs w:val="24"/>
          <w:lang w:eastAsia="ro-RO"/>
        </w:rPr>
        <w:tab/>
        <w:t>&gt;</w:t>
      </w:r>
      <w:r w:rsidRPr="00560773">
        <w:rPr>
          <w:rStyle w:val="Bodytext652"/>
          <w:rFonts w:ascii="Bookman Old Style" w:hAnsi="Bookman Old Style"/>
          <w:b/>
          <w:bCs/>
          <w:color w:val="000000"/>
          <w:sz w:val="24"/>
          <w:szCs w:val="24"/>
          <w:lang w:eastAsia="ro-RO"/>
        </w:rPr>
        <w:tab/>
        <w:t>»</w:t>
      </w:r>
      <w:r w:rsidRPr="00560773">
        <w:rPr>
          <w:rStyle w:val="Bodytext652"/>
          <w:rFonts w:ascii="Bookman Old Style" w:hAnsi="Bookman Old Style"/>
          <w:b/>
          <w:bCs/>
          <w:color w:val="000000"/>
          <w:sz w:val="24"/>
          <w:szCs w:val="24"/>
          <w:lang w:eastAsia="ro-RO"/>
        </w:rPr>
        <w:tab/>
        <w:t>»</w:t>
      </w:r>
    </w:p>
    <w:p w:rsidR="00560773" w:rsidRPr="00560773" w:rsidRDefault="00560773" w:rsidP="00560773">
      <w:pPr>
        <w:pStyle w:val="Bodytext1"/>
        <w:shd w:val="clear" w:color="auto" w:fill="auto"/>
        <w:spacing w:line="240" w:lineRule="auto"/>
        <w:ind w:left="20" w:right="20" w:firstLine="0"/>
        <w:jc w:val="both"/>
        <w:rPr>
          <w:rFonts w:ascii="Bookman Old Style" w:hAnsi="Bookman Old Style"/>
          <w:sz w:val="24"/>
          <w:szCs w:val="24"/>
        </w:rPr>
        <w:sectPr w:rsidR="00560773" w:rsidRPr="00560773" w:rsidSect="00560773">
          <w:pgSz w:w="8392" w:h="11907" w:code="11"/>
          <w:pgMar w:top="284" w:right="284" w:bottom="284" w:left="284" w:header="0" w:footer="0" w:gutter="0"/>
          <w:cols w:space="102"/>
          <w:docGrid w:linePitch="360"/>
        </w:sectPr>
      </w:pPr>
      <w:r w:rsidRPr="00560773">
        <w:rPr>
          <w:rStyle w:val="Bodytext52"/>
          <w:rFonts w:ascii="Bookman Old Style" w:hAnsi="Bookman Old Style"/>
          <w:color w:val="000000"/>
          <w:sz w:val="24"/>
          <w:szCs w:val="24"/>
          <w:lang w:eastAsia="ro-RO"/>
        </w:rPr>
        <w:t>când credem că suntem singurii care avem responsabilitate asupra propriei vieţi. Odată ce începi să înţelegi cum frecvenţa Umbrei controlează majoritatea oamenilor din lume, inclusiv pe time, realizezi cât de simplu este să evadezi din capcana sa. Pur şi simplu schimbându- ţi atitudinea, eliberezi curenţii creativi ascunşi înăuntrul frecvenţelor Umbrei şi viaţa ta primeşte un scop superior. însăşi suferinţa ta devine sursa salvării tale. Astfel începe călătoria care te va îndepărta de acele tipare şi însuşiri interioare care îţi menţin credinţa că eşti o victimă şi te va apropia de geniul şi iubirea inerente ţie, care reprezintă adevărata ta natură.</w:t>
      </w:r>
    </w:p>
    <w:p w:rsidR="00560773" w:rsidRPr="00560773" w:rsidRDefault="00560773" w:rsidP="00560773">
      <w:pPr>
        <w:pStyle w:val="Bodytext1070"/>
        <w:shd w:val="clear" w:color="auto" w:fill="auto"/>
        <w:spacing w:after="0" w:line="240" w:lineRule="auto"/>
        <w:ind w:right="20"/>
        <w:rPr>
          <w:sz w:val="24"/>
          <w:szCs w:val="24"/>
        </w:rPr>
      </w:pPr>
      <w:bookmarkStart w:id="381" w:name="bookmark382"/>
      <w:r w:rsidRPr="00560773">
        <w:rPr>
          <w:rStyle w:val="Bodytext107SmallCaps"/>
          <w:color w:val="000000"/>
          <w:sz w:val="24"/>
          <w:szCs w:val="24"/>
          <w:lang w:eastAsia="ro-RO"/>
        </w:rPr>
        <w:t>Bibliografie</w:t>
      </w:r>
      <w:bookmarkEnd w:id="381"/>
    </w:p>
    <w:p w:rsidR="00560773" w:rsidRPr="00560773" w:rsidRDefault="00560773" w:rsidP="00560773">
      <w:pPr>
        <w:pStyle w:val="Bodytext1080"/>
        <w:shd w:val="clear" w:color="auto" w:fill="auto"/>
        <w:spacing w:before="0" w:after="0" w:line="240" w:lineRule="auto"/>
        <w:ind w:left="20"/>
        <w:rPr>
          <w:rFonts w:ascii="Bookman Old Style" w:hAnsi="Bookman Old Style"/>
          <w:sz w:val="24"/>
          <w:szCs w:val="24"/>
        </w:rPr>
      </w:pPr>
      <w:r w:rsidRPr="00560773">
        <w:rPr>
          <w:rStyle w:val="Bodytext108SmallCaps"/>
          <w:rFonts w:ascii="Bookman Old Style" w:hAnsi="Bookman Old Style"/>
          <w:b/>
          <w:bCs/>
          <w:color w:val="000000"/>
          <w:sz w:val="24"/>
          <w:szCs w:val="24"/>
          <w:lang w:eastAsia="ro-RO"/>
        </w:rPr>
        <w:t>Introducere</w:t>
      </w:r>
    </w:p>
    <w:p w:rsidR="00560773" w:rsidRPr="00560773" w:rsidRDefault="00560773" w:rsidP="00560773">
      <w:pPr>
        <w:pStyle w:val="Bodytext51"/>
        <w:shd w:val="clear" w:color="auto" w:fill="auto"/>
        <w:spacing w:before="0" w:after="0" w:line="240" w:lineRule="auto"/>
        <w:ind w:left="20"/>
        <w:jc w:val="both"/>
        <w:rPr>
          <w:rFonts w:ascii="Bookman Old Style" w:hAnsi="Bookman Old Style"/>
          <w:sz w:val="24"/>
          <w:szCs w:val="24"/>
        </w:rPr>
      </w:pPr>
      <w:r w:rsidRPr="00560773">
        <w:rPr>
          <w:rStyle w:val="Bodytext541"/>
          <w:rFonts w:ascii="Bookman Old Style" w:hAnsi="Bookman Old Style"/>
          <w:b/>
          <w:bCs/>
          <w:color w:val="000000"/>
          <w:sz w:val="24"/>
          <w:szCs w:val="24"/>
          <w:lang w:eastAsia="ro-RO"/>
        </w:rPr>
        <w:t>p. xxvi:</w:t>
      </w:r>
    </w:p>
    <w:p w:rsidR="00560773" w:rsidRPr="00560773" w:rsidRDefault="00560773" w:rsidP="00560773">
      <w:pPr>
        <w:pStyle w:val="Bodytext1"/>
        <w:shd w:val="clear" w:color="auto" w:fill="auto"/>
        <w:spacing w:line="240" w:lineRule="auto"/>
        <w:ind w:left="20" w:firstLine="6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„In mintea începătorului, posibilităţile sunt infinite. In mintea expertului, acestea sunt puţine.”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Suzuki, Shunriyu (2006). </w:t>
      </w:r>
      <w:r w:rsidRPr="00560773">
        <w:rPr>
          <w:rStyle w:val="BodytextItalic1"/>
          <w:rFonts w:ascii="Bookman Old Style" w:hAnsi="Bookman Old Style"/>
          <w:color w:val="000000"/>
          <w:sz w:val="24"/>
          <w:szCs w:val="24"/>
          <w:lang w:eastAsia="ro-RO"/>
        </w:rPr>
        <w:t>7,en Mind\ Beginners Mind.</w:t>
      </w:r>
      <w:r w:rsidRPr="00560773">
        <w:rPr>
          <w:rStyle w:val="Bodytext52"/>
          <w:rFonts w:ascii="Bookman Old Style" w:hAnsi="Bookman Old Style"/>
          <w:color w:val="000000"/>
          <w:sz w:val="24"/>
          <w:szCs w:val="24"/>
          <w:lang w:eastAsia="ro-RO"/>
        </w:rPr>
        <w:t xml:space="preserve"> Shambhala.</w:t>
      </w:r>
    </w:p>
    <w:p w:rsidR="00560773" w:rsidRPr="00560773" w:rsidRDefault="00560773" w:rsidP="00560773">
      <w:pPr>
        <w:pStyle w:val="Bodytext1091"/>
        <w:shd w:val="clear" w:color="auto" w:fill="auto"/>
        <w:spacing w:before="0" w:line="240" w:lineRule="auto"/>
        <w:ind w:left="20"/>
        <w:rPr>
          <w:rFonts w:ascii="Bookman Old Style" w:hAnsi="Bookman Old Style"/>
          <w:sz w:val="24"/>
          <w:szCs w:val="24"/>
        </w:rPr>
      </w:pPr>
      <w:bookmarkStart w:id="382" w:name="bookmark383"/>
      <w:r w:rsidRPr="00560773">
        <w:rPr>
          <w:rStyle w:val="Bodytext109SmallCaps"/>
          <w:rFonts w:ascii="Bookman Old Style" w:hAnsi="Bookman Old Style"/>
          <w:color w:val="000000"/>
          <w:sz w:val="24"/>
          <w:szCs w:val="24"/>
          <w:lang w:eastAsia="ro-RO"/>
        </w:rPr>
        <w:t>Prima Cheie a Genelor</w:t>
      </w:r>
      <w:bookmarkEnd w:id="382"/>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p.2:</w:t>
      </w:r>
    </w:p>
    <w:p w:rsidR="00560773" w:rsidRPr="00560773" w:rsidRDefault="00560773" w:rsidP="00560773">
      <w:pPr>
        <w:pStyle w:val="Bodytext1"/>
        <w:shd w:val="clear" w:color="auto" w:fill="auto"/>
        <w:spacing w:line="240" w:lineRule="auto"/>
        <w:ind w:left="20" w:firstLine="6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„O măsură a dezordinii sau lipsei de disponibilitate a energiei într-un sistem închis. Mai multă entropie înseamnă mai puţină energie disponibilă pentru lucru (mecanic).”</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41"/>
          <w:rFonts w:ascii="Bookman Old Style" w:hAnsi="Bookman Old Style"/>
          <w:color w:val="000000"/>
          <w:sz w:val="24"/>
          <w:szCs w:val="24"/>
          <w:lang w:eastAsia="ro-RO"/>
        </w:rPr>
        <w:t>Http://www.pbs.org/faithandreason/phygloss/entropy-body.html</w:t>
      </w:r>
    </w:p>
    <w:p w:rsidR="00560773" w:rsidRPr="00560773" w:rsidRDefault="00560773" w:rsidP="00560773">
      <w:pPr>
        <w:pStyle w:val="Bodytext1091"/>
        <w:shd w:val="clear" w:color="auto" w:fill="auto"/>
        <w:spacing w:before="0" w:line="240" w:lineRule="auto"/>
        <w:ind w:left="20"/>
        <w:rPr>
          <w:rFonts w:ascii="Bookman Old Style" w:hAnsi="Bookman Old Style"/>
          <w:sz w:val="24"/>
          <w:szCs w:val="24"/>
        </w:rPr>
      </w:pPr>
      <w:bookmarkStart w:id="383" w:name="bookmark384"/>
      <w:r w:rsidRPr="00560773">
        <w:rPr>
          <w:rStyle w:val="Bodytext109SmallCaps"/>
          <w:rFonts w:ascii="Bookman Old Style" w:hAnsi="Bookman Old Style"/>
          <w:color w:val="000000"/>
          <w:sz w:val="24"/>
          <w:szCs w:val="24"/>
          <w:lang w:eastAsia="ro-RO"/>
        </w:rPr>
        <w:t>A 16-a Cheie a Genelor</w:t>
      </w:r>
      <w:bookmarkEnd w:id="383"/>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 125:</w:t>
      </w:r>
    </w:p>
    <w:p w:rsidR="00560773" w:rsidRPr="00560773" w:rsidRDefault="00560773" w:rsidP="00560773">
      <w:pPr>
        <w:pStyle w:val="Bodytext1"/>
        <w:shd w:val="clear" w:color="auto" w:fill="auto"/>
        <w:spacing w:line="240" w:lineRule="auto"/>
        <w:ind w:left="20" w:right="1540" w:firstLine="60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Citat din Elie Wiesel, supravieţuitor al Holocaustului </w:t>
      </w:r>
      <w:r w:rsidRPr="00560773">
        <w:rPr>
          <w:rStyle w:val="BodytextItalic1"/>
          <w:rFonts w:ascii="Bookman Old Style" w:hAnsi="Bookman Old Style"/>
          <w:color w:val="000000"/>
          <w:sz w:val="24"/>
          <w:szCs w:val="24"/>
          <w:lang w:eastAsia="ro-RO"/>
        </w:rPr>
        <w:t>US News World Report</w:t>
      </w:r>
      <w:r w:rsidRPr="00560773">
        <w:rPr>
          <w:rStyle w:val="Bodytext52"/>
          <w:rFonts w:ascii="Bookman Old Style" w:hAnsi="Bookman Old Style"/>
          <w:color w:val="000000"/>
          <w:sz w:val="24"/>
          <w:szCs w:val="24"/>
          <w:lang w:eastAsia="ro-RO"/>
        </w:rPr>
        <w:t xml:space="preserve"> (27 octombrie, 1986).</w:t>
      </w:r>
    </w:p>
    <w:p w:rsidR="00560773" w:rsidRPr="00560773" w:rsidRDefault="00560773" w:rsidP="00560773">
      <w:pPr>
        <w:pStyle w:val="Bodytext1091"/>
        <w:shd w:val="clear" w:color="auto" w:fill="auto"/>
        <w:spacing w:before="0" w:line="240" w:lineRule="auto"/>
        <w:ind w:left="20"/>
        <w:rPr>
          <w:rFonts w:ascii="Bookman Old Style" w:hAnsi="Bookman Old Style"/>
          <w:sz w:val="24"/>
          <w:szCs w:val="24"/>
        </w:rPr>
      </w:pPr>
      <w:bookmarkStart w:id="384" w:name="bookmark385"/>
      <w:r w:rsidRPr="00560773">
        <w:rPr>
          <w:rStyle w:val="Bodytext109SmallCaps"/>
          <w:rFonts w:ascii="Bookman Old Style" w:hAnsi="Bookman Old Style"/>
          <w:color w:val="000000"/>
          <w:sz w:val="24"/>
          <w:szCs w:val="24"/>
          <w:lang w:eastAsia="ro-RO"/>
        </w:rPr>
        <w:t xml:space="preserve">A </w:t>
      </w:r>
      <w:r w:rsidRPr="00560773">
        <w:rPr>
          <w:rStyle w:val="Bodytext109SmallCaps1"/>
          <w:rFonts w:ascii="Bookman Old Style" w:hAnsi="Bookman Old Style"/>
          <w:color w:val="000000"/>
          <w:sz w:val="24"/>
          <w:szCs w:val="24"/>
          <w:lang w:eastAsia="ro-RO"/>
        </w:rPr>
        <w:t>34-a</w:t>
      </w:r>
      <w:r w:rsidRPr="00560773">
        <w:rPr>
          <w:rStyle w:val="Bodytext109SmallCaps"/>
          <w:rFonts w:ascii="Bookman Old Style" w:hAnsi="Bookman Old Style"/>
          <w:color w:val="000000"/>
          <w:sz w:val="24"/>
          <w:szCs w:val="24"/>
          <w:lang w:eastAsia="ro-RO"/>
        </w:rPr>
        <w:t xml:space="preserve"> Cheie a Genelor</w:t>
      </w:r>
      <w:bookmarkEnd w:id="384"/>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 301:</w:t>
      </w:r>
    </w:p>
    <w:p w:rsidR="00560773" w:rsidRPr="00560773" w:rsidRDefault="00560773" w:rsidP="00560773">
      <w:pPr>
        <w:pStyle w:val="Bodytext1"/>
        <w:shd w:val="clear" w:color="auto" w:fill="auto"/>
        <w:spacing w:line="240" w:lineRule="auto"/>
        <w:ind w:left="620" w:right="37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„Cel mai blând lucru din toate Poate trece precum un cal în galop Prin cele mai grele lucruri.</w:t>
      </w:r>
    </w:p>
    <w:p w:rsidR="00560773" w:rsidRPr="00560773" w:rsidRDefault="00560773" w:rsidP="00560773">
      <w:pPr>
        <w:pStyle w:val="Bodytext1"/>
        <w:shd w:val="clear" w:color="auto" w:fill="auto"/>
        <w:spacing w:line="240" w:lineRule="auto"/>
        <w:ind w:left="620" w:right="286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Asemeni apei, asemeni apei străpungând piatra Şi astfel, invizibilul se strecoară înăuntru.</w:t>
      </w:r>
    </w:p>
    <w:p w:rsidR="00560773" w:rsidRPr="00560773" w:rsidRDefault="00560773" w:rsidP="00560773">
      <w:pPr>
        <w:pStyle w:val="Bodytext1"/>
        <w:shd w:val="clear" w:color="auto" w:fill="auto"/>
        <w:spacing w:line="240" w:lineRule="auto"/>
        <w:ind w:left="20" w:firstLine="6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De aceea ştiu că este înţelept</w:t>
      </w:r>
    </w:p>
    <w:p w:rsidR="00560773" w:rsidRPr="00560773" w:rsidRDefault="00560773" w:rsidP="00560773">
      <w:pPr>
        <w:pStyle w:val="Bodytext1"/>
        <w:shd w:val="clear" w:color="auto" w:fill="auto"/>
        <w:spacing w:line="240" w:lineRule="auto"/>
        <w:ind w:left="20" w:firstLine="6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Să faci nefacând nimic</w:t>
      </w:r>
    </w:p>
    <w:p w:rsidR="00560773" w:rsidRPr="00560773" w:rsidRDefault="00560773" w:rsidP="00560773">
      <w:pPr>
        <w:pStyle w:val="Bodytext1"/>
        <w:shd w:val="clear" w:color="auto" w:fill="auto"/>
        <w:spacing w:line="240" w:lineRule="auto"/>
        <w:ind w:left="20" w:firstLine="6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cât de puţini, atât de puţini înţeleg asta!”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Kwok, Man-Ho; Palmer, Martin; Ramsay, Jay (2003). </w:t>
      </w:r>
      <w:r w:rsidRPr="00560773">
        <w:rPr>
          <w:rStyle w:val="BodytextItalic1"/>
          <w:rFonts w:ascii="Bookman Old Style" w:hAnsi="Bookman Old Style"/>
          <w:color w:val="000000"/>
          <w:sz w:val="24"/>
          <w:szCs w:val="24"/>
          <w:lang w:eastAsia="ro-RO"/>
        </w:rPr>
        <w:t xml:space="preserve">The Illustrated Tao Te Ching. </w:t>
      </w:r>
      <w:r w:rsidRPr="00560773">
        <w:rPr>
          <w:rStyle w:val="Bodytext52"/>
          <w:rFonts w:ascii="Bookman Old Style" w:hAnsi="Bookman Old Style"/>
          <w:color w:val="000000"/>
          <w:sz w:val="24"/>
          <w:szCs w:val="24"/>
          <w:lang w:eastAsia="ro-RO"/>
        </w:rPr>
        <w:t>Vega.</w:t>
      </w:r>
    </w:p>
    <w:p w:rsidR="00560773" w:rsidRPr="00560773" w:rsidRDefault="00560773" w:rsidP="00560773">
      <w:pPr>
        <w:pStyle w:val="Bodytext1091"/>
        <w:shd w:val="clear" w:color="auto" w:fill="auto"/>
        <w:spacing w:before="0" w:line="240" w:lineRule="auto"/>
        <w:ind w:left="20"/>
        <w:rPr>
          <w:rFonts w:ascii="Bookman Old Style" w:hAnsi="Bookman Old Style"/>
          <w:sz w:val="24"/>
          <w:szCs w:val="24"/>
        </w:rPr>
      </w:pPr>
      <w:r w:rsidRPr="00560773">
        <w:rPr>
          <w:rStyle w:val="Bodytext109"/>
          <w:rFonts w:ascii="Bookman Old Style" w:hAnsi="Bookman Old Style"/>
          <w:color w:val="000000"/>
          <w:sz w:val="24"/>
          <w:szCs w:val="24"/>
          <w:lang w:eastAsia="ro-RO"/>
        </w:rPr>
        <w:t xml:space="preserve">A </w:t>
      </w:r>
      <w:r w:rsidRPr="00560773">
        <w:rPr>
          <w:rStyle w:val="Bodytext1090"/>
          <w:rFonts w:ascii="Bookman Old Style" w:hAnsi="Bookman Old Style"/>
          <w:color w:val="000000"/>
          <w:sz w:val="24"/>
          <w:szCs w:val="24"/>
          <w:lang w:eastAsia="ro-RO"/>
        </w:rPr>
        <w:t>36-a</w:t>
      </w:r>
      <w:r w:rsidRPr="00560773">
        <w:rPr>
          <w:rStyle w:val="Bodytext109"/>
          <w:rFonts w:ascii="Bookman Old Style" w:hAnsi="Bookman Old Style"/>
          <w:color w:val="000000"/>
          <w:sz w:val="24"/>
          <w:szCs w:val="24"/>
          <w:lang w:eastAsia="ro-RO"/>
        </w:rPr>
        <w:t xml:space="preserve"> Cheie </w:t>
      </w:r>
      <w:r w:rsidRPr="00560773">
        <w:rPr>
          <w:rStyle w:val="Bodytext10975pt"/>
          <w:rFonts w:ascii="Bookman Old Style" w:hAnsi="Bookman Old Style"/>
          <w:color w:val="000000"/>
          <w:sz w:val="24"/>
          <w:szCs w:val="24"/>
          <w:lang w:eastAsia="ro-RO"/>
        </w:rPr>
        <w:t xml:space="preserve">a </w:t>
      </w:r>
      <w:r w:rsidRPr="00560773">
        <w:rPr>
          <w:rStyle w:val="Bodytext109"/>
          <w:rFonts w:ascii="Bookman Old Style" w:hAnsi="Bookman Old Style"/>
          <w:color w:val="000000"/>
          <w:sz w:val="24"/>
          <w:szCs w:val="24"/>
          <w:lang w:eastAsia="ro-RO"/>
        </w:rPr>
        <w:t>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 317:</w:t>
      </w:r>
    </w:p>
    <w:p w:rsidR="00560773" w:rsidRPr="00560773" w:rsidRDefault="00560773" w:rsidP="00560773">
      <w:pPr>
        <w:pStyle w:val="Bodytext1"/>
        <w:shd w:val="clear" w:color="auto" w:fill="auto"/>
        <w:spacing w:line="240" w:lineRule="auto"/>
        <w:ind w:left="20" w:firstLine="60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Fericirile.</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Matthew: 5. </w:t>
      </w:r>
      <w:r w:rsidRPr="00560773">
        <w:rPr>
          <w:rStyle w:val="BodytextItalic1"/>
          <w:rFonts w:ascii="Bookman Old Style" w:hAnsi="Bookman Old Style"/>
          <w:color w:val="000000"/>
          <w:sz w:val="24"/>
          <w:szCs w:val="24"/>
          <w:lang w:eastAsia="ro-RO"/>
        </w:rPr>
        <w:t>The Bible.</w:t>
      </w:r>
      <w:r w:rsidRPr="00560773">
        <w:rPr>
          <w:rStyle w:val="Bodytext52"/>
          <w:rFonts w:ascii="Bookman Old Style" w:hAnsi="Bookman Old Style"/>
          <w:color w:val="000000"/>
          <w:sz w:val="24"/>
          <w:szCs w:val="24"/>
          <w:lang w:eastAsia="ro-RO"/>
        </w:rPr>
        <w:t xml:space="preserve"> New International Version.</w:t>
      </w:r>
    </w:p>
    <w:p w:rsidR="00560773" w:rsidRPr="00560773" w:rsidRDefault="00560773" w:rsidP="00560773">
      <w:pPr>
        <w:pStyle w:val="Bodytext1091"/>
        <w:shd w:val="clear" w:color="auto" w:fill="auto"/>
        <w:spacing w:before="0" w:line="240" w:lineRule="auto"/>
        <w:ind w:left="20"/>
        <w:rPr>
          <w:rFonts w:ascii="Bookman Old Style" w:hAnsi="Bookman Old Style"/>
          <w:sz w:val="24"/>
          <w:szCs w:val="24"/>
        </w:rPr>
      </w:pPr>
      <w:r w:rsidRPr="00560773">
        <w:rPr>
          <w:rStyle w:val="Bodytext109"/>
          <w:rFonts w:ascii="Bookman Old Style" w:hAnsi="Bookman Old Style"/>
          <w:color w:val="000000"/>
          <w:sz w:val="24"/>
          <w:szCs w:val="24"/>
          <w:lang w:eastAsia="ro-RO"/>
        </w:rPr>
        <w:t xml:space="preserve">A </w:t>
      </w:r>
      <w:r w:rsidRPr="00560773">
        <w:rPr>
          <w:rStyle w:val="Bodytext1090"/>
          <w:rFonts w:ascii="Bookman Old Style" w:hAnsi="Bookman Old Style"/>
          <w:color w:val="000000"/>
          <w:sz w:val="24"/>
          <w:szCs w:val="24"/>
          <w:lang w:eastAsia="ro-RO"/>
        </w:rPr>
        <w:t>40-a</w:t>
      </w:r>
      <w:r w:rsidRPr="00560773">
        <w:rPr>
          <w:rStyle w:val="Bodytext109"/>
          <w:rFonts w:ascii="Bookman Old Style" w:hAnsi="Bookman Old Style"/>
          <w:color w:val="000000"/>
          <w:sz w:val="24"/>
          <w:szCs w:val="24"/>
          <w:lang w:eastAsia="ro-RO"/>
        </w:rPr>
        <w:t xml:space="preserve"> Cheie </w:t>
      </w:r>
      <w:r w:rsidRPr="00560773">
        <w:rPr>
          <w:rStyle w:val="Bodytext10985pt"/>
          <w:rFonts w:ascii="Bookman Old Style" w:hAnsi="Bookman Old Style"/>
          <w:color w:val="000000"/>
          <w:sz w:val="24"/>
          <w:szCs w:val="24"/>
          <w:lang w:eastAsia="ro-RO"/>
        </w:rPr>
        <w:t xml:space="preserve">a </w:t>
      </w:r>
      <w:r w:rsidRPr="00560773">
        <w:rPr>
          <w:rStyle w:val="Bodytext109"/>
          <w:rFonts w:ascii="Bookman Old Style" w:hAnsi="Bookman Old Style"/>
          <w:color w:val="000000"/>
          <w:sz w:val="24"/>
          <w:szCs w:val="24"/>
          <w:lang w:eastAsia="ro-RO"/>
        </w:rPr>
        <w:t>Genelor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 349:</w:t>
      </w:r>
    </w:p>
    <w:p w:rsidR="00560773" w:rsidRPr="00560773" w:rsidRDefault="00560773" w:rsidP="00560773">
      <w:pPr>
        <w:pStyle w:val="Bodytext781"/>
        <w:shd w:val="clear" w:color="auto" w:fill="auto"/>
        <w:spacing w:line="240" w:lineRule="auto"/>
        <w:ind w:left="20" w:firstLine="580"/>
        <w:jc w:val="both"/>
        <w:rPr>
          <w:rFonts w:ascii="Bookman Old Style" w:hAnsi="Bookman Old Style"/>
          <w:sz w:val="24"/>
          <w:szCs w:val="24"/>
        </w:rPr>
      </w:pPr>
      <w:r w:rsidRPr="00560773">
        <w:rPr>
          <w:rStyle w:val="Bodytext782"/>
          <w:rFonts w:ascii="Bookman Old Style" w:hAnsi="Bookman Old Style"/>
          <w:b/>
          <w:bCs/>
          <w:color w:val="000000"/>
          <w:sz w:val="24"/>
          <w:szCs w:val="24"/>
          <w:lang w:eastAsia="ro-RO"/>
        </w:rPr>
        <w:t>„Individul care-şi simte singurătatea, şi numai acela, e asemeni unui lucru supus legilor profunde, legilor cosmice. Dacă un om porneşte în zori sau priveşte înserarea plin cu evenimente, dacă simte ce se petrece acolo, atunci toate situaţiile se distanţează de el ca de un om mort, deşi el şade în mijlocul vieţii.”</w:t>
      </w:r>
    </w:p>
    <w:p w:rsidR="00560773" w:rsidRPr="00560773" w:rsidRDefault="00560773" w:rsidP="00560773">
      <w:pPr>
        <w:pStyle w:val="Bodytext651"/>
        <w:shd w:val="clear" w:color="auto" w:fill="auto"/>
        <w:spacing w:line="240" w:lineRule="auto"/>
        <w:ind w:left="300"/>
        <w:jc w:val="left"/>
        <w:rPr>
          <w:rFonts w:ascii="Bookman Old Style" w:hAnsi="Bookman Old Style"/>
          <w:sz w:val="24"/>
          <w:szCs w:val="24"/>
        </w:rPr>
      </w:pPr>
      <w:r w:rsidRPr="00560773">
        <w:rPr>
          <w:rStyle w:val="Bodytext652"/>
          <w:rFonts w:ascii="Bookman Old Style" w:hAnsi="Bookman Old Style"/>
          <w:b/>
          <w:bCs/>
          <w:color w:val="000000"/>
          <w:sz w:val="24"/>
          <w:szCs w:val="24"/>
          <w:lang w:eastAsia="ro-RO"/>
        </w:rPr>
        <w:t>&gt;</w:t>
      </w:r>
    </w:p>
    <w:p w:rsidR="00560773" w:rsidRPr="00560773" w:rsidRDefault="00560773" w:rsidP="00560773">
      <w:pPr>
        <w:pStyle w:val="Bodytext781"/>
        <w:shd w:val="clear" w:color="auto" w:fill="auto"/>
        <w:spacing w:line="240" w:lineRule="auto"/>
        <w:ind w:left="20"/>
        <w:jc w:val="both"/>
        <w:rPr>
          <w:rFonts w:ascii="Bookman Old Style" w:hAnsi="Bookman Old Style"/>
          <w:sz w:val="24"/>
          <w:szCs w:val="24"/>
        </w:rPr>
      </w:pPr>
      <w:r w:rsidRPr="00560773">
        <w:rPr>
          <w:rStyle w:val="Bodytext782"/>
          <w:rFonts w:ascii="Bookman Old Style" w:hAnsi="Bookman Old Style"/>
          <w:b/>
          <w:bCs/>
          <w:color w:val="000000"/>
          <w:sz w:val="24"/>
          <w:szCs w:val="24"/>
          <w:lang w:eastAsia="ro-RO"/>
        </w:rPr>
        <w:t xml:space="preserve">Rilke, Rainer Maria; trad. Burnham, Joan M. (2000). </w:t>
      </w:r>
      <w:r w:rsidRPr="00560773">
        <w:rPr>
          <w:rStyle w:val="Bodytext78105pt"/>
          <w:rFonts w:ascii="Bookman Old Style" w:hAnsi="Bookman Old Style"/>
          <w:b/>
          <w:bCs/>
          <w:color w:val="000000"/>
          <w:sz w:val="24"/>
          <w:szCs w:val="24"/>
          <w:lang w:eastAsia="ro-RO"/>
        </w:rPr>
        <w:t xml:space="preserve">Letters to a Young Poet. </w:t>
      </w:r>
      <w:r w:rsidRPr="00560773">
        <w:rPr>
          <w:rStyle w:val="Bodytext782"/>
          <w:rFonts w:ascii="Bookman Old Style" w:hAnsi="Bookman Old Style"/>
          <w:b/>
          <w:bCs/>
          <w:color w:val="000000"/>
          <w:sz w:val="24"/>
          <w:szCs w:val="24"/>
          <w:lang w:eastAsia="ro-RO"/>
        </w:rPr>
        <w:t>New World Library.</w:t>
      </w:r>
    </w:p>
    <w:p w:rsidR="00560773" w:rsidRPr="00560773" w:rsidRDefault="00560773" w:rsidP="00560773">
      <w:pPr>
        <w:pStyle w:val="Bodytext1080"/>
        <w:shd w:val="clear" w:color="auto" w:fill="auto"/>
        <w:spacing w:before="0" w:after="0" w:line="240" w:lineRule="auto"/>
        <w:ind w:left="20"/>
        <w:rPr>
          <w:rFonts w:ascii="Bookman Old Style" w:hAnsi="Bookman Old Style"/>
          <w:sz w:val="24"/>
          <w:szCs w:val="24"/>
        </w:rPr>
      </w:pPr>
      <w:bookmarkStart w:id="385" w:name="bookmark386"/>
      <w:r w:rsidRPr="00560773">
        <w:rPr>
          <w:rStyle w:val="Bodytext108"/>
          <w:rFonts w:ascii="Bookman Old Style" w:hAnsi="Bookman Old Style"/>
          <w:b/>
          <w:bCs/>
          <w:color w:val="000000"/>
          <w:sz w:val="24"/>
          <w:szCs w:val="24"/>
          <w:lang w:eastAsia="ro-RO"/>
        </w:rPr>
        <w:t xml:space="preserve">A </w:t>
      </w:r>
      <w:r w:rsidRPr="00560773">
        <w:rPr>
          <w:rStyle w:val="Bodytext108BookmanOldStyle"/>
          <w:b/>
          <w:bCs/>
          <w:color w:val="000000"/>
          <w:lang w:eastAsia="ro-RO"/>
        </w:rPr>
        <w:t>53</w:t>
      </w:r>
      <w:r w:rsidRPr="00560773">
        <w:rPr>
          <w:rStyle w:val="Bodytext108BookAntiqua"/>
          <w:rFonts w:ascii="Bookman Old Style" w:hAnsi="Bookman Old Style"/>
          <w:b/>
          <w:bCs/>
          <w:color w:val="000000"/>
          <w:sz w:val="24"/>
          <w:szCs w:val="24"/>
          <w:lang w:eastAsia="ro-RO"/>
        </w:rPr>
        <w:t>-a</w:t>
      </w:r>
      <w:r w:rsidRPr="00560773">
        <w:rPr>
          <w:rStyle w:val="Bodytext108BookAntiqua1"/>
          <w:rFonts w:ascii="Bookman Old Style" w:hAnsi="Bookman Old Style"/>
          <w:noProof w:val="0"/>
          <w:color w:val="000000"/>
          <w:sz w:val="24"/>
          <w:szCs w:val="24"/>
          <w:lang w:eastAsia="ro-RO"/>
        </w:rPr>
        <w:t xml:space="preserve"> </w:t>
      </w:r>
      <w:r w:rsidRPr="00560773">
        <w:rPr>
          <w:rStyle w:val="Bodytext108"/>
          <w:rFonts w:ascii="Bookman Old Style" w:hAnsi="Bookman Old Style"/>
          <w:b/>
          <w:bCs/>
          <w:color w:val="000000"/>
          <w:sz w:val="24"/>
          <w:szCs w:val="24"/>
          <w:lang w:eastAsia="ro-RO"/>
        </w:rPr>
        <w:t>Cheie a Genelor</w:t>
      </w:r>
      <w:bookmarkEnd w:id="385"/>
    </w:p>
    <w:p w:rsidR="00560773" w:rsidRPr="00560773" w:rsidRDefault="00560773" w:rsidP="00560773">
      <w:pPr>
        <w:pStyle w:val="Bodytext781"/>
        <w:shd w:val="clear" w:color="auto" w:fill="auto"/>
        <w:spacing w:line="240" w:lineRule="auto"/>
        <w:ind w:left="20"/>
        <w:jc w:val="both"/>
        <w:rPr>
          <w:rFonts w:ascii="Bookman Old Style" w:hAnsi="Bookman Old Style"/>
          <w:sz w:val="24"/>
          <w:szCs w:val="24"/>
        </w:rPr>
      </w:pPr>
      <w:r w:rsidRPr="00560773">
        <w:rPr>
          <w:rStyle w:val="Bodytext782"/>
          <w:rFonts w:ascii="Bookman Old Style" w:hAnsi="Bookman Old Style"/>
          <w:b/>
          <w:bCs/>
          <w:color w:val="000000"/>
          <w:sz w:val="24"/>
          <w:szCs w:val="24"/>
          <w:lang w:eastAsia="ro-RO"/>
        </w:rPr>
        <w:t>p. 458:</w:t>
      </w:r>
    </w:p>
    <w:p w:rsidR="00560773" w:rsidRPr="00560773" w:rsidRDefault="00560773" w:rsidP="00560773">
      <w:pPr>
        <w:pStyle w:val="Bodytext781"/>
        <w:shd w:val="clear" w:color="auto" w:fill="auto"/>
        <w:spacing w:line="240" w:lineRule="auto"/>
        <w:ind w:left="20"/>
        <w:jc w:val="both"/>
        <w:rPr>
          <w:rFonts w:ascii="Bookman Old Style" w:hAnsi="Bookman Old Style"/>
          <w:sz w:val="24"/>
          <w:szCs w:val="24"/>
        </w:rPr>
      </w:pPr>
      <w:r w:rsidRPr="00560773">
        <w:rPr>
          <w:rStyle w:val="Bodytext78105pt"/>
          <w:rFonts w:ascii="Bookman Old Style" w:hAnsi="Bookman Old Style"/>
          <w:b/>
          <w:bCs/>
          <w:color w:val="000000"/>
          <w:sz w:val="24"/>
          <w:szCs w:val="24"/>
          <w:lang w:eastAsia="ro-RO"/>
        </w:rPr>
        <w:t>Evanghelia lui Buddha</w:t>
      </w:r>
      <w:r w:rsidRPr="00560773">
        <w:rPr>
          <w:rStyle w:val="Bodytext782"/>
          <w:rFonts w:ascii="Bookman Old Style" w:hAnsi="Bookman Old Style"/>
          <w:b/>
          <w:bCs/>
          <w:color w:val="000000"/>
          <w:sz w:val="24"/>
          <w:szCs w:val="24"/>
          <w:lang w:eastAsia="ro-RO"/>
        </w:rPr>
        <w:t>. Culeasă din înscrisuri străvechi de Paul Carus (1894). Publicaţie online, Mountain Man Graphics, Australia.</w:t>
      </w:r>
    </w:p>
    <w:p w:rsidR="00560773" w:rsidRPr="00560773" w:rsidRDefault="00560773" w:rsidP="00560773">
      <w:pPr>
        <w:pStyle w:val="Bodytext1080"/>
        <w:shd w:val="clear" w:color="auto" w:fill="auto"/>
        <w:spacing w:before="0" w:after="0" w:line="240" w:lineRule="auto"/>
        <w:ind w:left="20"/>
        <w:rPr>
          <w:rFonts w:ascii="Bookman Old Style" w:hAnsi="Bookman Old Style"/>
          <w:sz w:val="24"/>
          <w:szCs w:val="24"/>
        </w:rPr>
      </w:pPr>
      <w:bookmarkStart w:id="386" w:name="bookmark387"/>
      <w:r w:rsidRPr="00560773">
        <w:rPr>
          <w:rStyle w:val="Bodytext108"/>
          <w:rFonts w:ascii="Bookman Old Style" w:hAnsi="Bookman Old Style"/>
          <w:b/>
          <w:bCs/>
          <w:color w:val="000000"/>
          <w:sz w:val="24"/>
          <w:szCs w:val="24"/>
          <w:lang w:eastAsia="ro-RO"/>
        </w:rPr>
        <w:t xml:space="preserve">A </w:t>
      </w:r>
      <w:r w:rsidRPr="00560773">
        <w:rPr>
          <w:rStyle w:val="Bodytext108BookmanOldStyle"/>
          <w:b/>
          <w:bCs/>
          <w:color w:val="000000"/>
          <w:lang w:eastAsia="ro-RO"/>
        </w:rPr>
        <w:t>56</w:t>
      </w:r>
      <w:r w:rsidRPr="00560773">
        <w:rPr>
          <w:rStyle w:val="Bodytext108BookAntiqua"/>
          <w:rFonts w:ascii="Bookman Old Style" w:hAnsi="Bookman Old Style"/>
          <w:b/>
          <w:bCs/>
          <w:color w:val="000000"/>
          <w:sz w:val="24"/>
          <w:szCs w:val="24"/>
          <w:lang w:eastAsia="ro-RO"/>
        </w:rPr>
        <w:t>-a</w:t>
      </w:r>
      <w:r w:rsidRPr="00560773">
        <w:rPr>
          <w:rStyle w:val="Bodytext108BookAntiqua1"/>
          <w:rFonts w:ascii="Bookman Old Style" w:hAnsi="Bookman Old Style"/>
          <w:noProof w:val="0"/>
          <w:color w:val="000000"/>
          <w:sz w:val="24"/>
          <w:szCs w:val="24"/>
          <w:lang w:eastAsia="ro-RO"/>
        </w:rPr>
        <w:t xml:space="preserve"> </w:t>
      </w:r>
      <w:r w:rsidRPr="00560773">
        <w:rPr>
          <w:rStyle w:val="Bodytext108"/>
          <w:rFonts w:ascii="Bookman Old Style" w:hAnsi="Bookman Old Style"/>
          <w:b/>
          <w:bCs/>
          <w:color w:val="000000"/>
          <w:sz w:val="24"/>
          <w:szCs w:val="24"/>
          <w:lang w:eastAsia="ro-RO"/>
        </w:rPr>
        <w:t>Cheie a Genelor</w:t>
      </w:r>
      <w:bookmarkEnd w:id="386"/>
    </w:p>
    <w:p w:rsidR="00560773" w:rsidRPr="00560773" w:rsidRDefault="00560773" w:rsidP="00560773">
      <w:pPr>
        <w:pStyle w:val="Bodytext781"/>
        <w:shd w:val="clear" w:color="auto" w:fill="auto"/>
        <w:spacing w:line="240" w:lineRule="auto"/>
        <w:ind w:left="20"/>
        <w:jc w:val="both"/>
        <w:rPr>
          <w:rFonts w:ascii="Bookman Old Style" w:hAnsi="Bookman Old Style"/>
          <w:sz w:val="24"/>
          <w:szCs w:val="24"/>
        </w:rPr>
      </w:pPr>
      <w:r w:rsidRPr="00560773">
        <w:rPr>
          <w:rStyle w:val="Bodytext782"/>
          <w:rFonts w:ascii="Bookman Old Style" w:hAnsi="Bookman Old Style"/>
          <w:b/>
          <w:bCs/>
          <w:color w:val="000000"/>
          <w:sz w:val="24"/>
          <w:szCs w:val="24"/>
          <w:lang w:eastAsia="ro-RO"/>
        </w:rPr>
        <w:t>p. 508:</w:t>
      </w:r>
    </w:p>
    <w:p w:rsidR="00560773" w:rsidRPr="00560773" w:rsidRDefault="00560773" w:rsidP="00560773">
      <w:pPr>
        <w:pStyle w:val="Bodytext1"/>
        <w:shd w:val="clear" w:color="auto" w:fill="auto"/>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”Iar in Vremea ce va Veni,</w:t>
      </w:r>
    </w:p>
    <w:p w:rsidR="00560773" w:rsidRPr="00560773" w:rsidRDefault="00560773" w:rsidP="00560773">
      <w:pPr>
        <w:pStyle w:val="Bodytext1"/>
        <w:shd w:val="clear" w:color="auto" w:fill="auto"/>
        <w:spacing w:line="240" w:lineRule="auto"/>
        <w:ind w:left="580" w:right="25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Cel Sfânt va face o masă mare pentru cei Drepţi Din carnea leviatanului,</w:t>
      </w:r>
    </w:p>
    <w:p w:rsidR="00560773" w:rsidRPr="00560773" w:rsidRDefault="00560773" w:rsidP="00560773">
      <w:pPr>
        <w:pStyle w:val="Bodytext1"/>
        <w:shd w:val="clear" w:color="auto" w:fill="auto"/>
        <w:spacing w:line="240" w:lineRule="auto"/>
        <w:ind w:left="580" w:right="392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Iar cu pielea sa va acoperi cortul Unde se va ţine masa.”</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Italic1"/>
          <w:rFonts w:ascii="Bookman Old Style" w:hAnsi="Bookman Old Style"/>
          <w:color w:val="000000"/>
          <w:sz w:val="24"/>
          <w:szCs w:val="24"/>
          <w:lang w:eastAsia="ro-RO"/>
        </w:rPr>
        <w:t>Talmudul.</w:t>
      </w:r>
      <w:r w:rsidRPr="00560773">
        <w:rPr>
          <w:rStyle w:val="Bodytext52"/>
          <w:rFonts w:ascii="Bookman Old Style" w:hAnsi="Bookman Old Style"/>
          <w:color w:val="000000"/>
          <w:sz w:val="24"/>
          <w:szCs w:val="24"/>
          <w:lang w:eastAsia="ro-RO"/>
        </w:rPr>
        <w:t xml:space="preserve"> Baba Bathra, 74b.</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 509:</w:t>
      </w:r>
    </w:p>
    <w:p w:rsidR="00560773" w:rsidRPr="00560773" w:rsidRDefault="00560773" w:rsidP="00560773">
      <w:pPr>
        <w:pStyle w:val="Bodytext1"/>
        <w:shd w:val="clear" w:color="auto" w:fill="auto"/>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când te-atrage înspre ea,</w:t>
      </w:r>
    </w:p>
    <w:p w:rsidR="00560773" w:rsidRPr="00560773" w:rsidRDefault="00560773" w:rsidP="00560773">
      <w:pPr>
        <w:pStyle w:val="Bodytext1"/>
        <w:shd w:val="clear" w:color="auto" w:fill="auto"/>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Ce desfatare suferinţa-ţi devine.</w:t>
      </w:r>
    </w:p>
    <w:p w:rsidR="00560773" w:rsidRPr="00560773" w:rsidRDefault="00560773" w:rsidP="00560773">
      <w:pPr>
        <w:pStyle w:val="Bodytext1"/>
        <w:shd w:val="clear" w:color="auto" w:fill="auto"/>
        <w:spacing w:line="240" w:lineRule="auto"/>
        <w:ind w:left="580" w:right="4680" w:firstLine="0"/>
        <w:jc w:val="left"/>
        <w:rPr>
          <w:rFonts w:ascii="Bookman Old Style" w:hAnsi="Bookman Old Style"/>
          <w:sz w:val="24"/>
          <w:szCs w:val="24"/>
        </w:rPr>
      </w:pPr>
      <w:r w:rsidRPr="00560773">
        <w:rPr>
          <w:rStyle w:val="Bodytext52"/>
          <w:rFonts w:ascii="Bookman Old Style" w:hAnsi="Bookman Old Style"/>
          <w:color w:val="000000"/>
          <w:sz w:val="24"/>
          <w:szCs w:val="24"/>
          <w:lang w:eastAsia="ro-RO"/>
        </w:rPr>
        <w:t>Flăcările sale sunt ca apa Nu-ţi încorda faţa,</w:t>
      </w:r>
    </w:p>
    <w:p w:rsidR="00560773" w:rsidRPr="00560773" w:rsidRDefault="00560773" w:rsidP="00560773">
      <w:pPr>
        <w:pStyle w:val="Bodytext1"/>
        <w:shd w:val="clear" w:color="auto" w:fill="auto"/>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 fi în suflet este lucrarea sa,</w:t>
      </w:r>
    </w:p>
    <w:p w:rsidR="00560773" w:rsidRPr="00560773" w:rsidRDefault="00560773" w:rsidP="00560773">
      <w:pPr>
        <w:pStyle w:val="Bodytext1"/>
        <w:shd w:val="clear" w:color="auto" w:fill="auto"/>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Şi a-ţi încălca jurămintele.</w:t>
      </w:r>
    </w:p>
    <w:p w:rsidR="00560773" w:rsidRPr="00560773" w:rsidRDefault="00560773" w:rsidP="00560773">
      <w:pPr>
        <w:pStyle w:val="Bodytext1"/>
        <w:shd w:val="clear" w:color="auto" w:fill="auto"/>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Prin arta sa complexă</w:t>
      </w:r>
    </w:p>
    <w:p w:rsidR="00560773" w:rsidRPr="00560773" w:rsidRDefault="00560773" w:rsidP="00560773">
      <w:pPr>
        <w:pStyle w:val="Bodytext1"/>
        <w:shd w:val="clear" w:color="auto" w:fill="auto"/>
        <w:spacing w:line="240" w:lineRule="auto"/>
        <w:ind w:left="20" w:firstLine="58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Aceşti atomi tresar în inimile lor.”</w:t>
      </w:r>
    </w:p>
    <w:p w:rsidR="00560773" w:rsidRPr="00560773" w:rsidRDefault="00560773" w:rsidP="00560773">
      <w:pPr>
        <w:pStyle w:val="Bodytext1"/>
        <w:shd w:val="clear" w:color="auto" w:fill="auto"/>
        <w:spacing w:line="240" w:lineRule="auto"/>
        <w:ind w:left="20" w:firstLine="0"/>
        <w:jc w:val="both"/>
        <w:rPr>
          <w:rFonts w:ascii="Bookman Old Style" w:hAnsi="Bookman Old Style"/>
          <w:sz w:val="24"/>
          <w:szCs w:val="24"/>
        </w:rPr>
      </w:pPr>
      <w:r w:rsidRPr="00560773">
        <w:rPr>
          <w:rStyle w:val="Bodytext52"/>
          <w:rFonts w:ascii="Bookman Old Style" w:hAnsi="Bookman Old Style"/>
          <w:color w:val="000000"/>
          <w:sz w:val="24"/>
          <w:szCs w:val="24"/>
          <w:lang w:eastAsia="ro-RO"/>
        </w:rPr>
        <w:t xml:space="preserve">Rumi, Jelaluddin; trad. Helminski, Kabir Edmund (2005). </w:t>
      </w:r>
      <w:r w:rsidRPr="00560773">
        <w:rPr>
          <w:rStyle w:val="BodytextItalic1"/>
          <w:rFonts w:ascii="Bookman Old Style" w:hAnsi="Bookman Old Style"/>
          <w:color w:val="000000"/>
          <w:sz w:val="24"/>
          <w:szCs w:val="24"/>
          <w:lang w:eastAsia="ro-RO"/>
        </w:rPr>
        <w:t xml:space="preserve">The Rumi Collection. </w:t>
      </w:r>
      <w:r w:rsidRPr="00560773">
        <w:rPr>
          <w:rStyle w:val="Bodytext52"/>
          <w:rFonts w:ascii="Bookman Old Style" w:hAnsi="Bookman Old Style"/>
          <w:color w:val="000000"/>
          <w:sz w:val="24"/>
          <w:szCs w:val="24"/>
          <w:lang w:eastAsia="ro-RO"/>
        </w:rPr>
        <w:t>Shambhala.</w:t>
      </w:r>
    </w:p>
    <w:p w:rsidR="00560773" w:rsidRPr="00560773" w:rsidRDefault="00560773" w:rsidP="00560773">
      <w:pPr>
        <w:pStyle w:val="Heading550"/>
        <w:keepNext/>
        <w:keepLines/>
        <w:shd w:val="clear" w:color="auto" w:fill="auto"/>
        <w:spacing w:line="240" w:lineRule="auto"/>
        <w:ind w:left="20"/>
        <w:rPr>
          <w:rFonts w:ascii="Bookman Old Style" w:hAnsi="Bookman Old Style"/>
          <w:sz w:val="24"/>
          <w:szCs w:val="24"/>
        </w:rPr>
      </w:pPr>
      <w:bookmarkStart w:id="387" w:name="bookmark388"/>
      <w:r w:rsidRPr="00560773">
        <w:rPr>
          <w:rStyle w:val="Heading55"/>
          <w:rFonts w:ascii="Bookman Old Style" w:hAnsi="Bookman Old Style"/>
          <w:b/>
          <w:bCs/>
          <w:color w:val="000000"/>
          <w:sz w:val="24"/>
          <w:szCs w:val="24"/>
          <w:lang w:eastAsia="ro-RO"/>
        </w:rPr>
        <w:t>CELE 64 DE CHEI ALE GENELOR: SPECTRUL CONSTIINTEI</w:t>
      </w:r>
      <w:bookmarkEnd w:id="387"/>
    </w:p>
    <w:p w:rsidR="00560773" w:rsidRPr="00560773" w:rsidRDefault="00560773" w:rsidP="00560773">
      <w:pPr>
        <w:pStyle w:val="Bodytext1120"/>
        <w:shd w:val="clear" w:color="auto" w:fill="auto"/>
        <w:tabs>
          <w:tab w:val="center" w:pos="5385"/>
        </w:tabs>
        <w:spacing w:after="0" w:line="240" w:lineRule="auto"/>
        <w:ind w:left="4300"/>
        <w:rPr>
          <w:rFonts w:ascii="Bookman Old Style" w:hAnsi="Bookman Old Style"/>
          <w:sz w:val="24"/>
          <w:szCs w:val="24"/>
        </w:rPr>
      </w:pPr>
      <w:r w:rsidRPr="00560773">
        <w:rPr>
          <w:rStyle w:val="Bodytext112"/>
          <w:rFonts w:ascii="Bookman Old Style" w:hAnsi="Bookman Old Style"/>
          <w:i/>
          <w:iCs/>
          <w:color w:val="000000"/>
          <w:sz w:val="24"/>
          <w:szCs w:val="24"/>
          <w:lang w:eastAsia="ro-RO"/>
        </w:rPr>
        <w:t>y</w:t>
      </w:r>
      <w:r w:rsidRPr="00560773">
        <w:rPr>
          <w:rStyle w:val="Bodytext112"/>
          <w:rFonts w:ascii="Bookman Old Style" w:hAnsi="Bookman Old Style"/>
          <w:i/>
          <w:iCs/>
          <w:color w:val="000000"/>
          <w:sz w:val="24"/>
          <w:szCs w:val="24"/>
          <w:lang w:eastAsia="ro-RO"/>
        </w:rPr>
        <w:tab/>
        <w:t>y</w:t>
      </w:r>
    </w:p>
    <w:tbl>
      <w:tblPr>
        <w:tblW w:w="0" w:type="auto"/>
        <w:jc w:val="center"/>
        <w:tblLayout w:type="fixed"/>
        <w:tblCellMar>
          <w:left w:w="0" w:type="dxa"/>
          <w:right w:w="0" w:type="dxa"/>
        </w:tblCellMar>
        <w:tblLook w:val="0000" w:firstRow="0" w:lastRow="0" w:firstColumn="0" w:lastColumn="0" w:noHBand="0" w:noVBand="0"/>
      </w:tblPr>
      <w:tblGrid>
        <w:gridCol w:w="326"/>
        <w:gridCol w:w="2011"/>
        <w:gridCol w:w="2558"/>
        <w:gridCol w:w="2386"/>
      </w:tblGrid>
      <w:tr w:rsidR="00560773" w:rsidRPr="00560773">
        <w:trPr>
          <w:trHeight w:hRule="exact" w:val="29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framePr w:w="7282" w:wrap="notBeside" w:vAnchor="text" w:hAnchor="text" w:xAlign="center" w:y="1"/>
              <w:rPr>
                <w:rFonts w:ascii="Bookman Old Style" w:hAnsi="Bookman Old Style"/>
                <w:color w:val="auto"/>
                <w:lang w:eastAsia="en-GB"/>
              </w:rPr>
            </w:pP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Bold1"/>
                <w:rFonts w:ascii="Bookman Old Style" w:hAnsi="Bookman Old Style"/>
                <w:color w:val="000000"/>
                <w:sz w:val="24"/>
                <w:szCs w:val="24"/>
                <w:lang w:eastAsia="ro-RO"/>
              </w:rPr>
              <w:t>SIDDHI</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Bold1"/>
                <w:rFonts w:ascii="Bookman Old Style" w:hAnsi="Bookman Old Style"/>
                <w:color w:val="000000"/>
                <w:sz w:val="24"/>
                <w:szCs w:val="24"/>
                <w:lang w:eastAsia="ro-RO"/>
              </w:rPr>
              <w:t>DAR</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Bold1"/>
                <w:rFonts w:ascii="Bookman Old Style" w:hAnsi="Bookman Old Style"/>
                <w:color w:val="000000"/>
                <w:sz w:val="24"/>
                <w:szCs w:val="24"/>
                <w:lang w:eastAsia="ro-RO"/>
              </w:rPr>
              <w:t>UMBRA</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Frumuseţe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Prospeţime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Entropie</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Unitate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Orientare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Dizlocare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3</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Inocentă</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Inovare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Haos</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4</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Iertare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înţelegere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Intolerantă</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5</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Atemporalitate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Răbdare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Nerăbdare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6</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Pace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Diplomaţie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Conflict</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7</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Virtute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Călăuzire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Separare</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8</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Splendoare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Stil</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Mediocritate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9</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Invincibilitate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Hotărâre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Inerţie</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10</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Existentă</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Naturale 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Obsesie de Sine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11</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Lumină</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Idealism</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Obscuritate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12</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Puritate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Discriminare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Orgoliu</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13</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Empatie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Discernământ</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Disonantă</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14</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Generozitate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Competenţă</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Compromis</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15</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620" w:firstLine="0"/>
              <w:jc w:val="left"/>
              <w:rPr>
                <w:rFonts w:ascii="Bookman Old Style" w:hAnsi="Bookman Old Style"/>
                <w:sz w:val="24"/>
                <w:szCs w:val="24"/>
              </w:rPr>
            </w:pPr>
            <w:r w:rsidRPr="00560773">
              <w:rPr>
                <w:rStyle w:val="Bodytext4pt1"/>
                <w:rFonts w:ascii="Bookman Old Style" w:hAnsi="Bookman Old Style"/>
                <w:noProof w:val="0"/>
                <w:color w:val="000000"/>
                <w:sz w:val="24"/>
                <w:szCs w:val="24"/>
                <w:lang w:eastAsia="ro-RO"/>
              </w:rPr>
              <w:t>A</w:t>
            </w:r>
          </w:p>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înflorire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Magnetism</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Apatie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16</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Măiestrie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Flexibilitate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Indiferentă</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17</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Omniscientă</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Clarviziune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Opinie</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18</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Perfecţiune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Integritate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Judecată</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19</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Sacrificiu</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Sensibilitate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Co-dependenţă</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20</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Prezentă</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Siguranţă de Sine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Superficialitate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21</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Vitejie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Autoritate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Control</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22</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Gratie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Bunăvoinţă</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Dezonoare</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23</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Chintesentă</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Simplitate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Complexitate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24</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Linişte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Inventivitate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Dependenţă</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25</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Iubire Universală</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Acceptare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Contractare</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26</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Invizibilitate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Şiretenie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Mândrie</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27</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Mărinimie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Altruism</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Egoism</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28</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Nemurire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Totalitate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Lipsă de Scop</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29</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Devoţiune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Angajament</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Dezinteres</w:t>
            </w:r>
          </w:p>
        </w:tc>
      </w:tr>
      <w:tr w:rsidR="00560773" w:rsidRPr="00560773">
        <w:trPr>
          <w:trHeight w:hRule="exact" w:val="288"/>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30</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Beatitudine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Lejeritate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Dorinţă</w:t>
            </w:r>
          </w:p>
        </w:tc>
      </w:tr>
      <w:tr w:rsidR="00560773" w:rsidRPr="00560773">
        <w:trPr>
          <w:trHeight w:hRule="exact" w:val="283"/>
          <w:jc w:val="center"/>
        </w:trPr>
        <w:tc>
          <w:tcPr>
            <w:tcW w:w="32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31</w:t>
            </w:r>
          </w:p>
        </w:tc>
        <w:tc>
          <w:tcPr>
            <w:tcW w:w="2011"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Smerenie</w:t>
            </w:r>
          </w:p>
        </w:tc>
        <w:tc>
          <w:tcPr>
            <w:tcW w:w="2558"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Conducere</w:t>
            </w:r>
          </w:p>
        </w:tc>
        <w:tc>
          <w:tcPr>
            <w:tcW w:w="2386"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Aroganţă</w:t>
            </w:r>
          </w:p>
        </w:tc>
      </w:tr>
      <w:tr w:rsidR="00560773" w:rsidRPr="00560773">
        <w:trPr>
          <w:trHeight w:hRule="exact" w:val="307"/>
          <w:jc w:val="center"/>
        </w:trPr>
        <w:tc>
          <w:tcPr>
            <w:tcW w:w="326" w:type="dxa"/>
            <w:tcBorders>
              <w:top w:val="single" w:sz="4" w:space="0" w:color="auto"/>
              <w:left w:val="single" w:sz="4" w:space="0" w:color="auto"/>
              <w:bottom w:val="single" w:sz="4" w:space="0" w:color="auto"/>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Bold1"/>
                <w:rFonts w:ascii="Bookman Old Style" w:hAnsi="Bookman Old Style"/>
                <w:color w:val="000000"/>
                <w:sz w:val="24"/>
                <w:szCs w:val="24"/>
                <w:lang w:eastAsia="ro-RO"/>
              </w:rPr>
              <w:t>32</w:t>
            </w:r>
          </w:p>
        </w:tc>
        <w:tc>
          <w:tcPr>
            <w:tcW w:w="2011" w:type="dxa"/>
            <w:tcBorders>
              <w:top w:val="single" w:sz="4" w:space="0" w:color="auto"/>
              <w:left w:val="single" w:sz="4" w:space="0" w:color="auto"/>
              <w:bottom w:val="single" w:sz="4" w:space="0" w:color="auto"/>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Veneraţie</w:t>
            </w:r>
          </w:p>
        </w:tc>
        <w:tc>
          <w:tcPr>
            <w:tcW w:w="2558" w:type="dxa"/>
            <w:tcBorders>
              <w:top w:val="single" w:sz="4" w:space="0" w:color="auto"/>
              <w:left w:val="single" w:sz="4" w:space="0" w:color="auto"/>
              <w:bottom w:val="single" w:sz="4" w:space="0" w:color="auto"/>
              <w:right w:val="nil"/>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Conservare</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rsidR="00560773" w:rsidRPr="00560773" w:rsidRDefault="00560773" w:rsidP="00560773">
            <w:pPr>
              <w:pStyle w:val="Bodytext1"/>
              <w:framePr w:w="7282"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Esec</w:t>
            </w:r>
          </w:p>
        </w:tc>
      </w:tr>
    </w:tbl>
    <w:p w:rsidR="00560773" w:rsidRPr="00560773" w:rsidRDefault="00560773" w:rsidP="00560773">
      <w:pPr>
        <w:rPr>
          <w:rFonts w:ascii="Bookman Old Style" w:hAnsi="Bookman Old Style"/>
          <w:color w:val="auto"/>
          <w:lang w:eastAsia="en-GB"/>
        </w:rPr>
      </w:pPr>
    </w:p>
    <w:p w:rsidR="00560773" w:rsidRPr="00560773" w:rsidRDefault="00560773" w:rsidP="00560773">
      <w:pPr>
        <w:pStyle w:val="Heading550"/>
        <w:keepNext/>
        <w:keepLines/>
        <w:shd w:val="clear" w:color="auto" w:fill="auto"/>
        <w:spacing w:line="240" w:lineRule="auto"/>
        <w:ind w:left="20"/>
        <w:rPr>
          <w:rFonts w:ascii="Bookman Old Style" w:hAnsi="Bookman Old Style"/>
          <w:sz w:val="24"/>
          <w:szCs w:val="24"/>
        </w:rPr>
      </w:pPr>
      <w:bookmarkStart w:id="388" w:name="bookmark389"/>
      <w:r w:rsidRPr="00560773">
        <w:rPr>
          <w:rStyle w:val="Heading55"/>
          <w:rFonts w:ascii="Bookman Old Style" w:hAnsi="Bookman Old Style"/>
          <w:b/>
          <w:bCs/>
          <w:color w:val="000000"/>
          <w:sz w:val="24"/>
          <w:szCs w:val="24"/>
          <w:lang w:eastAsia="ro-RO"/>
        </w:rPr>
        <w:t>CELE 64 DE CHEI ALE GENELOR: SPECTRUL CONSTIINTEI</w:t>
      </w:r>
      <w:bookmarkEnd w:id="388"/>
    </w:p>
    <w:p w:rsidR="00560773" w:rsidRPr="00560773" w:rsidRDefault="00560773" w:rsidP="00560773">
      <w:pPr>
        <w:pStyle w:val="Bodytext1130"/>
        <w:shd w:val="clear" w:color="auto" w:fill="auto"/>
        <w:tabs>
          <w:tab w:val="center" w:pos="5424"/>
        </w:tabs>
        <w:spacing w:after="0" w:line="240" w:lineRule="auto"/>
        <w:ind w:left="4320"/>
        <w:rPr>
          <w:rFonts w:ascii="Bookman Old Style" w:hAnsi="Bookman Old Style"/>
          <w:sz w:val="24"/>
          <w:szCs w:val="24"/>
        </w:rPr>
      </w:pPr>
      <w:r w:rsidRPr="00560773">
        <w:rPr>
          <w:rStyle w:val="Bodytext113"/>
          <w:rFonts w:ascii="Bookman Old Style" w:hAnsi="Bookman Old Style"/>
          <w:i/>
          <w:iCs/>
          <w:color w:val="000000"/>
          <w:sz w:val="24"/>
          <w:szCs w:val="24"/>
          <w:lang w:eastAsia="ro-RO"/>
        </w:rPr>
        <w:t>y</w:t>
      </w:r>
      <w:r w:rsidRPr="00560773">
        <w:rPr>
          <w:rStyle w:val="Bodytext113"/>
          <w:rFonts w:ascii="Bookman Old Style" w:hAnsi="Bookman Old Style"/>
          <w:i/>
          <w:iCs/>
          <w:color w:val="000000"/>
          <w:sz w:val="24"/>
          <w:szCs w:val="24"/>
          <w:lang w:eastAsia="ro-RO"/>
        </w:rPr>
        <w:tab/>
        <w:t>y</w:t>
      </w:r>
    </w:p>
    <w:tbl>
      <w:tblPr>
        <w:tblW w:w="0" w:type="auto"/>
        <w:jc w:val="center"/>
        <w:tblLayout w:type="fixed"/>
        <w:tblCellMar>
          <w:left w:w="0" w:type="dxa"/>
          <w:right w:w="0" w:type="dxa"/>
        </w:tblCellMar>
        <w:tblLook w:val="0000" w:firstRow="0" w:lastRow="0" w:firstColumn="0" w:lastColumn="0" w:noHBand="0" w:noVBand="0"/>
      </w:tblPr>
      <w:tblGrid>
        <w:gridCol w:w="336"/>
        <w:gridCol w:w="2525"/>
        <w:gridCol w:w="2366"/>
        <w:gridCol w:w="2098"/>
      </w:tblGrid>
      <w:tr w:rsidR="00560773" w:rsidRPr="00560773">
        <w:trPr>
          <w:trHeight w:hRule="exact" w:val="302"/>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framePr w:w="7325" w:wrap="notBeside" w:vAnchor="text" w:hAnchor="text" w:xAlign="center" w:y="1"/>
              <w:rPr>
                <w:rFonts w:ascii="Bookman Old Style" w:hAnsi="Bookman Old Style"/>
                <w:color w:val="auto"/>
                <w:lang w:eastAsia="en-GB"/>
              </w:rPr>
            </w:pP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Bold1"/>
                <w:rFonts w:ascii="Bookman Old Style" w:hAnsi="Bookman Old Style"/>
                <w:color w:val="000000"/>
                <w:sz w:val="24"/>
                <w:szCs w:val="24"/>
                <w:lang w:eastAsia="ro-RO"/>
              </w:rPr>
              <w:t>SIDDHI</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Bold1"/>
                <w:rFonts w:ascii="Bookman Old Style" w:hAnsi="Bookman Old Style"/>
                <w:color w:val="000000"/>
                <w:sz w:val="24"/>
                <w:szCs w:val="24"/>
                <w:lang w:eastAsia="ro-RO"/>
              </w:rPr>
              <w:t>DAR</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Bold1"/>
                <w:rFonts w:ascii="Bookman Old Style" w:hAnsi="Bookman Old Style"/>
                <w:color w:val="000000"/>
                <w:sz w:val="24"/>
                <w:szCs w:val="24"/>
                <w:lang w:eastAsia="ro-RO"/>
              </w:rPr>
              <w:t>UMBRA</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33</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Revelaţie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Centrare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Uitare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34</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Maiestuozitate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Putere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Forţă</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35</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Nemărginire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Aventură</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Foame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36</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Compasiune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Umanitate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Turbulentă</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37</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Blândeţe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Egalitate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Slăbiciune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38</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Onoare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Perseverentă</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Zbucium</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39</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Eliberare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Dinamism</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Provocare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40</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Voinţă Divină</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Tărie de Caracter</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Epuizare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41</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Emanaţie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Anticipare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Fantezie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42</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Sărbătorire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Detaşare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Aşteptare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43</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Epifanie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Percepţie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Surzenie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44</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Sinarhie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Colaborare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Interferenţă</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45</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Comuniune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Sinergie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Dominantă</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46</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Extaz</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Desfatare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Seriozitate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47</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Transfigurare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Transmutare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Opresiune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48</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înţelepciune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Abilitate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Inadecvare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49</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Renaştere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Revoluţie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Reacţie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50</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Armonie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Echilibru</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Corupere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51</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Trezire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Iniţiativă</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Agitaţie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52</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Nemişcare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Autocontrol</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Stress</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53</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Supraabundenţă</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Expansiune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Imaturitate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54</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înălţare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Năzuinţă</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Lăcomie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55</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Libertate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Libertate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Victimizare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56</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Intoxicare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îmbogăţire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Distragere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57</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Claritate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Intui tie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Nelinişte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58</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Extaz</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Vitalitate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Insatisfacţie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59</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Transparenţă</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Intimitate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Necinste</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60</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Dreptate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Realism</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Limitare</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61</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Sfinţenie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Inspiraţie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Psihoză</w:t>
            </w:r>
          </w:p>
        </w:tc>
      </w:tr>
      <w:tr w:rsidR="00560773" w:rsidRPr="00560773">
        <w:trPr>
          <w:trHeight w:hRule="exact" w:val="283"/>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62</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Impecabilitate</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Precizie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Intelect</w:t>
            </w:r>
          </w:p>
        </w:tc>
      </w:tr>
      <w:tr w:rsidR="00560773" w:rsidRPr="00560773">
        <w:trPr>
          <w:trHeight w:hRule="exact" w:val="288"/>
          <w:jc w:val="center"/>
        </w:trPr>
        <w:tc>
          <w:tcPr>
            <w:tcW w:w="33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63</w:t>
            </w:r>
          </w:p>
        </w:tc>
        <w:tc>
          <w:tcPr>
            <w:tcW w:w="2525"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Adevăr</w:t>
            </w:r>
          </w:p>
        </w:tc>
        <w:tc>
          <w:tcPr>
            <w:tcW w:w="2366" w:type="dxa"/>
            <w:tcBorders>
              <w:top w:val="single" w:sz="4" w:space="0" w:color="auto"/>
              <w:left w:val="single" w:sz="4" w:space="0" w:color="auto"/>
              <w:bottom w:val="nil"/>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Cercetare</w:t>
            </w:r>
          </w:p>
        </w:tc>
        <w:tc>
          <w:tcPr>
            <w:tcW w:w="2098" w:type="dxa"/>
            <w:tcBorders>
              <w:top w:val="single" w:sz="4" w:space="0" w:color="auto"/>
              <w:left w:val="single" w:sz="4" w:space="0" w:color="auto"/>
              <w:bottom w:val="nil"/>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îndoială</w:t>
            </w:r>
          </w:p>
        </w:tc>
      </w:tr>
      <w:tr w:rsidR="00560773" w:rsidRPr="00560773">
        <w:trPr>
          <w:trHeight w:hRule="exact" w:val="302"/>
          <w:jc w:val="center"/>
        </w:trPr>
        <w:tc>
          <w:tcPr>
            <w:tcW w:w="336" w:type="dxa"/>
            <w:tcBorders>
              <w:top w:val="single" w:sz="4" w:space="0" w:color="auto"/>
              <w:left w:val="single" w:sz="4" w:space="0" w:color="auto"/>
              <w:bottom w:val="single" w:sz="4" w:space="0" w:color="auto"/>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left="80" w:firstLine="0"/>
              <w:jc w:val="left"/>
              <w:rPr>
                <w:rFonts w:ascii="Bookman Old Style" w:hAnsi="Bookman Old Style"/>
                <w:sz w:val="24"/>
                <w:szCs w:val="24"/>
              </w:rPr>
            </w:pPr>
            <w:r w:rsidRPr="00560773">
              <w:rPr>
                <w:rStyle w:val="Bodytext105pt1"/>
                <w:rFonts w:ascii="Bookman Old Style" w:hAnsi="Bookman Old Style"/>
                <w:color w:val="000000"/>
                <w:sz w:val="24"/>
                <w:szCs w:val="24"/>
                <w:lang w:eastAsia="ro-RO"/>
              </w:rPr>
              <w:t>64</w:t>
            </w:r>
          </w:p>
        </w:tc>
        <w:tc>
          <w:tcPr>
            <w:tcW w:w="2525" w:type="dxa"/>
            <w:tcBorders>
              <w:top w:val="single" w:sz="4" w:space="0" w:color="auto"/>
              <w:left w:val="single" w:sz="4" w:space="0" w:color="auto"/>
              <w:bottom w:val="single" w:sz="4" w:space="0" w:color="auto"/>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Iluminare</w:t>
            </w:r>
          </w:p>
        </w:tc>
        <w:tc>
          <w:tcPr>
            <w:tcW w:w="2366" w:type="dxa"/>
            <w:tcBorders>
              <w:top w:val="single" w:sz="4" w:space="0" w:color="auto"/>
              <w:left w:val="single" w:sz="4" w:space="0" w:color="auto"/>
              <w:bottom w:val="single" w:sz="4" w:space="0" w:color="auto"/>
              <w:right w:val="nil"/>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Imaginaţie</w:t>
            </w:r>
          </w:p>
        </w:tc>
        <w:tc>
          <w:tcPr>
            <w:tcW w:w="2098" w:type="dxa"/>
            <w:tcBorders>
              <w:top w:val="single" w:sz="4" w:space="0" w:color="auto"/>
              <w:left w:val="single" w:sz="4" w:space="0" w:color="auto"/>
              <w:bottom w:val="single" w:sz="4" w:space="0" w:color="auto"/>
              <w:right w:val="single" w:sz="4" w:space="0" w:color="auto"/>
            </w:tcBorders>
            <w:shd w:val="clear" w:color="auto" w:fill="FFFFFF"/>
          </w:tcPr>
          <w:p w:rsidR="00560773" w:rsidRPr="00560773" w:rsidRDefault="00560773" w:rsidP="00560773">
            <w:pPr>
              <w:pStyle w:val="Bodytext1"/>
              <w:framePr w:w="7325" w:wrap="notBeside" w:vAnchor="text" w:hAnchor="text" w:xAlign="center" w:y="1"/>
              <w:shd w:val="clear" w:color="auto" w:fill="auto"/>
              <w:spacing w:line="240" w:lineRule="auto"/>
              <w:ind w:firstLine="0"/>
              <w:rPr>
                <w:rFonts w:ascii="Bookman Old Style" w:hAnsi="Bookman Old Style"/>
                <w:sz w:val="24"/>
                <w:szCs w:val="24"/>
              </w:rPr>
            </w:pPr>
            <w:r w:rsidRPr="00560773">
              <w:rPr>
                <w:rStyle w:val="Bodytext105pt1"/>
                <w:rFonts w:ascii="Bookman Old Style" w:hAnsi="Bookman Old Style"/>
                <w:color w:val="000000"/>
                <w:sz w:val="24"/>
                <w:szCs w:val="24"/>
                <w:lang w:eastAsia="ro-RO"/>
              </w:rPr>
              <w:t>Confuzie</w:t>
            </w:r>
          </w:p>
        </w:tc>
      </w:tr>
    </w:tbl>
    <w:p w:rsidR="00560773" w:rsidRPr="00560773" w:rsidRDefault="00560773" w:rsidP="00560773">
      <w:pPr>
        <w:pStyle w:val="Tablecaption0"/>
        <w:framePr w:w="7325" w:wrap="notBeside" w:vAnchor="text" w:hAnchor="text" w:xAlign="center" w:y="1"/>
        <w:shd w:val="clear" w:color="auto" w:fill="auto"/>
        <w:spacing w:line="240" w:lineRule="auto"/>
        <w:rPr>
          <w:rFonts w:ascii="Bookman Old Style" w:hAnsi="Bookman Old Style"/>
          <w:sz w:val="24"/>
          <w:szCs w:val="24"/>
        </w:rPr>
      </w:pPr>
      <w:r w:rsidRPr="00560773">
        <w:rPr>
          <w:rStyle w:val="Tablecaption"/>
          <w:rFonts w:ascii="Bookman Old Style" w:hAnsi="Bookman Old Style"/>
          <w:i/>
          <w:iCs/>
          <w:color w:val="000000"/>
          <w:sz w:val="24"/>
          <w:szCs w:val="24"/>
          <w:lang w:eastAsia="ro-RO"/>
        </w:rPr>
        <w:t>îmbrăţişează Umbra, eliberează Darul, întrupează Siddhi-ul.</w:t>
      </w:r>
    </w:p>
    <w:p w:rsidR="00560773" w:rsidRPr="00560773" w:rsidRDefault="00560773" w:rsidP="00560773">
      <w:pPr>
        <w:rPr>
          <w:rFonts w:ascii="Bookman Old Style" w:hAnsi="Bookman Old Style"/>
          <w:color w:val="auto"/>
          <w:lang w:eastAsia="en-GB"/>
        </w:rPr>
      </w:pPr>
    </w:p>
    <w:p w:rsidR="00560773" w:rsidRPr="00560773" w:rsidRDefault="00560773" w:rsidP="00560773">
      <w:pPr>
        <w:rPr>
          <w:rFonts w:ascii="Bookman Old Style" w:hAnsi="Bookman Old Style"/>
          <w:color w:val="auto"/>
          <w:lang w:eastAsia="en-GB"/>
        </w:rPr>
      </w:pPr>
      <w:r w:rsidRPr="00560773">
        <w:rPr>
          <w:rFonts w:ascii="Bookman Old Style" w:hAnsi="Bookman Old Style"/>
          <w:color w:val="auto"/>
          <w:lang w:eastAsia="en-GB"/>
        </w:rPr>
        <w:t xml:space="preserve"> </w:t>
      </w:r>
      <w:r w:rsidR="00D75AFE">
        <w:rPr>
          <w:rFonts w:ascii="Bookman Old Style" w:hAnsi="Bookman Old Style"/>
          <w:color w:val="auto"/>
          <w:lang w:eastAsia="en-GB"/>
        </w:rPr>
        <w:t xml:space="preserve"> </w:t>
      </w:r>
    </w:p>
    <w:sectPr w:rsidR="00560773" w:rsidRPr="00560773" w:rsidSect="00560773">
      <w:headerReference w:type="even" r:id="rId1092"/>
      <w:headerReference w:type="default" r:id="rId1093"/>
      <w:footerReference w:type="even" r:id="rId1094"/>
      <w:footerReference w:type="default" r:id="rId1095"/>
      <w:footerReference w:type="first" r:id="rId1096"/>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ECF" w:rsidRDefault="00390ECF">
      <w:r>
        <w:separator/>
      </w:r>
    </w:p>
  </w:endnote>
  <w:endnote w:type="continuationSeparator" w:id="0">
    <w:p w:rsidR="00390ECF" w:rsidRDefault="00390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onstantia">
    <w:charset w:val="00"/>
    <w:family w:val="roman"/>
    <w:pitch w:val="variable"/>
    <w:sig w:usb0="A00002EF" w:usb1="4000204B" w:usb2="00000000" w:usb3="00000000" w:csb0="0000019F" w:csb1="00000000"/>
  </w:font>
  <w:font w:name="Impact">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rbel">
    <w:charset w:val="00"/>
    <w:family w:val="swiss"/>
    <w:pitch w:val="variable"/>
    <w:sig w:usb0="A00002EF" w:usb1="4000A44B" w:usb2="00000000" w:usb3="00000000" w:csb0="0000019F" w:csb1="00000000"/>
  </w:font>
  <w:font w:name="Franklin Gothic Heavy">
    <w:altName w:val="Arial"/>
    <w:charset w:val="00"/>
    <w:family w:val="swiss"/>
    <w:pitch w:val="variable"/>
    <w:sig w:usb0="00000287" w:usb1="00000000" w:usb2="00000000" w:usb3="00000000" w:csb0="0000009F" w:csb1="00000000"/>
  </w:font>
  <w:font w:name="Candara">
    <w:charset w:val="00"/>
    <w:family w:val="swiss"/>
    <w:pitch w:val="variable"/>
    <w:sig w:usb0="A00002EF" w:usb1="4000A44B" w:usb2="00000000" w:usb3="00000000" w:csb0="0000019F" w:csb1="00000000"/>
  </w:font>
  <w:font w:name="Segoe UI">
    <w:charset w:val="00"/>
    <w:family w:val="swiss"/>
    <w:pitch w:val="variable"/>
    <w:sig w:usb0="E10022FF" w:usb1="C000E47F" w:usb2="00000029" w:usb3="00000000" w:csb0="000001DF" w:csb1="00000000"/>
  </w:font>
  <w:font w:name="Garamond">
    <w:charset w:val="00"/>
    <w:family w:val="roman"/>
    <w:pitch w:val="variable"/>
    <w:sig w:usb0="00000287" w:usb1="00000000" w:usb2="00000000" w:usb3="00000000" w:csb0="0000009F" w:csb1="00000000"/>
  </w:font>
  <w:font w:name="Franklin Gothic Medium">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Narrow">
    <w:charset w:val="00"/>
    <w:family w:val="swiss"/>
    <w:pitch w:val="variable"/>
    <w:sig w:usb0="00000287" w:usb1="00000800" w:usb2="00000000" w:usb3="00000000" w:csb0="0000009F" w:csb1="00000000"/>
  </w:font>
  <w:font w:name="Georgia">
    <w:charset w:val="00"/>
    <w:family w:val="roman"/>
    <w:pitch w:val="variable"/>
    <w:sig w:usb0="00000287" w:usb1="000000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pitch w:val="fixed"/>
    <w:sig w:usb0="800002BF" w:usb1="38CF7CFA" w:usb2="00000016" w:usb3="00000000" w:csb0="00040001" w:csb1="00000000"/>
  </w:font>
  <w:font w:name="Franklin Gothic Heavy CE">
    <w:altName w:val="Arial"/>
    <w:panose1 w:val="00000000000000000000"/>
    <w:charset w:val="EE"/>
    <w:family w:val="swiss"/>
    <w:notTrueType/>
    <w:pitch w:val="default"/>
    <w:sig w:usb0="00000005" w:usb1="00000000" w:usb2="00000000" w:usb3="00000000" w:csb0="00000002"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49" type="#_x0000_t202" style="position:absolute;margin-left:300pt;margin-top:694.6pt;width:13.45pt;height:7.2pt;z-index:-2520668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VI</w:t>
                </w:r>
                <w:r>
                  <w:rPr>
                    <w:rStyle w:val="HeaderorfooterBookAntiqua"/>
                    <w:b/>
                    <w:bCs/>
                    <w:noProof/>
                    <w:color w:val="000000"/>
                    <w:lang w:eastAsia="ro-RO"/>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0" type="#_x0000_t202" style="position:absolute;margin-left:300pt;margin-top:694.6pt;width:13.45pt;height:7.2pt;z-index:-2520657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XI</w:t>
                </w:r>
                <w:r>
                  <w:rPr>
                    <w:rStyle w:val="HeaderorfooterBookAntiqua"/>
                    <w:b/>
                    <w:bCs/>
                    <w:noProof/>
                    <w:color w:val="000000"/>
                    <w:lang w:eastAsia="ro-RO"/>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1" type="#_x0000_t202" style="position:absolute;margin-left:305.45pt;margin-top:706.65pt;width:20.75pt;height:7.45pt;z-index:-2520647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XVI</w:t>
                </w:r>
                <w:r>
                  <w:rPr>
                    <w:rStyle w:val="HeaderorfooterBookAntiqua"/>
                    <w:b/>
                    <w:bCs/>
                    <w:noProof/>
                    <w:color w:val="000000"/>
                    <w:lang w:eastAsia="ro-RO"/>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2" type="#_x0000_t202" style="position:absolute;margin-left:305.45pt;margin-top:706.65pt;width:20.75pt;height:7.45pt;z-index:-2520637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XV</w:t>
                </w:r>
                <w:r>
                  <w:rPr>
                    <w:rStyle w:val="HeaderorfooterBookAntiqua"/>
                    <w:b/>
                    <w:bCs/>
                    <w:noProof/>
                    <w:color w:val="000000"/>
                    <w:lang w:eastAsia="ro-RO"/>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3" type="#_x0000_t202" style="position:absolute;margin-left:295.9pt;margin-top:694.95pt;width:38.3pt;height:7.55pt;z-index:-2520627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XX</w:t>
                </w:r>
                <w:r>
                  <w:rPr>
                    <w:rStyle w:val="HeaderorfooterBookAntiqua"/>
                    <w:b/>
                    <w:bCs/>
                    <w:noProof/>
                    <w:color w:val="000000"/>
                    <w:lang w:eastAsia="ro-RO"/>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4" type="#_x0000_t202" style="position:absolute;margin-left:295.9pt;margin-top:694.95pt;width:38.3pt;height:7.55pt;z-index:-2520616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XXII</w:t>
                </w:r>
                <w:r>
                  <w:rPr>
                    <w:rStyle w:val="HeaderorfooterBookAntiqua"/>
                    <w:b/>
                    <w:bCs/>
                    <w:noProof/>
                    <w:color w:val="000000"/>
                    <w:lang w:eastAsia="ro-RO"/>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5" type="#_x0000_t202" style="position:absolute;margin-left:142.6pt;margin-top:691.7pt;width:31.45pt;height:7.7pt;z-index:-2520606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XXII</w:t>
                </w:r>
                <w:r>
                  <w:rPr>
                    <w:rStyle w:val="HeaderorfooterBookAntiqua"/>
                    <w:b/>
                    <w:bCs/>
                    <w:noProof/>
                    <w:color w:val="000000"/>
                    <w:lang w:eastAsia="ro-RO"/>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6" type="#_x0000_t202" style="position:absolute;margin-left:142.6pt;margin-top:691.7pt;width:31.45pt;height:7.7pt;z-index:-2520596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XXIV</w:t>
                </w:r>
                <w:r>
                  <w:rPr>
                    <w:rStyle w:val="HeaderorfooterBookAntiqua"/>
                    <w:b/>
                    <w:bCs/>
                    <w:noProof/>
                    <w:color w:val="000000"/>
                    <w:lang w:eastAsia="ro-RO"/>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9" type="#_x0000_t202" style="position:absolute;margin-left:142.6pt;margin-top:691.7pt;width:31.45pt;height:7.7pt;z-index:-2520565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XXIV</w:t>
                </w:r>
                <w:r>
                  <w:rPr>
                    <w:rStyle w:val="HeaderorfooterBookAntiqua"/>
                    <w:b/>
                    <w:bCs/>
                    <w:noProof/>
                    <w:color w:val="000000"/>
                    <w:lang w:eastAsia="ro-RO"/>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0" type="#_x0000_t202" style="position:absolute;margin-left:295.9pt;margin-top:694.95pt;width:38.3pt;height:7.55pt;z-index:-2520555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36</w:t>
                </w:r>
                <w:r>
                  <w:rPr>
                    <w:rStyle w:val="HeaderorfooterBookAntiqua"/>
                    <w:b/>
                    <w:bCs/>
                    <w:noProof/>
                    <w:color w:val="000000"/>
                    <w:lang w:eastAsia="ro-RO"/>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2" type="#_x0000_t202" style="position:absolute;margin-left:156.95pt;margin-top:689pt;width:27.35pt;height:7.3pt;z-index:-2520535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34</w:t>
                </w:r>
                <w:r>
                  <w:rPr>
                    <w:rStyle w:val="HeaderorfooterBookAntiqua"/>
                    <w:b/>
                    <w:bCs/>
                    <w:noProof/>
                    <w:color w:val="000000"/>
                    <w:lang w:eastAsia="ro-RO"/>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3" type="#_x0000_t202" style="position:absolute;margin-left:444.15pt;margin-top:682.9pt;width:34.45pt;height:7.55pt;z-index:-2520524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42</w:t>
                </w:r>
                <w:r>
                  <w:rPr>
                    <w:rStyle w:val="HeaderorfooterBookAntiqua"/>
                    <w:b/>
                    <w:bCs/>
                    <w:noProof/>
                    <w:color w:val="000000"/>
                    <w:lang w:eastAsia="ro-RO"/>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5" type="#_x0000_t202" style="position:absolute;margin-left:156.95pt;margin-top:689pt;width:27.35pt;height:7.3pt;z-index:-2520504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38</w:t>
                </w:r>
                <w:r>
                  <w:rPr>
                    <w:rStyle w:val="HeaderorfooterBookAntiqua"/>
                    <w:b/>
                    <w:bCs/>
                    <w:noProof/>
                    <w:color w:val="000000"/>
                    <w:lang w:eastAsia="ro-RO"/>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7" type="#_x0000_t202" style="position:absolute;margin-left:155.25pt;margin-top:697.4pt;width:30.95pt;height:7.45pt;z-index:-2520483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8" type="#_x0000_t202" style="position:absolute;margin-left:295.9pt;margin-top:694.95pt;width:38.3pt;height:7.55pt;z-index:-2520473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40</w:t>
                </w:r>
                <w:r>
                  <w:rPr>
                    <w:rStyle w:val="HeaderorfooterBookAntiqua"/>
                    <w:b/>
                    <w:bCs/>
                    <w:noProof/>
                    <w:color w:val="000000"/>
                    <w:lang w:eastAsia="ro-RO"/>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9" type="#_x0000_t202" style="position:absolute;margin-left:444.15pt;margin-top:682.9pt;width:34.45pt;height:7.55pt;z-index:-2520463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XXXIX</w:t>
                </w:r>
                <w:r>
                  <w:rPr>
                    <w:rStyle w:val="HeaderorfooterBookAntiqua"/>
                    <w:b/>
                    <w:bCs/>
                    <w:noProof/>
                    <w:color w:val="000000"/>
                    <w:lang w:eastAsia="ro-RO"/>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0" type="#_x0000_t202" style="position:absolute;margin-left:160.35pt;margin-top:693.95pt;width:19.9pt;height:7.7pt;z-index:-2520453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XLIV</w:t>
                </w:r>
                <w:r>
                  <w:rPr>
                    <w:rStyle w:val="HeaderorfooterBookAntiqua"/>
                    <w:b/>
                    <w:bCs/>
                    <w:noProof/>
                    <w:color w:val="000000"/>
                    <w:lang w:eastAsia="ro-RO"/>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1" type="#_x0000_t202" style="position:absolute;margin-left:163.3pt;margin-top:694.65pt;width:13.45pt;height:7.3pt;z-index:-2520442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XLII</w:t>
                </w:r>
                <w:r>
                  <w:rPr>
                    <w:rStyle w:val="HeaderorfooterBookAntiqua"/>
                    <w:b/>
                    <w:bCs/>
                    <w:noProof/>
                    <w:color w:val="000000"/>
                    <w:lang w:eastAsia="ro-RO"/>
                  </w:rP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2" type="#_x0000_t202" style="position:absolute;margin-left:157.6pt;margin-top:693.95pt;width:24.25pt;height:7.45pt;z-index:-2520432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XLVI</w:t>
                </w:r>
                <w:r>
                  <w:rPr>
                    <w:rStyle w:val="HeaderorfooterBookAntiqua"/>
                    <w:b/>
                    <w:bCs/>
                    <w:noProof/>
                    <w:color w:val="000000"/>
                    <w:lang w:eastAsia="ro-RO"/>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3" type="#_x0000_t202" style="position:absolute;margin-left:452pt;margin-top:694.8pt;width:23.4pt;height:7.7pt;z-index:-2520422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XLV</w:t>
                </w:r>
                <w:r>
                  <w:rPr>
                    <w:rStyle w:val="HeaderorfooterBookmanOldStyle"/>
                    <w:b/>
                    <w:bCs/>
                    <w:color w:val="000000"/>
                    <w:lang w:eastAsia="ro-RO"/>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7" type="#_x0000_t202" style="position:absolute;margin-left:445.3pt;margin-top:686.95pt;width:7.9pt;height:8.4pt;z-index:-2520381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
                    <w:b/>
                    <w:bCs/>
                    <w:color w:val="000000"/>
                    <w:lang w:eastAsia="ro-RO"/>
                  </w:rPr>
                  <w:t>11</w:t>
                </w:r>
                <w:r>
                  <w:rPr>
                    <w:rStyle w:val="HeaderorfooterBookmanOldStyle"/>
                    <w:b/>
                    <w:bCs/>
                    <w:color w:val="000000"/>
                    <w:lang w:eastAsia="ro-RO"/>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8" type="#_x0000_t202" style="position:absolute;margin-left:160.4pt;margin-top:681.5pt;width:7.7pt;height:8.4pt;z-index:-2520371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4</w:t>
                </w:r>
                <w:r>
                  <w:rPr>
                    <w:rStyle w:val="HeaderorfooterBookmanOldStyle"/>
                    <w:b/>
                    <w:bCs/>
                    <w:color w:val="000000"/>
                    <w:lang w:eastAsia="ro-RO"/>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0" type="#_x0000_t202" style="position:absolute;margin-left:165.85pt;margin-top:688.55pt;width:13.1pt;height:8.4pt;z-index:-2520350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14</w:t>
                </w:r>
                <w:r>
                  <w:rPr>
                    <w:rStyle w:val="HeaderorfooterBookmanOldStyle"/>
                    <w:b/>
                    <w:bCs/>
                    <w:color w:val="000000"/>
                    <w:lang w:eastAsia="ro-RO"/>
                  </w:rPr>
                  <w:fldChar w:fldCharType="end"/>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1" type="#_x0000_t202" style="position:absolute;margin-left:160.4pt;margin-top:681.5pt;width:7.7pt;height:8.4pt;z-index:-2520340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11</w:t>
                </w:r>
                <w:r>
                  <w:rPr>
                    <w:rStyle w:val="HeaderorfooterBookmanOldStyle"/>
                    <w:b/>
                    <w:bCs/>
                    <w:color w:val="000000"/>
                    <w:lang w:eastAsia="ro-RO"/>
                  </w:rP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6" type="#_x0000_t202" style="position:absolute;margin-left:165.85pt;margin-top:688.55pt;width:13.1pt;height:8.4pt;z-index:-2520289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
                    <w:b/>
                    <w:bCs/>
                    <w:noProof w:val="0"/>
                    <w:color w:val="000000"/>
                    <w:lang w:eastAsia="ro-RO"/>
                  </w:rPr>
                  <w:t>#</w:t>
                </w:r>
                <w:r>
                  <w:rPr>
                    <w:rStyle w:val="HeaderorfooterBookmanOldStyle"/>
                    <w:b/>
                    <w:bCs/>
                    <w:noProof w:val="0"/>
                    <w:color w:val="000000"/>
                    <w:lang w:eastAsia="ro-RO"/>
                  </w:rPr>
                  <w:fldChar w:fldCharType="end"/>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7" type="#_x0000_t202" style="position:absolute;margin-left:165.85pt;margin-top:688.55pt;width:13.1pt;height:8.4pt;z-index:-2520279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
                    <w:b/>
                    <w:bCs/>
                    <w:color w:val="000000"/>
                    <w:lang w:eastAsia="ro-RO"/>
                  </w:rPr>
                  <w:t>13</w:t>
                </w:r>
                <w:r>
                  <w:rPr>
                    <w:rStyle w:val="HeaderorfooterBookmanOldStyle"/>
                    <w:b/>
                    <w:bCs/>
                    <w:color w:val="000000"/>
                    <w:lang w:eastAsia="ro-RO"/>
                  </w:rPr>
                  <w:fldChar w:fldCharType="end"/>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0" type="#_x0000_t202" style="position:absolute;margin-left:162.15pt;margin-top:698.4pt;width:13.2pt;height:8.4pt;z-index:-2520248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16</w:t>
                </w:r>
                <w:r>
                  <w:rPr>
                    <w:rStyle w:val="HeaderorfooterBookmanOldStyle"/>
                    <w:b/>
                    <w:bCs/>
                    <w:color w:val="000000"/>
                    <w:lang w:eastAsia="ro-RO"/>
                  </w:rPr>
                  <w:fldChar w:fldCharType="end"/>
                </w:r>
              </w:p>
            </w:txbxContent>
          </v:textbox>
          <w10:wrap anchorx="page" anchory="page"/>
        </v:shape>
      </w:pic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1" type="#_x0000_t202" style="position:absolute;margin-left:444pt;margin-top:687.5pt;width:13.45pt;height:8.65pt;z-index:-2520238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
                    <w:b/>
                    <w:bCs/>
                    <w:color w:val="000000"/>
                    <w:lang w:eastAsia="ro-RO"/>
                  </w:rPr>
                  <w:t>18</w:t>
                </w:r>
                <w:r>
                  <w:rPr>
                    <w:rStyle w:val="HeaderorfooterBookmanOldStyle"/>
                    <w:b/>
                    <w:bCs/>
                    <w:color w:val="000000"/>
                    <w:lang w:eastAsia="ro-RO"/>
                  </w:rPr>
                  <w:fldChar w:fldCharType="end"/>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3" type="#_x0000_t202" style="position:absolute;margin-left:433.5pt;margin-top:700.3pt;width:13.1pt;height:8.4pt;z-index:-2520217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14</w:t>
                </w:r>
                <w:r>
                  <w:rPr>
                    <w:rStyle w:val="HeaderorfooterBookmanOldStyle"/>
                    <w:b/>
                    <w:bCs/>
                    <w:color w:val="000000"/>
                    <w:lang w:eastAsia="ro-RO"/>
                  </w:rPr>
                  <w:fldChar w:fldCharType="end"/>
                </w:r>
              </w:p>
            </w:txbxContent>
          </v:textbox>
          <w10:wrap anchorx="page" anchory="page"/>
        </v:shape>
      </w:pic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4" type="#_x0000_t202" style="position:absolute;margin-left:160.65pt;margin-top:699.15pt;width:15.95pt;height:8.4pt;z-index:-2520207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18</w:t>
                </w:r>
                <w:r>
                  <w:rPr>
                    <w:rStyle w:val="HeaderorfooterBookmanOldStyle"/>
                    <w:b/>
                    <w:bCs/>
                    <w:color w:val="000000"/>
                    <w:lang w:eastAsia="ro-RO"/>
                  </w:rPr>
                  <w:fldChar w:fldCharType="end"/>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5" type="#_x0000_t202" style="position:absolute;margin-left:160.65pt;margin-top:699.15pt;width:15.95pt;height:8.4pt;z-index:-2520197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
                    <w:b/>
                    <w:bCs/>
                    <w:color w:val="000000"/>
                    <w:lang w:eastAsia="ro-RO"/>
                  </w:rPr>
                  <w:t>20</w:t>
                </w:r>
                <w:r>
                  <w:rPr>
                    <w:rStyle w:val="HeaderorfooterBookmanOldStyle"/>
                    <w:b/>
                    <w:bCs/>
                    <w:color w:val="000000"/>
                    <w:lang w:eastAsia="ro-RO"/>
                  </w:rPr>
                  <w:fldChar w:fldCharType="end"/>
                </w:r>
              </w:p>
            </w:txbxContent>
          </v:textbox>
          <w10:wrap anchorx="page" anchory="page"/>
        </v:shape>
      </w:pic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9" type="#_x0000_t202" style="position:absolute;margin-left:160.65pt;margin-top:699.15pt;width:15.95pt;height:8.4pt;z-index:-2520156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
                    <w:b/>
                    <w:bCs/>
                    <w:color w:val="000000"/>
                    <w:lang w:eastAsia="ro-RO"/>
                  </w:rPr>
                  <w:t>24</w:t>
                </w:r>
                <w:r>
                  <w:rPr>
                    <w:rStyle w:val="HeaderorfooterBookmanOldStyle"/>
                    <w:b/>
                    <w:bCs/>
                    <w:color w:val="000000"/>
                    <w:lang w:eastAsia="ro-RO"/>
                  </w:rPr>
                  <w:fldChar w:fldCharType="end"/>
                </w:r>
              </w:p>
            </w:txbxContent>
          </v:textbox>
          <w10:wrap anchorx="page" anchory="page"/>
        </v:shape>
      </w:pic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0" type="#_x0000_t202" style="position:absolute;margin-left:442.55pt;margin-top:687.7pt;width:12.5pt;height:8.4pt;z-index:-2520145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
                    <w:b/>
                    <w:bCs/>
                    <w:color w:val="000000"/>
                    <w:lang w:eastAsia="ro-RO"/>
                  </w:rPr>
                  <w:t>25</w:t>
                </w:r>
                <w:r>
                  <w:rPr>
                    <w:rStyle w:val="HeaderorfooterBookmanOldStyle"/>
                    <w:b/>
                    <w:bCs/>
                    <w:color w:val="000000"/>
                    <w:lang w:eastAsia="ro-RO"/>
                  </w:rPr>
                  <w:fldChar w:fldCharType="end"/>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1" type="#_x0000_t202" style="position:absolute;margin-left:142.6pt;margin-top:691.7pt;width:31.45pt;height:7.7pt;z-index:-2520135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26</w:t>
                </w:r>
                <w:r>
                  <w:rPr>
                    <w:rStyle w:val="HeaderorfooterBookAntiqua"/>
                    <w:b/>
                    <w:bCs/>
                    <w:noProof/>
                    <w:color w:val="000000"/>
                    <w:lang w:eastAsia="ro-RO"/>
                  </w:rPr>
                  <w:fldChar w:fldCharType="end"/>
                </w:r>
              </w:p>
            </w:txbxContent>
          </v:textbox>
          <w10:wrap anchorx="page" anchory="page"/>
        </v:shape>
      </w:pic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3" type="#_x0000_t202" style="position:absolute;margin-left:442.3pt;margin-top:687.95pt;width:15.85pt;height:8.3pt;z-index:-2520115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5"/>
                    <w:b/>
                    <w:bCs/>
                    <w:color w:val="000000"/>
                    <w:lang w:eastAsia="ro-RO"/>
                  </w:rPr>
                  <w:t>#</w:t>
                </w:r>
                <w:r>
                  <w:rPr>
                    <w:rStyle w:val="Headerorfooter5"/>
                    <w:b/>
                    <w:bCs/>
                    <w:color w:val="000000"/>
                    <w:lang w:eastAsia="ro-RO"/>
                  </w:rPr>
                  <w:fldChar w:fldCharType="end"/>
                </w:r>
              </w:p>
            </w:txbxContent>
          </v:textbox>
          <w10:wrap anchorx="page" anchory="page"/>
        </v:shape>
      </w:pic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6" type="#_x0000_t202" style="position:absolute;margin-left:142.6pt;margin-top:691.7pt;width:31.45pt;height:7.7pt;z-index:-2520084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7" type="#_x0000_t202" style="position:absolute;margin-left:142.6pt;margin-top:691.7pt;width:31.45pt;height:7.7pt;z-index:-2520074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29</w:t>
                </w:r>
                <w:r>
                  <w:rPr>
                    <w:rStyle w:val="HeaderorfooterBookAntiqua"/>
                    <w:b/>
                    <w:bCs/>
                    <w:noProof/>
                    <w:color w:val="000000"/>
                    <w:lang w:eastAsia="ro-RO"/>
                  </w:rPr>
                  <w:fldChar w:fldCharType="end"/>
                </w:r>
              </w:p>
            </w:txbxContent>
          </v:textbox>
          <w10:wrap anchorx="page" anchory="page"/>
        </v:shape>
      </w:pic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9" type="#_x0000_t202" style="position:absolute;margin-left:142.6pt;margin-top:691.7pt;width:31.45pt;height:7.7pt;z-index:-2520053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30</w:t>
                </w:r>
                <w:r>
                  <w:rPr>
                    <w:rStyle w:val="HeaderorfooterBookAntiqua"/>
                    <w:b/>
                    <w:bCs/>
                    <w:noProof/>
                    <w:color w:val="000000"/>
                    <w:lang w:eastAsia="ro-RO"/>
                  </w:rPr>
                  <w:fldChar w:fldCharType="end"/>
                </w:r>
              </w:p>
            </w:txbxContent>
          </v:textbox>
          <w10:wrap anchorx="page" anchory="page"/>
        </v:shape>
      </w:pic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0" type="#_x0000_t202" style="position:absolute;margin-left:442.4pt;margin-top:687.1pt;width:12.85pt;height:8.15pt;z-index:-2520043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34</w:t>
                </w:r>
                <w:r>
                  <w:rPr>
                    <w:rStyle w:val="HeaderorfooterBookmanOldStyle8"/>
                    <w:b/>
                    <w:bCs/>
                    <w:color w:val="000000"/>
                    <w:lang w:eastAsia="ro-RO"/>
                  </w:rPr>
                  <w:fldChar w:fldCharType="end"/>
                </w:r>
              </w:p>
            </w:txbxContent>
          </v:textbox>
          <w10:wrap anchorx="page" anchory="page"/>
        </v:shape>
      </w:pic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2" type="#_x0000_t202" style="position:absolute;margin-left:442.05pt;margin-top:687.7pt;width:15.95pt;height:8.4pt;z-index:-2520023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3" type="#_x0000_t202" style="position:absolute;margin-left:142.6pt;margin-top:691.7pt;width:31.45pt;height:7.7pt;z-index:-2520012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34</w:t>
                </w:r>
                <w:r>
                  <w:rPr>
                    <w:rStyle w:val="HeaderorfooterBookAntiqua"/>
                    <w:b/>
                    <w:bCs/>
                    <w:noProof/>
                    <w:color w:val="000000"/>
                    <w:lang w:eastAsia="ro-RO"/>
                  </w:rPr>
                  <w:fldChar w:fldCharType="end"/>
                </w:r>
              </w:p>
            </w:txbxContent>
          </v:textbox>
          <w10:wrap anchorx="page" anchory="page"/>
        </v:shape>
      </w:pic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4" type="#_x0000_t202" style="position:absolute;margin-left:142.6pt;margin-top:691.7pt;width:31.45pt;height:7.7pt;z-index:-2520002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37</w:t>
                </w:r>
                <w:r>
                  <w:rPr>
                    <w:rStyle w:val="HeaderorfooterBookAntiqua"/>
                    <w:b/>
                    <w:bCs/>
                    <w:noProof/>
                    <w:color w:val="000000"/>
                    <w:lang w:eastAsia="ro-RO"/>
                  </w:rPr>
                  <w:fldChar w:fldCharType="end"/>
                </w:r>
              </w:p>
            </w:txbxContent>
          </v:textbox>
          <w10:wrap anchorx="page" anchory="page"/>
        </v:shape>
      </w:pic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6" type="#_x0000_t202" style="position:absolute;margin-left:142.6pt;margin-top:691.7pt;width:31.45pt;height:7.7pt;z-index:-2519982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38</w:t>
                </w:r>
                <w:r>
                  <w:rPr>
                    <w:rStyle w:val="HeaderorfooterBookAntiqua"/>
                    <w:b/>
                    <w:bCs/>
                    <w:noProof/>
                    <w:color w:val="000000"/>
                    <w:lang w:eastAsia="ro-RO"/>
                  </w:rPr>
                  <w:fldChar w:fldCharType="end"/>
                </w:r>
              </w:p>
            </w:txbxContent>
          </v:textbox>
          <w10:wrap anchorx="page" anchory="page"/>
        </v:shape>
      </w:pic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7" type="#_x0000_t202" style="position:absolute;margin-left:442.35pt;margin-top:687pt;width:15.95pt;height:8.5pt;z-index:-2519971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45</w:t>
                </w:r>
                <w:r>
                  <w:rPr>
                    <w:rStyle w:val="HeaderorfooterBookmanOldStyle8"/>
                    <w:b/>
                    <w:bCs/>
                    <w:color w:val="000000"/>
                    <w:lang w:eastAsia="ro-RO"/>
                  </w:rPr>
                  <w:fldChar w:fldCharType="end"/>
                </w:r>
              </w:p>
            </w:txbxContent>
          </v:textbox>
          <w10:wrap anchorx="page" anchory="page"/>
        </v:shape>
      </w:pic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9" type="#_x0000_t202" style="position:absolute;margin-left:441.25pt;margin-top:687.1pt;width:16.2pt;height:8.5pt;z-index:-2519951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0" type="#_x0000_t202" style="position:absolute;margin-left:142.6pt;margin-top:691.7pt;width:31.45pt;height:7.7pt;z-index:-2519941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42</w:t>
                </w:r>
                <w:r>
                  <w:rPr>
                    <w:rStyle w:val="HeaderorfooterBookAntiqua"/>
                    <w:b/>
                    <w:bCs/>
                    <w:noProof/>
                    <w:color w:val="000000"/>
                    <w:lang w:eastAsia="ro-RO"/>
                  </w:rPr>
                  <w:fldChar w:fldCharType="end"/>
                </w:r>
              </w:p>
            </w:txbxContent>
          </v:textbox>
          <w10:wrap anchorx="page" anchory="page"/>
        </v:shape>
      </w:pic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2" type="#_x0000_t202" style="position:absolute;margin-left:441.55pt;margin-top:673.85pt;width:16.1pt;height:8.4pt;z-index:-2519920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5" type="#_x0000_t202" style="position:absolute;margin-left:142.6pt;margin-top:691.7pt;width:31.45pt;height:7.7pt;z-index:-2519889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6" type="#_x0000_t202" style="position:absolute;margin-left:142.6pt;margin-top:691.7pt;width:31.45pt;height:7.7pt;z-index:-2519879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45</w:t>
                </w:r>
                <w:r>
                  <w:rPr>
                    <w:rStyle w:val="HeaderorfooterBookAntiqua"/>
                    <w:b/>
                    <w:bCs/>
                    <w:noProof/>
                    <w:color w:val="000000"/>
                    <w:lang w:eastAsia="ro-RO"/>
                  </w:rPr>
                  <w:fldChar w:fldCharType="end"/>
                </w:r>
              </w:p>
            </w:txbxContent>
          </v:textbox>
          <w10:wrap anchorx="page" anchory="page"/>
        </v:shape>
      </w:pic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8" type="#_x0000_t202" style="position:absolute;margin-left:142.6pt;margin-top:691.7pt;width:31.45pt;height:7.7pt;z-index:-2519859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50</w:t>
                </w:r>
                <w:r>
                  <w:rPr>
                    <w:rStyle w:val="HeaderorfooterBookAntiqua"/>
                    <w:b/>
                    <w:bCs/>
                    <w:noProof/>
                    <w:color w:val="000000"/>
                    <w:lang w:eastAsia="ro-RO"/>
                  </w:rPr>
                  <w:fldChar w:fldCharType="end"/>
                </w:r>
              </w:p>
            </w:txbxContent>
          </v:textbox>
          <w10:wrap anchorx="page" anchory="page"/>
        </v:shape>
      </w:pic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9" type="#_x0000_t202" style="position:absolute;margin-left:442.9pt;margin-top:686.65pt;width:15.95pt;height:8.4pt;z-index:-2519848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51</w:t>
                </w:r>
                <w:r>
                  <w:rPr>
                    <w:rStyle w:val="HeaderorfooterBookmanOldStyle8"/>
                    <w:b/>
                    <w:bCs/>
                    <w:color w:val="000000"/>
                    <w:lang w:eastAsia="ro-RO"/>
                  </w:rPr>
                  <w:fldChar w:fldCharType="end"/>
                </w:r>
              </w:p>
            </w:txbxContent>
          </v:textbox>
          <w10:wrap anchorx="page" anchory="page"/>
        </v:shape>
      </w:pic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1" type="#_x0000_t202" style="position:absolute;margin-left:445.4pt;margin-top:674.05pt;width:16.2pt;height:8.4pt;z-index:-2519828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2" type="#_x0000_t202" style="position:absolute;margin-left:142.6pt;margin-top:691.7pt;width:31.45pt;height:7.7pt;z-index:-2519818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50</w:t>
                </w:r>
                <w:r>
                  <w:rPr>
                    <w:rStyle w:val="HeaderorfooterBookAntiqua"/>
                    <w:b/>
                    <w:bCs/>
                    <w:noProof/>
                    <w:color w:val="000000"/>
                    <w:lang w:eastAsia="ro-RO"/>
                  </w:rPr>
                  <w:fldChar w:fldCharType="end"/>
                </w:r>
              </w:p>
            </w:txbxContent>
          </v:textbox>
          <w10:wrap anchorx="page" anchory="page"/>
        </v:shape>
      </w:pic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3" type="#_x0000_t202" style="position:absolute;margin-left:142.6pt;margin-top:691.7pt;width:31.45pt;height:7.7pt;z-index:-2519808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52</w:t>
                </w:r>
                <w:r>
                  <w:rPr>
                    <w:rStyle w:val="HeaderorfooterBookAntiqua"/>
                    <w:b/>
                    <w:bCs/>
                    <w:noProof/>
                    <w:color w:val="000000"/>
                    <w:lang w:eastAsia="ro-RO"/>
                  </w:rPr>
                  <w:fldChar w:fldCharType="end"/>
                </w:r>
              </w:p>
            </w:txbxContent>
          </v:textbox>
          <w10:wrap anchorx="page" anchory="page"/>
        </v:shape>
      </w:pic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5" type="#_x0000_t202" style="position:absolute;margin-left:142.6pt;margin-top:691.7pt;width:31.45pt;height:7.7pt;z-index:-2519787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56</w:t>
                </w:r>
                <w:r>
                  <w:rPr>
                    <w:rStyle w:val="HeaderorfooterBookAntiqua"/>
                    <w:b/>
                    <w:bCs/>
                    <w:noProof/>
                    <w:color w:val="000000"/>
                    <w:lang w:eastAsia="ro-RO"/>
                  </w:rPr>
                  <w:fldChar w:fldCharType="end"/>
                </w:r>
              </w:p>
            </w:txbxContent>
          </v:textbox>
          <w10:wrap anchorx="page" anchory="page"/>
        </v:shape>
      </w:pic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6" type="#_x0000_t202" style="position:absolute;margin-left:442.8pt;margin-top:686.9pt;width:15.95pt;height:8.3pt;z-index:-2519777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60</w:t>
                </w:r>
                <w:r>
                  <w:rPr>
                    <w:rStyle w:val="HeaderorfooterBookmanOldStyle8"/>
                    <w:b/>
                    <w:bCs/>
                    <w:color w:val="000000"/>
                    <w:lang w:eastAsia="ro-RO"/>
                  </w:rPr>
                  <w:fldChar w:fldCharType="end"/>
                </w:r>
              </w:p>
            </w:txbxContent>
          </v:textbox>
          <w10:wrap anchorx="page" anchory="page"/>
        </v:shape>
      </w:pic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8" type="#_x0000_t202" style="position:absolute;margin-left:443pt;margin-top:686.4pt;width:12.6pt;height:8.4pt;z-index:-2519756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51</w:t>
                </w:r>
                <w:r>
                  <w:rPr>
                    <w:rStyle w:val="HeaderorfooterBookmanOldStyle8"/>
                    <w:b/>
                    <w:bCs/>
                    <w:color w:val="000000"/>
                    <w:lang w:eastAsia="ro-RO"/>
                  </w:rPr>
                  <w:fldChar w:fldCharType="end"/>
                </w:r>
              </w:p>
            </w:txbxContent>
          </v:textbox>
          <w10:wrap anchorx="page" anchory="page"/>
        </v:shape>
      </w:pic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9" type="#_x0000_t202" style="position:absolute;margin-left:142.6pt;margin-top:691.7pt;width:31.45pt;height:7.7pt;z-index:-2519746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62</w:t>
                </w:r>
                <w:r>
                  <w:rPr>
                    <w:rStyle w:val="HeaderorfooterBookAntiqua"/>
                    <w:b/>
                    <w:bCs/>
                    <w:noProof/>
                    <w:color w:val="000000"/>
                    <w:lang w:eastAsia="ro-RO"/>
                  </w:rPr>
                  <w:fldChar w:fldCharType="end"/>
                </w:r>
              </w:p>
            </w:txbxContent>
          </v:textbox>
          <w10:wrap anchorx="page" anchory="page"/>
        </v:shape>
      </w:pic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1" type="#_x0000_t202" style="position:absolute;margin-left:442.8pt;margin-top:687.6pt;width:15.95pt;height:8.4pt;z-index:-2519726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58</w:t>
                </w:r>
                <w:r>
                  <w:rPr>
                    <w:rStyle w:val="HeaderorfooterBookmanOldStyle8"/>
                    <w:b/>
                    <w:bCs/>
                    <w:color w:val="000000"/>
                    <w:lang w:eastAsia="ro-RO"/>
                  </w:rPr>
                  <w:fldChar w:fldCharType="end"/>
                </w:r>
              </w:p>
            </w:txbxContent>
          </v:textbox>
          <w10:wrap anchorx="page" anchory="page"/>
        </v:shape>
      </w:pict>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4" type="#_x0000_t202" style="position:absolute;margin-left:142.6pt;margin-top:691.7pt;width:31.45pt;height:7.7pt;z-index:-2519695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62</w:t>
                </w:r>
                <w:r>
                  <w:rPr>
                    <w:rStyle w:val="HeaderorfooterBookAntiqua"/>
                    <w:b/>
                    <w:bCs/>
                    <w:noProof/>
                    <w:color w:val="000000"/>
                    <w:lang w:eastAsia="ro-RO"/>
                  </w:rPr>
                  <w:fldChar w:fldCharType="end"/>
                </w:r>
              </w:p>
            </w:txbxContent>
          </v:textbox>
          <w10:wrap anchorx="page" anchory="page"/>
        </v:shape>
      </w:pic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5" type="#_x0000_t202" style="position:absolute;margin-left:142.6pt;margin-top:691.7pt;width:31.45pt;height:7.7pt;z-index:-2519685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61</w:t>
                </w:r>
                <w:r>
                  <w:rPr>
                    <w:rStyle w:val="HeaderorfooterBookAntiqua"/>
                    <w:b/>
                    <w:bCs/>
                    <w:noProof/>
                    <w:color w:val="000000"/>
                    <w:lang w:eastAsia="ro-RO"/>
                  </w:rPr>
                  <w:fldChar w:fldCharType="end"/>
                </w:r>
              </w:p>
            </w:txbxContent>
          </v:textbox>
          <w10:wrap anchorx="page" anchory="page"/>
        </v:shape>
      </w:pic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9" type="#_x0000_t202" style="position:absolute;margin-left:444.5pt;margin-top:701pt;width:16.2pt;height:8.4pt;z-index:-2519644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66</w:t>
                </w:r>
                <w:r>
                  <w:rPr>
                    <w:rStyle w:val="HeaderorfooterBookmanOldStyle8"/>
                    <w:b/>
                    <w:bCs/>
                    <w:color w:val="000000"/>
                    <w:lang w:eastAsia="ro-RO"/>
                  </w:rPr>
                  <w:fldChar w:fldCharType="end"/>
                </w:r>
              </w:p>
            </w:txbxContent>
          </v:textbox>
          <w10:wrap anchorx="page" anchory="page"/>
        </v:shape>
      </w:pic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0" type="#_x0000_t202" style="position:absolute;margin-left:142.6pt;margin-top:691.7pt;width:31.45pt;height:7.7pt;z-index:-2519633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62</w:t>
                </w:r>
                <w:r>
                  <w:rPr>
                    <w:rStyle w:val="HeaderorfooterBookAntiqua"/>
                    <w:b/>
                    <w:bCs/>
                    <w:noProof/>
                    <w:color w:val="000000"/>
                    <w:lang w:eastAsia="ro-RO"/>
                  </w:rPr>
                  <w:fldChar w:fldCharType="end"/>
                </w:r>
              </w:p>
            </w:txbxContent>
          </v:textbox>
          <w10:wrap anchorx="page" anchory="page"/>
        </v:shape>
      </w:pict>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3" type="#_x0000_t202" style="position:absolute;margin-left:157.45pt;margin-top:687.75pt;width:16.1pt;height:8.4pt;z-index:-2519603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68</w:t>
                </w:r>
                <w:r>
                  <w:rPr>
                    <w:rStyle w:val="HeaderorfooterBookmanOldStyle8"/>
                    <w:b/>
                    <w:bCs/>
                    <w:color w:val="000000"/>
                    <w:lang w:eastAsia="ro-RO"/>
                  </w:rPr>
                  <w:fldChar w:fldCharType="end"/>
                </w:r>
              </w:p>
            </w:txbxContent>
          </v:textbox>
          <w10:wrap anchorx="page" anchory="page"/>
        </v:shape>
      </w:pict>
    </w: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4" type="#_x0000_t202" style="position:absolute;margin-left:439.55pt;margin-top:665.35pt;width:16.1pt;height:8.4pt;z-index:-2519592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70</w:t>
                </w:r>
                <w:r>
                  <w:rPr>
                    <w:rStyle w:val="HeaderorfooterBookmanOldStyle8"/>
                    <w:b/>
                    <w:bCs/>
                    <w:color w:val="000000"/>
                    <w:lang w:eastAsia="ro-RO"/>
                  </w:rPr>
                  <w:fldChar w:fldCharType="end"/>
                </w:r>
              </w:p>
            </w:txbxContent>
          </v:textbox>
          <w10:wrap anchorx="page" anchory="page"/>
        </v:shape>
      </w:pic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7" type="#_x0000_t202" style="position:absolute;margin-left:157.45pt;margin-top:687.75pt;width:16.1pt;height:8.4pt;z-index:-2519562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72</w:t>
                </w:r>
                <w:r>
                  <w:rPr>
                    <w:rStyle w:val="HeaderorfooterBookmanOldStyle8"/>
                    <w:b/>
                    <w:bCs/>
                    <w:color w:val="000000"/>
                    <w:lang w:eastAsia="ro-RO"/>
                  </w:rPr>
                  <w:fldChar w:fldCharType="end"/>
                </w:r>
              </w:p>
            </w:txbxContent>
          </v:textbox>
          <w10:wrap anchorx="page" anchory="page"/>
        </v:shape>
      </w:pict>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8" type="#_x0000_t202" style="position:absolute;margin-left:442.55pt;margin-top:686.75pt;width:12.85pt;height:8.3pt;z-index:-2519552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75</w:t>
                </w:r>
                <w:r>
                  <w:rPr>
                    <w:rStyle w:val="HeaderorfooterBookmanOldStyle8"/>
                    <w:b/>
                    <w:bCs/>
                    <w:color w:val="000000"/>
                    <w:lang w:eastAsia="ro-RO"/>
                  </w:rPr>
                  <w:fldChar w:fldCharType="end"/>
                </w:r>
              </w:p>
            </w:txbxContent>
          </v:textbox>
          <w10:wrap anchorx="page" anchory="page"/>
        </v:shape>
      </w:pic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0" type="#_x0000_t202" style="position:absolute;margin-left:142.6pt;margin-top:691.7pt;width:31.45pt;height:7.7pt;z-index:-2519531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76</w:t>
                </w:r>
                <w:r>
                  <w:rPr>
                    <w:rStyle w:val="HeaderorfooterBookAntiqua"/>
                    <w:b/>
                    <w:bCs/>
                    <w:noProof/>
                    <w:color w:val="000000"/>
                    <w:lang w:eastAsia="ro-RO"/>
                  </w:rPr>
                  <w:fldChar w:fldCharType="end"/>
                </w:r>
              </w:p>
            </w:txbxContent>
          </v:textbox>
          <w10:wrap anchorx="page" anchory="page"/>
        </v:shape>
      </w:pict>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2" type="#_x0000_t202" style="position:absolute;margin-left:142.6pt;margin-top:691.7pt;width:31.45pt;height:7.7pt;z-index:-2519511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80</w:t>
                </w:r>
                <w:r>
                  <w:rPr>
                    <w:rStyle w:val="HeaderorfooterBookAntiqua"/>
                    <w:b/>
                    <w:bCs/>
                    <w:noProof/>
                    <w:color w:val="000000"/>
                    <w:lang w:eastAsia="ro-RO"/>
                  </w:rPr>
                  <w:fldChar w:fldCharType="end"/>
                </w:r>
              </w:p>
            </w:txbxContent>
          </v:textbox>
          <w10:wrap anchorx="page" anchory="page"/>
        </v:shape>
      </w:pic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3" type="#_x0000_t202" style="position:absolute;margin-left:442.2pt;margin-top:687.85pt;width:15.95pt;height:8.4pt;z-index:-2519500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89</w:t>
                </w:r>
                <w:r>
                  <w:rPr>
                    <w:rStyle w:val="HeaderorfooterBookmanOldStyle8"/>
                    <w:b/>
                    <w:bCs/>
                    <w:color w:val="000000"/>
                    <w:lang w:eastAsia="ro-RO"/>
                  </w:rPr>
                  <w:fldChar w:fldCharType="end"/>
                </w:r>
              </w:p>
            </w:txbxContent>
          </v:textbox>
          <w10:wrap anchorx="page" anchory="page"/>
        </v:shape>
      </w:pic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5" type="#_x0000_t202" style="position:absolute;margin-left:442.2pt;margin-top:686.95pt;width:15.95pt;height:8.3pt;z-index:-2519480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7" type="#_x0000_t202" style="position:absolute;margin-left:142.6pt;margin-top:691.7pt;width:31.45pt;height:7.7pt;z-index:-2519459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86</w:t>
                </w:r>
                <w:r>
                  <w:rPr>
                    <w:rStyle w:val="HeaderorfooterBookAntiqua"/>
                    <w:b/>
                    <w:bCs/>
                    <w:noProof/>
                    <w:color w:val="000000"/>
                    <w:lang w:eastAsia="ro-RO"/>
                  </w:rPr>
                  <w:fldChar w:fldCharType="end"/>
                </w:r>
              </w:p>
            </w:txbxContent>
          </v:textbox>
          <w10:wrap anchorx="page" anchory="page"/>
        </v:shape>
      </w:pic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8" type="#_x0000_t202" style="position:absolute;margin-left:441.8pt;margin-top:687.6pt;width:15.85pt;height:8.3pt;z-index:-2519449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99</w:t>
                </w:r>
                <w:r>
                  <w:rPr>
                    <w:rStyle w:val="HeaderorfooterBookmanOldStyle8"/>
                    <w:b/>
                    <w:bCs/>
                    <w:color w:val="000000"/>
                    <w:lang w:eastAsia="ro-RO"/>
                  </w:rPr>
                  <w:fldChar w:fldCharType="end"/>
                </w:r>
              </w:p>
            </w:txbxContent>
          </v:textbox>
          <w10:wrap anchorx="page" anchory="page"/>
        </v:shape>
      </w:pict>
    </w: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1" type="#_x0000_t202" style="position:absolute;margin-left:157.7pt;margin-top:687.1pt;width:15.7pt;height:8.3pt;z-index:-2519418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90</w:t>
                </w:r>
                <w:r>
                  <w:rPr>
                    <w:rStyle w:val="HeaderorfooterBookmanOldStyle8"/>
                    <w:b/>
                    <w:bCs/>
                    <w:color w:val="000000"/>
                    <w:lang w:eastAsia="ro-RO"/>
                  </w:rPr>
                  <w:fldChar w:fldCharType="end"/>
                </w:r>
              </w:p>
            </w:txbxContent>
          </v:textbox>
          <w10:wrap anchorx="page" anchory="page"/>
        </v:shape>
      </w:pic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2" type="#_x0000_t202" style="position:absolute;margin-left:442.4pt;margin-top:687.25pt;width:15.85pt;height:8.4pt;z-index:-2519408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8"/>
                    <w:b/>
                    <w:bCs/>
                    <w:color w:val="000000"/>
                    <w:lang w:eastAsia="ro-RO"/>
                  </w:rPr>
                  <w:t>107</w:t>
                </w:r>
                <w:r>
                  <w:rPr>
                    <w:rStyle w:val="HeaderorfooterBookmanOldStyle8"/>
                    <w:b/>
                    <w:bCs/>
                    <w:color w:val="000000"/>
                    <w:lang w:eastAsia="ro-RO"/>
                  </w:rPr>
                  <w:fldChar w:fldCharType="end"/>
                </w:r>
              </w:p>
            </w:txbxContent>
          </v:textbox>
          <w10:wrap anchorx="page" anchory="page"/>
        </v:shape>
      </w:pict>
    </w: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3" type="#_x0000_t202" style="position:absolute;margin-left:444.15pt;margin-top:682.9pt;width:34.45pt;height:7.55pt;z-index:-2519398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87</w:t>
                </w:r>
                <w:r>
                  <w:rPr>
                    <w:rStyle w:val="HeaderorfooterBookAntiqua"/>
                    <w:b/>
                    <w:bCs/>
                    <w:noProof/>
                    <w:color w:val="000000"/>
                    <w:lang w:eastAsia="ro-RO"/>
                  </w:rPr>
                  <w:fldChar w:fldCharType="end"/>
                </w:r>
              </w:p>
            </w:txbxContent>
          </v:textbox>
          <w10:wrap anchorx="page" anchory="page"/>
        </v:shape>
      </w:pict>
    </w: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6" type="#_x0000_t202" style="position:absolute;margin-left:154.1pt;margin-top:687.85pt;width:15.7pt;height:8.3pt;z-index:-2519367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5"/>
                    <w:b/>
                    <w:bCs/>
                    <w:color w:val="000000"/>
                    <w:lang w:eastAsia="ro-RO"/>
                  </w:rPr>
                  <w:t>94</w:t>
                </w:r>
                <w:r>
                  <w:rPr>
                    <w:rStyle w:val="Headerorfooter55"/>
                    <w:b/>
                    <w:bCs/>
                    <w:color w:val="000000"/>
                    <w:lang w:eastAsia="ro-RO"/>
                  </w:rPr>
                  <w:fldChar w:fldCharType="end"/>
                </w:r>
              </w:p>
            </w:txbxContent>
          </v:textbox>
          <w10:wrap anchorx="page" anchory="page"/>
        </v:shape>
      </w:pict>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7" type="#_x0000_t202" style="position:absolute;margin-left:154.1pt;margin-top:687.85pt;width:15.7pt;height:8.3pt;z-index:-2519357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55"/>
                    <w:b/>
                    <w:bCs/>
                    <w:color w:val="000000"/>
                    <w:lang w:eastAsia="ro-RO"/>
                  </w:rPr>
                  <w:t>113</w:t>
                </w:r>
                <w:r>
                  <w:rPr>
                    <w:rStyle w:val="Headerorfooter55"/>
                    <w:b/>
                    <w:bCs/>
                    <w:color w:val="000000"/>
                    <w:lang w:eastAsia="ro-RO"/>
                  </w:rPr>
                  <w:fldChar w:fldCharType="end"/>
                </w:r>
              </w:p>
            </w:txbxContent>
          </v:textbox>
          <w10:wrap anchorx="page" anchory="page"/>
        </v:shape>
      </w:pict>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2" type="#_x0000_t202" style="position:absolute;margin-left:154.1pt;margin-top:687.85pt;width:15.7pt;height:8.3pt;z-index:-2519306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55"/>
                    <w:b/>
                    <w:bCs/>
                    <w:noProof w:val="0"/>
                    <w:color w:val="000000"/>
                    <w:lang w:eastAsia="ro-RO"/>
                  </w:rPr>
                  <w:t>#</w:t>
                </w:r>
                <w:r>
                  <w:rPr>
                    <w:rStyle w:val="Headerorfooter55"/>
                    <w:b/>
                    <w:bCs/>
                    <w:noProof w:val="0"/>
                    <w:color w:val="000000"/>
                    <w:lang w:eastAsia="ro-RO"/>
                  </w:rPr>
                  <w:fldChar w:fldCharType="end"/>
                </w:r>
              </w:p>
            </w:txbxContent>
          </v:textbox>
          <w10:wrap anchorx="page" anchory="page"/>
        </v:shape>
      </w:pic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3" type="#_x0000_t202" style="position:absolute;margin-left:154.1pt;margin-top:687.85pt;width:15.7pt;height:8.3pt;z-index:-2519296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55"/>
                    <w:b/>
                    <w:bCs/>
                    <w:color w:val="000000"/>
                    <w:lang w:eastAsia="ro-RO"/>
                  </w:rPr>
                  <w:t>93</w:t>
                </w:r>
                <w:r>
                  <w:rPr>
                    <w:rStyle w:val="Headerorfooter55"/>
                    <w:b/>
                    <w:bCs/>
                    <w:color w:val="000000"/>
                    <w:lang w:eastAsia="ro-RO"/>
                  </w:rPr>
                  <w:fldChar w:fldCharType="end"/>
                </w:r>
              </w:p>
            </w:txbxContent>
          </v:textbox>
          <w10:wrap anchorx="page" anchory="page"/>
        </v:shape>
      </w:pict>
    </w: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6" type="#_x0000_t202" style="position:absolute;margin-left:154.1pt;margin-top:687.85pt;width:15.7pt;height:8.3pt;z-index:-2519265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5"/>
                    <w:b/>
                    <w:bCs/>
                    <w:color w:val="000000"/>
                    <w:lang w:eastAsia="ro-RO"/>
                  </w:rPr>
                  <w:t>96</w:t>
                </w:r>
                <w:r>
                  <w:rPr>
                    <w:rStyle w:val="Headerorfooter55"/>
                    <w:b/>
                    <w:bCs/>
                    <w:color w:val="000000"/>
                    <w:lang w:eastAsia="ro-RO"/>
                  </w:rPr>
                  <w:fldChar w:fldCharType="end"/>
                </w:r>
              </w:p>
            </w:txbxContent>
          </v:textbox>
          <w10:wrap anchorx="page" anchory="page"/>
        </v:shape>
      </w:pict>
    </w: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7" type="#_x0000_t202" style="position:absolute;margin-left:444.65pt;margin-top:673.95pt;width:16.1pt;height:8.4pt;z-index:-2519255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99</w:t>
                </w:r>
                <w:r>
                  <w:rPr>
                    <w:rStyle w:val="HeaderorfooterBookmanOldStyle7"/>
                    <w:b/>
                    <w:bCs/>
                    <w:color w:val="000000"/>
                    <w:lang w:eastAsia="ro-RO"/>
                  </w:rPr>
                  <w:fldChar w:fldCharType="end"/>
                </w:r>
              </w:p>
            </w:txbxContent>
          </v:textbox>
          <w10:wrap anchorx="page" anchory="page"/>
        </v:shape>
      </w:pict>
    </w: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9" type="#_x0000_t202" style="position:absolute;margin-left:442.3pt;margin-top:687.6pt;width:16.1pt;height:8.4pt;z-index:-2519234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1" type="#_x0000_t202" style="position:absolute;margin-left:162.9pt;margin-top:700.4pt;width:21.5pt;height:8.3pt;z-index:-2519214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100</w:t>
                </w:r>
                <w:r>
                  <w:rPr>
                    <w:rStyle w:val="HeaderorfooterBookmanOldStyle7"/>
                    <w:b/>
                    <w:bCs/>
                    <w:color w:val="000000"/>
                    <w:lang w:eastAsia="ro-RO"/>
                  </w:rPr>
                  <w:fldChar w:fldCharType="end"/>
                </w:r>
              </w:p>
            </w:txbxContent>
          </v:textbox>
          <w10:wrap anchorx="page" anchory="page"/>
        </v:shape>
      </w:pict>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2" type="#_x0000_t202" style="position:absolute;margin-left:142.6pt;margin-top:691.7pt;width:31.45pt;height:7.7pt;z-index:-2519203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97</w:t>
                </w:r>
                <w:r>
                  <w:rPr>
                    <w:rStyle w:val="HeaderorfooterBookAntiqua"/>
                    <w:b/>
                    <w:bCs/>
                    <w:noProof/>
                    <w:color w:val="000000"/>
                    <w:lang w:eastAsia="ro-RO"/>
                  </w:rPr>
                  <w:fldChar w:fldCharType="end"/>
                </w:r>
              </w:p>
            </w:txbxContent>
          </v:textbox>
          <w10:wrap anchorx="page" anchory="page"/>
        </v:shape>
      </w:pict>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7" type="#_x0000_t202" style="position:absolute;margin-left:162.9pt;margin-top:700.4pt;width:21.5pt;height:8.3pt;z-index:-2519152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8" type="#_x0000_t202" style="position:absolute;margin-left:162.9pt;margin-top:700.4pt;width:21.5pt;height:8.3pt;z-index:-2519142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101</w:t>
                </w:r>
                <w:r>
                  <w:rPr>
                    <w:rStyle w:val="HeaderorfooterBookmanOldStyle7"/>
                    <w:b/>
                    <w:bCs/>
                    <w:color w:val="000000"/>
                    <w:lang w:eastAsia="ro-RO"/>
                  </w:rPr>
                  <w:fldChar w:fldCharType="end"/>
                </w:r>
              </w:p>
            </w:txbxContent>
          </v:textbox>
          <w10:wrap anchorx="page" anchory="page"/>
        </v:shape>
      </w:pict>
    </w: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1" type="#_x0000_t202" style="position:absolute;margin-left:162.9pt;margin-top:700.4pt;width:21.5pt;height:8.3pt;z-index:-2519111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104</w:t>
                </w:r>
                <w:r>
                  <w:rPr>
                    <w:rStyle w:val="HeaderorfooterBookmanOldStyle7"/>
                    <w:b/>
                    <w:bCs/>
                    <w:color w:val="000000"/>
                    <w:lang w:eastAsia="ro-RO"/>
                  </w:rPr>
                  <w:fldChar w:fldCharType="end"/>
                </w:r>
              </w:p>
            </w:txbxContent>
          </v:textbox>
          <w10:wrap anchorx="page" anchory="page"/>
        </v:shape>
      </w:pict>
    </w: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2" type="#_x0000_t202" style="position:absolute;margin-left:440.75pt;margin-top:687.75pt;width:21.5pt;height:8.4pt;z-index:-2519101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106</w:t>
                </w:r>
                <w:r>
                  <w:rPr>
                    <w:rStyle w:val="HeaderorfooterBookmanOldStyle7"/>
                    <w:b/>
                    <w:bCs/>
                    <w:color w:val="000000"/>
                    <w:lang w:eastAsia="ro-RO"/>
                  </w:rPr>
                  <w:fldChar w:fldCharType="end"/>
                </w:r>
              </w:p>
            </w:txbxContent>
          </v:textbox>
          <w10:wrap anchorx="page" anchory="page"/>
        </v:shape>
      </w:pict>
    </w: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4" type="#_x0000_t202" style="position:absolute;margin-left:440.85pt;margin-top:687.25pt;width:18pt;height:8.15pt;z-index:-2519080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7" type="#_x0000_t202" style="position:absolute;margin-left:165pt;margin-top:688.3pt;width:21.5pt;height:8.4pt;z-index:-2519050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106</w:t>
                </w:r>
                <w:r>
                  <w:rPr>
                    <w:rStyle w:val="HeaderorfooterBookmanOldStyle7"/>
                    <w:b/>
                    <w:bCs/>
                    <w:color w:val="000000"/>
                    <w:lang w:eastAsia="ro-RO"/>
                  </w:rPr>
                  <w:fldChar w:fldCharType="end"/>
                </w:r>
              </w:p>
            </w:txbxContent>
          </v:textbox>
          <w10:wrap anchorx="page" anchory="page"/>
        </v:shape>
      </w:pict>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8" type="#_x0000_t202" style="position:absolute;margin-left:165pt;margin-top:688.3pt;width:21.5pt;height:8.4pt;z-index:-2519040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110</w:t>
                </w:r>
                <w:r>
                  <w:rPr>
                    <w:rStyle w:val="HeaderorfooterBookmanOldStyle7"/>
                    <w:b/>
                    <w:bCs/>
                    <w:color w:val="000000"/>
                    <w:lang w:eastAsia="ro-RO"/>
                  </w:rPr>
                  <w:fldChar w:fldCharType="end"/>
                </w:r>
              </w:p>
            </w:txbxContent>
          </v:textbox>
          <w10:wrap anchorx="page" anchory="page"/>
        </v:shape>
      </w:pict>
    </w: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1" type="#_x0000_t202" style="position:absolute;margin-left:165pt;margin-top:688.3pt;width:21.5pt;height:8.4pt;z-index:-2519009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110</w:t>
                </w:r>
                <w:r>
                  <w:rPr>
                    <w:rStyle w:val="HeaderorfooterBookmanOldStyle7"/>
                    <w:b/>
                    <w:bCs/>
                    <w:color w:val="000000"/>
                    <w:lang w:eastAsia="ro-RO"/>
                  </w:rPr>
                  <w:fldChar w:fldCharType="end"/>
                </w:r>
              </w:p>
            </w:txbxContent>
          </v:textbox>
          <w10:wrap anchorx="page" anchory="page"/>
        </v:shape>
      </w:pict>
    </w: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2" type="#_x0000_t202" style="position:absolute;margin-left:440.25pt;margin-top:687.6pt;width:21.35pt;height:8.4pt;z-index:-2518999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118</w:t>
                </w:r>
                <w:r>
                  <w:rPr>
                    <w:rStyle w:val="HeaderorfooterBookmanOldStyle7"/>
                    <w:b/>
                    <w:bCs/>
                    <w:color w:val="000000"/>
                    <w:lang w:eastAsia="ro-RO"/>
                  </w:rPr>
                  <w:fldChar w:fldCharType="end"/>
                </w:r>
              </w:p>
            </w:txbxContent>
          </v:textbox>
          <w10:wrap anchorx="page" anchory="page"/>
        </v:shape>
      </w:pict>
    </w: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4" type="#_x0000_t202" style="position:absolute;margin-left:440.65pt;margin-top:687.75pt;width:21.5pt;height:8.3pt;z-index:-2518978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7" type="#_x0000_t202" style="position:absolute;margin-left:441.7pt;margin-top:687.1pt;width:3.35pt;height:8.05pt;z-index:-2518947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BookmanOldStyle7"/>
                    <w:b/>
                    <w:bCs/>
                    <w:noProof w:val="0"/>
                    <w:color w:val="000000"/>
                    <w:lang w:eastAsia="ro-RO"/>
                  </w:rPr>
                  <w:t>1</w:t>
                </w:r>
              </w:p>
            </w:txbxContent>
          </v:textbox>
          <w10:wrap anchorx="page" anchory="page"/>
        </v:shape>
      </w:pict>
    </w: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8" type="#_x0000_t202" style="position:absolute;margin-left:441.7pt;margin-top:687.1pt;width:3.35pt;height:8.05pt;z-index:-2518937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BookmanOldStyle7"/>
                    <w:b/>
                    <w:bCs/>
                    <w:noProof w:val="0"/>
                    <w:color w:val="000000"/>
                    <w:lang w:eastAsia="ro-RO"/>
                  </w:rPr>
                  <w:t>1</w:t>
                </w:r>
              </w:p>
            </w:txbxContent>
          </v:textbox>
          <w10:wrap anchorx="page" anchory="page"/>
        </v:shape>
      </w:pict>
    </w: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0" type="#_x0000_t202" style="position:absolute;margin-left:431.4pt;margin-top:701.05pt;width:19.45pt;height:8.3pt;z-index:-2518917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115</w:t>
                </w:r>
                <w:r>
                  <w:rPr>
                    <w:rStyle w:val="HeaderorfooterBookmanOldStyle7"/>
                    <w:b/>
                    <w:bCs/>
                    <w:color w:val="000000"/>
                    <w:lang w:eastAsia="ro-RO"/>
                  </w:rPr>
                  <w:fldChar w:fldCharType="end"/>
                </w:r>
              </w:p>
            </w:txbxContent>
          </v:textbox>
          <w10:wrap anchorx="page" anchory="page"/>
        </v:shape>
      </w:pict>
    </w: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2" type="#_x0000_t202" style="position:absolute;margin-left:165pt;margin-top:688.3pt;width:21.5pt;height:8.4pt;z-index:-2518896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5" type="#_x0000_t202" style="position:absolute;margin-left:160.2pt;margin-top:697.7pt;width:19.45pt;height:8.3pt;z-index:-2518865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116</w:t>
                </w:r>
                <w:r>
                  <w:rPr>
                    <w:rStyle w:val="HeaderorfooterBookmanOldStyle7"/>
                    <w:b/>
                    <w:bCs/>
                    <w:color w:val="000000"/>
                    <w:lang w:eastAsia="ro-RO"/>
                  </w:rPr>
                  <w:fldChar w:fldCharType="end"/>
                </w:r>
              </w:p>
            </w:txbxContent>
          </v:textbox>
          <w10:wrap anchorx="page" anchory="page"/>
        </v:shape>
      </w:pict>
    </w: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6" type="#_x0000_t202" style="position:absolute;margin-left:160.2pt;margin-top:697.7pt;width:19.45pt;height:8.3pt;z-index:-2518855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117</w:t>
                </w:r>
                <w:r>
                  <w:rPr>
                    <w:rStyle w:val="HeaderorfooterBookmanOldStyle7"/>
                    <w:b/>
                    <w:bCs/>
                    <w:color w:val="000000"/>
                    <w:lang w:eastAsia="ro-RO"/>
                  </w:rPr>
                  <w:fldChar w:fldCharType="end"/>
                </w:r>
              </w:p>
            </w:txbxContent>
          </v:textbox>
          <w10:wrap anchorx="page" anchory="page"/>
        </v:shape>
      </w:pict>
    </w: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9" type="#_x0000_t202" style="position:absolute;margin-left:160.2pt;margin-top:697.7pt;width:19.45pt;height:8.3pt;z-index:-2518824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122</w:t>
                </w:r>
                <w:r>
                  <w:rPr>
                    <w:rStyle w:val="HeaderorfooterBookmanOldStyle7"/>
                    <w:b/>
                    <w:bCs/>
                    <w:color w:val="000000"/>
                    <w:lang w:eastAsia="ro-RO"/>
                  </w:rPr>
                  <w:fldChar w:fldCharType="end"/>
                </w:r>
              </w:p>
            </w:txbxContent>
          </v:textbox>
          <w10:wrap anchorx="page" anchory="page"/>
        </v:shape>
      </w:pict>
    </w: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0" type="#_x0000_t202" style="position:absolute;margin-left:441.1pt;margin-top:687.6pt;width:19.3pt;height:8.3pt;z-index:-2518814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125</w:t>
                </w:r>
                <w:r>
                  <w:rPr>
                    <w:rStyle w:val="HeaderorfooterBookmanOldStyle7"/>
                    <w:b/>
                    <w:bCs/>
                    <w:color w:val="000000"/>
                    <w:lang w:eastAsia="ro-RO"/>
                  </w:rPr>
                  <w:fldChar w:fldCharType="end"/>
                </w:r>
              </w:p>
            </w:txbxContent>
          </v:textbox>
          <w10:wrap anchorx="page" anchory="page"/>
        </v:shape>
      </w:pict>
    </w: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2" type="#_x0000_t202" style="position:absolute;margin-left:432.95pt;margin-top:698.55pt;width:19.3pt;height:8.4pt;z-index:-2518794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118</w:t>
                </w:r>
                <w:r>
                  <w:rPr>
                    <w:rStyle w:val="HeaderorfooterBookmanOldStyle7"/>
                    <w:b/>
                    <w:bCs/>
                    <w:color w:val="000000"/>
                    <w:lang w:eastAsia="ro-RO"/>
                  </w:rPr>
                  <w:fldChar w:fldCharType="end"/>
                </w:r>
              </w:p>
            </w:txbxContent>
          </v:textbox>
          <w10:wrap anchorx="page" anchory="page"/>
        </v:shape>
      </w:pict>
    </w: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5" type="#_x0000_t202" style="position:absolute;margin-left:160.2pt;margin-top:697.7pt;width:19.45pt;height:8.3pt;z-index:-2518763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124</w:t>
                </w:r>
                <w:r>
                  <w:rPr>
                    <w:rStyle w:val="HeaderorfooterBookmanOldStyle7"/>
                    <w:b/>
                    <w:bCs/>
                    <w:color w:val="000000"/>
                    <w:lang w:eastAsia="ro-RO"/>
                  </w:rPr>
                  <w:fldChar w:fldCharType="end"/>
                </w:r>
              </w:p>
            </w:txbxContent>
          </v:textbox>
          <w10:wrap anchorx="page" anchory="page"/>
        </v:shape>
      </w:pic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6" type="#_x0000_t202" style="position:absolute;margin-left:431.25pt;margin-top:698.8pt;width:21.5pt;height:8.4pt;z-index:-2518753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130</w:t>
                </w:r>
                <w:r>
                  <w:rPr>
                    <w:rStyle w:val="HeaderorfooterBookmanOldStyle7"/>
                    <w:b/>
                    <w:bCs/>
                    <w:color w:val="000000"/>
                    <w:lang w:eastAsia="ro-RO"/>
                  </w:rPr>
                  <w:fldChar w:fldCharType="end"/>
                </w:r>
              </w:p>
            </w:txbxContent>
          </v:textbox>
          <w10:wrap anchorx="page" anchory="page"/>
        </v:shape>
      </w:pic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8" type="#_x0000_t202" style="position:absolute;margin-left:440.65pt;margin-top:687.95pt;width:17.75pt;height:8.3pt;z-index:-2518732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9" type="#_x0000_t202" style="position:absolute;margin-left:142.6pt;margin-top:691.7pt;width:31.45pt;height:7.7pt;z-index:-2518722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126</w:t>
                </w:r>
                <w:r>
                  <w:rPr>
                    <w:rStyle w:val="HeaderorfooterBookAntiqua"/>
                    <w:b/>
                    <w:bCs/>
                    <w:noProof/>
                    <w:color w:val="000000"/>
                    <w:lang w:eastAsia="ro-RO"/>
                  </w:rPr>
                  <w:fldChar w:fldCharType="end"/>
                </w:r>
              </w:p>
            </w:txbxContent>
          </v:textbox>
          <w10:wrap anchorx="page" anchory="page"/>
        </v:shape>
      </w:pic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0" type="#_x0000_t202" style="position:absolute;margin-left:142.6pt;margin-top:691.7pt;width:31.45pt;height:7.7pt;z-index:-2518712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129</w:t>
                </w:r>
                <w:r>
                  <w:rPr>
                    <w:rStyle w:val="HeaderorfooterBookAntiqua"/>
                    <w:b/>
                    <w:bCs/>
                    <w:noProof/>
                    <w:color w:val="000000"/>
                    <w:lang w:eastAsia="ro-RO"/>
                  </w:rPr>
                  <w:fldChar w:fldCharType="end"/>
                </w:r>
              </w:p>
            </w:txbxContent>
          </v:textbox>
          <w10:wrap anchorx="page" anchory="page"/>
        </v:shape>
      </w:pict>
    </w: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2" type="#_x0000_t202" style="position:absolute;margin-left:142.6pt;margin-top:691.7pt;width:31.45pt;height:7.7pt;z-index:-2518691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130</w:t>
                </w:r>
                <w:r>
                  <w:rPr>
                    <w:rStyle w:val="HeaderorfooterBookAntiqua"/>
                    <w:b/>
                    <w:bCs/>
                    <w:noProof/>
                    <w:color w:val="000000"/>
                    <w:lang w:eastAsia="ro-RO"/>
                  </w:rPr>
                  <w:fldChar w:fldCharType="end"/>
                </w:r>
              </w:p>
            </w:txbxContent>
          </v:textbox>
          <w10:wrap anchorx="page" anchory="page"/>
        </v:shape>
      </w:pict>
    </w: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3" type="#_x0000_t202" style="position:absolute;margin-left:440.5pt;margin-top:687.35pt;width:21.25pt;height:8.4pt;z-index:-2518681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137</w:t>
                </w:r>
                <w:r>
                  <w:rPr>
                    <w:rStyle w:val="HeaderorfooterBookmanOldStyle7"/>
                    <w:b/>
                    <w:bCs/>
                    <w:color w:val="000000"/>
                    <w:lang w:eastAsia="ro-RO"/>
                  </w:rPr>
                  <w:fldChar w:fldCharType="end"/>
                </w:r>
              </w:p>
            </w:txbxContent>
          </v:textbox>
          <w10:wrap anchorx="page" anchory="page"/>
        </v:shape>
      </w:pict>
    </w: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5" type="#_x0000_t202" style="position:absolute;margin-left:440.75pt;margin-top:687.35pt;width:21.25pt;height:8.5pt;z-index:-2518661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127</w:t>
                </w:r>
                <w:r>
                  <w:rPr>
                    <w:rStyle w:val="HeaderorfooterBookmanOldStyle7"/>
                    <w:b/>
                    <w:bCs/>
                    <w:color w:val="000000"/>
                    <w:lang w:eastAsia="ro-RO"/>
                  </w:rPr>
                  <w:fldChar w:fldCharType="end"/>
                </w:r>
              </w:p>
            </w:txbxContent>
          </v:textbox>
          <w10:wrap anchorx="page" anchory="page"/>
        </v:shape>
      </w:pict>
    </w: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7" type="#_x0000_t202" style="position:absolute;margin-left:142.6pt;margin-top:691.7pt;width:31.45pt;height:7.7pt;z-index:-2518640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132</w:t>
                </w:r>
                <w:r>
                  <w:rPr>
                    <w:rStyle w:val="HeaderorfooterBookAntiqua"/>
                    <w:b/>
                    <w:bCs/>
                    <w:noProof/>
                    <w:color w:val="000000"/>
                    <w:lang w:eastAsia="ro-RO"/>
                  </w:rPr>
                  <w:fldChar w:fldCharType="end"/>
                </w:r>
              </w:p>
            </w:txbxContent>
          </v:textbox>
          <w10:wrap anchorx="page" anchory="page"/>
        </v:shape>
      </w:pict>
    </w: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8" type="#_x0000_t202" style="position:absolute;margin-left:441pt;margin-top:686.75pt;width:21.5pt;height:8.4pt;z-index:-2518630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142</w:t>
                </w:r>
                <w:r>
                  <w:rPr>
                    <w:rStyle w:val="HeaderorfooterBookmanOldStyle7"/>
                    <w:b/>
                    <w:bCs/>
                    <w:color w:val="000000"/>
                    <w:lang w:eastAsia="ro-RO"/>
                  </w:rPr>
                  <w:fldChar w:fldCharType="end"/>
                </w:r>
              </w:p>
            </w:txbxContent>
          </v:textbox>
          <w10:wrap anchorx="page" anchory="page"/>
        </v:shape>
      </w:pict>
    </w: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0" type="#_x0000_t202" style="position:absolute;margin-left:441.2pt;margin-top:687.85pt;width:17.75pt;height:8.15pt;z-index:-2518609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3" type="#_x0000_t202" style="position:absolute;margin-left:150.6pt;margin-top:687.2pt;width:21.35pt;height:8.15pt;z-index:-2518579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138</w:t>
                </w:r>
                <w:r>
                  <w:rPr>
                    <w:rStyle w:val="HeaderorfooterBookmanOldStyle7"/>
                    <w:b/>
                    <w:bCs/>
                    <w:color w:val="000000"/>
                    <w:lang w:eastAsia="ro-RO"/>
                  </w:rPr>
                  <w:fldChar w:fldCharType="end"/>
                </w:r>
              </w:p>
            </w:txbxContent>
          </v:textbox>
          <w10:wrap anchorx="page" anchory="page"/>
        </v:shape>
      </w:pict>
    </w: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4" type="#_x0000_t202" style="position:absolute;margin-left:441.35pt;margin-top:684.05pt;width:21.25pt;height:8.3pt;z-index:-2518568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142</w:t>
                </w:r>
                <w:r>
                  <w:rPr>
                    <w:rStyle w:val="HeaderorfooterBookmanOldStyle7"/>
                    <w:b/>
                    <w:bCs/>
                    <w:color w:val="000000"/>
                    <w:lang w:eastAsia="ro-RO"/>
                  </w:rPr>
                  <w:fldChar w:fldCharType="end"/>
                </w:r>
              </w:p>
            </w:txbxContent>
          </v:textbox>
          <w10:wrap anchorx="page" anchory="page"/>
        </v:shape>
      </w:pic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7" type="#_x0000_t202" style="position:absolute;margin-left:150.6pt;margin-top:687.2pt;width:21.35pt;height:8.15pt;z-index:-2518538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142</w:t>
                </w:r>
                <w:r>
                  <w:rPr>
                    <w:rStyle w:val="HeaderorfooterBookmanOldStyle7"/>
                    <w:b/>
                    <w:bCs/>
                    <w:color w:val="000000"/>
                    <w:lang w:eastAsia="ro-RO"/>
                  </w:rPr>
                  <w:fldChar w:fldCharType="end"/>
                </w:r>
              </w:p>
            </w:txbxContent>
          </v:textbox>
          <w10:wrap anchorx="page" anchory="page"/>
        </v:shape>
      </w:pict>
    </w: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8" type="#_x0000_t202" style="position:absolute;margin-left:440.6pt;margin-top:670.75pt;width:17.65pt;height:8.15pt;z-index:-2518528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148</w:t>
                </w:r>
                <w:r>
                  <w:rPr>
                    <w:rStyle w:val="HeaderorfooterBookmanOldStyle7"/>
                    <w:b/>
                    <w:bCs/>
                    <w:color w:val="000000"/>
                    <w:lang w:eastAsia="ro-RO"/>
                  </w:rPr>
                  <w:fldChar w:fldCharType="end"/>
                </w:r>
              </w:p>
            </w:txbxContent>
          </v:textbox>
          <w10:wrap anchorx="page" anchory="page"/>
        </v:shape>
      </w:pict>
    </w: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0" type="#_x0000_t202" style="position:absolute;margin-left:440.85pt;margin-top:682.65pt;width:21pt;height:8.3pt;z-index:-2518507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2" type="#_x0000_t202" style="position:absolute;margin-left:441.35pt;margin-top:698.55pt;width:21.1pt;height:8.3pt;z-index:-2518487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152</w:t>
                </w:r>
                <w:r>
                  <w:rPr>
                    <w:rStyle w:val="HeaderorfooterBookmanOldStyle7"/>
                    <w:b/>
                    <w:bCs/>
                    <w:color w:val="000000"/>
                    <w:lang w:eastAsia="ro-RO"/>
                  </w:rPr>
                  <w:fldChar w:fldCharType="end"/>
                </w:r>
              </w:p>
            </w:txbxContent>
          </v:textbox>
          <w10:wrap anchorx="page" anchory="page"/>
        </v:shape>
      </w:pic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4" type="#_x0000_t202" style="position:absolute;margin-left:142.6pt;margin-top:691.7pt;width:31.45pt;height:7.7pt;z-index:-2518466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148</w:t>
                </w:r>
                <w:r>
                  <w:rPr>
                    <w:rStyle w:val="HeaderorfooterBookAntiqua"/>
                    <w:b/>
                    <w:bCs/>
                    <w:noProof/>
                    <w:color w:val="000000"/>
                    <w:lang w:eastAsia="ro-RO"/>
                  </w:rPr>
                  <w:fldChar w:fldCharType="end"/>
                </w:r>
              </w:p>
            </w:txbxContent>
          </v:textbox>
          <w10:wrap anchorx="page" anchory="page"/>
        </v:shape>
      </w:pict>
    </w: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5" type="#_x0000_t202" style="position:absolute;margin-left:440.35pt;margin-top:686.75pt;width:21.1pt;height:8.3pt;z-index:-2518456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151</w:t>
                </w:r>
                <w:r>
                  <w:rPr>
                    <w:rStyle w:val="HeaderorfooterBookmanOldStyle7"/>
                    <w:b/>
                    <w:bCs/>
                    <w:color w:val="000000"/>
                    <w:lang w:eastAsia="ro-RO"/>
                  </w:rPr>
                  <w:fldChar w:fldCharType="end"/>
                </w:r>
              </w:p>
            </w:txbxContent>
          </v:textbox>
          <w10:wrap anchorx="page" anchory="page"/>
        </v:shape>
      </w:pict>
    </w: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7" type="#_x0000_t202" style="position:absolute;margin-left:165.45pt;margin-top:689.15pt;width:21pt;height:8.15pt;z-index:-2518435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146</w:t>
                </w:r>
                <w:r>
                  <w:rPr>
                    <w:rStyle w:val="HeaderorfooterBookmanOldStyle7"/>
                    <w:b/>
                    <w:bCs/>
                    <w:color w:val="000000"/>
                    <w:lang w:eastAsia="ro-RO"/>
                  </w:rPr>
                  <w:fldChar w:fldCharType="end"/>
                </w:r>
              </w:p>
            </w:txbxContent>
          </v:textbox>
          <w10:wrap anchorx="page" anchory="page"/>
        </v:shape>
      </w:pict>
    </w: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0" type="#_x0000_t202" style="position:absolute;margin-left:165.45pt;margin-top:689.15pt;width:21pt;height:8.15pt;z-index:-2518405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7"/>
                    <w:b/>
                    <w:bCs/>
                    <w:color w:val="000000"/>
                    <w:lang w:eastAsia="ro-RO"/>
                  </w:rPr>
                  <w:t>156</w:t>
                </w:r>
                <w:r>
                  <w:rPr>
                    <w:rStyle w:val="HeaderorfooterBookmanOldStyle7"/>
                    <w:b/>
                    <w:bCs/>
                    <w:color w:val="000000"/>
                    <w:lang w:eastAsia="ro-RO"/>
                  </w:rPr>
                  <w:fldChar w:fldCharType="end"/>
                </w:r>
              </w:p>
            </w:txbxContent>
          </v:textbox>
          <w10:wrap anchorx="page" anchory="page"/>
        </v:shape>
      </w:pict>
    </w: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1" type="#_x0000_t202" style="position:absolute;margin-left:441.35pt;margin-top:687.5pt;width:18pt;height:8.5pt;z-index:-2518394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159</w:t>
                </w:r>
                <w:r>
                  <w:rPr>
                    <w:rStyle w:val="HeaderorfooterBookmanOldStyle7"/>
                    <w:b/>
                    <w:bCs/>
                    <w:color w:val="000000"/>
                    <w:lang w:eastAsia="ro-RO"/>
                  </w:rPr>
                  <w:fldChar w:fldCharType="end"/>
                </w:r>
              </w:p>
            </w:txbxContent>
          </v:textbox>
          <w10:wrap anchorx="page" anchory="page"/>
        </v:shape>
      </w:pict>
    </w: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3" type="#_x0000_t202" style="position:absolute;margin-left:441.2pt;margin-top:687.35pt;width:21pt;height:8.3pt;z-index:-2518374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7"/>
                    <w:b/>
                    <w:bCs/>
                    <w:noProof w:val="0"/>
                    <w:color w:val="000000"/>
                    <w:lang w:eastAsia="ro-RO"/>
                  </w:rPr>
                  <w:t>#</w:t>
                </w:r>
                <w:r>
                  <w:rPr>
                    <w:rStyle w:val="HeaderorfooterBookmanOldStyle7"/>
                    <w:b/>
                    <w:bCs/>
                    <w:noProof w:val="0"/>
                    <w:color w:val="000000"/>
                    <w:lang w:eastAsia="ro-RO"/>
                  </w:rPr>
                  <w:fldChar w:fldCharType="end"/>
                </w:r>
              </w:p>
            </w:txbxContent>
          </v:textbox>
          <w10:wrap anchorx="page" anchory="page"/>
        </v:shape>
      </w:pict>
    </w: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5" type="#_x0000_t202" style="position:absolute;margin-left:142.6pt;margin-top:691.7pt;width:31.45pt;height:7.7pt;z-index:-2518353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162</w:t>
                </w:r>
                <w:r>
                  <w:rPr>
                    <w:rStyle w:val="HeaderorfooterBookAntiqua"/>
                    <w:b/>
                    <w:bCs/>
                    <w:noProof/>
                    <w:color w:val="000000"/>
                    <w:lang w:eastAsia="ro-RO"/>
                  </w:rPr>
                  <w:fldChar w:fldCharType="end"/>
                </w:r>
              </w:p>
            </w:txbxContent>
          </v:textbox>
          <w10:wrap anchorx="page" anchory="page"/>
        </v:shape>
      </w:pict>
    </w: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6" type="#_x0000_t202" style="position:absolute;margin-left:440.15pt;margin-top:687pt;width:21.35pt;height:8.4pt;z-index:-2518343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7"/>
                    <w:b/>
                    <w:bCs/>
                    <w:color w:val="000000"/>
                    <w:lang w:eastAsia="ro-RO"/>
                  </w:rPr>
                  <w:t>169</w:t>
                </w:r>
                <w:r>
                  <w:rPr>
                    <w:rStyle w:val="HeaderorfooterBookmanOldStyle7"/>
                    <w:b/>
                    <w:bCs/>
                    <w:color w:val="000000"/>
                    <w:lang w:eastAsia="ro-RO"/>
                  </w:rPr>
                  <w:fldChar w:fldCharType="end"/>
                </w:r>
              </w:p>
            </w:txbxContent>
          </v:textbox>
          <w10:wrap anchorx="page" anchory="page"/>
        </v:shape>
      </w:pic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9" type="#_x0000_t202" style="position:absolute;margin-left:156.25pt;margin-top:686.3pt;width:21.25pt;height:8.5pt;z-index:-2518312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166</w:t>
                </w:r>
                <w:r>
                  <w:rPr>
                    <w:rStyle w:val="HeaderorfooterBookmanOldStyle6"/>
                    <w:b/>
                    <w:bCs/>
                    <w:color w:val="000000"/>
                    <w:lang w:eastAsia="ro-RO"/>
                  </w:rPr>
                  <w:fldChar w:fldCharType="end"/>
                </w:r>
              </w:p>
            </w:txbxContent>
          </v:textbox>
          <w10:wrap anchorx="page" anchory="page"/>
        </v:shape>
      </w:pic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0" type="#_x0000_t202" style="position:absolute;margin-left:440.25pt;margin-top:687.1pt;width:21.5pt;height:8.4pt;z-index:-2518302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6"/>
                    <w:b/>
                    <w:bCs/>
                    <w:color w:val="000000"/>
                    <w:lang w:eastAsia="ro-RO"/>
                  </w:rPr>
                  <w:t>177</w:t>
                </w:r>
                <w:r>
                  <w:rPr>
                    <w:rStyle w:val="HeaderorfooterBookmanOldStyle6"/>
                    <w:b/>
                    <w:bCs/>
                    <w:color w:val="000000"/>
                    <w:lang w:eastAsia="ro-RO"/>
                  </w:rPr>
                  <w:fldChar w:fldCharType="end"/>
                </w:r>
              </w:p>
            </w:txbxContent>
          </v:textbox>
          <w10:wrap anchorx="page" anchory="page"/>
        </v:shape>
      </w:pict>
    </w: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2" type="#_x0000_t202" style="position:absolute;margin-left:440.9pt;margin-top:686.95pt;width:18.1pt;height:8.3pt;z-index:-2518282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6"/>
                    <w:b/>
                    <w:bCs/>
                    <w:color w:val="000000"/>
                    <w:lang w:eastAsia="ro-RO"/>
                  </w:rPr>
                  <w:t>181</w:t>
                </w:r>
                <w:r>
                  <w:rPr>
                    <w:rStyle w:val="HeaderorfooterBookmanOldStyle6"/>
                    <w:b/>
                    <w:bCs/>
                    <w:color w:val="000000"/>
                    <w:lang w:eastAsia="ro-RO"/>
                  </w:rPr>
                  <w:fldChar w:fldCharType="end"/>
                </w:r>
              </w:p>
            </w:txbxContent>
          </v:textbox>
          <w10:wrap anchorx="page" anchory="page"/>
        </v:shape>
      </w:pict>
    </w: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4" type="#_x0000_t202" style="position:absolute;margin-left:142.6pt;margin-top:691.7pt;width:31.45pt;height:7.7pt;z-index:-2518261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166</w:t>
                </w:r>
                <w:r>
                  <w:rPr>
                    <w:rStyle w:val="HeaderorfooterBookAntiqua"/>
                    <w:b/>
                    <w:bCs/>
                    <w:noProof/>
                    <w:color w:val="000000"/>
                    <w:lang w:eastAsia="ro-RO"/>
                  </w:rPr>
                  <w:fldChar w:fldCharType="end"/>
                </w:r>
              </w:p>
            </w:txbxContent>
          </v:textbox>
          <w10:wrap anchorx="page" anchory="page"/>
        </v:shape>
      </w:pict>
    </w: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5" type="#_x0000_t202" style="position:absolute;margin-left:441pt;margin-top:686.5pt;width:21.7pt;height:8.4pt;z-index:-2518251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6"/>
                    <w:b/>
                    <w:bCs/>
                    <w:color w:val="000000"/>
                    <w:lang w:eastAsia="ro-RO"/>
                  </w:rPr>
                  <w:t>169</w:t>
                </w:r>
                <w:r>
                  <w:rPr>
                    <w:rStyle w:val="HeaderorfooterBookmanOldStyle6"/>
                    <w:b/>
                    <w:bCs/>
                    <w:color w:val="000000"/>
                    <w:lang w:eastAsia="ro-RO"/>
                  </w:rPr>
                  <w:fldChar w:fldCharType="end"/>
                </w:r>
              </w:p>
            </w:txbxContent>
          </v:textbox>
          <w10:wrap anchorx="page" anchory="page"/>
        </v:shape>
      </w:pict>
    </w: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7" type="#_x0000_t202" style="position:absolute;margin-left:154.35pt;margin-top:715.5pt;width:21.6pt;height:8.3pt;z-index:-2518231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164</w:t>
                </w:r>
                <w:r>
                  <w:rPr>
                    <w:rStyle w:val="HeaderorfooterBookmanOldStyle6"/>
                    <w:b/>
                    <w:bCs/>
                    <w:color w:val="000000"/>
                    <w:lang w:eastAsia="ro-RO"/>
                  </w:rPr>
                  <w:fldChar w:fldCharType="end"/>
                </w:r>
              </w:p>
            </w:txbxContent>
          </v:textbox>
          <w10:wrap anchorx="page" anchory="page"/>
        </v:shape>
      </w:pict>
    </w: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0" type="#_x0000_t202" style="position:absolute;margin-left:154.35pt;margin-top:715.5pt;width:21.6pt;height:8.3pt;z-index:-2518200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170</w:t>
                </w:r>
                <w:r>
                  <w:rPr>
                    <w:rStyle w:val="HeaderorfooterBookmanOldStyle6"/>
                    <w:b/>
                    <w:bCs/>
                    <w:color w:val="000000"/>
                    <w:lang w:eastAsia="ro-RO"/>
                  </w:rPr>
                  <w:fldChar w:fldCharType="end"/>
                </w:r>
              </w:p>
            </w:txbxContent>
          </v:textbox>
          <w10:wrap anchorx="page" anchory="page"/>
        </v:shape>
      </w:pict>
    </w: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1" type="#_x0000_t202" style="position:absolute;margin-left:441.35pt;margin-top:686.75pt;width:21.25pt;height:8.3pt;z-index:-2518190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6"/>
                    <w:b/>
                    <w:bCs/>
                    <w:color w:val="000000"/>
                    <w:lang w:eastAsia="ro-RO"/>
                  </w:rPr>
                  <w:t>175</w:t>
                </w:r>
                <w:r>
                  <w:rPr>
                    <w:rStyle w:val="HeaderorfooterBookmanOldStyle6"/>
                    <w:b/>
                    <w:bCs/>
                    <w:color w:val="000000"/>
                    <w:lang w:eastAsia="ro-RO"/>
                  </w:rPr>
                  <w:fldChar w:fldCharType="end"/>
                </w:r>
              </w:p>
            </w:txbxContent>
          </v:textbox>
          <w10:wrap anchorx="page" anchory="page"/>
        </v:shape>
      </w:pict>
    </w: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3" type="#_x0000_t202" style="position:absolute;margin-left:442.6pt;margin-top:695.4pt;width:21.6pt;height:8.5pt;z-index:-2518169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6" type="#_x0000_t202" style="position:absolute;margin-left:152.4pt;margin-top:687.95pt;width:21.35pt;height:8.4pt;z-index:-2518138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174</w:t>
                </w:r>
                <w:r>
                  <w:rPr>
                    <w:rStyle w:val="HeaderorfooterBookmanOldStyle6"/>
                    <w:b/>
                    <w:bCs/>
                    <w:color w:val="000000"/>
                    <w:lang w:eastAsia="ro-RO"/>
                  </w:rPr>
                  <w:fldChar w:fldCharType="end"/>
                </w:r>
              </w:p>
            </w:txbxContent>
          </v:textbox>
          <w10:wrap anchorx="page" anchory="page"/>
        </v:shape>
      </w:pict>
    </w: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7" type="#_x0000_t202" style="position:absolute;margin-left:440.3pt;margin-top:686.65pt;width:21.5pt;height:8.4pt;z-index:-2518128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6"/>
                    <w:b/>
                    <w:bCs/>
                    <w:color w:val="000000"/>
                    <w:lang w:eastAsia="ro-RO"/>
                  </w:rPr>
                  <w:t>185</w:t>
                </w:r>
                <w:r>
                  <w:rPr>
                    <w:rStyle w:val="HeaderorfooterBookmanOldStyle6"/>
                    <w:b/>
                    <w:bCs/>
                    <w:color w:val="000000"/>
                    <w:lang w:eastAsia="ro-RO"/>
                  </w:rPr>
                  <w:fldChar w:fldCharType="end"/>
                </w:r>
              </w:p>
            </w:txbxContent>
          </v:textbox>
          <w10:wrap anchorx="page" anchory="page"/>
        </v:shape>
      </w:pict>
    </w: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0" type="#_x0000_t202" style="position:absolute;margin-left:152.4pt;margin-top:687.95pt;width:21.35pt;height:8.4pt;z-index:-2518097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178</w:t>
                </w:r>
                <w:r>
                  <w:rPr>
                    <w:rStyle w:val="HeaderorfooterBookmanOldStyle6"/>
                    <w:b/>
                    <w:bCs/>
                    <w:color w:val="000000"/>
                    <w:lang w:eastAsia="ro-RO"/>
                  </w:rPr>
                  <w:fldChar w:fldCharType="end"/>
                </w:r>
              </w:p>
            </w:txbxContent>
          </v:textbox>
          <w10:wrap anchorx="page" anchory="page"/>
        </v:shape>
      </w:pict>
    </w: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1" type="#_x0000_t202" style="position:absolute;margin-left:440.35pt;margin-top:687.85pt;width:21.35pt;height:8.4pt;z-index:-2518087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manOldStyle6"/>
                    <w:b/>
                    <w:bCs/>
                    <w:color w:val="000000"/>
                    <w:lang w:eastAsia="ro-RO"/>
                  </w:rPr>
                  <w:t>192</w:t>
                </w:r>
                <w:r>
                  <w:rPr>
                    <w:rStyle w:val="HeaderorfooterBookmanOldStyle6"/>
                    <w:b/>
                    <w:bCs/>
                    <w:color w:val="000000"/>
                    <w:lang w:eastAsia="ro-RO"/>
                  </w:rPr>
                  <w:fldChar w:fldCharType="end"/>
                </w:r>
              </w:p>
            </w:txbxContent>
          </v:textbox>
          <w10:wrap anchorx="page" anchory="page"/>
        </v:shape>
      </w:pict>
    </w: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3" type="#_x0000_t202" style="position:absolute;margin-left:440.35pt;margin-top:687.95pt;width:21.5pt;height:8.4pt;z-index:-2518067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4" type="#_x0000_t202" style="position:absolute;margin-left:142.6pt;margin-top:691.7pt;width:31.45pt;height:7.7pt;z-index:-2518056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182</w:t>
                </w:r>
                <w:r>
                  <w:rPr>
                    <w:rStyle w:val="HeaderorfooterBookAntiqua"/>
                    <w:b/>
                    <w:bCs/>
                    <w:noProof/>
                    <w:color w:val="000000"/>
                    <w:lang w:eastAsia="ro-RO"/>
                  </w:rPr>
                  <w:fldChar w:fldCharType="end"/>
                </w:r>
              </w:p>
            </w:txbxContent>
          </v:textbox>
          <w10:wrap anchorx="page" anchory="page"/>
        </v:shape>
      </w:pict>
    </w: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5" type="#_x0000_t202" style="position:absolute;margin-left:142.6pt;margin-top:691.7pt;width:31.45pt;height:7.7pt;z-index:-2518046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0F36A9" w:rsidRPr="000F36A9">
                  <w:rPr>
                    <w:rStyle w:val="HeaderorfooterBookAntiqua"/>
                    <w:b/>
                    <w:bCs/>
                    <w:noProof/>
                    <w:color w:val="000000"/>
                    <w:lang w:eastAsia="ro-RO"/>
                  </w:rPr>
                  <w:t>196</w:t>
                </w:r>
                <w:r>
                  <w:rPr>
                    <w:rStyle w:val="HeaderorfooterBookAntiqua"/>
                    <w:b/>
                    <w:bCs/>
                    <w:noProof/>
                    <w:color w:val="000000"/>
                    <w:lang w:eastAsia="ro-RO"/>
                  </w:rPr>
                  <w:fldChar w:fldCharType="end"/>
                </w:r>
              </w:p>
            </w:txbxContent>
          </v:textbox>
          <w10:wrap anchorx="page" anchory="page"/>
        </v:shape>
      </w:pict>
    </w: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8" type="#_x0000_t202" style="position:absolute;margin-left:153.5pt;margin-top:700.05pt;width:21.7pt;height:8.5pt;z-index:-2518016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184</w:t>
                </w:r>
                <w:r>
                  <w:rPr>
                    <w:rStyle w:val="HeaderorfooterBookmanOldStyle6"/>
                    <w:b/>
                    <w:bCs/>
                    <w:color w:val="000000"/>
                    <w:lang w:eastAsia="ro-RO"/>
                  </w:rPr>
                  <w:fldChar w:fldCharType="end"/>
                </w:r>
              </w:p>
            </w:txbxContent>
          </v:textbox>
          <w10:wrap anchorx="page" anchory="page"/>
        </v:shape>
      </w:pic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9" type="#_x0000_t202" style="position:absolute;margin-left:440.15pt;margin-top:687.85pt;width:21.6pt;height:8.3pt;z-index:-2518005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203</w:t>
                </w:r>
                <w:r>
                  <w:rPr>
                    <w:rStyle w:val="HeaderorfooterBookmanOldStyle6"/>
                    <w:b/>
                    <w:bCs/>
                    <w:color w:val="000000"/>
                    <w:lang w:eastAsia="ro-RO"/>
                  </w:rPr>
                  <w:fldChar w:fldCharType="end"/>
                </w:r>
              </w:p>
            </w:txbxContent>
          </v:textbox>
          <w10:wrap anchorx="page" anchory="page"/>
        </v:shape>
      </w:pict>
    </w: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1" type="#_x0000_t202" style="position:absolute;margin-left:440.85pt;margin-top:700.8pt;width:18pt;height:8.4pt;z-index:-2517985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4" type="#_x0000_t202" style="position:absolute;margin-left:153.5pt;margin-top:700.05pt;width:21.7pt;height:8.5pt;z-index:-2517954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190</w:t>
                </w:r>
                <w:r>
                  <w:rPr>
                    <w:rStyle w:val="HeaderorfooterBookmanOldStyle6"/>
                    <w:b/>
                    <w:bCs/>
                    <w:color w:val="000000"/>
                    <w:lang w:eastAsia="ro-RO"/>
                  </w:rPr>
                  <w:fldChar w:fldCharType="end"/>
                </w:r>
              </w:p>
            </w:txbxContent>
          </v:textbox>
          <w10:wrap anchorx="page" anchory="page"/>
        </v:shape>
      </w:pict>
    </w: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5" type="#_x0000_t202" style="position:absolute;margin-left:440.15pt;margin-top:686.75pt;width:21.7pt;height:8.4pt;z-index:-2517944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209</w:t>
                </w:r>
                <w:r>
                  <w:rPr>
                    <w:rStyle w:val="HeaderorfooterBookmanOldStyle6"/>
                    <w:b/>
                    <w:bCs/>
                    <w:color w:val="000000"/>
                    <w:lang w:eastAsia="ro-RO"/>
                  </w:rPr>
                  <w:fldChar w:fldCharType="end"/>
                </w:r>
              </w:p>
            </w:txbxContent>
          </v:textbox>
          <w10:wrap anchorx="page" anchory="page"/>
        </v:shape>
      </w:pict>
    </w: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6" type="#_x0000_t202" style="position:absolute;margin-left:142.6pt;margin-top:691.7pt;width:31.45pt;height:7.7pt;z-index:-2517934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186</w:t>
                </w:r>
                <w:r>
                  <w:rPr>
                    <w:rStyle w:val="HeaderorfooterBookAntiqua"/>
                    <w:b/>
                    <w:bCs/>
                    <w:noProof/>
                    <w:color w:val="000000"/>
                    <w:lang w:eastAsia="ro-RO"/>
                  </w:rPr>
                  <w:fldChar w:fldCharType="end"/>
                </w:r>
              </w:p>
            </w:txbxContent>
          </v:textbox>
          <w10:wrap anchorx="page" anchory="page"/>
        </v:shape>
      </w:pict>
    </w: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9" type="#_x0000_t202" style="position:absolute;margin-left:153.5pt;margin-top:700.05pt;width:21.7pt;height:8.5pt;z-index:-2517903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192</w:t>
                </w:r>
                <w:r>
                  <w:rPr>
                    <w:rStyle w:val="HeaderorfooterBookmanOldStyle6"/>
                    <w:b/>
                    <w:bCs/>
                    <w:color w:val="000000"/>
                    <w:lang w:eastAsia="ro-RO"/>
                  </w:rPr>
                  <w:fldChar w:fldCharType="end"/>
                </w:r>
              </w:p>
            </w:txbxContent>
          </v:textbox>
          <w10:wrap anchorx="page" anchory="page"/>
        </v:shape>
      </w:pict>
    </w: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0" type="#_x0000_t202" style="position:absolute;margin-left:440.85pt;margin-top:686.75pt;width:21.35pt;height:8.3pt;z-index:-2517893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215</w:t>
                </w:r>
                <w:r>
                  <w:rPr>
                    <w:rStyle w:val="HeaderorfooterBookmanOldStyle6"/>
                    <w:b/>
                    <w:bCs/>
                    <w:color w:val="000000"/>
                    <w:lang w:eastAsia="ro-RO"/>
                  </w:rPr>
                  <w:fldChar w:fldCharType="end"/>
                </w:r>
              </w:p>
            </w:txbxContent>
          </v:textbox>
          <w10:wrap anchorx="page" anchory="page"/>
        </v:shape>
      </w:pict>
    </w: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2" type="#_x0000_t202" style="position:absolute;margin-left:440.75pt;margin-top:686.5pt;width:21.5pt;height:8.5pt;z-index:-2517872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5" type="#_x0000_t202" style="position:absolute;margin-left:153.5pt;margin-top:700.05pt;width:21.7pt;height:8.5pt;z-index:-2517841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196</w:t>
                </w:r>
                <w:r>
                  <w:rPr>
                    <w:rStyle w:val="HeaderorfooterBookmanOldStyle6"/>
                    <w:b/>
                    <w:bCs/>
                    <w:color w:val="000000"/>
                    <w:lang w:eastAsia="ro-RO"/>
                  </w:rPr>
                  <w:fldChar w:fldCharType="end"/>
                </w:r>
              </w:p>
            </w:txbxContent>
          </v:textbox>
          <w10:wrap anchorx="page" anchory="page"/>
        </v:shape>
      </w:pict>
    </w: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6" type="#_x0000_t202" style="position:absolute;margin-left:441.15pt;margin-top:686.65pt;width:18.1pt;height:8.4pt;z-index:-2517831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220</w:t>
                </w:r>
                <w:r>
                  <w:rPr>
                    <w:rStyle w:val="HeaderorfooterBookmanOldStyle6"/>
                    <w:b/>
                    <w:bCs/>
                    <w:color w:val="000000"/>
                    <w:lang w:eastAsia="ro-RO"/>
                  </w:rPr>
                  <w:fldChar w:fldCharType="end"/>
                </w:r>
              </w:p>
            </w:txbxContent>
          </v:textbox>
          <w10:wrap anchorx="page" anchory="page"/>
        </v:shape>
      </w:pict>
    </w: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7" type="#_x0000_t202" style="position:absolute;margin-left:142.6pt;margin-top:691.7pt;width:31.45pt;height:7.7pt;z-index:-2517821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2" type="#_x0000_t202" style="position:absolute;margin-left:153.5pt;margin-top:700.05pt;width:21.7pt;height:8.5pt;z-index:-2517770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3" type="#_x0000_t202" style="position:absolute;margin-left:153.5pt;margin-top:700.05pt;width:21.7pt;height:8.5pt;z-index:-2517760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195</w:t>
                </w:r>
                <w:r>
                  <w:rPr>
                    <w:rStyle w:val="HeaderorfooterBookmanOldStyle6"/>
                    <w:b/>
                    <w:bCs/>
                    <w:color w:val="000000"/>
                    <w:lang w:eastAsia="ro-RO"/>
                  </w:rPr>
                  <w:fldChar w:fldCharType="end"/>
                </w:r>
              </w:p>
            </w:txbxContent>
          </v:textbox>
          <w10:wrap anchorx="page" anchory="page"/>
        </v:shape>
      </w:pict>
    </w: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6" type="#_x0000_t202" style="position:absolute;margin-left:153.5pt;margin-top:700.05pt;width:21.7pt;height:8.5pt;z-index:-2517729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200</w:t>
                </w:r>
                <w:r>
                  <w:rPr>
                    <w:rStyle w:val="HeaderorfooterBookmanOldStyle6"/>
                    <w:b/>
                    <w:bCs/>
                    <w:color w:val="000000"/>
                    <w:lang w:eastAsia="ro-RO"/>
                  </w:rPr>
                  <w:fldChar w:fldCharType="end"/>
                </w:r>
              </w:p>
            </w:txbxContent>
          </v:textbox>
          <w10:wrap anchorx="page" anchory="page"/>
        </v:shape>
      </w:pict>
    </w: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7" type="#_x0000_t202" style="position:absolute;margin-left:439.95pt;margin-top:687.7pt;width:21.35pt;height:8.4pt;z-index:-2517719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203</w:t>
                </w:r>
                <w:r>
                  <w:rPr>
                    <w:rStyle w:val="HeaderorfooterBookmanOldStyle6"/>
                    <w:b/>
                    <w:bCs/>
                    <w:color w:val="000000"/>
                    <w:lang w:eastAsia="ro-RO"/>
                  </w:rPr>
                  <w:fldChar w:fldCharType="end"/>
                </w:r>
              </w:p>
            </w:txbxContent>
          </v:textbox>
          <w10:wrap anchorx="page" anchory="page"/>
        </v:shape>
      </w:pict>
    </w: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9" type="#_x0000_t202" style="position:absolute;margin-left:440.75pt;margin-top:686.85pt;width:21.7pt;height:8.4pt;z-index:-2517698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196</w:t>
                </w:r>
                <w:r>
                  <w:rPr>
                    <w:rStyle w:val="HeaderorfooterBookmanOldStyle6"/>
                    <w:b/>
                    <w:bCs/>
                    <w:color w:val="000000"/>
                    <w:lang w:eastAsia="ro-RO"/>
                  </w:rPr>
                  <w:fldChar w:fldCharType="end"/>
                </w:r>
              </w:p>
            </w:txbxContent>
          </v:textbox>
          <w10:wrap anchorx="page" anchory="page"/>
        </v:shape>
      </w:pict>
    </w: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2" type="#_x0000_t202" style="position:absolute;margin-left:153.5pt;margin-top:700.05pt;width:21.7pt;height:8.5pt;z-index:-2517667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204</w:t>
                </w:r>
                <w:r>
                  <w:rPr>
                    <w:rStyle w:val="HeaderorfooterBookmanOldStyle6"/>
                    <w:b/>
                    <w:bCs/>
                    <w:color w:val="000000"/>
                    <w:lang w:eastAsia="ro-RO"/>
                  </w:rPr>
                  <w:fldChar w:fldCharType="end"/>
                </w:r>
              </w:p>
            </w:txbxContent>
          </v:textbox>
          <w10:wrap anchorx="page" anchory="page"/>
        </v:shape>
      </w:pict>
    </w: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3" type="#_x0000_t202" style="position:absolute;margin-left:438.6pt;margin-top:686.85pt;width:21pt;height:8.4pt;z-index:-2517657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211</w:t>
                </w:r>
                <w:r>
                  <w:rPr>
                    <w:rStyle w:val="HeaderorfooterBookmanOldStyle6"/>
                    <w:b/>
                    <w:bCs/>
                    <w:color w:val="000000"/>
                    <w:lang w:eastAsia="ro-RO"/>
                  </w:rPr>
                  <w:fldChar w:fldCharType="end"/>
                </w:r>
              </w:p>
            </w:txbxContent>
          </v:textbox>
          <w10:wrap anchorx="page" anchory="page"/>
        </v:shape>
      </w:pict>
    </w: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5" type="#_x0000_t202" style="position:absolute;margin-left:439.8pt;margin-top:687pt;width:21.1pt;height:8.4pt;z-index:-2517637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7" type="#_x0000_t202" style="position:absolute;margin-left:153.5pt;margin-top:700.05pt;width:21.7pt;height:8.5pt;z-index:-2517616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206</w:t>
                </w:r>
                <w:r>
                  <w:rPr>
                    <w:rStyle w:val="HeaderorfooterBookmanOldStyle6"/>
                    <w:b/>
                    <w:bCs/>
                    <w:color w:val="000000"/>
                    <w:lang w:eastAsia="ro-RO"/>
                  </w:rPr>
                  <w:fldChar w:fldCharType="end"/>
                </w:r>
              </w:p>
            </w:txbxContent>
          </v:textbox>
          <w10:wrap anchorx="page" anchory="page"/>
        </v:shape>
      </w:pict>
    </w: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9" type="#_x0000_t202" style="position:absolute;margin-left:437.15pt;margin-top:686.95pt;width:24.25pt;height:8.5pt;z-index:-2517596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2" type="#_x0000_t202" style="position:absolute;margin-left:156.7pt;margin-top:687.2pt;width:24.35pt;height:8.4pt;z-index:-2517565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210</w:t>
                </w:r>
                <w:r>
                  <w:rPr>
                    <w:rStyle w:val="HeaderorfooterBookmanOldStyle6"/>
                    <w:b/>
                    <w:bCs/>
                    <w:color w:val="000000"/>
                    <w:lang w:eastAsia="ro-RO"/>
                  </w:rPr>
                  <w:fldChar w:fldCharType="end"/>
                </w:r>
              </w:p>
            </w:txbxContent>
          </v:textbox>
          <w10:wrap anchorx="page" anchory="page"/>
        </v:shape>
      </w:pict>
    </w: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3" type="#_x0000_t202" style="position:absolute;margin-left:438.1pt;margin-top:686.5pt;width:24.35pt;height:8.5pt;z-index:-2517555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222</w:t>
                </w:r>
                <w:r>
                  <w:rPr>
                    <w:rStyle w:val="HeaderorfooterBookmanOldStyle6"/>
                    <w:b/>
                    <w:bCs/>
                    <w:color w:val="000000"/>
                    <w:lang w:eastAsia="ro-RO"/>
                  </w:rPr>
                  <w:fldChar w:fldCharType="end"/>
                </w:r>
              </w:p>
            </w:txbxContent>
          </v:textbox>
          <w10:wrap anchorx="page" anchory="page"/>
        </v:shape>
      </w:pict>
    </w: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5" type="#_x0000_t202" style="position:absolute;margin-left:156.1pt;margin-top:687pt;width:24.35pt;height:8.4pt;z-index:-2517534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208</w:t>
                </w:r>
                <w:r>
                  <w:rPr>
                    <w:rStyle w:val="HeaderorfooterBookmanOldStyle6"/>
                    <w:b/>
                    <w:bCs/>
                    <w:color w:val="000000"/>
                    <w:lang w:eastAsia="ro-RO"/>
                  </w:rPr>
                  <w:fldChar w:fldCharType="end"/>
                </w:r>
              </w:p>
            </w:txbxContent>
          </v:textbox>
          <w10:wrap anchorx="page" anchory="page"/>
        </v:shape>
      </w:pict>
    </w: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8" type="#_x0000_t202" style="position:absolute;margin-left:158.15pt;margin-top:687.6pt;width:22.45pt;height:8.3pt;z-index:-2517504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6"/>
                    <w:b/>
                    <w:bCs/>
                    <w:color w:val="000000"/>
                    <w:lang w:eastAsia="ro-RO"/>
                  </w:rPr>
                  <w:t>214</w:t>
                </w:r>
                <w:r>
                  <w:rPr>
                    <w:rStyle w:val="HeaderorfooterBookmanOldStyle6"/>
                    <w:b/>
                    <w:bCs/>
                    <w:color w:val="000000"/>
                    <w:lang w:eastAsia="ro-RO"/>
                  </w:rPr>
                  <w:fldChar w:fldCharType="end"/>
                </w:r>
              </w:p>
            </w:txbxContent>
          </v:textbox>
          <w10:wrap anchorx="page" anchory="page"/>
        </v:shape>
      </w:pict>
    </w: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9" type="#_x0000_t202" style="position:absolute;margin-left:439.55pt;margin-top:687.85pt;width:18.95pt;height:8.3pt;z-index:-2517493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229</w:t>
                </w:r>
                <w:r>
                  <w:rPr>
                    <w:rStyle w:val="HeaderorfooterBookmanOldStyle6"/>
                    <w:b/>
                    <w:bCs/>
                    <w:color w:val="000000"/>
                    <w:lang w:eastAsia="ro-RO"/>
                  </w:rPr>
                  <w:fldChar w:fldCharType="end"/>
                </w:r>
              </w:p>
            </w:txbxContent>
          </v:textbox>
          <w10:wrap anchorx="page" anchory="page"/>
        </v:shape>
      </w:pict>
    </w: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1" type="#_x0000_t202" style="position:absolute;margin-left:437.75pt;margin-top:686.85pt;width:24.35pt;height:8.4pt;z-index:-2517473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2" type="#_x0000_t202" style="position:absolute;margin-left:142.6pt;margin-top:691.7pt;width:31.45pt;height:7.7pt;z-index:-2517463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218</w:t>
                </w:r>
                <w:r>
                  <w:rPr>
                    <w:rStyle w:val="HeaderorfooterBookAntiqua"/>
                    <w:b/>
                    <w:bCs/>
                    <w:noProof/>
                    <w:color w:val="000000"/>
                    <w:lang w:eastAsia="ro-RO"/>
                  </w:rPr>
                  <w:fldChar w:fldCharType="end"/>
                </w:r>
              </w:p>
            </w:txbxContent>
          </v:textbox>
          <w10:wrap anchorx="page" anchory="page"/>
        </v:shape>
      </w:pict>
    </w: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3" type="#_x0000_t202" style="position:absolute;margin-left:142.6pt;margin-top:691.7pt;width:31.45pt;height:7.7pt;z-index:-2517452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233</w:t>
                </w:r>
                <w:r>
                  <w:rPr>
                    <w:rStyle w:val="HeaderorfooterBookAntiqua"/>
                    <w:b/>
                    <w:bCs/>
                    <w:noProof/>
                    <w:color w:val="000000"/>
                    <w:lang w:eastAsia="ro-RO"/>
                  </w:rPr>
                  <w:fldChar w:fldCharType="end"/>
                </w:r>
              </w:p>
            </w:txbxContent>
          </v:textbox>
          <w10:wrap anchorx="page" anchory="page"/>
        </v:shape>
      </w:pict>
    </w: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5" type="#_x0000_t202" style="position:absolute;margin-left:142.6pt;margin-top:691.7pt;width:31.45pt;height:7.7pt;z-index:-2517432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222</w:t>
                </w:r>
                <w:r>
                  <w:rPr>
                    <w:rStyle w:val="HeaderorfooterBookAntiqua"/>
                    <w:b/>
                    <w:bCs/>
                    <w:noProof/>
                    <w:color w:val="000000"/>
                    <w:lang w:eastAsia="ro-RO"/>
                  </w:rPr>
                  <w:fldChar w:fldCharType="end"/>
                </w:r>
              </w:p>
            </w:txbxContent>
          </v:textbox>
          <w10:wrap anchorx="page" anchory="page"/>
        </v:shape>
      </w:pict>
    </w: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6" type="#_x0000_t202" style="position:absolute;margin-left:439.8pt;margin-top:687.6pt;width:22.45pt;height:8.4pt;z-index:-2517422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6"/>
                    <w:b/>
                    <w:bCs/>
                    <w:color w:val="000000"/>
                    <w:lang w:eastAsia="ro-RO"/>
                  </w:rPr>
                  <w:t>241</w:t>
                </w:r>
                <w:r>
                  <w:rPr>
                    <w:rStyle w:val="HeaderorfooterBookmanOldStyle6"/>
                    <w:b/>
                    <w:bCs/>
                    <w:color w:val="000000"/>
                    <w:lang w:eastAsia="ro-RO"/>
                  </w:rPr>
                  <w:fldChar w:fldCharType="end"/>
                </w:r>
              </w:p>
            </w:txbxContent>
          </v:textbox>
          <w10:wrap anchorx="page" anchory="page"/>
        </v:shape>
      </w:pict>
    </w: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8" type="#_x0000_t202" style="position:absolute;margin-left:438.1pt;margin-top:687.85pt;width:22.7pt;height:8.5pt;z-index:-2517401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6"/>
                    <w:b/>
                    <w:bCs/>
                    <w:noProof w:val="0"/>
                    <w:color w:val="000000"/>
                    <w:lang w:eastAsia="ro-RO"/>
                  </w:rPr>
                  <w:t>#</w:t>
                </w:r>
                <w:r>
                  <w:rPr>
                    <w:rStyle w:val="HeaderorfooterBookmanOldStyle6"/>
                    <w:b/>
                    <w:bCs/>
                    <w:noProof w:val="0"/>
                    <w:color w:val="000000"/>
                    <w:lang w:eastAsia="ro-RO"/>
                  </w:rPr>
                  <w:fldChar w:fldCharType="end"/>
                </w:r>
              </w:p>
            </w:txbxContent>
          </v:textbox>
          <w10:wrap anchorx="page" anchory="page"/>
        </v:shape>
      </w:pict>
    </w: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2" type="#_x0000_t202" style="position:absolute;margin-left:434.5pt;margin-top:687.6pt;width:20.75pt;height:8.4pt;z-index:-2517360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224</w:t>
                </w:r>
                <w:r>
                  <w:rPr>
                    <w:rStyle w:val="HeaderorfooterBookmanOldStyle5"/>
                    <w:b/>
                    <w:bCs/>
                    <w:color w:val="000000"/>
                    <w:lang w:eastAsia="ro-RO"/>
                  </w:rPr>
                  <w:fldChar w:fldCharType="end"/>
                </w:r>
              </w:p>
            </w:txbxContent>
          </v:textbox>
          <w10:wrap anchorx="page" anchory="page"/>
        </v:shape>
      </w:pict>
    </w: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3" type="#_x0000_t202" style="position:absolute;margin-left:142.6pt;margin-top:691.7pt;width:31.45pt;height:7.7pt;z-index:-2517350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5" type="#_x0000_t202" style="position:absolute;margin-left:142.6pt;margin-top:691.7pt;width:31.45pt;height:7.7pt;z-index:-2517329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226</w:t>
                </w:r>
                <w:r>
                  <w:rPr>
                    <w:rStyle w:val="HeaderorfooterBookAntiqua"/>
                    <w:b/>
                    <w:bCs/>
                    <w:noProof/>
                    <w:color w:val="000000"/>
                    <w:lang w:eastAsia="ro-RO"/>
                  </w:rPr>
                  <w:fldChar w:fldCharType="end"/>
                </w:r>
              </w:p>
            </w:txbxContent>
          </v:textbox>
          <w10:wrap anchorx="page" anchory="page"/>
        </v:shape>
      </w:pict>
    </w: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6" type="#_x0000_t202" style="position:absolute;margin-left:420.6pt;margin-top:699.7pt;width:24.6pt;height:8.65pt;z-index:-2517319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228</w:t>
                </w:r>
                <w:r>
                  <w:rPr>
                    <w:rStyle w:val="HeaderorfooterBookmanOldStyle5"/>
                    <w:b/>
                    <w:bCs/>
                    <w:color w:val="000000"/>
                    <w:lang w:eastAsia="ro-RO"/>
                  </w:rPr>
                  <w:fldChar w:fldCharType="end"/>
                </w:r>
              </w:p>
            </w:txbxContent>
          </v:textbox>
          <w10:wrap anchorx="page" anchory="page"/>
        </v:shape>
      </w:pict>
    </w: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8" type="#_x0000_t202" style="position:absolute;margin-left:142.6pt;margin-top:691.7pt;width:31.45pt;height:7.7pt;z-index:-2517299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228</w:t>
                </w:r>
                <w:r>
                  <w:rPr>
                    <w:rStyle w:val="HeaderorfooterBookAntiqua"/>
                    <w:b/>
                    <w:bCs/>
                    <w:noProof/>
                    <w:color w:val="000000"/>
                    <w:lang w:eastAsia="ro-RO"/>
                  </w:rPr>
                  <w:fldChar w:fldCharType="end"/>
                </w:r>
              </w:p>
            </w:txbxContent>
          </v:textbox>
          <w10:wrap anchorx="page" anchory="page"/>
        </v:shape>
      </w:pict>
    </w: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9" type="#_x0000_t202" style="position:absolute;margin-left:438.6pt;margin-top:686.5pt;width:24.25pt;height:8.5pt;z-index:-2517288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233</w:t>
                </w:r>
                <w:r>
                  <w:rPr>
                    <w:rStyle w:val="HeaderorfooterBookmanOldStyle5"/>
                    <w:b/>
                    <w:bCs/>
                    <w:color w:val="000000"/>
                    <w:lang w:eastAsia="ro-RO"/>
                  </w:rPr>
                  <w:fldChar w:fldCharType="end"/>
                </w:r>
              </w:p>
            </w:txbxContent>
          </v:textbox>
          <w10:wrap anchorx="page" anchory="page"/>
        </v:shape>
      </w:pict>
    </w: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1" type="#_x0000_t202" style="position:absolute;margin-left:437.75pt;margin-top:687.25pt;width:24.5pt;height:8.65pt;z-index:-2517268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227</w:t>
                </w:r>
                <w:r>
                  <w:rPr>
                    <w:rStyle w:val="HeaderorfooterBookmanOldStyle5"/>
                    <w:b/>
                    <w:bCs/>
                    <w:color w:val="000000"/>
                    <w:lang w:eastAsia="ro-RO"/>
                  </w:rPr>
                  <w:fldChar w:fldCharType="end"/>
                </w:r>
              </w:p>
            </w:txbxContent>
          </v:textbox>
          <w10:wrap anchorx="page" anchory="page"/>
        </v:shape>
      </w:pict>
    </w: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3" type="#_x0000_t202" style="position:absolute;margin-left:142.6pt;margin-top:691.7pt;width:31.45pt;height:7.7pt;z-index:-2517248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236</w:t>
                </w:r>
                <w:r>
                  <w:rPr>
                    <w:rStyle w:val="HeaderorfooterBookAntiqua"/>
                    <w:b/>
                    <w:bCs/>
                    <w:noProof/>
                    <w:color w:val="000000"/>
                    <w:lang w:eastAsia="ro-RO"/>
                  </w:rPr>
                  <w:fldChar w:fldCharType="end"/>
                </w:r>
              </w:p>
            </w:txbxContent>
          </v:textbox>
          <w10:wrap anchorx="page" anchory="page"/>
        </v:shape>
      </w:pict>
    </w: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4" type="#_x0000_t202" style="position:absolute;margin-left:437.9pt;margin-top:687.35pt;width:24.6pt;height:8.4pt;z-index:-2517237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240</w:t>
                </w:r>
                <w:r>
                  <w:rPr>
                    <w:rStyle w:val="HeaderorfooterBookmanOldStyle5"/>
                    <w:b/>
                    <w:bCs/>
                    <w:color w:val="000000"/>
                    <w:lang w:eastAsia="ro-RO"/>
                  </w:rPr>
                  <w:fldChar w:fldCharType="end"/>
                </w:r>
              </w:p>
            </w:txbxContent>
          </v:textbox>
          <w10:wrap anchorx="page" anchory="page"/>
        </v:shape>
      </w:pict>
    </w: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5" type="#_x0000_t202" style="position:absolute;margin-left:142.6pt;margin-top:691.7pt;width:31.45pt;height:7.7pt;z-index:-2517227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240</w:t>
                </w:r>
                <w:r>
                  <w:rPr>
                    <w:rStyle w:val="HeaderorfooterBookAntiqua"/>
                    <w:b/>
                    <w:bCs/>
                    <w:noProof/>
                    <w:color w:val="000000"/>
                    <w:lang w:eastAsia="ro-RO"/>
                  </w:rPr>
                  <w:fldChar w:fldCharType="end"/>
                </w:r>
              </w:p>
            </w:txbxContent>
          </v:textbox>
          <w10:wrap anchorx="page" anchory="page"/>
        </v:shape>
      </w:pict>
    </w: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6" type="#_x0000_t202" style="position:absolute;margin-left:444.15pt;margin-top:682.9pt;width:34.45pt;height:7.55pt;z-index:-2517217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247</w:t>
                </w:r>
                <w:r>
                  <w:rPr>
                    <w:rStyle w:val="HeaderorfooterBookAntiqua"/>
                    <w:b/>
                    <w:bCs/>
                    <w:noProof/>
                    <w:color w:val="000000"/>
                    <w:lang w:eastAsia="ro-RO"/>
                  </w:rPr>
                  <w:fldChar w:fldCharType="end"/>
                </w:r>
              </w:p>
            </w:txbxContent>
          </v:textbox>
          <w10:wrap anchorx="page" anchory="page"/>
        </v:shape>
      </w:pict>
    </w: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8" type="#_x0000_t202" style="position:absolute;margin-left:437.9pt;margin-top:686.95pt;width:24.35pt;height:8.4pt;z-index:-2517196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0" type="#_x0000_t202" style="position:absolute;margin-left:142.6pt;margin-top:691.7pt;width:31.45pt;height:7.7pt;z-index:-2517176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244</w:t>
                </w:r>
                <w:r>
                  <w:rPr>
                    <w:rStyle w:val="HeaderorfooterBookAntiqua"/>
                    <w:b/>
                    <w:bCs/>
                    <w:noProof/>
                    <w:color w:val="000000"/>
                    <w:lang w:eastAsia="ro-RO"/>
                  </w:rPr>
                  <w:fldChar w:fldCharType="end"/>
                </w:r>
              </w:p>
            </w:txbxContent>
          </v:textbox>
          <w10:wrap anchorx="page" anchory="page"/>
        </v:shape>
      </w:pict>
    </w: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1" type="#_x0000_t202" style="position:absolute;margin-left:438.5pt;margin-top:687pt;width:20.9pt;height:8.4pt;z-index:-2517166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257</w:t>
                </w:r>
                <w:r>
                  <w:rPr>
                    <w:rStyle w:val="HeaderorfooterBookmanOldStyle5"/>
                    <w:b/>
                    <w:bCs/>
                    <w:color w:val="000000"/>
                    <w:lang w:eastAsia="ro-RO"/>
                  </w:rPr>
                  <w:fldChar w:fldCharType="end"/>
                </w:r>
              </w:p>
            </w:txbxContent>
          </v:textbox>
          <w10:wrap anchorx="page" anchory="page"/>
        </v:shape>
      </w:pict>
    </w: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3" type="#_x0000_t202" style="position:absolute;margin-left:142.6pt;margin-top:691.7pt;width:31.45pt;height:7.7pt;z-index:-2517145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250</w:t>
                </w:r>
                <w:r>
                  <w:rPr>
                    <w:rStyle w:val="HeaderorfooterBookAntiqua"/>
                    <w:b/>
                    <w:bCs/>
                    <w:noProof/>
                    <w:color w:val="000000"/>
                    <w:lang w:eastAsia="ro-RO"/>
                  </w:rPr>
                  <w:fldChar w:fldCharType="end"/>
                </w:r>
              </w:p>
            </w:txbxContent>
          </v:textbox>
          <w10:wrap anchorx="page" anchory="page"/>
        </v:shape>
      </w:pict>
    </w: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4" type="#_x0000_t202" style="position:absolute;margin-left:441pt;margin-top:700.6pt;width:24.6pt;height:8.5pt;z-index:-2517135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264</w:t>
                </w:r>
                <w:r>
                  <w:rPr>
                    <w:rStyle w:val="HeaderorfooterBookmanOldStyle5"/>
                    <w:b/>
                    <w:bCs/>
                    <w:color w:val="000000"/>
                    <w:lang w:eastAsia="ro-RO"/>
                  </w:rPr>
                  <w:fldChar w:fldCharType="end"/>
                </w:r>
              </w:p>
            </w:txbxContent>
          </v:textbox>
          <w10:wrap anchorx="page" anchory="page"/>
        </v:shape>
      </w:pict>
    </w: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6" type="#_x0000_t202" style="position:absolute;margin-left:438.7pt;margin-top:686.85pt;width:24.25pt;height:8.4pt;z-index:-2517114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1" type="#_x0000_t202" style="position:absolute;margin-left:159.55pt;margin-top:687.5pt;width:24.35pt;height:8.4pt;z-index:-2517063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252</w:t>
                </w:r>
                <w:r>
                  <w:rPr>
                    <w:rStyle w:val="HeaderorfooterBookmanOldStyle5"/>
                    <w:b/>
                    <w:bCs/>
                    <w:color w:val="000000"/>
                    <w:lang w:eastAsia="ro-RO"/>
                  </w:rPr>
                  <w:fldChar w:fldCharType="end"/>
                </w:r>
              </w:p>
            </w:txbxContent>
          </v:textbox>
          <w10:wrap anchorx="page" anchory="page"/>
        </v:shape>
      </w:pict>
    </w: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2" type="#_x0000_t202" style="position:absolute;margin-left:159.55pt;margin-top:687.5pt;width:24.35pt;height:8.4pt;z-index:-2517053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252</w:t>
                </w:r>
                <w:r>
                  <w:rPr>
                    <w:rStyle w:val="HeaderorfooterBookmanOldStyle5"/>
                    <w:b/>
                    <w:bCs/>
                    <w:color w:val="000000"/>
                    <w:lang w:eastAsia="ro-RO"/>
                  </w:rPr>
                  <w:fldChar w:fldCharType="end"/>
                </w:r>
              </w:p>
            </w:txbxContent>
          </v:textbox>
          <w10:wrap anchorx="page" anchory="page"/>
        </v:shape>
      </w:pict>
    </w: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4" type="#_x0000_t202" style="position:absolute;margin-left:438.25pt;margin-top:687.6pt;width:24.5pt;height:8.5pt;z-index:-2517032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7" type="#_x0000_t202" style="position:absolute;margin-left:159.55pt;margin-top:687.5pt;width:24.35pt;height:8.4pt;z-index:-2517002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254</w:t>
                </w:r>
                <w:r>
                  <w:rPr>
                    <w:rStyle w:val="HeaderorfooterBookmanOldStyle5"/>
                    <w:b/>
                    <w:bCs/>
                    <w:color w:val="000000"/>
                    <w:lang w:eastAsia="ro-RO"/>
                  </w:rPr>
                  <w:fldChar w:fldCharType="end"/>
                </w:r>
              </w:p>
            </w:txbxContent>
          </v:textbox>
          <w10:wrap anchorx="page" anchory="page"/>
        </v:shape>
      </w:pict>
    </w: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8" type="#_x0000_t202" style="position:absolute;margin-left:437.5pt;margin-top:686.65pt;width:24.6pt;height:8.5pt;z-index:-2516992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258</w:t>
                </w:r>
                <w:r>
                  <w:rPr>
                    <w:rStyle w:val="HeaderorfooterBookmanOldStyle5"/>
                    <w:b/>
                    <w:bCs/>
                    <w:color w:val="000000"/>
                    <w:lang w:eastAsia="ro-RO"/>
                  </w:rPr>
                  <w:fldChar w:fldCharType="end"/>
                </w:r>
              </w:p>
            </w:txbxContent>
          </v:textbox>
          <w10:wrap anchorx="page" anchory="page"/>
        </v:shape>
      </w:pict>
    </w: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0" type="#_x0000_t202" style="position:absolute;margin-left:439.8pt;margin-top:687.6pt;width:21.1pt;height:8.4pt;z-index:-2516971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3" type="#_x0000_t202" style="position:absolute;margin-left:149.75pt;margin-top:687.6pt;width:24.35pt;height:8.3pt;z-index:-2516940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262</w:t>
                </w:r>
                <w:r>
                  <w:rPr>
                    <w:rStyle w:val="HeaderorfooterBookmanOldStyle5"/>
                    <w:b/>
                    <w:bCs/>
                    <w:color w:val="000000"/>
                    <w:lang w:eastAsia="ro-RO"/>
                  </w:rPr>
                  <w:fldChar w:fldCharType="end"/>
                </w:r>
              </w:p>
            </w:txbxContent>
          </v:textbox>
          <w10:wrap anchorx="page" anchory="page"/>
        </v:shape>
      </w:pict>
    </w: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4" type="#_x0000_t202" style="position:absolute;margin-left:437.4pt;margin-top:686.75pt;width:24.25pt;height:8.5pt;z-index:-2516930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264</w:t>
                </w:r>
                <w:r>
                  <w:rPr>
                    <w:rStyle w:val="HeaderorfooterBookmanOldStyle5"/>
                    <w:b/>
                    <w:bCs/>
                    <w:color w:val="000000"/>
                    <w:lang w:eastAsia="ro-RO"/>
                  </w:rPr>
                  <w:fldChar w:fldCharType="end"/>
                </w:r>
              </w:p>
            </w:txbxContent>
          </v:textbox>
          <w10:wrap anchorx="page" anchory="page"/>
        </v:shape>
      </w:pict>
    </w: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6" type="#_x0000_t202" style="position:absolute;margin-left:437.95pt;margin-top:687.5pt;width:24.1pt;height:8.65pt;z-index:-2516910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8" type="#_x0000_t202" style="position:absolute;margin-left:149.75pt;margin-top:687.6pt;width:24.35pt;height:8.3pt;z-index:-2516889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264</w:t>
                </w:r>
                <w:r>
                  <w:rPr>
                    <w:rStyle w:val="HeaderorfooterBookmanOldStyle5"/>
                    <w:b/>
                    <w:bCs/>
                    <w:color w:val="000000"/>
                    <w:lang w:eastAsia="ro-RO"/>
                  </w:rPr>
                  <w:fldChar w:fldCharType="end"/>
                </w:r>
              </w:p>
            </w:txbxContent>
          </v:textbox>
          <w10:wrap anchorx="page" anchory="page"/>
        </v:shape>
      </w:pict>
    </w: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0" type="#_x0000_t202" style="position:absolute;margin-left:438pt;margin-top:687.85pt;width:20.9pt;height:8.4pt;z-index:-2516869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3" type="#_x0000_t202" style="position:absolute;margin-left:140.85pt;margin-top:674.35pt;width:24.1pt;height:8.4pt;z-index:-2516838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268</w:t>
                </w:r>
                <w:r>
                  <w:rPr>
                    <w:rStyle w:val="HeaderorfooterBookmanOldStyle5"/>
                    <w:b/>
                    <w:bCs/>
                    <w:color w:val="000000"/>
                    <w:lang w:eastAsia="ro-RO"/>
                  </w:rPr>
                  <w:fldChar w:fldCharType="end"/>
                </w:r>
              </w:p>
            </w:txbxContent>
          </v:textbox>
          <w10:wrap anchorx="page" anchory="page"/>
        </v:shape>
      </w:pict>
    </w:r>
  </w:p>
</w:ftr>
</file>

<file path=word/footer2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4" type="#_x0000_t202" style="position:absolute;margin-left:437.75pt;margin-top:687.25pt;width:24.6pt;height:8.65pt;z-index:-2516828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275</w:t>
                </w:r>
                <w:r>
                  <w:rPr>
                    <w:rStyle w:val="HeaderorfooterBookmanOldStyle5"/>
                    <w:b/>
                    <w:bCs/>
                    <w:color w:val="000000"/>
                    <w:lang w:eastAsia="ro-RO"/>
                  </w:rPr>
                  <w:fldChar w:fldCharType="end"/>
                </w:r>
              </w:p>
            </w:txbxContent>
          </v:textbox>
          <w10:wrap anchorx="page" anchory="page"/>
        </v:shape>
      </w:pict>
    </w:r>
  </w:p>
</w:ftr>
</file>

<file path=word/footer2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5" type="#_x0000_t202" style="position:absolute;margin-left:142.6pt;margin-top:691.7pt;width:31.45pt;height:7.7pt;z-index:-2516817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265</w:t>
                </w:r>
                <w:r>
                  <w:rPr>
                    <w:rStyle w:val="HeaderorfooterBookAntiqua"/>
                    <w:b/>
                    <w:bCs/>
                    <w:noProof/>
                    <w:color w:val="000000"/>
                    <w:lang w:eastAsia="ro-RO"/>
                  </w:rPr>
                  <w:fldChar w:fldCharType="end"/>
                </w:r>
              </w:p>
            </w:txbxContent>
          </v:textbox>
          <w10:wrap anchorx="page" anchory="page"/>
        </v:shape>
      </w:pict>
    </w:r>
  </w:p>
</w:ftr>
</file>

<file path=word/footer2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7" type="#_x0000_t202" style="position:absolute;margin-left:142.6pt;margin-top:691.7pt;width:31.45pt;height:7.7pt;z-index:-2516797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272</w:t>
                </w:r>
                <w:r>
                  <w:rPr>
                    <w:rStyle w:val="HeaderorfooterBookAntiqua"/>
                    <w:b/>
                    <w:bCs/>
                    <w:noProof/>
                    <w:color w:val="000000"/>
                    <w:lang w:eastAsia="ro-RO"/>
                  </w:rPr>
                  <w:fldChar w:fldCharType="end"/>
                </w:r>
              </w:p>
            </w:txbxContent>
          </v:textbox>
          <w10:wrap anchorx="page" anchory="page"/>
        </v:shape>
      </w:pict>
    </w:r>
  </w:p>
</w:ftr>
</file>

<file path=word/footer2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8" type="#_x0000_t202" style="position:absolute;margin-left:438pt;margin-top:686.75pt;width:24.35pt;height:8.4pt;z-index:-2516787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280</w:t>
                </w:r>
                <w:r>
                  <w:rPr>
                    <w:rStyle w:val="HeaderorfooterBookmanOldStyle5"/>
                    <w:b/>
                    <w:bCs/>
                    <w:color w:val="000000"/>
                    <w:lang w:eastAsia="ro-RO"/>
                  </w:rPr>
                  <w:fldChar w:fldCharType="end"/>
                </w:r>
              </w:p>
            </w:txbxContent>
          </v:textbox>
          <w10:wrap anchorx="page" anchory="page"/>
        </v:shape>
      </w:pict>
    </w:r>
  </w:p>
</w:ftr>
</file>

<file path=word/footer2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0" type="#_x0000_t202" style="position:absolute;margin-left:447.95pt;margin-top:700.85pt;width:24.5pt;height:8.65pt;z-index:-2516766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269</w:t>
                </w:r>
                <w:r>
                  <w:rPr>
                    <w:rStyle w:val="HeaderorfooterBookmanOldStyle5"/>
                    <w:b/>
                    <w:bCs/>
                    <w:color w:val="000000"/>
                    <w:lang w:eastAsia="ro-RO"/>
                  </w:rPr>
                  <w:fldChar w:fldCharType="end"/>
                </w:r>
              </w:p>
            </w:txbxContent>
          </v:textbox>
          <w10:wrap anchorx="page" anchory="page"/>
        </v:shape>
      </w:pict>
    </w:r>
  </w:p>
</w:ftr>
</file>

<file path=word/footer2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2" type="#_x0000_t202" style="position:absolute;margin-left:162.15pt;margin-top:687.35pt;width:24.35pt;height:8.4pt;z-index:-2516746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274</w:t>
                </w:r>
                <w:r>
                  <w:rPr>
                    <w:rStyle w:val="HeaderorfooterBookmanOldStyle5"/>
                    <w:b/>
                    <w:bCs/>
                    <w:color w:val="000000"/>
                    <w:lang w:eastAsia="ro-RO"/>
                  </w:rPr>
                  <w:fldChar w:fldCharType="end"/>
                </w:r>
              </w:p>
            </w:txbxContent>
          </v:textbox>
          <w10:wrap anchorx="page" anchory="page"/>
        </v:shape>
      </w:pict>
    </w:r>
  </w:p>
</w:ftr>
</file>

<file path=word/footer2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4" type="#_x0000_t202" style="position:absolute;margin-left:140.85pt;margin-top:674.35pt;width:24.1pt;height:8.4pt;z-index:-2516725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7" type="#_x0000_t202" style="position:absolute;margin-left:142.6pt;margin-top:691.7pt;width:31.45pt;height:7.7pt;z-index:-2516695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2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8" type="#_x0000_t202" style="position:absolute;margin-left:142.6pt;margin-top:691.7pt;width:31.45pt;height:7.7pt;z-index:-2516684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275</w:t>
                </w:r>
                <w:r>
                  <w:rPr>
                    <w:rStyle w:val="HeaderorfooterBookAntiqua"/>
                    <w:b/>
                    <w:bCs/>
                    <w:noProof/>
                    <w:color w:val="000000"/>
                    <w:lang w:eastAsia="ro-RO"/>
                  </w:rPr>
                  <w:fldChar w:fldCharType="end"/>
                </w:r>
              </w:p>
            </w:txbxContent>
          </v:textbox>
          <w10:wrap anchorx="page" anchory="page"/>
        </v:shape>
      </w:pict>
    </w:r>
  </w:p>
</w:ftr>
</file>

<file path=word/footer2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0" type="#_x0000_t202" style="position:absolute;margin-left:162.15pt;margin-top:687.35pt;width:24.35pt;height:8.4pt;z-index:-2516664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5"/>
                    <w:b/>
                    <w:bCs/>
                    <w:color w:val="000000"/>
                    <w:lang w:eastAsia="ro-RO"/>
                  </w:rPr>
                  <w:t>278</w:t>
                </w:r>
                <w:r>
                  <w:rPr>
                    <w:rStyle w:val="HeaderorfooterBookmanOldStyle5"/>
                    <w:b/>
                    <w:bCs/>
                    <w:color w:val="000000"/>
                    <w:lang w:eastAsia="ro-RO"/>
                  </w:rPr>
                  <w:fldChar w:fldCharType="end"/>
                </w:r>
              </w:p>
            </w:txbxContent>
          </v:textbox>
          <w10:wrap anchorx="page" anchory="page"/>
        </v:shape>
      </w:pict>
    </w:r>
  </w:p>
</w:ftr>
</file>

<file path=word/footer2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1" type="#_x0000_t202" style="position:absolute;margin-left:444.15pt;margin-top:682.9pt;width:34.45pt;height:7.55pt;z-index:-2516654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282</w:t>
                </w:r>
                <w:r>
                  <w:rPr>
                    <w:rStyle w:val="HeaderorfooterBookAntiqua"/>
                    <w:b/>
                    <w:bCs/>
                    <w:noProof/>
                    <w:color w:val="000000"/>
                    <w:lang w:eastAsia="ro-RO"/>
                  </w:rPr>
                  <w:fldChar w:fldCharType="end"/>
                </w:r>
              </w:p>
            </w:txbxContent>
          </v:textbox>
          <w10:wrap anchorx="page" anchory="page"/>
        </v:shape>
      </w:pict>
    </w:r>
  </w:p>
</w:ftr>
</file>

<file path=word/footer2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3" type="#_x0000_t202" style="position:absolute;margin-left:437.5pt;margin-top:687pt;width:24.35pt;height:8.4pt;z-index:-2516633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5" type="#_x0000_t202" style="position:absolute;margin-left:142.6pt;margin-top:691.7pt;width:31.45pt;height:7.7pt;z-index:-2516613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282</w:t>
                </w:r>
                <w:r>
                  <w:rPr>
                    <w:rStyle w:val="HeaderorfooterBookAntiqua"/>
                    <w:b/>
                    <w:bCs/>
                    <w:noProof/>
                    <w:color w:val="000000"/>
                    <w:lang w:eastAsia="ro-RO"/>
                  </w:rPr>
                  <w:fldChar w:fldCharType="end"/>
                </w:r>
              </w:p>
            </w:txbxContent>
          </v:textbox>
          <w10:wrap anchorx="page" anchory="page"/>
        </v:shape>
      </w:pict>
    </w:r>
  </w:p>
</w:ftr>
</file>

<file path=word/footer2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6" type="#_x0000_t202" style="position:absolute;margin-left:438.2pt;margin-top:686.85pt;width:20.9pt;height:8.4pt;z-index:-2516602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5"/>
                    <w:b/>
                    <w:bCs/>
                    <w:color w:val="000000"/>
                    <w:lang w:eastAsia="ro-RO"/>
                  </w:rPr>
                  <w:t>289</w:t>
                </w:r>
                <w:r>
                  <w:rPr>
                    <w:rStyle w:val="HeaderorfooterBookmanOldStyle5"/>
                    <w:b/>
                    <w:bCs/>
                    <w:color w:val="000000"/>
                    <w:lang w:eastAsia="ro-RO"/>
                  </w:rPr>
                  <w:fldChar w:fldCharType="end"/>
                </w:r>
              </w:p>
            </w:txbxContent>
          </v:textbox>
          <w10:wrap anchorx="page" anchory="page"/>
        </v:shape>
      </w:pict>
    </w:r>
  </w:p>
</w:ftr>
</file>

<file path=word/footer2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9" type="#_x0000_t202" style="position:absolute;margin-left:157.4pt;margin-top:706.25pt;width:24.85pt;height:8.3pt;z-index:-2516572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4"/>
                    <w:b/>
                    <w:bCs/>
                    <w:color w:val="000000"/>
                    <w:lang w:eastAsia="ro-RO"/>
                  </w:rPr>
                  <w:t>284</w:t>
                </w:r>
                <w:r>
                  <w:rPr>
                    <w:rStyle w:val="Headerorfooter54"/>
                    <w:b/>
                    <w:bCs/>
                    <w:color w:val="000000"/>
                    <w:lang w:eastAsia="ro-RO"/>
                  </w:rPr>
                  <w:fldChar w:fldCharType="end"/>
                </w:r>
              </w:p>
            </w:txbxContent>
          </v:textbox>
          <w10:wrap anchorx="page" anchory="page"/>
        </v:shape>
      </w:pict>
    </w:r>
  </w:p>
</w:ftr>
</file>

<file path=word/footer2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0" type="#_x0000_t202" style="position:absolute;margin-left:432.3pt;margin-top:669.15pt;width:24.5pt;height:8.4pt;z-index:-2516561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54"/>
                    <w:b/>
                    <w:bCs/>
                    <w:color w:val="000000"/>
                    <w:lang w:eastAsia="ro-RO"/>
                  </w:rPr>
                  <w:t>296</w:t>
                </w:r>
                <w:r>
                  <w:rPr>
                    <w:rStyle w:val="Headerorfooter54"/>
                    <w:b/>
                    <w:bCs/>
                    <w:color w:val="000000"/>
                    <w:lang w:eastAsia="ro-RO"/>
                  </w:rPr>
                  <w:fldChar w:fldCharType="end"/>
                </w:r>
              </w:p>
            </w:txbxContent>
          </v:textbox>
          <w10:wrap anchorx="page" anchory="page"/>
        </v:shape>
      </w:pict>
    </w:r>
  </w:p>
</w:ftr>
</file>

<file path=word/footer2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2" type="#_x0000_t202" style="position:absolute;margin-left:437.9pt;margin-top:687pt;width:24.35pt;height:8.4pt;z-index:-2516541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5"/>
                    <w:b/>
                    <w:bCs/>
                    <w:noProof w:val="0"/>
                    <w:color w:val="000000"/>
                    <w:lang w:eastAsia="ro-RO"/>
                  </w:rPr>
                  <w:t>#</w:t>
                </w:r>
                <w:r>
                  <w:rPr>
                    <w:rStyle w:val="HeaderorfooterBookmanOldStyle5"/>
                    <w:b/>
                    <w:bCs/>
                    <w:noProof w:val="0"/>
                    <w:color w:val="000000"/>
                    <w:lang w:eastAsia="ro-RO"/>
                  </w:rPr>
                  <w:fldChar w:fldCharType="end"/>
                </w:r>
              </w:p>
            </w:txbxContent>
          </v:textbox>
          <w10:wrap anchorx="page" anchory="page"/>
        </v:shape>
      </w:pict>
    </w:r>
  </w:p>
</w:ftr>
</file>

<file path=word/footer2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5" type="#_x0000_t202" style="position:absolute;margin-left:149.35pt;margin-top:688.55pt;width:24.6pt;height:8.3pt;z-index:-2516510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292</w:t>
                </w:r>
                <w:r>
                  <w:rPr>
                    <w:rStyle w:val="HeaderorfooterBookmanOldStyle4"/>
                    <w:b/>
                    <w:bCs/>
                    <w:noProof/>
                    <w:color w:val="000000"/>
                    <w:lang w:eastAsia="ro-RO"/>
                  </w:rPr>
                  <w:fldChar w:fldCharType="end"/>
                </w:r>
              </w:p>
            </w:txbxContent>
          </v:textbox>
          <w10:wrap anchorx="page" anchory="page"/>
        </v:shape>
      </w:pict>
    </w:r>
  </w:p>
</w:ftr>
</file>

<file path=word/footer2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6" type="#_x0000_t202" style="position:absolute;margin-left:439.45pt;margin-top:687.85pt;width:24.5pt;height:8.4pt;z-index:-2516500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306</w:t>
                </w:r>
                <w:r>
                  <w:rPr>
                    <w:rStyle w:val="HeaderorfooterBookmanOldStyle4"/>
                    <w:b/>
                    <w:bCs/>
                    <w:noProof/>
                    <w:color w:val="000000"/>
                    <w:lang w:eastAsia="ro-RO"/>
                  </w:rPr>
                  <w:fldChar w:fldCharType="end"/>
                </w:r>
              </w:p>
            </w:txbxContent>
          </v:textbox>
          <w10:wrap anchorx="page" anchory="page"/>
        </v:shape>
      </w:pict>
    </w:r>
  </w:p>
</w:ftr>
</file>

<file path=word/footer2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2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9" type="#_x0000_t202" style="position:absolute;margin-left:149.35pt;margin-top:688.55pt;width:24.6pt;height:8.3pt;z-index:-2516469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296</w:t>
                </w:r>
                <w:r>
                  <w:rPr>
                    <w:rStyle w:val="HeaderorfooterBookmanOldStyle4"/>
                    <w:b/>
                    <w:bCs/>
                    <w:noProof/>
                    <w:color w:val="000000"/>
                    <w:lang w:eastAsia="ro-RO"/>
                  </w:rPr>
                  <w:fldChar w:fldCharType="end"/>
                </w:r>
              </w:p>
            </w:txbxContent>
          </v:textbox>
          <w10:wrap anchorx="page" anchory="page"/>
        </v:shape>
      </w:pict>
    </w:r>
  </w:p>
</w:ftr>
</file>

<file path=word/footer2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0" type="#_x0000_t202" style="position:absolute;margin-left:438.1pt;margin-top:688.3pt;width:24.5pt;height:8.3pt;z-index:-2516459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313</w:t>
                </w:r>
                <w:r>
                  <w:rPr>
                    <w:rStyle w:val="HeaderorfooterBookmanOldStyle4"/>
                    <w:b/>
                    <w:bCs/>
                    <w:noProof/>
                    <w:color w:val="000000"/>
                    <w:lang w:eastAsia="ro-RO"/>
                  </w:rPr>
                  <w:fldChar w:fldCharType="end"/>
                </w:r>
              </w:p>
            </w:txbxContent>
          </v:textbox>
          <w10:wrap anchorx="page" anchory="page"/>
        </v:shape>
      </w:pict>
    </w:r>
  </w:p>
</w:ftr>
</file>

<file path=word/footer2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2" type="#_x0000_t202" style="position:absolute;margin-left:439.55pt;margin-top:688.05pt;width:21pt;height:8.3pt;z-index:-2516439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293</w:t>
                </w:r>
                <w:r>
                  <w:rPr>
                    <w:rStyle w:val="HeaderorfooterBookmanOldStyle4"/>
                    <w:b/>
                    <w:bCs/>
                    <w:noProof/>
                    <w:color w:val="000000"/>
                    <w:lang w:eastAsia="ro-RO"/>
                  </w:rPr>
                  <w:fldChar w:fldCharType="end"/>
                </w:r>
              </w:p>
            </w:txbxContent>
          </v:textbox>
          <w10:wrap anchorx="page" anchory="page"/>
        </v:shape>
      </w:pict>
    </w:r>
  </w:p>
</w:ftr>
</file>

<file path=word/footer2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5" type="#_x0000_t202" style="position:absolute;margin-left:159.7pt;margin-top:687.25pt;width:24.35pt;height:8.4pt;z-index:-2516408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300</w:t>
                </w:r>
                <w:r>
                  <w:rPr>
                    <w:rStyle w:val="HeaderorfooterBookmanOldStyle4"/>
                    <w:b/>
                    <w:bCs/>
                    <w:noProof/>
                    <w:color w:val="000000"/>
                    <w:lang w:eastAsia="ro-RO"/>
                  </w:rPr>
                  <w:fldChar w:fldCharType="end"/>
                </w:r>
              </w:p>
            </w:txbxContent>
          </v:textbox>
          <w10:wrap anchorx="page" anchory="page"/>
        </v:shape>
      </w:pict>
    </w:r>
  </w:p>
</w:ftr>
</file>

<file path=word/footer3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6" type="#_x0000_t202" style="position:absolute;margin-left:438.1pt;margin-top:686.85pt;width:24.1pt;height:8.5pt;z-index:-2516398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321</w:t>
                </w:r>
                <w:r>
                  <w:rPr>
                    <w:rStyle w:val="HeaderorfooterBookmanOldStyle4"/>
                    <w:b/>
                    <w:bCs/>
                    <w:noProof/>
                    <w:color w:val="000000"/>
                    <w:lang w:eastAsia="ro-RO"/>
                  </w:rPr>
                  <w:fldChar w:fldCharType="end"/>
                </w:r>
              </w:p>
            </w:txbxContent>
          </v:textbox>
          <w10:wrap anchorx="page" anchory="page"/>
        </v:shape>
      </w:pict>
    </w:r>
  </w:p>
</w:ftr>
</file>

<file path=word/footer3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9" type="#_x0000_t202" style="position:absolute;margin-left:159.7pt;margin-top:687.25pt;width:24.35pt;height:8.4pt;z-index:-2516367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304</w:t>
                </w:r>
                <w:r>
                  <w:rPr>
                    <w:rStyle w:val="HeaderorfooterBookmanOldStyle4"/>
                    <w:b/>
                    <w:bCs/>
                    <w:noProof/>
                    <w:color w:val="000000"/>
                    <w:lang w:eastAsia="ro-RO"/>
                  </w:rPr>
                  <w:fldChar w:fldCharType="end"/>
                </w:r>
              </w:p>
            </w:txbxContent>
          </v:textbox>
          <w10:wrap anchorx="page" anchory="page"/>
        </v:shape>
      </w:pict>
    </w:r>
  </w:p>
</w:ftr>
</file>

<file path=word/footer3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0" type="#_x0000_t202" style="position:absolute;margin-left:438pt;margin-top:687.1pt;width:21.35pt;height:8.4pt;z-index:-2516357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326</w:t>
                </w:r>
                <w:r>
                  <w:rPr>
                    <w:rStyle w:val="HeaderorfooterBookmanOldStyle4"/>
                    <w:b/>
                    <w:bCs/>
                    <w:noProof/>
                    <w:color w:val="000000"/>
                    <w:lang w:eastAsia="ro-RO"/>
                  </w:rPr>
                  <w:fldChar w:fldCharType="end"/>
                </w:r>
              </w:p>
            </w:txbxContent>
          </v:textbox>
          <w10:wrap anchorx="page" anchory="page"/>
        </v:shape>
      </w:pict>
    </w:r>
  </w:p>
</w:ftr>
</file>

<file path=word/footer3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2" type="#_x0000_t202" style="position:absolute;margin-left:438.1pt;margin-top:687.7pt;width:24.25pt;height:8.5pt;z-index:-2516336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4"/>
                    <w:b/>
                    <w:bCs/>
                    <w:color w:val="000000"/>
                    <w:lang w:eastAsia="ro-RO"/>
                  </w:rPr>
                  <w:t>#</w:t>
                </w:r>
                <w:r>
                  <w:rPr>
                    <w:rStyle w:val="HeaderorfooterBookmanOldStyle4"/>
                    <w:b/>
                    <w:bCs/>
                    <w:color w:val="000000"/>
                    <w:lang w:eastAsia="ro-RO"/>
                  </w:rPr>
                  <w:fldChar w:fldCharType="end"/>
                </w:r>
              </w:p>
            </w:txbxContent>
          </v:textbox>
          <w10:wrap anchorx="page" anchory="page"/>
        </v:shape>
      </w:pict>
    </w:r>
  </w:p>
</w:ftr>
</file>

<file path=word/footer3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4" type="#_x0000_t202" style="position:absolute;margin-left:142.6pt;margin-top:691.7pt;width:31.45pt;height:7.7pt;z-index:-2516316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308</w:t>
                </w:r>
                <w:r>
                  <w:rPr>
                    <w:rStyle w:val="HeaderorfooterBookAntiqua"/>
                    <w:b/>
                    <w:bCs/>
                    <w:noProof/>
                    <w:color w:val="000000"/>
                    <w:lang w:eastAsia="ro-RO"/>
                  </w:rPr>
                  <w:fldChar w:fldCharType="end"/>
                </w:r>
              </w:p>
            </w:txbxContent>
          </v:textbox>
          <w10:wrap anchorx="page" anchory="page"/>
        </v:shape>
      </w:pict>
    </w:r>
  </w:p>
</w:ftr>
</file>

<file path=word/footer3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5" type="#_x0000_t202" style="position:absolute;margin-left:437.9pt;margin-top:686.65pt;width:24.6pt;height:8.4pt;z-index:-2516305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310</w:t>
                </w:r>
                <w:r>
                  <w:rPr>
                    <w:rStyle w:val="HeaderorfooterBookmanOldStyle4"/>
                    <w:b/>
                    <w:bCs/>
                    <w:noProof/>
                    <w:color w:val="000000"/>
                    <w:lang w:eastAsia="ro-RO"/>
                  </w:rPr>
                  <w:fldChar w:fldCharType="end"/>
                </w:r>
              </w:p>
            </w:txbxContent>
          </v:textbox>
          <w10:wrap anchorx="page" anchory="page"/>
        </v:shape>
      </w:pict>
    </w:r>
  </w:p>
</w:ftr>
</file>

<file path=word/footer3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7" type="#_x0000_t202" style="position:absolute;margin-left:142.6pt;margin-top:691.7pt;width:31.45pt;height:7.7pt;z-index:-2516285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312</w:t>
                </w:r>
                <w:r>
                  <w:rPr>
                    <w:rStyle w:val="HeaderorfooterBookAntiqua"/>
                    <w:b/>
                    <w:bCs/>
                    <w:noProof/>
                    <w:color w:val="000000"/>
                    <w:lang w:eastAsia="ro-RO"/>
                  </w:rPr>
                  <w:fldChar w:fldCharType="end"/>
                </w:r>
              </w:p>
            </w:txbxContent>
          </v:textbox>
          <w10:wrap anchorx="page" anchory="page"/>
        </v:shape>
      </w:pict>
    </w:r>
  </w:p>
</w:ftr>
</file>

<file path=word/footer3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8" type="#_x0000_t202" style="position:absolute;margin-left:438.1pt;margin-top:686.5pt;width:24.25pt;height:8.4pt;z-index:-2516275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316</w:t>
                </w:r>
                <w:r>
                  <w:rPr>
                    <w:rStyle w:val="HeaderorfooterBookmanOldStyle4"/>
                    <w:b/>
                    <w:bCs/>
                    <w:noProof/>
                    <w:color w:val="000000"/>
                    <w:lang w:eastAsia="ro-RO"/>
                  </w:rPr>
                  <w:fldChar w:fldCharType="end"/>
                </w:r>
              </w:p>
            </w:txbxContent>
          </v:textbox>
          <w10:wrap anchorx="page" anchory="page"/>
        </v:shape>
      </w:pict>
    </w:r>
  </w:p>
</w:ftr>
</file>

<file path=word/footer3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0" type="#_x0000_t202" style="position:absolute;margin-left:438pt;margin-top:686.65pt;width:24.6pt;height:8.4pt;z-index:-2516254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4"/>
                    <w:b/>
                    <w:bCs/>
                    <w:color w:val="000000"/>
                    <w:lang w:eastAsia="ro-RO"/>
                  </w:rPr>
                  <w:t>#</w:t>
                </w:r>
                <w:r>
                  <w:rPr>
                    <w:rStyle w:val="HeaderorfooterBookmanOldStyle4"/>
                    <w:b/>
                    <w:bCs/>
                    <w:color w:val="000000"/>
                    <w:lang w:eastAsia="ro-RO"/>
                  </w:rPr>
                  <w:fldChar w:fldCharType="end"/>
                </w:r>
              </w:p>
            </w:txbxContent>
          </v:textbox>
          <w10:wrap anchorx="page" anchory="page"/>
        </v:shape>
      </w:pict>
    </w:r>
  </w:p>
</w:ftr>
</file>

<file path=word/footer3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3" type="#_x0000_t202" style="position:absolute;margin-left:153.1pt;margin-top:686.85pt;width:22.55pt;height:8.4pt;z-index:-251622400;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tabs>
                    <w:tab w:val="right" w:pos="451"/>
                  </w:tabs>
                  <w:spacing w:line="240" w:lineRule="auto"/>
                </w:pPr>
                <w:r>
                  <w:rPr>
                    <w:rStyle w:val="HeaderorfooterBookmanOldStyle4"/>
                    <w:b/>
                    <w:bCs/>
                    <w:color w:val="000000"/>
                    <w:lang w:eastAsia="ro-RO"/>
                  </w:rPr>
                  <w:t>3</w:t>
                </w:r>
                <w:r>
                  <w:rPr>
                    <w:rStyle w:val="HeaderorfooterBookmanOldStyle4"/>
                    <w:b/>
                    <w:bCs/>
                    <w:color w:val="000000"/>
                    <w:lang w:eastAsia="ro-RO"/>
                  </w:rPr>
                  <w:tab/>
                  <w:t>2</w:t>
                </w:r>
              </w:p>
            </w:txbxContent>
          </v:textbox>
          <w10:wrap anchorx="page" anchory="page"/>
        </v:shape>
      </w:pict>
    </w:r>
  </w:p>
</w:ftr>
</file>

<file path=word/footer3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4" type="#_x0000_t202" style="position:absolute;margin-left:153.1pt;margin-top:686.85pt;width:22.55pt;height:8.4pt;z-index:-251621376;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tabs>
                    <w:tab w:val="right" w:pos="451"/>
                  </w:tabs>
                  <w:spacing w:line="240" w:lineRule="auto"/>
                </w:pPr>
                <w:r>
                  <w:rPr>
                    <w:rStyle w:val="HeaderorfooterBookmanOldStyle4"/>
                    <w:b/>
                    <w:bCs/>
                    <w:color w:val="000000"/>
                    <w:lang w:eastAsia="ro-RO"/>
                  </w:rPr>
                  <w:t>3</w:t>
                </w:r>
                <w:r>
                  <w:rPr>
                    <w:rStyle w:val="HeaderorfooterBookmanOldStyle4"/>
                    <w:b/>
                    <w:bCs/>
                    <w:color w:val="000000"/>
                    <w:lang w:eastAsia="ro-RO"/>
                  </w:rPr>
                  <w:tab/>
                  <w:t>2</w:t>
                </w:r>
              </w:p>
            </w:txbxContent>
          </v:textbox>
          <w10:wrap anchorx="page" anchory="page"/>
        </v:shape>
      </w:pict>
    </w:r>
  </w:p>
</w:ftr>
</file>

<file path=word/footer3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7" type="#_x0000_t202" style="position:absolute;margin-left:153.6pt;margin-top:673.65pt;width:22.55pt;height:8.3pt;z-index:-2516183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314</w:t>
                </w:r>
                <w:r>
                  <w:rPr>
                    <w:rStyle w:val="HeaderorfooterBookmanOldStyle4"/>
                    <w:b/>
                    <w:bCs/>
                    <w:noProof/>
                    <w:color w:val="000000"/>
                    <w:lang w:eastAsia="ro-RO"/>
                  </w:rPr>
                  <w:fldChar w:fldCharType="end"/>
                </w:r>
              </w:p>
            </w:txbxContent>
          </v:textbox>
          <w10:wrap anchorx="page" anchory="page"/>
        </v:shape>
      </w:pict>
    </w:r>
  </w:p>
</w:ftr>
</file>

<file path=word/footer3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8" type="#_x0000_t202" style="position:absolute;margin-left:153.6pt;margin-top:673.65pt;width:22.55pt;height:8.3pt;z-index:-2516172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315</w:t>
                </w:r>
                <w:r>
                  <w:rPr>
                    <w:rStyle w:val="HeaderorfooterBookmanOldStyle4"/>
                    <w:b/>
                    <w:bCs/>
                    <w:noProof/>
                    <w:color w:val="000000"/>
                    <w:lang w:eastAsia="ro-RO"/>
                  </w:rPr>
                  <w:fldChar w:fldCharType="end"/>
                </w:r>
              </w:p>
            </w:txbxContent>
          </v:textbox>
          <w10:wrap anchorx="page" anchory="page"/>
        </v:shape>
      </w:pict>
    </w:r>
  </w:p>
</w:ftr>
</file>

<file path=word/footer3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0" type="#_x0000_t202" style="position:absolute;margin-left:437.4pt;margin-top:672.6pt;width:22.8pt;height:8.4pt;z-index:-2516152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4"/>
                    <w:b/>
                    <w:bCs/>
                    <w:color w:val="000000"/>
                    <w:lang w:eastAsia="ro-RO"/>
                  </w:rPr>
                  <w:t>#</w:t>
                </w:r>
                <w:r>
                  <w:rPr>
                    <w:rStyle w:val="HeaderorfooterBookmanOldStyle4"/>
                    <w:b/>
                    <w:bCs/>
                    <w:color w:val="000000"/>
                    <w:lang w:eastAsia="ro-RO"/>
                  </w:rPr>
                  <w:fldChar w:fldCharType="end"/>
                </w:r>
              </w:p>
            </w:txbxContent>
          </v:textbox>
          <w10:wrap anchorx="page" anchory="page"/>
        </v:shape>
      </w:pict>
    </w:r>
  </w:p>
</w:ftr>
</file>

<file path=word/footer3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3" type="#_x0000_t202" style="position:absolute;margin-left:153.6pt;margin-top:673.65pt;width:22.55pt;height:8.3pt;z-index:-2516121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316</w:t>
                </w:r>
                <w:r>
                  <w:rPr>
                    <w:rStyle w:val="HeaderorfooterBookmanOldStyle4"/>
                    <w:b/>
                    <w:bCs/>
                    <w:noProof/>
                    <w:color w:val="000000"/>
                    <w:lang w:eastAsia="ro-RO"/>
                  </w:rPr>
                  <w:fldChar w:fldCharType="end"/>
                </w:r>
              </w:p>
            </w:txbxContent>
          </v:textbox>
          <w10:wrap anchorx="page" anchory="page"/>
        </v:shape>
      </w:pict>
    </w:r>
  </w:p>
</w:ftr>
</file>

<file path=word/footer3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4" type="#_x0000_t202" style="position:absolute;margin-left:434.05pt;margin-top:688.15pt;width:22.45pt;height:8.3pt;z-index:-2516111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320</w:t>
                </w:r>
                <w:r>
                  <w:rPr>
                    <w:rStyle w:val="HeaderorfooterBookmanOldStyle4"/>
                    <w:b/>
                    <w:bCs/>
                    <w:noProof/>
                    <w:color w:val="000000"/>
                    <w:lang w:eastAsia="ro-RO"/>
                  </w:rPr>
                  <w:fldChar w:fldCharType="end"/>
                </w:r>
              </w:p>
            </w:txbxContent>
          </v:textbox>
          <w10:wrap anchorx="page" anchory="page"/>
        </v:shape>
      </w:pict>
    </w:r>
  </w:p>
</w:ftr>
</file>

<file path=word/footer3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6" type="#_x0000_t202" style="position:absolute;margin-left:438.75pt;margin-top:687pt;width:22.7pt;height:8.4pt;z-index:-2516090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4"/>
                    <w:b/>
                    <w:bCs/>
                    <w:color w:val="000000"/>
                    <w:lang w:eastAsia="ro-RO"/>
                  </w:rPr>
                  <w:t>#</w:t>
                </w:r>
                <w:r>
                  <w:rPr>
                    <w:rStyle w:val="HeaderorfooterBookmanOldStyle4"/>
                    <w:b/>
                    <w:bCs/>
                    <w:color w:val="000000"/>
                    <w:lang w:eastAsia="ro-RO"/>
                  </w:rPr>
                  <w:fldChar w:fldCharType="end"/>
                </w:r>
              </w:p>
            </w:txbxContent>
          </v:textbox>
          <w10:wrap anchorx="page" anchory="page"/>
        </v:shape>
      </w:pict>
    </w:r>
  </w:p>
</w:ftr>
</file>

<file path=word/footer3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8" type="#_x0000_t202" style="position:absolute;margin-left:142.6pt;margin-top:691.7pt;width:31.45pt;height:7.7pt;z-index:-2516070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322</w:t>
                </w:r>
                <w:r>
                  <w:rPr>
                    <w:rStyle w:val="HeaderorfooterBookAntiqua"/>
                    <w:b/>
                    <w:bCs/>
                    <w:noProof/>
                    <w:color w:val="000000"/>
                    <w:lang w:eastAsia="ro-RO"/>
                  </w:rPr>
                  <w:fldChar w:fldCharType="end"/>
                </w:r>
              </w:p>
            </w:txbxContent>
          </v:textbox>
          <w10:wrap anchorx="page" anchory="page"/>
        </v:shape>
      </w:pict>
    </w:r>
  </w:p>
</w:ftr>
</file>

<file path=word/footer3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9" type="#_x0000_t202" style="position:absolute;margin-left:438.15pt;margin-top:687.85pt;width:21.1pt;height:8.4pt;z-index:-2516060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327</w:t>
                </w:r>
                <w:r>
                  <w:rPr>
                    <w:rStyle w:val="HeaderorfooterBookmanOldStyle4"/>
                    <w:b/>
                    <w:bCs/>
                    <w:noProof/>
                    <w:color w:val="000000"/>
                    <w:lang w:eastAsia="ro-RO"/>
                  </w:rPr>
                  <w:fldChar w:fldCharType="end"/>
                </w:r>
              </w:p>
            </w:txbxContent>
          </v:textbox>
          <w10:wrap anchorx="page" anchory="page"/>
        </v:shape>
      </w:pict>
    </w:r>
  </w:p>
</w:ftr>
</file>

<file path=word/footer3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2" type="#_x0000_t202" style="position:absolute;margin-left:151.8pt;margin-top:687.35pt;width:24.85pt;height:8.3pt;z-index:-2516029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324</w:t>
                </w:r>
                <w:r>
                  <w:rPr>
                    <w:rStyle w:val="HeaderorfooterBookmanOldStyle4"/>
                    <w:b/>
                    <w:bCs/>
                    <w:noProof/>
                    <w:color w:val="000000"/>
                    <w:lang w:eastAsia="ro-RO"/>
                  </w:rPr>
                  <w:fldChar w:fldCharType="end"/>
                </w:r>
              </w:p>
            </w:txbxContent>
          </v:textbox>
          <w10:wrap anchorx="page" anchory="page"/>
        </v:shape>
      </w:pict>
    </w:r>
  </w:p>
</w:ftr>
</file>

<file path=word/footer3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3" type="#_x0000_t202" style="position:absolute;margin-left:151.8pt;margin-top:687.35pt;width:24.85pt;height:8.3pt;z-index:-2516019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331</w:t>
                </w:r>
                <w:r>
                  <w:rPr>
                    <w:rStyle w:val="HeaderorfooterBookmanOldStyle4"/>
                    <w:b/>
                    <w:bCs/>
                    <w:noProof/>
                    <w:color w:val="000000"/>
                    <w:lang w:eastAsia="ro-RO"/>
                  </w:rPr>
                  <w:fldChar w:fldCharType="end"/>
                </w:r>
              </w:p>
            </w:txbxContent>
          </v:textbox>
          <w10:wrap anchorx="page" anchory="page"/>
        </v:shape>
      </w:pict>
    </w:r>
  </w:p>
</w:ftr>
</file>

<file path=word/footer3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5" type="#_x0000_t202" style="position:absolute;margin-left:437.65pt;margin-top:686.75pt;width:24.5pt;height:8.4pt;z-index:-2515998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4"/>
                    <w:b/>
                    <w:bCs/>
                    <w:color w:val="000000"/>
                    <w:lang w:eastAsia="ro-RO"/>
                  </w:rPr>
                  <w:t>#</w:t>
                </w:r>
                <w:r>
                  <w:rPr>
                    <w:rStyle w:val="HeaderorfooterBookmanOldStyle4"/>
                    <w:b/>
                    <w:bCs/>
                    <w:color w:val="000000"/>
                    <w:lang w:eastAsia="ro-RO"/>
                  </w:rPr>
                  <w:fldChar w:fldCharType="end"/>
                </w:r>
              </w:p>
            </w:txbxContent>
          </v:textbox>
          <w10:wrap anchorx="page" anchory="page"/>
        </v:shape>
      </w:pict>
    </w:r>
  </w:p>
</w:ftr>
</file>

<file path=word/footer3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8" type="#_x0000_t202" style="position:absolute;margin-left:151.8pt;margin-top:687.35pt;width:24.85pt;height:8.3pt;z-index:-2515968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326</w:t>
                </w:r>
                <w:r>
                  <w:rPr>
                    <w:rStyle w:val="HeaderorfooterBookmanOldStyle4"/>
                    <w:b/>
                    <w:bCs/>
                    <w:noProof/>
                    <w:color w:val="000000"/>
                    <w:lang w:eastAsia="ro-RO"/>
                  </w:rPr>
                  <w:fldChar w:fldCharType="end"/>
                </w:r>
              </w:p>
            </w:txbxContent>
          </v:textbox>
          <w10:wrap anchorx="page" anchory="page"/>
        </v:shape>
      </w:pict>
    </w:r>
  </w:p>
</w:ftr>
</file>

<file path=word/footer3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9" type="#_x0000_t202" style="position:absolute;margin-left:437.75pt;margin-top:686.75pt;width:24.6pt;height:8.4pt;z-index:-251595776;mso-wrap-style:none;mso-wrap-distance-left:5pt;mso-wrap-distance-right:5pt;mso-position-horizontal-relative:page;mso-position-vertical-relative:page" filled="f" stroked="f">
          <v:textbox style="mso-fit-shape-to-text:t" inset="0,0,0,0">
            <w:txbxContent>
              <w:p w:rsidR="00560773" w:rsidRDefault="00390ECF">
                <w:pPr>
                  <w:pStyle w:val="Headerorfooter71"/>
                  <w:shd w:val="clear" w:color="auto" w:fill="auto"/>
                  <w:spacing w:line="240" w:lineRule="auto"/>
                </w:pPr>
                <w:r>
                  <w:fldChar w:fldCharType="begin"/>
                </w:r>
                <w:r>
                  <w:instrText xml:space="preserve"> PAGE \* MERGEFORMAT </w:instrText>
                </w:r>
                <w:r>
                  <w:fldChar w:fldCharType="separate"/>
                </w:r>
                <w:r w:rsidR="00D75AFE" w:rsidRPr="00D75AFE">
                  <w:rPr>
                    <w:rStyle w:val="Headerorfooter7BookmanOldStyle"/>
                    <w:b/>
                    <w:bCs/>
                    <w:color w:val="000000"/>
                    <w:lang w:eastAsia="ro-RO"/>
                  </w:rPr>
                  <w:t>336</w:t>
                </w:r>
                <w:r>
                  <w:rPr>
                    <w:rStyle w:val="Headerorfooter7BookmanOldStyle"/>
                    <w:b/>
                    <w:bCs/>
                    <w:color w:val="000000"/>
                    <w:lang w:eastAsia="ro-RO"/>
                  </w:rPr>
                  <w:fldChar w:fldCharType="end"/>
                </w:r>
              </w:p>
            </w:txbxContent>
          </v:textbox>
          <w10:wrap anchorx="page" anchory="page"/>
        </v:shape>
      </w:pict>
    </w:r>
  </w:p>
</w:ftr>
</file>

<file path=word/footer3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1" type="#_x0000_t202" style="position:absolute;margin-left:437.75pt;margin-top:686.4pt;width:24.85pt;height:8.5pt;z-index:-2515937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4"/>
                    <w:b/>
                    <w:bCs/>
                    <w:color w:val="000000"/>
                    <w:lang w:eastAsia="ro-RO"/>
                  </w:rPr>
                  <w:t>#</w:t>
                </w:r>
                <w:r>
                  <w:rPr>
                    <w:rStyle w:val="HeaderorfooterBookmanOldStyle4"/>
                    <w:b/>
                    <w:bCs/>
                    <w:color w:val="000000"/>
                    <w:lang w:eastAsia="ro-RO"/>
                  </w:rPr>
                  <w:fldChar w:fldCharType="end"/>
                </w:r>
              </w:p>
            </w:txbxContent>
          </v:textbox>
          <w10:wrap anchorx="page" anchory="page"/>
        </v:shape>
      </w:pict>
    </w:r>
  </w:p>
</w:ftr>
</file>

<file path=word/footer3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4" type="#_x0000_t202" style="position:absolute;margin-left:158.15pt;margin-top:687.45pt;width:24.35pt;height:8.4pt;z-index:-2515906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330</w:t>
                </w:r>
                <w:r>
                  <w:rPr>
                    <w:rStyle w:val="HeaderorfooterBookmanOldStyle4"/>
                    <w:b/>
                    <w:bCs/>
                    <w:noProof/>
                    <w:color w:val="000000"/>
                    <w:lang w:eastAsia="ro-RO"/>
                  </w:rPr>
                  <w:fldChar w:fldCharType="end"/>
                </w:r>
              </w:p>
            </w:txbxContent>
          </v:textbox>
          <w10:wrap anchorx="page" anchory="page"/>
        </v:shape>
      </w:pict>
    </w:r>
  </w:p>
</w:ftr>
</file>

<file path=word/footer3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5" type="#_x0000_t202" style="position:absolute;margin-left:158.15pt;margin-top:687.45pt;width:24.35pt;height:8.4pt;z-index:-2515896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334</w:t>
                </w:r>
                <w:r>
                  <w:rPr>
                    <w:rStyle w:val="HeaderorfooterBookmanOldStyle4"/>
                    <w:b/>
                    <w:bCs/>
                    <w:noProof/>
                    <w:color w:val="000000"/>
                    <w:lang w:eastAsia="ro-RO"/>
                  </w:rPr>
                  <w:fldChar w:fldCharType="end"/>
                </w:r>
              </w:p>
            </w:txbxContent>
          </v:textbox>
          <w10:wrap anchorx="page" anchory="page"/>
        </v:shape>
      </w:pict>
    </w:r>
  </w:p>
</w:ftr>
</file>

<file path=word/footer3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8" type="#_x0000_t202" style="position:absolute;margin-left:158.15pt;margin-top:687.45pt;width:24.35pt;height:8.4pt;z-index:-2515865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334</w:t>
                </w:r>
                <w:r>
                  <w:rPr>
                    <w:rStyle w:val="HeaderorfooterBookmanOldStyle4"/>
                    <w:b/>
                    <w:bCs/>
                    <w:noProof/>
                    <w:color w:val="000000"/>
                    <w:lang w:eastAsia="ro-RO"/>
                  </w:rPr>
                  <w:fldChar w:fldCharType="end"/>
                </w:r>
              </w:p>
            </w:txbxContent>
          </v:textbox>
          <w10:wrap anchorx="page" anchory="page"/>
        </v:shape>
      </w:pict>
    </w:r>
  </w:p>
</w:ftr>
</file>

<file path=word/footer3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9" type="#_x0000_t202" style="position:absolute;margin-left:437.85pt;margin-top:687pt;width:24.7pt;height:8.3pt;z-index:-2515855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340</w:t>
                </w:r>
                <w:r>
                  <w:rPr>
                    <w:rStyle w:val="HeaderorfooterBookmanOldStyle4"/>
                    <w:b/>
                    <w:bCs/>
                    <w:noProof/>
                    <w:color w:val="000000"/>
                    <w:lang w:eastAsia="ro-RO"/>
                  </w:rPr>
                  <w:fldChar w:fldCharType="end"/>
                </w:r>
              </w:p>
            </w:txbxContent>
          </v:textbox>
          <w10:wrap anchorx="page" anchory="page"/>
        </v:shape>
      </w:pict>
    </w:r>
  </w:p>
</w:ftr>
</file>

<file path=word/footer3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1" type="#_x0000_t202" style="position:absolute;margin-left:438.75pt;margin-top:686.5pt;width:21.1pt;height:8.5pt;z-index:-251583488;mso-wrap-style:none;mso-wrap-distance-left:5pt;mso-wrap-distance-right:5pt;mso-position-horizontal-relative:page;mso-position-vertical-relative:page" filled="f" stroked="f">
          <v:textbox style="mso-fit-shape-to-text:t" inset="0,0,0,0">
            <w:txbxContent>
              <w:p w:rsidR="00560773" w:rsidRDefault="00390ECF">
                <w:pPr>
                  <w:pStyle w:val="Headerorfooter71"/>
                  <w:shd w:val="clear" w:color="auto" w:fill="auto"/>
                  <w:spacing w:line="240" w:lineRule="auto"/>
                </w:pPr>
                <w:r>
                  <w:fldChar w:fldCharType="begin"/>
                </w:r>
                <w:r>
                  <w:instrText xml:space="preserve"> PAGE \* MERGEFORMAT </w:instrText>
                </w:r>
                <w:r>
                  <w:fldChar w:fldCharType="separate"/>
                </w:r>
                <w:r w:rsidR="00560773">
                  <w:rPr>
                    <w:rStyle w:val="Headerorfooter7BookmanOldStyle"/>
                    <w:b/>
                    <w:bCs/>
                    <w:noProof w:val="0"/>
                    <w:color w:val="000000"/>
                    <w:lang w:eastAsia="ro-RO"/>
                  </w:rPr>
                  <w:t>#</w:t>
                </w:r>
                <w:r>
                  <w:rPr>
                    <w:rStyle w:val="Headerorfooter7BookmanOldStyle"/>
                    <w:b/>
                    <w:bCs/>
                    <w:noProof w:val="0"/>
                    <w:color w:val="000000"/>
                    <w:lang w:eastAsia="ro-RO"/>
                  </w:rPr>
                  <w:fldChar w:fldCharType="end"/>
                </w:r>
              </w:p>
            </w:txbxContent>
          </v:textbox>
          <w10:wrap anchorx="page" anchory="page"/>
        </v:shape>
      </w:pict>
    </w:r>
  </w:p>
</w:ftr>
</file>

<file path=word/footer3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4" type="#_x0000_t202" style="position:absolute;margin-left:158.15pt;margin-top:687.45pt;width:24.35pt;height:8.4pt;z-index:-2515804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336</w:t>
                </w:r>
                <w:r>
                  <w:rPr>
                    <w:rStyle w:val="HeaderorfooterBookmanOldStyle4"/>
                    <w:b/>
                    <w:bCs/>
                    <w:noProof/>
                    <w:color w:val="000000"/>
                    <w:lang w:eastAsia="ro-RO"/>
                  </w:rPr>
                  <w:fldChar w:fldCharType="end"/>
                </w:r>
              </w:p>
            </w:txbxContent>
          </v:textbox>
          <w10:wrap anchorx="page" anchory="page"/>
        </v:shape>
      </w:pict>
    </w:r>
  </w:p>
</w:ftr>
</file>

<file path=word/footer3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5" type="#_x0000_t202" style="position:absolute;margin-left:437.05pt;margin-top:686.6pt;width:24.6pt;height:8.5pt;z-index:-2515793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345</w:t>
                </w:r>
                <w:r>
                  <w:rPr>
                    <w:rStyle w:val="HeaderorfooterBookmanOldStyle4"/>
                    <w:b/>
                    <w:bCs/>
                    <w:noProof/>
                    <w:color w:val="000000"/>
                    <w:lang w:eastAsia="ro-RO"/>
                  </w:rPr>
                  <w:fldChar w:fldCharType="end"/>
                </w:r>
              </w:p>
            </w:txbxContent>
          </v:textbox>
          <w10:wrap anchorx="page" anchory="page"/>
        </v:shape>
      </w:pict>
    </w:r>
  </w:p>
</w:ftr>
</file>

<file path=word/footer3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6" type="#_x0000_t202" style="position:absolute;margin-left:142.6pt;margin-top:691.7pt;width:31.45pt;height:7.7pt;z-index:-2515783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3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9" type="#_x0000_t202" style="position:absolute;margin-left:166.55pt;margin-top:687.7pt;width:24.5pt;height:8.4pt;z-index:-2515752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340</w:t>
                </w:r>
                <w:r>
                  <w:rPr>
                    <w:rStyle w:val="HeaderorfooterBookmanOldStyle4"/>
                    <w:b/>
                    <w:bCs/>
                    <w:noProof/>
                    <w:color w:val="000000"/>
                    <w:lang w:eastAsia="ro-RO"/>
                  </w:rPr>
                  <w:fldChar w:fldCharType="end"/>
                </w:r>
              </w:p>
            </w:txbxContent>
          </v:textbox>
          <w10:wrap anchorx="page" anchory="page"/>
        </v:shape>
      </w:pict>
    </w:r>
  </w:p>
</w:ftr>
</file>

<file path=word/footer3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0" type="#_x0000_t202" style="position:absolute;margin-left:438pt;margin-top:686.95pt;width:24.25pt;height:8.3pt;z-index:-2515742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352</w:t>
                </w:r>
                <w:r>
                  <w:rPr>
                    <w:rStyle w:val="HeaderorfooterBookmanOldStyle4"/>
                    <w:b/>
                    <w:bCs/>
                    <w:noProof/>
                    <w:color w:val="000000"/>
                    <w:lang w:eastAsia="ro-RO"/>
                  </w:rPr>
                  <w:fldChar w:fldCharType="end"/>
                </w:r>
              </w:p>
            </w:txbxContent>
          </v:textbox>
          <w10:wrap anchorx="page" anchory="page"/>
        </v:shape>
      </w:pict>
    </w:r>
  </w:p>
</w:ftr>
</file>

<file path=word/footer3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3" type="#_x0000_t202" style="position:absolute;margin-left:166.55pt;margin-top:687.7pt;width:24.5pt;height:8.4pt;z-index:-2515712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342</w:t>
                </w:r>
                <w:r>
                  <w:rPr>
                    <w:rStyle w:val="HeaderorfooterBookmanOldStyle4"/>
                    <w:b/>
                    <w:bCs/>
                    <w:noProof/>
                    <w:color w:val="000000"/>
                    <w:lang w:eastAsia="ro-RO"/>
                  </w:rPr>
                  <w:fldChar w:fldCharType="end"/>
                </w:r>
              </w:p>
            </w:txbxContent>
          </v:textbox>
          <w10:wrap anchorx="page" anchory="page"/>
        </v:shape>
      </w:pict>
    </w:r>
  </w:p>
</w:ftr>
</file>

<file path=word/footer3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4" type="#_x0000_t202" style="position:absolute;margin-left:437.5pt;margin-top:687pt;width:21.1pt;height:8.3pt;z-index:-2515701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358</w:t>
                </w:r>
                <w:r>
                  <w:rPr>
                    <w:rStyle w:val="HeaderorfooterBookmanOldStyle4"/>
                    <w:b/>
                    <w:bCs/>
                    <w:noProof/>
                    <w:color w:val="000000"/>
                    <w:lang w:eastAsia="ro-RO"/>
                  </w:rPr>
                  <w:fldChar w:fldCharType="end"/>
                </w:r>
              </w:p>
            </w:txbxContent>
          </v:textbox>
          <w10:wrap anchorx="page" anchory="page"/>
        </v:shape>
      </w:pict>
    </w:r>
  </w:p>
</w:ftr>
</file>

<file path=word/footer3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5" type="#_x0000_t202" style="position:absolute;margin-left:142.6pt;margin-top:691.7pt;width:31.45pt;height:7.7pt;z-index:-2515691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3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7" type="#_x0000_t202" style="position:absolute;margin-left:166.55pt;margin-top:687.7pt;width:24.5pt;height:8.4pt;z-index:-2515671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4"/>
                    <w:b/>
                    <w:bCs/>
                    <w:noProof/>
                    <w:color w:val="000000"/>
                    <w:lang w:eastAsia="ro-RO"/>
                  </w:rPr>
                  <w:t>346</w:t>
                </w:r>
                <w:r>
                  <w:rPr>
                    <w:rStyle w:val="HeaderorfooterBookmanOldStyle4"/>
                    <w:b/>
                    <w:bCs/>
                    <w:noProof/>
                    <w:color w:val="000000"/>
                    <w:lang w:eastAsia="ro-RO"/>
                  </w:rPr>
                  <w:fldChar w:fldCharType="end"/>
                </w:r>
              </w:p>
            </w:txbxContent>
          </v:textbox>
          <w10:wrap anchorx="page" anchory="page"/>
        </v:shape>
      </w:pict>
    </w:r>
  </w:p>
</w:ftr>
</file>

<file path=word/footer3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9" type="#_x0000_t202" style="position:absolute;margin-left:437.75pt;margin-top:687.1pt;width:24.6pt;height:8.3pt;z-index:-2515650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4"/>
                    <w:b/>
                    <w:bCs/>
                    <w:color w:val="000000"/>
                    <w:lang w:eastAsia="ro-RO"/>
                  </w:rPr>
                  <w:t>#</w:t>
                </w:r>
                <w:r>
                  <w:rPr>
                    <w:rStyle w:val="HeaderorfooterBookmanOldStyle4"/>
                    <w:b/>
                    <w:bCs/>
                    <w:color w:val="000000"/>
                    <w:lang w:eastAsia="ro-RO"/>
                  </w:rPr>
                  <w:fldChar w:fldCharType="end"/>
                </w:r>
              </w:p>
            </w:txbxContent>
          </v:textbox>
          <w10:wrap anchorx="page" anchory="page"/>
        </v:shape>
      </w:pict>
    </w:r>
  </w:p>
</w:ftr>
</file>

<file path=word/footer3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3" type="#_x0000_t202" style="position:absolute;margin-left:442.35pt;margin-top:700.8pt;width:24.6pt;height:8.3pt;z-index:-2515609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4"/>
                    <w:b/>
                    <w:bCs/>
                    <w:noProof/>
                    <w:color w:val="000000"/>
                    <w:lang w:eastAsia="ro-RO"/>
                  </w:rPr>
                  <w:t>352</w:t>
                </w:r>
                <w:r>
                  <w:rPr>
                    <w:rStyle w:val="HeaderorfooterBookmanOldStyle4"/>
                    <w:b/>
                    <w:bCs/>
                    <w:noProof/>
                    <w:color w:val="000000"/>
                    <w:lang w:eastAsia="ro-RO"/>
                  </w:rPr>
                  <w:fldChar w:fldCharType="end"/>
                </w:r>
              </w:p>
            </w:txbxContent>
          </v:textbox>
          <w10:wrap anchorx="page" anchory="page"/>
        </v:shape>
      </w:pict>
    </w:r>
  </w:p>
</w:ftr>
</file>

<file path=word/footer3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4" type="#_x0000_t202" style="position:absolute;margin-left:142.6pt;margin-top:691.7pt;width:31.45pt;height:7.7pt;z-index:-2515599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354</w:t>
                </w:r>
                <w:r>
                  <w:rPr>
                    <w:rStyle w:val="HeaderorfooterBookAntiqua"/>
                    <w:b/>
                    <w:bCs/>
                    <w:noProof/>
                    <w:color w:val="000000"/>
                    <w:lang w:eastAsia="ro-RO"/>
                  </w:rPr>
                  <w:fldChar w:fldCharType="end"/>
                </w:r>
              </w:p>
            </w:txbxContent>
          </v:textbox>
          <w10:wrap anchorx="page" anchory="page"/>
        </v:shape>
      </w:pict>
    </w:r>
  </w:p>
</w:ftr>
</file>

<file path=word/footer3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5" type="#_x0000_t202" style="position:absolute;margin-left:142.6pt;margin-top:691.7pt;width:31.45pt;height:7.7pt;z-index:-2515589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355</w:t>
                </w:r>
                <w:r>
                  <w:rPr>
                    <w:rStyle w:val="HeaderorfooterBookAntiqua"/>
                    <w:b/>
                    <w:bCs/>
                    <w:noProof/>
                    <w:color w:val="000000"/>
                    <w:lang w:eastAsia="ro-RO"/>
                  </w:rPr>
                  <w:fldChar w:fldCharType="end"/>
                </w:r>
              </w:p>
            </w:txbxContent>
          </v:textbox>
          <w10:wrap anchorx="page" anchory="page"/>
        </v:shape>
      </w:pict>
    </w:r>
  </w:p>
</w:ftr>
</file>

<file path=word/footer3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7" type="#_x0000_t202" style="position:absolute;margin-left:437.85pt;margin-top:700.35pt;width:21.25pt;height:8.5pt;z-index:-2515568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3"/>
                    <w:b/>
                    <w:bCs/>
                    <w:color w:val="000000"/>
                    <w:lang w:eastAsia="ro-RO"/>
                  </w:rPr>
                  <w:t>352</w:t>
                </w:r>
                <w:r>
                  <w:rPr>
                    <w:rStyle w:val="Headerorfooter53"/>
                    <w:b/>
                    <w:bCs/>
                    <w:color w:val="000000"/>
                    <w:lang w:eastAsia="ro-RO"/>
                  </w:rPr>
                  <w:fldChar w:fldCharType="end"/>
                </w:r>
              </w:p>
            </w:txbxContent>
          </v:textbox>
          <w10:wrap anchorx="page" anchory="page"/>
        </v:shape>
      </w:pict>
    </w:r>
  </w:p>
</w:ftr>
</file>

<file path=word/footer3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9" type="#_x0000_t202" style="position:absolute;margin-left:142.6pt;margin-top:691.7pt;width:31.45pt;height:7.7pt;z-index:-2515548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358</w:t>
                </w:r>
                <w:r>
                  <w:rPr>
                    <w:rStyle w:val="HeaderorfooterBookAntiqua"/>
                    <w:b/>
                    <w:bCs/>
                    <w:noProof/>
                    <w:color w:val="000000"/>
                    <w:lang w:eastAsia="ro-RO"/>
                  </w:rPr>
                  <w:fldChar w:fldCharType="end"/>
                </w:r>
              </w:p>
            </w:txbxContent>
          </v:textbox>
          <w10:wrap anchorx="page" anchory="page"/>
        </v:shape>
      </w:pict>
    </w:r>
  </w:p>
</w:ftr>
</file>

<file path=word/footer3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0" type="#_x0000_t202" style="position:absolute;margin-left:438.35pt;margin-top:687.75pt;width:24.6pt;height:8.4pt;z-index:-2515537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362</w:t>
                </w:r>
                <w:r>
                  <w:rPr>
                    <w:rStyle w:val="HeaderorfooterBookmanOldStyle3"/>
                    <w:b/>
                    <w:bCs/>
                    <w:color w:val="000000"/>
                    <w:lang w:eastAsia="ro-RO"/>
                  </w:rPr>
                  <w:fldChar w:fldCharType="end"/>
                </w:r>
              </w:p>
            </w:txbxContent>
          </v:textbox>
          <w10:wrap anchorx="page" anchory="page"/>
        </v:shape>
      </w:pict>
    </w:r>
  </w:p>
</w:ftr>
</file>

<file path=word/footer3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3" type="#_x0000_t202" style="position:absolute;margin-left:158.5pt;margin-top:687pt;width:24.35pt;height:8.4pt;z-index:-2515507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362</w:t>
                </w:r>
                <w:r>
                  <w:rPr>
                    <w:rStyle w:val="HeaderorfooterBookmanOldStyle3"/>
                    <w:b/>
                    <w:bCs/>
                    <w:color w:val="000000"/>
                    <w:lang w:eastAsia="ro-RO"/>
                  </w:rPr>
                  <w:fldChar w:fldCharType="end"/>
                </w:r>
              </w:p>
            </w:txbxContent>
          </v:textbox>
          <w10:wrap anchorx="page" anchory="page"/>
        </v:shape>
      </w:pict>
    </w:r>
  </w:p>
</w:ftr>
</file>

<file path=word/footer3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4" type="#_x0000_t202" style="position:absolute;margin-left:438pt;margin-top:687.7pt;width:24.35pt;height:8.5pt;z-index:-2515496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368</w:t>
                </w:r>
                <w:r>
                  <w:rPr>
                    <w:rStyle w:val="HeaderorfooterBookmanOldStyle3"/>
                    <w:b/>
                    <w:bCs/>
                    <w:color w:val="000000"/>
                    <w:lang w:eastAsia="ro-RO"/>
                  </w:rPr>
                  <w:fldChar w:fldCharType="end"/>
                </w:r>
              </w:p>
            </w:txbxContent>
          </v:textbox>
          <w10:wrap anchorx="page" anchory="page"/>
        </v:shape>
      </w:pict>
    </w:r>
  </w:p>
</w:ftr>
</file>

<file path=word/footer3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6" type="#_x0000_t202" style="position:absolute;margin-left:438.25pt;margin-top:687pt;width:24.25pt;height:8.4pt;z-index:-2515476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3"/>
                    <w:b/>
                    <w:bCs/>
                    <w:noProof w:val="0"/>
                    <w:color w:val="000000"/>
                    <w:lang w:eastAsia="ro-RO"/>
                  </w:rPr>
                  <w:t>#</w:t>
                </w:r>
                <w:r>
                  <w:rPr>
                    <w:rStyle w:val="HeaderorfooterBookmanOldStyle3"/>
                    <w:b/>
                    <w:bCs/>
                    <w:noProof w:val="0"/>
                    <w:color w:val="000000"/>
                    <w:lang w:eastAsia="ro-RO"/>
                  </w:rPr>
                  <w:fldChar w:fldCharType="end"/>
                </w:r>
              </w:p>
            </w:txbxContent>
          </v:textbox>
          <w10:wrap anchorx="page" anchory="page"/>
        </v:shape>
      </w:pict>
    </w:r>
  </w:p>
</w:ftr>
</file>

<file path=word/footer3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7" type="#_x0000_t202" style="position:absolute;margin-left:142.6pt;margin-top:691.7pt;width:31.45pt;height:7.7pt;z-index:-2515466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362</w:t>
                </w:r>
                <w:r>
                  <w:rPr>
                    <w:rStyle w:val="HeaderorfooterBookAntiqua"/>
                    <w:b/>
                    <w:bCs/>
                    <w:noProof/>
                    <w:color w:val="000000"/>
                    <w:lang w:eastAsia="ro-RO"/>
                  </w:rPr>
                  <w:fldChar w:fldCharType="end"/>
                </w:r>
              </w:p>
            </w:txbxContent>
          </v:textbox>
          <w10:wrap anchorx="page" anchory="page"/>
        </v:shape>
      </w:pict>
    </w:r>
  </w:p>
</w:ftr>
</file>

<file path=word/footer3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8" type="#_x0000_t202" style="position:absolute;margin-left:142.6pt;margin-top:691.7pt;width:31.45pt;height:7.7pt;z-index:-2515456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365</w:t>
                </w:r>
                <w:r>
                  <w:rPr>
                    <w:rStyle w:val="HeaderorfooterBookAntiqua"/>
                    <w:b/>
                    <w:bCs/>
                    <w:noProof/>
                    <w:color w:val="000000"/>
                    <w:lang w:eastAsia="ro-RO"/>
                  </w:rPr>
                  <w:fldChar w:fldCharType="end"/>
                </w:r>
              </w:p>
            </w:txbxContent>
          </v:textbox>
          <w10:wrap anchorx="page" anchory="page"/>
        </v:shape>
      </w:pict>
    </w:r>
  </w:p>
</w:ftr>
</file>

<file path=word/footer3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9" type="#_x0000_t202" style="position:absolute;margin-left:142.6pt;margin-top:691.7pt;width:31.45pt;height:7.7pt;z-index:-2515445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366</w:t>
                </w:r>
                <w:r>
                  <w:rPr>
                    <w:rStyle w:val="HeaderorfooterBookAntiqua"/>
                    <w:b/>
                    <w:bCs/>
                    <w:noProof/>
                    <w:color w:val="000000"/>
                    <w:lang w:eastAsia="ro-RO"/>
                  </w:rPr>
                  <w:fldChar w:fldCharType="end"/>
                </w:r>
              </w:p>
            </w:txbxContent>
          </v:textbox>
          <w10:wrap anchorx="page" anchory="page"/>
        </v:shape>
      </w:pict>
    </w:r>
  </w:p>
</w:ftr>
</file>

<file path=word/footer3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0" type="#_x0000_t202" style="position:absolute;margin-left:444.15pt;margin-top:682.9pt;width:34.45pt;height:7.55pt;z-index:-2515435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372</w:t>
                </w:r>
                <w:r>
                  <w:rPr>
                    <w:rStyle w:val="HeaderorfooterBookAntiqua"/>
                    <w:b/>
                    <w:bCs/>
                    <w:noProof/>
                    <w:color w:val="000000"/>
                    <w:lang w:eastAsia="ro-RO"/>
                  </w:rPr>
                  <w:fldChar w:fldCharType="end"/>
                </w:r>
              </w:p>
            </w:txbxContent>
          </v:textbox>
          <w10:wrap anchorx="page" anchory="page"/>
        </v:shape>
      </w:pict>
    </w:r>
  </w:p>
</w:ftr>
</file>

<file path=word/footer3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2" type="#_x0000_t202" style="position:absolute;margin-left:438.5pt;margin-top:686.75pt;width:24.6pt;height:8.3pt;z-index:-2515415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363</w:t>
                </w:r>
                <w:r>
                  <w:rPr>
                    <w:rStyle w:val="HeaderorfooterBookmanOldStyle3"/>
                    <w:b/>
                    <w:bCs/>
                    <w:color w:val="000000"/>
                    <w:lang w:eastAsia="ro-RO"/>
                  </w:rPr>
                  <w:fldChar w:fldCharType="end"/>
                </w:r>
              </w:p>
            </w:txbxContent>
          </v:textbox>
          <w10:wrap anchorx="page" anchory="page"/>
        </v:shape>
      </w:pict>
    </w:r>
  </w:p>
</w:ftr>
</file>

<file path=word/footer3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5" type="#_x0000_t202" style="position:absolute;margin-left:155.75pt;margin-top:715.6pt;width:24.25pt;height:8.4pt;z-index:-2515384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374</w:t>
                </w:r>
                <w:r>
                  <w:rPr>
                    <w:rStyle w:val="HeaderorfooterBookmanOldStyle3"/>
                    <w:b/>
                    <w:bCs/>
                    <w:color w:val="000000"/>
                    <w:lang w:eastAsia="ro-RO"/>
                  </w:rPr>
                  <w:fldChar w:fldCharType="end"/>
                </w:r>
              </w:p>
            </w:txbxContent>
          </v:textbox>
          <w10:wrap anchorx="page" anchory="page"/>
        </v:shape>
      </w:pict>
    </w:r>
  </w:p>
</w:ftr>
</file>

<file path=word/footer3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6" type="#_x0000_t202" style="position:absolute;margin-left:434.4pt;margin-top:661.5pt;width:24.35pt;height:8.4pt;z-index:-2515374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379</w:t>
                </w:r>
                <w:r>
                  <w:rPr>
                    <w:rStyle w:val="HeaderorfooterBookmanOldStyle3"/>
                    <w:b/>
                    <w:bCs/>
                    <w:color w:val="000000"/>
                    <w:lang w:eastAsia="ro-RO"/>
                  </w:rPr>
                  <w:fldChar w:fldCharType="end"/>
                </w:r>
              </w:p>
            </w:txbxContent>
          </v:textbox>
          <w10:wrap anchorx="page" anchory="page"/>
        </v:shape>
      </w:pict>
    </w:r>
  </w:p>
</w:ftr>
</file>

<file path=word/footer3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9" type="#_x0000_t202" style="position:absolute;margin-left:155.75pt;margin-top:715.6pt;width:24.25pt;height:8.4pt;z-index:-2515343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378</w:t>
                </w:r>
                <w:r>
                  <w:rPr>
                    <w:rStyle w:val="HeaderorfooterBookmanOldStyle3"/>
                    <w:b/>
                    <w:bCs/>
                    <w:color w:val="000000"/>
                    <w:lang w:eastAsia="ro-RO"/>
                  </w:rPr>
                  <w:fldChar w:fldCharType="end"/>
                </w:r>
              </w:p>
            </w:txbxContent>
          </v:textbox>
          <w10:wrap anchorx="page" anchory="page"/>
        </v:shape>
      </w:pict>
    </w:r>
  </w:p>
</w:ftr>
</file>

<file path=word/footer3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0" type="#_x0000_t202" style="position:absolute;margin-left:431.65pt;margin-top:688.35pt;width:24.5pt;height:8.4pt;z-index:-2515333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384</w:t>
                </w:r>
                <w:r>
                  <w:rPr>
                    <w:rStyle w:val="HeaderorfooterBookmanOldStyle3"/>
                    <w:b/>
                    <w:bCs/>
                    <w:color w:val="000000"/>
                    <w:lang w:eastAsia="ro-RO"/>
                  </w:rPr>
                  <w:fldChar w:fldCharType="end"/>
                </w:r>
              </w:p>
            </w:txbxContent>
          </v:textbox>
          <w10:wrap anchorx="page" anchory="page"/>
        </v:shape>
      </w:pict>
    </w:r>
  </w:p>
</w:ftr>
</file>

<file path=word/footer3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2" type="#_x0000_t202" style="position:absolute;margin-left:433.2pt;margin-top:688.45pt;width:21pt;height:8.4pt;z-index:-2515312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375</w:t>
                </w:r>
                <w:r>
                  <w:rPr>
                    <w:rStyle w:val="HeaderorfooterBookmanOldStyle3"/>
                    <w:b/>
                    <w:bCs/>
                    <w:color w:val="000000"/>
                    <w:lang w:eastAsia="ro-RO"/>
                  </w:rPr>
                  <w:fldChar w:fldCharType="end"/>
                </w:r>
              </w:p>
            </w:txbxContent>
          </v:textbox>
          <w10:wrap anchorx="page" anchory="page"/>
        </v:shape>
      </w:pict>
    </w:r>
  </w:p>
</w:ftr>
</file>

<file path=word/footer3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3" type="#_x0000_t202" style="position:absolute;margin-left:142.6pt;margin-top:691.7pt;width:31.45pt;height:7.7pt;z-index:-2515302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380</w:t>
                </w:r>
                <w:r>
                  <w:rPr>
                    <w:rStyle w:val="HeaderorfooterBookAntiqua"/>
                    <w:b/>
                    <w:bCs/>
                    <w:noProof/>
                    <w:color w:val="000000"/>
                    <w:lang w:eastAsia="ro-RO"/>
                  </w:rPr>
                  <w:fldChar w:fldCharType="end"/>
                </w:r>
              </w:p>
            </w:txbxContent>
          </v:textbox>
          <w10:wrap anchorx="page" anchory="page"/>
        </v:shape>
      </w:pict>
    </w:r>
  </w:p>
</w:ftr>
</file>

<file path=word/footer3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4" type="#_x0000_t202" style="position:absolute;margin-left:142.6pt;margin-top:691.7pt;width:31.45pt;height:7.7pt;z-index:-2515292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389</w:t>
                </w:r>
                <w:r>
                  <w:rPr>
                    <w:rStyle w:val="HeaderorfooterBookAntiqua"/>
                    <w:b/>
                    <w:bCs/>
                    <w:noProof/>
                    <w:color w:val="000000"/>
                    <w:lang w:eastAsia="ro-RO"/>
                  </w:rPr>
                  <w:fldChar w:fldCharType="end"/>
                </w:r>
              </w:p>
            </w:txbxContent>
          </v:textbox>
          <w10:wrap anchorx="page" anchory="page"/>
        </v:shape>
      </w:pict>
    </w:r>
  </w:p>
</w:ftr>
</file>

<file path=word/footer3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6" type="#_x0000_t202" style="position:absolute;margin-left:142.6pt;margin-top:691.7pt;width:31.45pt;height:7.7pt;z-index:-2515271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384</w:t>
                </w:r>
                <w:r>
                  <w:rPr>
                    <w:rStyle w:val="HeaderorfooterBookAntiqua"/>
                    <w:b/>
                    <w:bCs/>
                    <w:noProof/>
                    <w:color w:val="000000"/>
                    <w:lang w:eastAsia="ro-RO"/>
                  </w:rPr>
                  <w:fldChar w:fldCharType="end"/>
                </w:r>
              </w:p>
            </w:txbxContent>
          </v:textbox>
          <w10:wrap anchorx="page" anchory="page"/>
        </v:shape>
      </w:pict>
    </w:r>
  </w:p>
</w:ftr>
</file>

<file path=word/footer3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7" type="#_x0000_t202" style="position:absolute;margin-left:437pt;margin-top:686.85pt;width:24.5pt;height:8.5pt;z-index:-2515261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397</w:t>
                </w:r>
                <w:r>
                  <w:rPr>
                    <w:rStyle w:val="HeaderorfooterBookmanOldStyle3"/>
                    <w:b/>
                    <w:bCs/>
                    <w:color w:val="000000"/>
                    <w:lang w:eastAsia="ro-RO"/>
                  </w:rPr>
                  <w:fldChar w:fldCharType="end"/>
                </w:r>
              </w:p>
            </w:txbxContent>
          </v:textbox>
          <w10:wrap anchorx="page" anchory="page"/>
        </v:shape>
      </w:pict>
    </w:r>
  </w:p>
</w:ftr>
</file>

<file path=word/footer3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9" type="#_x0000_t202" style="position:absolute;margin-left:437.5pt;margin-top:687pt;width:24.5pt;height:8.4pt;z-index:-2515240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3"/>
                    <w:b/>
                    <w:bCs/>
                    <w:noProof w:val="0"/>
                    <w:color w:val="000000"/>
                    <w:lang w:eastAsia="ro-RO"/>
                  </w:rPr>
                  <w:t>#</w:t>
                </w:r>
                <w:r>
                  <w:rPr>
                    <w:rStyle w:val="HeaderorfooterBookmanOldStyle3"/>
                    <w:b/>
                    <w:bCs/>
                    <w:noProof w:val="0"/>
                    <w:color w:val="000000"/>
                    <w:lang w:eastAsia="ro-RO"/>
                  </w:rPr>
                  <w:fldChar w:fldCharType="end"/>
                </w:r>
              </w:p>
            </w:txbxContent>
          </v:textbox>
          <w10:wrap anchorx="page" anchory="page"/>
        </v:shape>
      </w:pict>
    </w:r>
  </w:p>
</w:ftr>
</file>

<file path=word/footer3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0" type="#_x0000_t202" style="position:absolute;margin-left:142.6pt;margin-top:691.7pt;width:31.45pt;height:7.7pt;z-index:-2515230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388</w:t>
                </w:r>
                <w:r>
                  <w:rPr>
                    <w:rStyle w:val="HeaderorfooterBookAntiqua"/>
                    <w:b/>
                    <w:bCs/>
                    <w:noProof/>
                    <w:color w:val="000000"/>
                    <w:lang w:eastAsia="ro-RO"/>
                  </w:rPr>
                  <w:fldChar w:fldCharType="end"/>
                </w:r>
              </w:p>
            </w:txbxContent>
          </v:textbox>
          <w10:wrap anchorx="page" anchory="page"/>
        </v:shape>
      </w:pict>
    </w:r>
  </w:p>
</w:ftr>
</file>

<file path=word/footer3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2" type="#_x0000_t202" style="position:absolute;margin-left:441.8pt;margin-top:672.95pt;width:21.1pt;height:8.4pt;z-index:-2515210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3"/>
                    <w:b/>
                    <w:bCs/>
                    <w:noProof w:val="0"/>
                    <w:color w:val="000000"/>
                    <w:lang w:eastAsia="ro-RO"/>
                  </w:rPr>
                  <w:t>#</w:t>
                </w:r>
                <w:r>
                  <w:rPr>
                    <w:rStyle w:val="HeaderorfooterBookmanOldStyle3"/>
                    <w:b/>
                    <w:bCs/>
                    <w:noProof w:val="0"/>
                    <w:color w:val="000000"/>
                    <w:lang w:eastAsia="ro-RO"/>
                  </w:rPr>
                  <w:fldChar w:fldCharType="end"/>
                </w:r>
              </w:p>
            </w:txbxContent>
          </v:textbox>
          <w10:wrap anchorx="page" anchory="page"/>
        </v:shape>
      </w:pict>
    </w:r>
  </w:p>
</w:ftr>
</file>

<file path=word/footer3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4" type="#_x0000_t202" style="position:absolute;margin-left:142.6pt;margin-top:691.7pt;width:31.45pt;height:7.7pt;z-index:-2515189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392</w:t>
                </w:r>
                <w:r>
                  <w:rPr>
                    <w:rStyle w:val="HeaderorfooterBookAntiqua"/>
                    <w:b/>
                    <w:bCs/>
                    <w:noProof/>
                    <w:color w:val="000000"/>
                    <w:lang w:eastAsia="ro-RO"/>
                  </w:rPr>
                  <w:fldChar w:fldCharType="end"/>
                </w:r>
              </w:p>
            </w:txbxContent>
          </v:textbox>
          <w10:wrap anchorx="page" anchory="page"/>
        </v:shape>
      </w:pict>
    </w:r>
  </w:p>
</w:ftr>
</file>

<file path=word/footer3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5" type="#_x0000_t202" style="position:absolute;margin-left:438.8pt;margin-top:686.65pt;width:24.6pt;height:8.4pt;z-index:-2515179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410</w:t>
                </w:r>
                <w:r>
                  <w:rPr>
                    <w:rStyle w:val="HeaderorfooterBookmanOldStyle3"/>
                    <w:b/>
                    <w:bCs/>
                    <w:color w:val="000000"/>
                    <w:lang w:eastAsia="ro-RO"/>
                  </w:rPr>
                  <w:fldChar w:fldCharType="end"/>
                </w:r>
              </w:p>
            </w:txbxContent>
          </v:textbox>
          <w10:wrap anchorx="page" anchory="page"/>
        </v:shape>
      </w:pict>
    </w:r>
  </w:p>
</w:ftr>
</file>

<file path=word/footer3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7" type="#_x0000_t202" style="position:absolute;margin-left:158.15pt;margin-top:688.3pt;width:24.6pt;height:8.3pt;z-index:-2515159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389</w:t>
                </w:r>
                <w:r>
                  <w:rPr>
                    <w:rStyle w:val="HeaderorfooterBookmanOldStyle3"/>
                    <w:b/>
                    <w:bCs/>
                    <w:color w:val="000000"/>
                    <w:lang w:eastAsia="ro-RO"/>
                  </w:rPr>
                  <w:fldChar w:fldCharType="end"/>
                </w:r>
              </w:p>
            </w:txbxContent>
          </v:textbox>
          <w10:wrap anchorx="page" anchory="page"/>
        </v:shape>
      </w:pict>
    </w:r>
  </w:p>
</w:ftr>
</file>

<file path=word/footer3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0" type="#_x0000_t202" style="position:absolute;margin-left:158.15pt;margin-top:688.3pt;width:24.6pt;height:8.3pt;z-index:-2515128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396</w:t>
                </w:r>
                <w:r>
                  <w:rPr>
                    <w:rStyle w:val="HeaderorfooterBookmanOldStyle3"/>
                    <w:b/>
                    <w:bCs/>
                    <w:color w:val="000000"/>
                    <w:lang w:eastAsia="ro-RO"/>
                  </w:rPr>
                  <w:fldChar w:fldCharType="end"/>
                </w:r>
              </w:p>
            </w:txbxContent>
          </v:textbox>
          <w10:wrap anchorx="page" anchory="page"/>
        </v:shape>
      </w:pict>
    </w:r>
  </w:p>
</w:ftr>
</file>

<file path=word/footer3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1" type="#_x0000_t202" style="position:absolute;margin-left:438.2pt;margin-top:686.75pt;width:24.5pt;height:8.4pt;z-index:-2515118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418</w:t>
                </w:r>
                <w:r>
                  <w:rPr>
                    <w:rStyle w:val="HeaderorfooterBookmanOldStyle3"/>
                    <w:b/>
                    <w:bCs/>
                    <w:color w:val="000000"/>
                    <w:lang w:eastAsia="ro-RO"/>
                  </w:rPr>
                  <w:fldChar w:fldCharType="end"/>
                </w:r>
              </w:p>
            </w:txbxContent>
          </v:textbox>
          <w10:wrap anchorx="page" anchory="page"/>
        </v:shape>
      </w:pict>
    </w:r>
  </w:p>
</w:ftr>
</file>

<file path=word/footer3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2" type="#_x0000_t202" style="position:absolute;margin-left:444.15pt;margin-top:682.9pt;width:34.45pt;height:7.55pt;z-index:-2515107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393</w:t>
                </w:r>
                <w:r>
                  <w:rPr>
                    <w:rStyle w:val="HeaderorfooterBookAntiqua"/>
                    <w:b/>
                    <w:bCs/>
                    <w:noProof/>
                    <w:color w:val="000000"/>
                    <w:lang w:eastAsia="ro-RO"/>
                  </w:rPr>
                  <w:fldChar w:fldCharType="end"/>
                </w:r>
              </w:p>
            </w:txbxContent>
          </v:textbox>
          <w10:wrap anchorx="page" anchory="page"/>
        </v:shape>
      </w:pict>
    </w:r>
  </w:p>
</w:ftr>
</file>

<file path=word/footer3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5" type="#_x0000_t202" style="position:absolute;margin-left:155.95pt;margin-top:688.45pt;width:24.35pt;height:8.3pt;z-index:-2515077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402</w:t>
                </w:r>
                <w:r>
                  <w:rPr>
                    <w:rStyle w:val="HeaderorfooterBookmanOldStyle3"/>
                    <w:b/>
                    <w:bCs/>
                    <w:color w:val="000000"/>
                    <w:lang w:eastAsia="ro-RO"/>
                  </w:rPr>
                  <w:fldChar w:fldCharType="end"/>
                </w:r>
              </w:p>
            </w:txbxContent>
          </v:textbox>
          <w10:wrap anchorx="page" anchory="page"/>
        </v:shape>
      </w:pict>
    </w:r>
  </w:p>
</w:ftr>
</file>

<file path=word/footer3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6" type="#_x0000_t202" style="position:absolute;margin-left:437.75pt;margin-top:686.3pt;width:24.6pt;height:8.3pt;z-index:-2515066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426</w:t>
                </w:r>
                <w:r>
                  <w:rPr>
                    <w:rStyle w:val="HeaderorfooterBookmanOldStyle3"/>
                    <w:b/>
                    <w:bCs/>
                    <w:color w:val="000000"/>
                    <w:lang w:eastAsia="ro-RO"/>
                  </w:rPr>
                  <w:fldChar w:fldCharType="end"/>
                </w:r>
              </w:p>
            </w:txbxContent>
          </v:textbox>
          <w10:wrap anchorx="page" anchory="page"/>
        </v:shape>
      </w:pict>
    </w:r>
  </w:p>
</w:ftr>
</file>

<file path=word/footer3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9" type="#_x0000_t202" style="position:absolute;margin-left:155.95pt;margin-top:688.45pt;width:24.35pt;height:8.3pt;z-index:-2515036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404</w:t>
                </w:r>
                <w:r>
                  <w:rPr>
                    <w:rStyle w:val="HeaderorfooterBookmanOldStyle3"/>
                    <w:b/>
                    <w:bCs/>
                    <w:color w:val="000000"/>
                    <w:lang w:eastAsia="ro-RO"/>
                  </w:rPr>
                  <w:fldChar w:fldCharType="end"/>
                </w:r>
              </w:p>
            </w:txbxContent>
          </v:textbox>
          <w10:wrap anchorx="page" anchory="page"/>
        </v:shape>
      </w:pict>
    </w:r>
  </w:p>
</w:ftr>
</file>

<file path=word/footer3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0" type="#_x0000_t202" style="position:absolute;margin-left:437.75pt;margin-top:687.1pt;width:24.25pt;height:8.4pt;z-index:-2515025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431</w:t>
                </w:r>
                <w:r>
                  <w:rPr>
                    <w:rStyle w:val="HeaderorfooterBookmanOldStyle3"/>
                    <w:b/>
                    <w:bCs/>
                    <w:color w:val="000000"/>
                    <w:lang w:eastAsia="ro-RO"/>
                  </w:rPr>
                  <w:fldChar w:fldCharType="end"/>
                </w:r>
              </w:p>
            </w:txbxContent>
          </v:textbox>
          <w10:wrap anchorx="page" anchory="page"/>
        </v:shape>
      </w:pict>
    </w:r>
  </w:p>
</w:ftr>
</file>

<file path=word/footer3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2" type="#_x0000_t202" style="position:absolute;margin-left:437.4pt;margin-top:687pt;width:24.95pt;height:8.4pt;z-index:-2515005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3"/>
                    <w:b/>
                    <w:bCs/>
                    <w:noProof w:val="0"/>
                    <w:color w:val="000000"/>
                    <w:lang w:eastAsia="ro-RO"/>
                  </w:rPr>
                  <w:t>#</w:t>
                </w:r>
                <w:r>
                  <w:rPr>
                    <w:rStyle w:val="HeaderorfooterBookmanOldStyle3"/>
                    <w:b/>
                    <w:bCs/>
                    <w:noProof w:val="0"/>
                    <w:color w:val="000000"/>
                    <w:lang w:eastAsia="ro-RO"/>
                  </w:rPr>
                  <w:fldChar w:fldCharType="end"/>
                </w:r>
              </w:p>
            </w:txbxContent>
          </v:textbox>
          <w10:wrap anchorx="page" anchory="page"/>
        </v:shape>
      </w:pict>
    </w:r>
  </w:p>
</w:ftr>
</file>

<file path=word/footer3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5" type="#_x0000_t202" style="position:absolute;margin-left:163.3pt;margin-top:687.35pt;width:24.35pt;height:8.4pt;z-index:-2514974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402</w:t>
                </w:r>
                <w:r>
                  <w:rPr>
                    <w:rStyle w:val="HeaderorfooterBookmanOldStyle3"/>
                    <w:b/>
                    <w:bCs/>
                    <w:color w:val="000000"/>
                    <w:lang w:eastAsia="ro-RO"/>
                  </w:rPr>
                  <w:fldChar w:fldCharType="end"/>
                </w:r>
              </w:p>
            </w:txbxContent>
          </v:textbox>
          <w10:wrap anchorx="page" anchory="page"/>
        </v:shape>
      </w:pict>
    </w:r>
  </w:p>
</w:ftr>
</file>

<file path=word/footer3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6" type="#_x0000_t202" style="position:absolute;margin-left:439.05pt;margin-top:687.75pt;width:20.75pt;height:8.3pt;z-index:-2514964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408</w:t>
                </w:r>
                <w:r>
                  <w:rPr>
                    <w:rStyle w:val="HeaderorfooterBookmanOldStyle3"/>
                    <w:b/>
                    <w:bCs/>
                    <w:color w:val="000000"/>
                    <w:lang w:eastAsia="ro-RO"/>
                  </w:rPr>
                  <w:fldChar w:fldCharType="end"/>
                </w:r>
              </w:p>
            </w:txbxContent>
          </v:textbox>
          <w10:wrap anchorx="page" anchory="page"/>
        </v:shape>
      </w:pict>
    </w:r>
  </w:p>
</w:ftr>
</file>

<file path=word/footer3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3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9" type="#_x0000_t202" style="position:absolute;margin-left:163.3pt;margin-top:687.35pt;width:24.35pt;height:8.4pt;z-index:-2514933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3"/>
                    <w:b/>
                    <w:bCs/>
                    <w:color w:val="000000"/>
                    <w:lang w:eastAsia="ro-RO"/>
                  </w:rPr>
                  <w:t>404</w:t>
                </w:r>
                <w:r>
                  <w:rPr>
                    <w:rStyle w:val="HeaderorfooterBookmanOldStyle3"/>
                    <w:b/>
                    <w:bCs/>
                    <w:color w:val="000000"/>
                    <w:lang w:eastAsia="ro-RO"/>
                  </w:rPr>
                  <w:fldChar w:fldCharType="end"/>
                </w:r>
              </w:p>
            </w:txbxContent>
          </v:textbox>
          <w10:wrap anchorx="page" anchory="page"/>
        </v:shape>
      </w:pict>
    </w:r>
  </w:p>
</w:ftr>
</file>

<file path=word/footer3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0" type="#_x0000_t202" style="position:absolute;margin-left:438.35pt;margin-top:686.65pt;width:24.7pt;height:8.4pt;z-index:-2514923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413</w:t>
                </w:r>
                <w:r>
                  <w:rPr>
                    <w:rStyle w:val="HeaderorfooterBookmanOldStyle3"/>
                    <w:b/>
                    <w:bCs/>
                    <w:color w:val="000000"/>
                    <w:lang w:eastAsia="ro-RO"/>
                  </w:rPr>
                  <w:fldChar w:fldCharType="end"/>
                </w:r>
              </w:p>
            </w:txbxContent>
          </v:textbox>
          <w10:wrap anchorx="page" anchory="page"/>
        </v:shape>
      </w:pict>
    </w:r>
  </w:p>
</w:ftr>
</file>

<file path=word/footer3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2" type="#_x0000_t202" style="position:absolute;margin-left:438.15pt;margin-top:687.75pt;width:24.35pt;height:8.3pt;z-index:-2514903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3"/>
                    <w:b/>
                    <w:bCs/>
                    <w:noProof w:val="0"/>
                    <w:color w:val="000000"/>
                    <w:lang w:eastAsia="ro-RO"/>
                  </w:rPr>
                  <w:t>#</w:t>
                </w:r>
                <w:r>
                  <w:rPr>
                    <w:rStyle w:val="HeaderorfooterBookmanOldStyle3"/>
                    <w:b/>
                    <w:bCs/>
                    <w:noProof w:val="0"/>
                    <w:color w:val="000000"/>
                    <w:lang w:eastAsia="ro-RO"/>
                  </w:rPr>
                  <w:fldChar w:fldCharType="end"/>
                </w:r>
              </w:p>
            </w:txbxContent>
          </v:textbox>
          <w10:wrap anchorx="page" anchory="page"/>
        </v:shape>
      </w:pict>
    </w:r>
  </w:p>
</w:ftr>
</file>

<file path=word/footer3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4" type="#_x0000_t202" style="position:absolute;margin-left:142.6pt;margin-top:691.7pt;width:31.45pt;height:7.7pt;z-index:-2514882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410</w:t>
                </w:r>
                <w:r>
                  <w:rPr>
                    <w:rStyle w:val="HeaderorfooterBookAntiqua"/>
                    <w:b/>
                    <w:bCs/>
                    <w:noProof/>
                    <w:color w:val="000000"/>
                    <w:lang w:eastAsia="ro-RO"/>
                  </w:rPr>
                  <w:fldChar w:fldCharType="end"/>
                </w:r>
              </w:p>
            </w:txbxContent>
          </v:textbox>
          <w10:wrap anchorx="page" anchory="page"/>
        </v:shape>
      </w:pict>
    </w:r>
  </w:p>
</w:ftr>
</file>

<file path=word/footer3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5" type="#_x0000_t202" style="position:absolute;margin-left:437.75pt;margin-top:687.15pt;width:24.25pt;height:8.5pt;z-index:-2514872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415</w:t>
                </w:r>
                <w:r>
                  <w:rPr>
                    <w:rStyle w:val="HeaderorfooterBookmanOldStyle3"/>
                    <w:b/>
                    <w:bCs/>
                    <w:color w:val="000000"/>
                    <w:lang w:eastAsia="ro-RO"/>
                  </w:rPr>
                  <w:fldChar w:fldCharType="end"/>
                </w:r>
              </w:p>
            </w:txbxContent>
          </v:textbox>
          <w10:wrap anchorx="page" anchory="page"/>
        </v:shape>
      </w:pict>
    </w:r>
  </w:p>
</w:ftr>
</file>

<file path=word/footer4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7" type="#_x0000_t202" style="position:absolute;margin-left:142.6pt;margin-top:691.7pt;width:31.45pt;height:7.7pt;z-index:-2514851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416</w:t>
                </w:r>
                <w:r>
                  <w:rPr>
                    <w:rStyle w:val="HeaderorfooterBookAntiqua"/>
                    <w:b/>
                    <w:bCs/>
                    <w:noProof/>
                    <w:color w:val="000000"/>
                    <w:lang w:eastAsia="ro-RO"/>
                  </w:rPr>
                  <w:fldChar w:fldCharType="end"/>
                </w:r>
              </w:p>
            </w:txbxContent>
          </v:textbox>
          <w10:wrap anchorx="page" anchory="page"/>
        </v:shape>
      </w:pict>
    </w:r>
  </w:p>
</w:ftr>
</file>

<file path=word/footer4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8" type="#_x0000_t202" style="position:absolute;margin-left:439.55pt;margin-top:687.35pt;width:22.55pt;height:8.4pt;z-index:-2514841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3"/>
                    <w:b/>
                    <w:bCs/>
                    <w:color w:val="000000"/>
                    <w:lang w:eastAsia="ro-RO"/>
                  </w:rPr>
                  <w:t>423</w:t>
                </w:r>
                <w:r>
                  <w:rPr>
                    <w:rStyle w:val="HeaderorfooterBookmanOldStyle3"/>
                    <w:b/>
                    <w:bCs/>
                    <w:color w:val="000000"/>
                    <w:lang w:eastAsia="ro-RO"/>
                  </w:rPr>
                  <w:fldChar w:fldCharType="end"/>
                </w:r>
              </w:p>
            </w:txbxContent>
          </v:textbox>
          <w10:wrap anchorx="page" anchory="page"/>
        </v:shape>
      </w:pict>
    </w:r>
  </w:p>
</w:ftr>
</file>

<file path=word/footer4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0" type="#_x0000_t202" style="position:absolute;margin-left:431.8pt;margin-top:701pt;width:18.95pt;height:8.4pt;z-index:-2514821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3"/>
                    <w:b/>
                    <w:bCs/>
                    <w:noProof w:val="0"/>
                    <w:color w:val="000000"/>
                    <w:lang w:eastAsia="ro-RO"/>
                  </w:rPr>
                  <w:t>#</w:t>
                </w:r>
                <w:r>
                  <w:rPr>
                    <w:rStyle w:val="HeaderorfooterBookmanOldStyle3"/>
                    <w:b/>
                    <w:bCs/>
                    <w:noProof w:val="0"/>
                    <w:color w:val="000000"/>
                    <w:lang w:eastAsia="ro-RO"/>
                  </w:rPr>
                  <w:fldChar w:fldCharType="end"/>
                </w:r>
              </w:p>
            </w:txbxContent>
          </v:textbox>
          <w10:wrap anchorx="page" anchory="page"/>
        </v:shape>
      </w:pict>
    </w:r>
  </w:p>
</w:ftr>
</file>

<file path=word/footer4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2" type="#_x0000_t202" style="position:absolute;margin-left:439.05pt;margin-top:687pt;width:22.55pt;height:8.4pt;z-index:-2514800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
                    <w:b/>
                    <w:bCs/>
                    <w:color w:val="000000"/>
                    <w:lang w:eastAsia="ro-RO"/>
                  </w:rPr>
                  <w:t>415</w:t>
                </w:r>
              </w:p>
            </w:txbxContent>
          </v:textbox>
          <w10:wrap anchorx="page" anchory="page"/>
        </v:shape>
      </w:pict>
    </w:r>
  </w:p>
</w:ftr>
</file>

<file path=word/footer4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3" type="#_x0000_t202" style="position:absolute;margin-left:142.6pt;margin-top:691.7pt;width:31.45pt;height:7.7pt;z-index:-2514790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w:instrText>
                </w:r>
                <w:r>
                  <w:instrText xml:space="preserve">MAT </w:instrText>
                </w:r>
                <w:r>
                  <w:fldChar w:fldCharType="separate"/>
                </w:r>
                <w:r w:rsidR="00560773" w:rsidRPr="00560773">
                  <w:rPr>
                    <w:rStyle w:val="HeaderorfooterBookAntiqua"/>
                    <w:b/>
                    <w:bCs/>
                    <w:noProof/>
                    <w:color w:val="000000"/>
                    <w:lang w:eastAsia="ro-RO"/>
                  </w:rPr>
                  <w:t>418</w:t>
                </w:r>
                <w:r>
                  <w:rPr>
                    <w:rStyle w:val="HeaderorfooterBookAntiqua"/>
                    <w:b/>
                    <w:bCs/>
                    <w:noProof/>
                    <w:color w:val="000000"/>
                    <w:lang w:eastAsia="ro-RO"/>
                  </w:rPr>
                  <w:fldChar w:fldCharType="end"/>
                </w:r>
              </w:p>
            </w:txbxContent>
          </v:textbox>
          <w10:wrap anchorx="page" anchory="page"/>
        </v:shape>
      </w:pict>
    </w:r>
  </w:p>
</w:ftr>
</file>

<file path=word/footer4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4" type="#_x0000_t202" style="position:absolute;margin-left:142.6pt;margin-top:691.7pt;width:31.45pt;height:7.7pt;z-index:-2514780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419</w:t>
                </w:r>
                <w:r>
                  <w:rPr>
                    <w:rStyle w:val="HeaderorfooterBookAntiqua"/>
                    <w:b/>
                    <w:bCs/>
                    <w:noProof/>
                    <w:color w:val="000000"/>
                    <w:lang w:eastAsia="ro-RO"/>
                  </w:rPr>
                  <w:fldChar w:fldCharType="end"/>
                </w:r>
              </w:p>
            </w:txbxContent>
          </v:textbox>
          <w10:wrap anchorx="page" anchory="page"/>
        </v:shape>
      </w:pict>
    </w:r>
  </w:p>
</w:ftr>
</file>

<file path=word/footer4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6" type="#_x0000_t202" style="position:absolute;margin-left:142.6pt;margin-top:691.7pt;width:31.45pt;height:7.7pt;z-index:-2514759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426</w:t>
                </w:r>
                <w:r>
                  <w:rPr>
                    <w:rStyle w:val="HeaderorfooterBookAntiqua"/>
                    <w:b/>
                    <w:bCs/>
                    <w:noProof/>
                    <w:color w:val="000000"/>
                    <w:lang w:eastAsia="ro-RO"/>
                  </w:rPr>
                  <w:fldChar w:fldCharType="end"/>
                </w:r>
              </w:p>
            </w:txbxContent>
          </v:textbox>
          <w10:wrap anchorx="page" anchory="page"/>
        </v:shape>
      </w:pict>
    </w:r>
  </w:p>
</w:ftr>
</file>

<file path=word/footer4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7" type="#_x0000_t202" style="position:absolute;margin-left:438.25pt;margin-top:687.5pt;width:20.75pt;height:8.4pt;z-index:-2514749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427</w:t>
                </w:r>
                <w:r>
                  <w:rPr>
                    <w:rStyle w:val="HeaderorfooterBookmanOldStyle8"/>
                    <w:b/>
                    <w:bCs/>
                    <w:color w:val="000000"/>
                    <w:lang w:eastAsia="ro-RO"/>
                  </w:rPr>
                  <w:fldChar w:fldCharType="end"/>
                </w:r>
              </w:p>
            </w:txbxContent>
          </v:textbox>
          <w10:wrap anchorx="page" anchory="page"/>
        </v:shape>
      </w:pict>
    </w:r>
  </w:p>
</w:ftr>
</file>

<file path=word/footer4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9" type="#_x0000_t202" style="position:absolute;margin-left:432.75pt;margin-top:687.8pt;width:22.2pt;height:8.3pt;z-index:-2514728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419</w:t>
                </w:r>
                <w:r>
                  <w:rPr>
                    <w:rStyle w:val="HeaderorfooterBookmanOldStyle8"/>
                    <w:b/>
                    <w:bCs/>
                    <w:color w:val="000000"/>
                    <w:lang w:eastAsia="ro-RO"/>
                  </w:rPr>
                  <w:fldChar w:fldCharType="end"/>
                </w:r>
              </w:p>
            </w:txbxContent>
          </v:textbox>
          <w10:wrap anchorx="page" anchory="page"/>
        </v:shape>
      </w:pict>
    </w:r>
  </w:p>
</w:ftr>
</file>

<file path=word/footer4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1" type="#_x0000_t202" style="position:absolute;margin-left:142.6pt;margin-top:691.7pt;width:31.45pt;height:7.7pt;z-index:-2514708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428</w:t>
                </w:r>
                <w:r>
                  <w:rPr>
                    <w:rStyle w:val="HeaderorfooterBookAntiqua"/>
                    <w:b/>
                    <w:bCs/>
                    <w:noProof/>
                    <w:color w:val="000000"/>
                    <w:lang w:eastAsia="ro-RO"/>
                  </w:rPr>
                  <w:fldChar w:fldCharType="end"/>
                </w:r>
              </w:p>
            </w:txbxContent>
          </v:textbox>
          <w10:wrap anchorx="page" anchory="page"/>
        </v:shape>
      </w:pict>
    </w:r>
  </w:p>
</w:ftr>
</file>

<file path=word/footer4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2" type="#_x0000_t202" style="position:absolute;margin-left:456.9pt;margin-top:700.75pt;width:24.6pt;height:8.4pt;z-index:-2514698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432</w:t>
                </w:r>
                <w:r>
                  <w:rPr>
                    <w:rStyle w:val="HeaderorfooterBookmanOldStyle8"/>
                    <w:b/>
                    <w:bCs/>
                    <w:color w:val="000000"/>
                    <w:lang w:eastAsia="ro-RO"/>
                  </w:rPr>
                  <w:fldChar w:fldCharType="end"/>
                </w:r>
              </w:p>
            </w:txbxContent>
          </v:textbox>
          <w10:wrap anchorx="page" anchory="page"/>
        </v:shape>
      </w:pict>
    </w:r>
  </w:p>
</w:ftr>
</file>

<file path=word/footer4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4" type="#_x0000_t202" style="position:absolute;margin-left:409.5pt;margin-top:700.9pt;width:24.1pt;height:8.3pt;z-index:-2514677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427</w:t>
                </w:r>
                <w:r>
                  <w:rPr>
                    <w:rStyle w:val="HeaderorfooterBookmanOldStyle8"/>
                    <w:b/>
                    <w:bCs/>
                    <w:color w:val="000000"/>
                    <w:lang w:eastAsia="ro-RO"/>
                  </w:rPr>
                  <w:fldChar w:fldCharType="end"/>
                </w:r>
              </w:p>
            </w:txbxContent>
          </v:textbox>
          <w10:wrap anchorx="page" anchory="page"/>
        </v:shape>
      </w:pict>
    </w:r>
  </w:p>
</w:ftr>
</file>

<file path=word/footer4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6" type="#_x0000_t202" style="position:absolute;margin-left:142.6pt;margin-top:691.7pt;width:31.45pt;height:7.7pt;z-index:-2514657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432</w:t>
                </w:r>
                <w:r>
                  <w:rPr>
                    <w:rStyle w:val="HeaderorfooterBookAntiqua"/>
                    <w:b/>
                    <w:bCs/>
                    <w:noProof/>
                    <w:color w:val="000000"/>
                    <w:lang w:eastAsia="ro-RO"/>
                  </w:rPr>
                  <w:fldChar w:fldCharType="end"/>
                </w:r>
              </w:p>
            </w:txbxContent>
          </v:textbox>
          <w10:wrap anchorx="page" anchory="page"/>
        </v:shape>
      </w:pict>
    </w:r>
  </w:p>
</w:ftr>
</file>

<file path=word/footer4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7" type="#_x0000_t202" style="position:absolute;margin-left:438.35pt;margin-top:686.6pt;width:24.35pt;height:8.5pt;z-index:-2514647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434</w:t>
                </w:r>
                <w:r>
                  <w:rPr>
                    <w:rStyle w:val="HeaderorfooterBookmanOldStyle8"/>
                    <w:b/>
                    <w:bCs/>
                    <w:color w:val="000000"/>
                    <w:lang w:eastAsia="ro-RO"/>
                  </w:rPr>
                  <w:fldChar w:fldCharType="end"/>
                </w:r>
              </w:p>
            </w:txbxContent>
          </v:textbox>
          <w10:wrap anchorx="page" anchory="page"/>
        </v:shape>
      </w:pict>
    </w:r>
  </w:p>
</w:ftr>
</file>

<file path=word/footer4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9" type="#_x0000_t202" style="position:absolute;margin-left:142.6pt;margin-top:691.7pt;width:31.45pt;height:7.7pt;z-index:-2514626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436</w:t>
                </w:r>
                <w:r>
                  <w:rPr>
                    <w:rStyle w:val="HeaderorfooterBookAntiqua"/>
                    <w:b/>
                    <w:bCs/>
                    <w:noProof/>
                    <w:color w:val="000000"/>
                    <w:lang w:eastAsia="ro-RO"/>
                  </w:rPr>
                  <w:fldChar w:fldCharType="end"/>
                </w:r>
              </w:p>
            </w:txbxContent>
          </v:textbox>
          <w10:wrap anchorx="page" anchory="page"/>
        </v:shape>
      </w:pict>
    </w:r>
  </w:p>
</w:ftr>
</file>

<file path=word/footer4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0" type="#_x0000_t202" style="position:absolute;margin-left:438.95pt;margin-top:673.2pt;width:24.35pt;height:8.3pt;z-index:-2514616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442</w:t>
                </w:r>
                <w:r>
                  <w:rPr>
                    <w:rStyle w:val="HeaderorfooterBookmanOldStyle8"/>
                    <w:b/>
                    <w:bCs/>
                    <w:color w:val="000000"/>
                    <w:lang w:eastAsia="ro-RO"/>
                  </w:rPr>
                  <w:fldChar w:fldCharType="end"/>
                </w:r>
              </w:p>
            </w:txbxContent>
          </v:textbox>
          <w10:wrap anchorx="page" anchory="page"/>
        </v:shape>
      </w:pict>
    </w:r>
  </w:p>
</w:ftr>
</file>

<file path=word/footer4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2" type="#_x0000_t202" style="position:absolute;margin-left:438.7pt;margin-top:686.75pt;width:21.25pt;height:8.3pt;z-index:-2514595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4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4" type="#_x0000_t202" style="position:absolute;margin-left:142.6pt;margin-top:691.7pt;width:31.45pt;height:7.7pt;z-index:-2514575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440</w:t>
                </w:r>
                <w:r>
                  <w:rPr>
                    <w:rStyle w:val="HeaderorfooterBookAntiqua"/>
                    <w:b/>
                    <w:bCs/>
                    <w:noProof/>
                    <w:color w:val="000000"/>
                    <w:lang w:eastAsia="ro-RO"/>
                  </w:rPr>
                  <w:fldChar w:fldCharType="end"/>
                </w:r>
              </w:p>
            </w:txbxContent>
          </v:textbox>
          <w10:wrap anchorx="page" anchory="page"/>
        </v:shape>
      </w:pict>
    </w:r>
  </w:p>
</w:ftr>
</file>

<file path=word/footer4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5" type="#_x0000_t202" style="position:absolute;margin-left:437.75pt;margin-top:686.95pt;width:24.25pt;height:8.3pt;z-index:-2514565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450</w:t>
                </w:r>
                <w:r>
                  <w:rPr>
                    <w:rStyle w:val="HeaderorfooterBookmanOldStyle8"/>
                    <w:b/>
                    <w:bCs/>
                    <w:color w:val="000000"/>
                    <w:lang w:eastAsia="ro-RO"/>
                  </w:rPr>
                  <w:fldChar w:fldCharType="end"/>
                </w:r>
              </w:p>
            </w:txbxContent>
          </v:textbox>
          <w10:wrap anchorx="page" anchory="page"/>
        </v:shape>
      </w:pict>
    </w:r>
  </w:p>
</w:ftr>
</file>

<file path=word/footer4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7" type="#_x0000_t202" style="position:absolute;margin-left:142.6pt;margin-top:691.7pt;width:31.45pt;height:7.7pt;z-index:-2514544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444</w:t>
                </w:r>
                <w:r>
                  <w:rPr>
                    <w:rStyle w:val="HeaderorfooterBookAntiqua"/>
                    <w:b/>
                    <w:bCs/>
                    <w:noProof/>
                    <w:color w:val="000000"/>
                    <w:lang w:eastAsia="ro-RO"/>
                  </w:rPr>
                  <w:fldChar w:fldCharType="end"/>
                </w:r>
              </w:p>
            </w:txbxContent>
          </v:textbox>
          <w10:wrap anchorx="page" anchory="page"/>
        </v:shape>
      </w:pict>
    </w:r>
  </w:p>
</w:ftr>
</file>

<file path=word/footer4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8" type="#_x0000_t202" style="position:absolute;margin-left:436.4pt;margin-top:687.35pt;width:21pt;height:8.15pt;z-index:-2514534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458</w:t>
                </w:r>
                <w:r>
                  <w:rPr>
                    <w:rStyle w:val="HeaderorfooterBookmanOldStyle8"/>
                    <w:b/>
                    <w:bCs/>
                    <w:color w:val="000000"/>
                    <w:lang w:eastAsia="ro-RO"/>
                  </w:rPr>
                  <w:fldChar w:fldCharType="end"/>
                </w:r>
              </w:p>
            </w:txbxContent>
          </v:textbox>
          <w10:wrap anchorx="page" anchory="page"/>
        </v:shape>
      </w:pict>
    </w:r>
  </w:p>
</w:ftr>
</file>

<file path=word/footer4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0" type="#_x0000_t202" style="position:absolute;margin-left:438.1pt;margin-top:687.1pt;width:24.1pt;height:8.15pt;z-index:-2514513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442</w:t>
                </w:r>
                <w:r>
                  <w:rPr>
                    <w:rStyle w:val="HeaderorfooterBookmanOldStyle8"/>
                    <w:b/>
                    <w:bCs/>
                    <w:color w:val="000000"/>
                    <w:lang w:eastAsia="ro-RO"/>
                  </w:rPr>
                  <w:fldChar w:fldCharType="end"/>
                </w:r>
              </w:p>
            </w:txbxContent>
          </v:textbox>
          <w10:wrap anchorx="page" anchory="page"/>
        </v:shape>
      </w:pict>
    </w:r>
  </w:p>
</w:ftr>
</file>

<file path=word/footer4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2" type="#_x0000_t202" style="position:absolute;margin-left:437.35pt;margin-top:687.6pt;width:24.6pt;height:8.3pt;z-index:-2514493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461</w:t>
                </w:r>
                <w:r>
                  <w:rPr>
                    <w:rStyle w:val="HeaderorfooterBookmanOldStyle8"/>
                    <w:b/>
                    <w:bCs/>
                    <w:color w:val="000000"/>
                    <w:lang w:eastAsia="ro-RO"/>
                  </w:rPr>
                  <w:fldChar w:fldCharType="end"/>
                </w:r>
              </w:p>
            </w:txbxContent>
          </v:textbox>
          <w10:wrap anchorx="page" anchory="page"/>
        </v:shape>
      </w:pict>
    </w:r>
  </w:p>
</w:ftr>
</file>

<file path=word/footer4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4" type="#_x0000_t202" style="position:absolute;margin-left:142.6pt;margin-top:691.7pt;width:31.45pt;height:7.7pt;z-index:-2514472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448</w:t>
                </w:r>
                <w:r>
                  <w:rPr>
                    <w:rStyle w:val="HeaderorfooterBookAntiqua"/>
                    <w:b/>
                    <w:bCs/>
                    <w:noProof/>
                    <w:color w:val="000000"/>
                    <w:lang w:eastAsia="ro-RO"/>
                  </w:rPr>
                  <w:fldChar w:fldCharType="end"/>
                </w:r>
              </w:p>
            </w:txbxContent>
          </v:textbox>
          <w10:wrap anchorx="page" anchory="page"/>
        </v:shape>
      </w:pict>
    </w:r>
  </w:p>
</w:ftr>
</file>

<file path=word/footer4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5" type="#_x0000_t202" style="position:absolute;margin-left:438.45pt;margin-top:686.75pt;width:24.35pt;height:8.4pt;z-index:-2514462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451</w:t>
                </w:r>
                <w:r>
                  <w:rPr>
                    <w:rStyle w:val="HeaderorfooterBookmanOldStyle8"/>
                    <w:b/>
                    <w:bCs/>
                    <w:color w:val="000000"/>
                    <w:lang w:eastAsia="ro-RO"/>
                  </w:rPr>
                  <w:fldChar w:fldCharType="end"/>
                </w:r>
              </w:p>
            </w:txbxContent>
          </v:textbox>
          <w10:wrap anchorx="page" anchory="page"/>
        </v:shape>
      </w:pict>
    </w:r>
  </w:p>
</w:ftr>
</file>

<file path=word/footer4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7" type="#_x0000_t202" style="position:absolute;margin-left:152.3pt;margin-top:687.95pt;width:24.6pt;height:8.3pt;z-index:-2514442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446</w:t>
                </w:r>
                <w:r>
                  <w:rPr>
                    <w:rStyle w:val="HeaderorfooterBookmanOldStyle8"/>
                    <w:b/>
                    <w:bCs/>
                    <w:color w:val="000000"/>
                    <w:lang w:eastAsia="ro-RO"/>
                  </w:rPr>
                  <w:fldChar w:fldCharType="end"/>
                </w:r>
              </w:p>
            </w:txbxContent>
          </v:textbox>
          <w10:wrap anchorx="page" anchory="page"/>
        </v:shape>
      </w:pict>
    </w:r>
  </w:p>
</w:ftr>
</file>

<file path=word/footer4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0" type="#_x0000_t202" style="position:absolute;margin-left:152.3pt;margin-top:687.95pt;width:24.6pt;height:8.3pt;z-index:-2514411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452</w:t>
                </w:r>
                <w:r>
                  <w:rPr>
                    <w:rStyle w:val="HeaderorfooterBookmanOldStyle8"/>
                    <w:b/>
                    <w:bCs/>
                    <w:color w:val="000000"/>
                    <w:lang w:eastAsia="ro-RO"/>
                  </w:rPr>
                  <w:fldChar w:fldCharType="end"/>
                </w:r>
              </w:p>
            </w:txbxContent>
          </v:textbox>
          <w10:wrap anchorx="page" anchory="page"/>
        </v:shape>
      </w:pict>
    </w:r>
  </w:p>
</w:ftr>
</file>

<file path=word/footer4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1" type="#_x0000_t202" style="position:absolute;margin-left:438.8pt;margin-top:686.85pt;width:21.1pt;height:8.4pt;z-index:-2514401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458</w:t>
                </w:r>
                <w:r>
                  <w:rPr>
                    <w:rStyle w:val="HeaderorfooterBookmanOldStyle8"/>
                    <w:b/>
                    <w:bCs/>
                    <w:color w:val="000000"/>
                    <w:lang w:eastAsia="ro-RO"/>
                  </w:rPr>
                  <w:fldChar w:fldCharType="end"/>
                </w:r>
              </w:p>
            </w:txbxContent>
          </v:textbox>
          <w10:wrap anchorx="page" anchory="page"/>
        </v:shape>
      </w:pict>
    </w:r>
  </w:p>
</w:ftr>
</file>

<file path=word/footer4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3" type="#_x0000_t202" style="position:absolute;margin-left:438pt;margin-top:686.85pt;width:24.5pt;height:8.4pt;z-index:-2514380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4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5" type="#_x0000_t202" style="position:absolute;margin-left:142.6pt;margin-top:691.7pt;width:31.45pt;height:7.7pt;z-index:-2514360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456</w:t>
                </w:r>
                <w:r>
                  <w:rPr>
                    <w:rStyle w:val="HeaderorfooterBookAntiqua"/>
                    <w:b/>
                    <w:bCs/>
                    <w:noProof/>
                    <w:color w:val="000000"/>
                    <w:lang w:eastAsia="ro-RO"/>
                  </w:rPr>
                  <w:fldChar w:fldCharType="end"/>
                </w:r>
              </w:p>
            </w:txbxContent>
          </v:textbox>
          <w10:wrap anchorx="page" anchory="page"/>
        </v:shape>
      </w:pict>
    </w:r>
  </w:p>
</w:ftr>
</file>

<file path=word/footer4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6" type="#_x0000_t202" style="position:absolute;margin-left:438.1pt;margin-top:687pt;width:24.35pt;height:8.4pt;z-index:-2514350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468</w:t>
                </w:r>
                <w:r>
                  <w:rPr>
                    <w:rStyle w:val="HeaderorfooterBookmanOldStyle8"/>
                    <w:b/>
                    <w:bCs/>
                    <w:color w:val="000000"/>
                    <w:lang w:eastAsia="ro-RO"/>
                  </w:rPr>
                  <w:fldChar w:fldCharType="end"/>
                </w:r>
              </w:p>
            </w:txbxContent>
          </v:textbox>
          <w10:wrap anchorx="page" anchory="page"/>
        </v:shape>
      </w:pict>
    </w:r>
  </w:p>
</w:ftr>
</file>

<file path=word/footer4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8" type="#_x0000_t202" style="position:absolute;margin-left:142.6pt;margin-top:691.7pt;width:31.45pt;height:7.7pt;z-index:-2514329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464</w:t>
                </w:r>
                <w:r>
                  <w:rPr>
                    <w:rStyle w:val="HeaderorfooterBookAntiqua"/>
                    <w:b/>
                    <w:bCs/>
                    <w:noProof/>
                    <w:color w:val="000000"/>
                    <w:lang w:eastAsia="ro-RO"/>
                  </w:rPr>
                  <w:fldChar w:fldCharType="end"/>
                </w:r>
              </w:p>
            </w:txbxContent>
          </v:textbox>
          <w10:wrap anchorx="page" anchory="page"/>
        </v:shape>
      </w:pict>
    </w:r>
  </w:p>
</w:ftr>
</file>

<file path=word/footer4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9" type="#_x0000_t202" style="position:absolute;margin-left:437.5pt;margin-top:687pt;width:24.35pt;height:8.4pt;z-index:-2514319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475</w:t>
                </w:r>
                <w:r>
                  <w:rPr>
                    <w:rStyle w:val="HeaderorfooterBookmanOldStyle8"/>
                    <w:b/>
                    <w:bCs/>
                    <w:color w:val="000000"/>
                    <w:lang w:eastAsia="ro-RO"/>
                  </w:rPr>
                  <w:fldChar w:fldCharType="end"/>
                </w:r>
              </w:p>
            </w:txbxContent>
          </v:textbox>
          <w10:wrap anchorx="page" anchory="page"/>
        </v:shape>
      </w:pict>
    </w:r>
  </w:p>
</w:ftr>
</file>

<file path=word/footer4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1" type="#_x0000_t202" style="position:absolute;margin-left:438.7pt;margin-top:673.85pt;width:24.1pt;height:8.3pt;z-index:-2514298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458</w:t>
                </w:r>
                <w:r>
                  <w:rPr>
                    <w:rStyle w:val="HeaderorfooterBookmanOldStyle8"/>
                    <w:b/>
                    <w:bCs/>
                    <w:color w:val="000000"/>
                    <w:lang w:eastAsia="ro-RO"/>
                  </w:rPr>
                  <w:fldChar w:fldCharType="end"/>
                </w:r>
              </w:p>
            </w:txbxContent>
          </v:textbox>
          <w10:wrap anchorx="page" anchory="page"/>
        </v:shape>
      </w:pict>
    </w:r>
  </w:p>
</w:ftr>
</file>

<file path=word/footer4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3" type="#_x0000_t202" style="position:absolute;margin-left:142.6pt;margin-top:691.7pt;width:31.45pt;height:7.7pt;z-index:-2514278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468</w:t>
                </w:r>
                <w:r>
                  <w:rPr>
                    <w:rStyle w:val="HeaderorfooterBookAntiqua"/>
                    <w:b/>
                    <w:bCs/>
                    <w:noProof/>
                    <w:color w:val="000000"/>
                    <w:lang w:eastAsia="ro-RO"/>
                  </w:rPr>
                  <w:fldChar w:fldCharType="end"/>
                </w:r>
              </w:p>
            </w:txbxContent>
          </v:textbox>
          <w10:wrap anchorx="page" anchory="page"/>
        </v:shape>
      </w:pict>
    </w:r>
  </w:p>
</w:ftr>
</file>

<file path=word/footer4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4" type="#_x0000_t202" style="position:absolute;margin-left:438.45pt;margin-top:686.85pt;width:24.1pt;height:8.4pt;z-index:-2514268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483</w:t>
                </w:r>
                <w:r>
                  <w:rPr>
                    <w:rStyle w:val="HeaderorfooterBookmanOldStyle8"/>
                    <w:b/>
                    <w:bCs/>
                    <w:color w:val="000000"/>
                    <w:lang w:eastAsia="ro-RO"/>
                  </w:rPr>
                  <w:fldChar w:fldCharType="end"/>
                </w:r>
              </w:p>
            </w:txbxContent>
          </v:textbox>
          <w10:wrap anchorx="page" anchory="page"/>
        </v:shape>
      </w:pict>
    </w:r>
  </w:p>
</w:ftr>
</file>

<file path=word/footer4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6" type="#_x0000_t202" style="position:absolute;margin-left:142.6pt;margin-top:691.7pt;width:31.45pt;height:7.7pt;z-index:-2514247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470</w:t>
                </w:r>
                <w:r>
                  <w:rPr>
                    <w:rStyle w:val="HeaderorfooterBookAntiqua"/>
                    <w:b/>
                    <w:bCs/>
                    <w:noProof/>
                    <w:color w:val="000000"/>
                    <w:lang w:eastAsia="ro-RO"/>
                  </w:rPr>
                  <w:fldChar w:fldCharType="end"/>
                </w:r>
              </w:p>
            </w:txbxContent>
          </v:textbox>
          <w10:wrap anchorx="page" anchory="page"/>
        </v:shape>
      </w:pict>
    </w:r>
  </w:p>
</w:ftr>
</file>

<file path=word/footer4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7" type="#_x0000_t202" style="position:absolute;margin-left:439.25pt;margin-top:699.85pt;width:24.5pt;height:8.3pt;z-index:-2514237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490</w:t>
                </w:r>
                <w:r>
                  <w:rPr>
                    <w:rStyle w:val="HeaderorfooterBookmanOldStyle8"/>
                    <w:b/>
                    <w:bCs/>
                    <w:color w:val="000000"/>
                    <w:lang w:eastAsia="ro-RO"/>
                  </w:rPr>
                  <w:fldChar w:fldCharType="end"/>
                </w:r>
              </w:p>
            </w:txbxContent>
          </v:textbox>
          <w10:wrap anchorx="page" anchory="page"/>
        </v:shape>
      </w:pict>
    </w:r>
  </w:p>
</w:ftr>
</file>

<file path=word/footer4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9" type="#_x0000_t202" style="position:absolute;margin-left:438.8pt;margin-top:686.75pt;width:24.5pt;height:8.4pt;z-index:-2514216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4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2" type="#_x0000_t202" style="position:absolute;margin-left:152.5pt;margin-top:687.45pt;width:24.1pt;height:8.3pt;z-index:-2514186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478</w:t>
                </w:r>
                <w:r>
                  <w:rPr>
                    <w:rStyle w:val="HeaderorfooterBookmanOldStyle8"/>
                    <w:b/>
                    <w:bCs/>
                    <w:color w:val="000000"/>
                    <w:lang w:eastAsia="ro-RO"/>
                  </w:rPr>
                  <w:fldChar w:fldCharType="end"/>
                </w:r>
              </w:p>
            </w:txbxContent>
          </v:textbox>
          <w10:wrap anchorx="page" anchory="page"/>
        </v:shape>
      </w:pict>
    </w:r>
  </w:p>
</w:ftr>
</file>

<file path=word/footer4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3" type="#_x0000_t202" style="position:absolute;margin-left:439.3pt;margin-top:686.75pt;width:20.65pt;height:8.4pt;z-index:-2514176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499</w:t>
                </w:r>
                <w:r>
                  <w:rPr>
                    <w:rStyle w:val="HeaderorfooterBookmanOldStyle8"/>
                    <w:b/>
                    <w:bCs/>
                    <w:color w:val="000000"/>
                    <w:lang w:eastAsia="ro-RO"/>
                  </w:rPr>
                  <w:fldChar w:fldCharType="end"/>
                </w:r>
              </w:p>
            </w:txbxContent>
          </v:textbox>
          <w10:wrap anchorx="page" anchory="page"/>
        </v:shape>
      </w:pict>
    </w:r>
  </w:p>
</w:ftr>
</file>

<file path=word/footer4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6" type="#_x0000_t202" style="position:absolute;margin-left:152.5pt;margin-top:687.45pt;width:24.1pt;height:8.3pt;z-index:-2514145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482</w:t>
                </w:r>
                <w:r>
                  <w:rPr>
                    <w:rStyle w:val="HeaderorfooterBookmanOldStyle8"/>
                    <w:b/>
                    <w:bCs/>
                    <w:color w:val="000000"/>
                    <w:lang w:eastAsia="ro-RO"/>
                  </w:rPr>
                  <w:fldChar w:fldCharType="end"/>
                </w:r>
              </w:p>
            </w:txbxContent>
          </v:textbox>
          <w10:wrap anchorx="page" anchory="page"/>
        </v:shape>
      </w:pict>
    </w:r>
  </w:p>
</w:ftr>
</file>

<file path=word/footer4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7" type="#_x0000_t202" style="position:absolute;margin-left:438pt;margin-top:687.35pt;width:24.25pt;height:8.4pt;z-index:-2514135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507</w:t>
                </w:r>
                <w:r>
                  <w:rPr>
                    <w:rStyle w:val="HeaderorfooterBookmanOldStyle8"/>
                    <w:b/>
                    <w:bCs/>
                    <w:color w:val="000000"/>
                    <w:lang w:eastAsia="ro-RO"/>
                  </w:rPr>
                  <w:fldChar w:fldCharType="end"/>
                </w:r>
              </w:p>
            </w:txbxContent>
          </v:textbox>
          <w10:wrap anchorx="page" anchory="page"/>
        </v:shape>
      </w:pict>
    </w:r>
  </w:p>
</w:ftr>
</file>

<file path=word/footer4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9" type="#_x0000_t202" style="position:absolute;margin-left:438.8pt;margin-top:687.2pt;width:24.1pt;height:8.3pt;z-index:-2514114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4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2" type="#_x0000_t202" style="position:absolute;margin-left:152.5pt;margin-top:687.45pt;width:24.1pt;height:8.3pt;z-index:-2514083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8"/>
                    <w:b/>
                    <w:bCs/>
                    <w:color w:val="000000"/>
                    <w:lang w:eastAsia="ro-RO"/>
                  </w:rPr>
                  <w:t>484</w:t>
                </w:r>
                <w:r>
                  <w:rPr>
                    <w:rStyle w:val="HeaderorfooterBookmanOldStyle8"/>
                    <w:b/>
                    <w:bCs/>
                    <w:color w:val="000000"/>
                    <w:lang w:eastAsia="ro-RO"/>
                  </w:rPr>
                  <w:fldChar w:fldCharType="end"/>
                </w:r>
              </w:p>
            </w:txbxContent>
          </v:textbox>
          <w10:wrap anchorx="page" anchory="page"/>
        </v:shape>
      </w:pict>
    </w:r>
  </w:p>
</w:ftr>
</file>

<file path=word/footer4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3" type="#_x0000_t202" style="position:absolute;margin-left:437.6pt;margin-top:687pt;width:24pt;height:8.5pt;z-index:-2514073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8"/>
                    <w:b/>
                    <w:bCs/>
                    <w:color w:val="000000"/>
                    <w:lang w:eastAsia="ro-RO"/>
                  </w:rPr>
                  <w:t>513</w:t>
                </w:r>
                <w:r>
                  <w:rPr>
                    <w:rStyle w:val="HeaderorfooterBookmanOldStyle8"/>
                    <w:b/>
                    <w:bCs/>
                    <w:color w:val="000000"/>
                    <w:lang w:eastAsia="ro-RO"/>
                  </w:rPr>
                  <w:fldChar w:fldCharType="end"/>
                </w:r>
              </w:p>
            </w:txbxContent>
          </v:textbox>
          <w10:wrap anchorx="page" anchory="page"/>
        </v:shape>
      </w:pict>
    </w:r>
  </w:p>
</w:ftr>
</file>

<file path=word/footer4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5" type="#_x0000_t202" style="position:absolute;margin-left:438.45pt;margin-top:687pt;width:24.35pt;height:8.4pt;z-index:-2514053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8"/>
                    <w:b/>
                    <w:bCs/>
                    <w:noProof w:val="0"/>
                    <w:color w:val="000000"/>
                    <w:lang w:eastAsia="ro-RO"/>
                  </w:rPr>
                  <w:t>#</w:t>
                </w:r>
                <w:r>
                  <w:rPr>
                    <w:rStyle w:val="HeaderorfooterBookmanOldStyle8"/>
                    <w:b/>
                    <w:bCs/>
                    <w:noProof w:val="0"/>
                    <w:color w:val="000000"/>
                    <w:lang w:eastAsia="ro-RO"/>
                  </w:rPr>
                  <w:fldChar w:fldCharType="end"/>
                </w:r>
              </w:p>
            </w:txbxContent>
          </v:textbox>
          <w10:wrap anchorx="page" anchory="page"/>
        </v:shape>
      </w:pict>
    </w:r>
  </w:p>
</w:ftr>
</file>

<file path=word/footer4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7" type="#_x0000_t202" style="position:absolute;margin-left:142.6pt;margin-top:691.7pt;width:31.45pt;height:7.7pt;z-index:-2514032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488</w:t>
                </w:r>
                <w:r>
                  <w:rPr>
                    <w:rStyle w:val="HeaderorfooterBookAntiqua"/>
                    <w:b/>
                    <w:bCs/>
                    <w:noProof/>
                    <w:color w:val="000000"/>
                    <w:lang w:eastAsia="ro-RO"/>
                  </w:rPr>
                  <w:fldChar w:fldCharType="end"/>
                </w:r>
              </w:p>
            </w:txbxContent>
          </v:textbox>
          <w10:wrap anchorx="page" anchory="page"/>
        </v:shape>
      </w:pict>
    </w:r>
  </w:p>
</w:ftr>
</file>

<file path=word/footer4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8" type="#_x0000_t202" style="position:absolute;margin-left:438.55pt;margin-top:687.85pt;width:20.65pt;height:8.15pt;z-index:-2514022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52"/>
                    <w:b/>
                    <w:bCs/>
                    <w:color w:val="000000"/>
                    <w:lang w:eastAsia="ro-RO"/>
                  </w:rPr>
                  <w:t>519</w:t>
                </w:r>
                <w:r>
                  <w:rPr>
                    <w:rStyle w:val="Headerorfooter52"/>
                    <w:b/>
                    <w:bCs/>
                    <w:color w:val="000000"/>
                    <w:lang w:eastAsia="ro-RO"/>
                  </w:rPr>
                  <w:fldChar w:fldCharType="end"/>
                </w:r>
              </w:p>
            </w:txbxContent>
          </v:textbox>
          <w10:wrap anchorx="page" anchory="page"/>
        </v:shape>
      </w:pict>
    </w:r>
  </w:p>
</w:ftr>
</file>

<file path=word/footer4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0" type="#_x0000_t202" style="position:absolute;margin-left:151.4pt;margin-top:687.95pt;width:24.5pt;height:8.4pt;z-index:-2514001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52"/>
                    <w:b/>
                    <w:bCs/>
                    <w:noProof w:val="0"/>
                    <w:color w:val="000000"/>
                    <w:lang w:eastAsia="ro-RO"/>
                  </w:rPr>
                  <w:t>#</w:t>
                </w:r>
                <w:r>
                  <w:rPr>
                    <w:rStyle w:val="Headerorfooter52"/>
                    <w:b/>
                    <w:bCs/>
                    <w:noProof w:val="0"/>
                    <w:color w:val="000000"/>
                    <w:lang w:eastAsia="ro-RO"/>
                  </w:rPr>
                  <w:fldChar w:fldCharType="end"/>
                </w:r>
              </w:p>
            </w:txbxContent>
          </v:textbox>
          <w10:wrap anchorx="page" anchory="page"/>
        </v:shape>
      </w:pict>
    </w:r>
  </w:p>
</w:ftr>
</file>

<file path=word/footer4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2" type="#_x0000_t202" style="position:absolute;margin-left:142.6pt;margin-top:691.7pt;width:31.45pt;height:7.7pt;z-index:-2513981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492</w:t>
                </w:r>
                <w:r>
                  <w:rPr>
                    <w:rStyle w:val="HeaderorfooterBookAntiqua"/>
                    <w:b/>
                    <w:bCs/>
                    <w:noProof/>
                    <w:color w:val="000000"/>
                    <w:lang w:eastAsia="ro-RO"/>
                  </w:rPr>
                  <w:fldChar w:fldCharType="end"/>
                </w:r>
              </w:p>
            </w:txbxContent>
          </v:textbox>
          <w10:wrap anchorx="page" anchory="page"/>
        </v:shape>
      </w:pict>
    </w:r>
  </w:p>
</w:ftr>
</file>

<file path=word/footer4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3" type="#_x0000_t202" style="position:absolute;margin-left:437.85pt;margin-top:686.95pt;width:24.5pt;height:8.3pt;z-index:-2513971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527</w:t>
                </w:r>
                <w:r>
                  <w:rPr>
                    <w:rStyle w:val="HeaderorfooterBookmanOldStyle2"/>
                    <w:b/>
                    <w:bCs/>
                    <w:color w:val="000000"/>
                    <w:lang w:eastAsia="ro-RO"/>
                  </w:rPr>
                  <w:fldChar w:fldCharType="end"/>
                </w:r>
              </w:p>
            </w:txbxContent>
          </v:textbox>
          <w10:wrap anchorx="page" anchory="page"/>
        </v:shape>
      </w:pict>
    </w:r>
  </w:p>
</w:ftr>
</file>

<file path=word/footer4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5" type="#_x0000_t202" style="position:absolute;margin-left:438.35pt;margin-top:686.75pt;width:24.35pt;height:8.5pt;z-index:-2513950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2"/>
                    <w:b/>
                    <w:bCs/>
                    <w:noProof w:val="0"/>
                    <w:color w:val="000000"/>
                    <w:lang w:eastAsia="ro-RO"/>
                  </w:rPr>
                  <w:t>#</w:t>
                </w:r>
                <w:r>
                  <w:rPr>
                    <w:rStyle w:val="HeaderorfooterBookmanOldStyle2"/>
                    <w:b/>
                    <w:bCs/>
                    <w:noProof w:val="0"/>
                    <w:color w:val="000000"/>
                    <w:lang w:eastAsia="ro-RO"/>
                  </w:rPr>
                  <w:fldChar w:fldCharType="end"/>
                </w:r>
              </w:p>
            </w:txbxContent>
          </v:textbox>
          <w10:wrap anchorx="page" anchory="page"/>
        </v:shape>
      </w:pict>
    </w:r>
  </w:p>
</w:ftr>
</file>

<file path=word/footer4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8" type="#_x0000_t202" style="position:absolute;margin-left:151.4pt;margin-top:687.95pt;width:24.5pt;height:8.4pt;z-index:-2513920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2"/>
                    <w:b/>
                    <w:bCs/>
                    <w:color w:val="000000"/>
                    <w:lang w:eastAsia="ro-RO"/>
                  </w:rPr>
                  <w:t>496</w:t>
                </w:r>
                <w:r>
                  <w:rPr>
                    <w:rStyle w:val="Headerorfooter52"/>
                    <w:b/>
                    <w:bCs/>
                    <w:color w:val="000000"/>
                    <w:lang w:eastAsia="ro-RO"/>
                  </w:rPr>
                  <w:fldChar w:fldCharType="end"/>
                </w:r>
              </w:p>
            </w:txbxContent>
          </v:textbox>
          <w10:wrap anchorx="page" anchory="page"/>
        </v:shape>
      </w:pict>
    </w:r>
  </w:p>
</w:ftr>
</file>

<file path=word/footer4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9" type="#_x0000_t202" style="position:absolute;margin-left:437.85pt;margin-top:686.3pt;width:24.6pt;height:8.5pt;z-index:-2513909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535</w:t>
                </w:r>
                <w:r>
                  <w:rPr>
                    <w:rStyle w:val="HeaderorfooterBookmanOldStyle2"/>
                    <w:b/>
                    <w:bCs/>
                    <w:color w:val="000000"/>
                    <w:lang w:eastAsia="ro-RO"/>
                  </w:rPr>
                  <w:fldChar w:fldCharType="end"/>
                </w:r>
              </w:p>
            </w:txbxContent>
          </v:textbox>
          <w10:wrap anchorx="page" anchory="page"/>
        </v:shape>
      </w:pict>
    </w:r>
  </w:p>
</w:ftr>
</file>

<file path=word/footer4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1" type="#_x0000_t202" style="position:absolute;margin-left:439.4pt;margin-top:687.6pt;width:24.5pt;height:8.4pt;z-index:-2513889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2"/>
                    <w:b/>
                    <w:bCs/>
                    <w:noProof w:val="0"/>
                    <w:color w:val="000000"/>
                    <w:lang w:eastAsia="ro-RO"/>
                  </w:rPr>
                  <w:t>#</w:t>
                </w:r>
                <w:r>
                  <w:rPr>
                    <w:rStyle w:val="HeaderorfooterBookmanOldStyle2"/>
                    <w:b/>
                    <w:bCs/>
                    <w:noProof w:val="0"/>
                    <w:color w:val="000000"/>
                    <w:lang w:eastAsia="ro-RO"/>
                  </w:rPr>
                  <w:fldChar w:fldCharType="end"/>
                </w:r>
              </w:p>
            </w:txbxContent>
          </v:textbox>
          <w10:wrap anchorx="page" anchory="page"/>
        </v:shape>
      </w:pict>
    </w:r>
  </w:p>
</w:ftr>
</file>

<file path=word/footer4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4" type="#_x0000_t202" style="position:absolute;margin-left:151.4pt;margin-top:687.95pt;width:24.5pt;height:8.4pt;z-index:-2513858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2"/>
                    <w:b/>
                    <w:bCs/>
                    <w:color w:val="000000"/>
                    <w:lang w:eastAsia="ro-RO"/>
                  </w:rPr>
                  <w:t>500</w:t>
                </w:r>
                <w:r>
                  <w:rPr>
                    <w:rStyle w:val="Headerorfooter52"/>
                    <w:b/>
                    <w:bCs/>
                    <w:color w:val="000000"/>
                    <w:lang w:eastAsia="ro-RO"/>
                  </w:rPr>
                  <w:fldChar w:fldCharType="end"/>
                </w:r>
              </w:p>
            </w:txbxContent>
          </v:textbox>
          <w10:wrap anchorx="page" anchory="page"/>
        </v:shape>
      </w:pict>
    </w:r>
  </w:p>
</w:ftr>
</file>

<file path=word/footer4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5" type="#_x0000_t202" style="position:absolute;margin-left:439.55pt;margin-top:669.75pt;width:24.6pt;height:8.4pt;z-index:-2513848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541</w:t>
                </w:r>
                <w:r>
                  <w:rPr>
                    <w:rStyle w:val="HeaderorfooterBookmanOldStyle2"/>
                    <w:b/>
                    <w:bCs/>
                    <w:color w:val="000000"/>
                    <w:lang w:eastAsia="ro-RO"/>
                  </w:rPr>
                  <w:fldChar w:fldCharType="end"/>
                </w:r>
              </w:p>
            </w:txbxContent>
          </v:textbox>
          <w10:wrap anchorx="page" anchory="page"/>
        </v:shape>
      </w:pict>
    </w:r>
  </w:p>
</w:ftr>
</file>

<file path=word/footer4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6" type="#_x0000_t202" style="position:absolute;margin-left:444.15pt;margin-top:682.9pt;width:34.45pt;height:7.55pt;z-index:-2513838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4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8" type="#_x0000_t202" style="position:absolute;margin-left:142.6pt;margin-top:691.7pt;width:31.45pt;height:7.7pt;z-index:-2513817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504</w:t>
                </w:r>
                <w:r>
                  <w:rPr>
                    <w:rStyle w:val="HeaderorfooterBookAntiqua"/>
                    <w:b/>
                    <w:bCs/>
                    <w:noProof/>
                    <w:color w:val="000000"/>
                    <w:lang w:eastAsia="ro-RO"/>
                  </w:rPr>
                  <w:fldChar w:fldCharType="end"/>
                </w:r>
              </w:p>
            </w:txbxContent>
          </v:textbox>
          <w10:wrap anchorx="page" anchory="page"/>
        </v:shape>
      </w:pict>
    </w:r>
  </w:p>
</w:ftr>
</file>

<file path=word/footer4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9" type="#_x0000_t202" style="position:absolute;margin-left:437.8pt;margin-top:691.55pt;width:24.35pt;height:8.5pt;z-index:-2513807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547</w:t>
                </w:r>
                <w:r>
                  <w:rPr>
                    <w:rStyle w:val="HeaderorfooterBookmanOldStyle2"/>
                    <w:b/>
                    <w:bCs/>
                    <w:color w:val="000000"/>
                    <w:lang w:eastAsia="ro-RO"/>
                  </w:rPr>
                  <w:fldChar w:fldCharType="end"/>
                </w:r>
              </w:p>
            </w:txbxContent>
          </v:textbox>
          <w10:wrap anchorx="page" anchory="page"/>
        </v:shape>
      </w:pict>
    </w:r>
  </w:p>
</w:ftr>
</file>

<file path=word/footer4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1" type="#_x0000_t202" style="position:absolute;margin-left:150.9pt;margin-top:679.8pt;width:24.25pt;height:8.15pt;z-index:-2513786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501</w:t>
                </w:r>
                <w:r>
                  <w:rPr>
                    <w:rStyle w:val="HeaderorfooterBookmanOldStyle2"/>
                    <w:b/>
                    <w:bCs/>
                    <w:color w:val="000000"/>
                    <w:lang w:eastAsia="ro-RO"/>
                  </w:rPr>
                  <w:fldChar w:fldCharType="end"/>
                </w:r>
              </w:p>
            </w:txbxContent>
          </v:textbox>
          <w10:wrap anchorx="page" anchory="page"/>
        </v:shape>
      </w:pict>
    </w:r>
  </w:p>
</w:ftr>
</file>

<file path=word/footer4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4" type="#_x0000_t202" style="position:absolute;margin-left:151.4pt;margin-top:687.95pt;width:24.5pt;height:8.4pt;z-index:-2513756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2"/>
                    <w:b/>
                    <w:bCs/>
                    <w:color w:val="000000"/>
                    <w:lang w:eastAsia="ro-RO"/>
                  </w:rPr>
                  <w:t>506</w:t>
                </w:r>
                <w:r>
                  <w:rPr>
                    <w:rStyle w:val="Headerorfooter52"/>
                    <w:b/>
                    <w:bCs/>
                    <w:color w:val="000000"/>
                    <w:lang w:eastAsia="ro-RO"/>
                  </w:rPr>
                  <w:fldChar w:fldCharType="end"/>
                </w:r>
              </w:p>
            </w:txbxContent>
          </v:textbox>
          <w10:wrap anchorx="page" anchory="page"/>
        </v:shape>
      </w:pict>
    </w:r>
  </w:p>
</w:ftr>
</file>

<file path=word/footer4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5" type="#_x0000_t202" style="position:absolute;margin-left:437.05pt;margin-top:687.25pt;width:24.25pt;height:8.3pt;z-index:-2513745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552</w:t>
                </w:r>
                <w:r>
                  <w:rPr>
                    <w:rStyle w:val="HeaderorfooterBookmanOldStyle2"/>
                    <w:b/>
                    <w:bCs/>
                    <w:color w:val="000000"/>
                    <w:lang w:eastAsia="ro-RO"/>
                  </w:rPr>
                  <w:fldChar w:fldCharType="end"/>
                </w:r>
              </w:p>
            </w:txbxContent>
          </v:textbox>
          <w10:wrap anchorx="page" anchory="page"/>
        </v:shape>
      </w:pict>
    </w:r>
  </w:p>
</w:ftr>
</file>

<file path=word/footer4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7" type="#_x0000_t202" style="position:absolute;margin-left:438.35pt;margin-top:687.1pt;width:24.1pt;height:8.3pt;z-index:-25137254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2"/>
                    <w:b/>
                    <w:bCs/>
                    <w:noProof w:val="0"/>
                    <w:color w:val="000000"/>
                    <w:lang w:eastAsia="ro-RO"/>
                  </w:rPr>
                  <w:t>#</w:t>
                </w:r>
                <w:r>
                  <w:rPr>
                    <w:rStyle w:val="HeaderorfooterBookmanOldStyle2"/>
                    <w:b/>
                    <w:bCs/>
                    <w:noProof w:val="0"/>
                    <w:color w:val="000000"/>
                    <w:lang w:eastAsia="ro-RO"/>
                  </w:rPr>
                  <w:fldChar w:fldCharType="end"/>
                </w:r>
              </w:p>
            </w:txbxContent>
          </v:textbox>
          <w10:wrap anchorx="page" anchory="page"/>
        </v:shape>
      </w:pict>
    </w:r>
  </w:p>
</w:ftr>
</file>

<file path=word/footer4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8" type="#_x0000_t202" style="position:absolute;margin-left:142.6pt;margin-top:691.7pt;width:31.45pt;height:7.7pt;z-index:-2513715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502</w:t>
                </w:r>
                <w:r>
                  <w:rPr>
                    <w:rStyle w:val="HeaderorfooterBookAntiqua"/>
                    <w:b/>
                    <w:bCs/>
                    <w:noProof/>
                    <w:color w:val="000000"/>
                    <w:lang w:eastAsia="ro-RO"/>
                  </w:rPr>
                  <w:fldChar w:fldCharType="end"/>
                </w:r>
              </w:p>
            </w:txbxContent>
          </v:textbox>
          <w10:wrap anchorx="page" anchory="page"/>
        </v:shape>
      </w:pict>
    </w:r>
  </w:p>
</w:ftr>
</file>

<file path=word/footer4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9" type="#_x0000_t202" style="position:absolute;margin-left:142.6pt;margin-top:691.7pt;width:31.45pt;height:7.7pt;z-index:-2513704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Antiqua"/>
                    <w:b/>
                    <w:bCs/>
                    <w:noProof/>
                    <w:color w:val="000000"/>
                    <w:lang w:eastAsia="ro-RO"/>
                  </w:rPr>
                  <w:t>504</w:t>
                </w:r>
                <w:r>
                  <w:rPr>
                    <w:rStyle w:val="HeaderorfooterBookAntiqua"/>
                    <w:b/>
                    <w:bCs/>
                    <w:noProof/>
                    <w:color w:val="000000"/>
                    <w:lang w:eastAsia="ro-RO"/>
                  </w:rPr>
                  <w:fldChar w:fldCharType="end"/>
                </w:r>
              </w:p>
            </w:txbxContent>
          </v:textbox>
          <w10:wrap anchorx="page" anchory="page"/>
        </v:shape>
      </w:pict>
    </w:r>
  </w:p>
</w:ftr>
</file>

<file path=word/footer4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1" type="#_x0000_t202" style="position:absolute;margin-left:142.6pt;margin-top:691.7pt;width:31.45pt;height:7.7pt;z-index:-2513684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510</w:t>
                </w:r>
                <w:r>
                  <w:rPr>
                    <w:rStyle w:val="HeaderorfooterBookAntiqua"/>
                    <w:b/>
                    <w:bCs/>
                    <w:noProof/>
                    <w:color w:val="000000"/>
                    <w:lang w:eastAsia="ro-RO"/>
                  </w:rPr>
                  <w:fldChar w:fldCharType="end"/>
                </w:r>
              </w:p>
            </w:txbxContent>
          </v:textbox>
          <w10:wrap anchorx="page" anchory="page"/>
        </v:shape>
      </w:pict>
    </w:r>
  </w:p>
</w:ftr>
</file>

<file path=word/footer4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2" type="#_x0000_t202" style="position:absolute;margin-left:441.2pt;margin-top:698.4pt;width:24.5pt;height:8.5pt;z-index:-2513674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512</w:t>
                </w:r>
                <w:r>
                  <w:rPr>
                    <w:rStyle w:val="HeaderorfooterBookmanOldStyle2"/>
                    <w:b/>
                    <w:bCs/>
                    <w:color w:val="000000"/>
                    <w:lang w:eastAsia="ro-RO"/>
                  </w:rPr>
                  <w:fldChar w:fldCharType="end"/>
                </w:r>
              </w:p>
            </w:txbxContent>
          </v:textbox>
          <w10:wrap anchorx="page" anchory="page"/>
        </v:shape>
      </w:pict>
    </w:r>
  </w:p>
</w:ftr>
</file>

<file path=word/footer4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4" type="#_x0000_t202" style="position:absolute;margin-left:440pt;margin-top:671.45pt;width:24.1pt;height:8.3pt;z-index:-2513653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503</w:t>
                </w:r>
                <w:r>
                  <w:rPr>
                    <w:rStyle w:val="HeaderorfooterBookmanOldStyle2"/>
                    <w:b/>
                    <w:bCs/>
                    <w:color w:val="000000"/>
                    <w:lang w:eastAsia="ro-RO"/>
                  </w:rPr>
                  <w:fldChar w:fldCharType="end"/>
                </w:r>
              </w:p>
            </w:txbxContent>
          </v:textbox>
          <w10:wrap anchorx="page" anchory="page"/>
        </v:shape>
      </w:pict>
    </w:r>
  </w:p>
</w:ftr>
</file>

<file path=word/footer4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6" type="#_x0000_t202" style="position:absolute;margin-left:142.6pt;margin-top:691.7pt;width:31.45pt;height:7.7pt;z-index:-2513633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514</w:t>
                </w:r>
                <w:r>
                  <w:rPr>
                    <w:rStyle w:val="HeaderorfooterBookAntiqua"/>
                    <w:b/>
                    <w:bCs/>
                    <w:noProof/>
                    <w:color w:val="000000"/>
                    <w:lang w:eastAsia="ro-RO"/>
                  </w:rPr>
                  <w:fldChar w:fldCharType="end"/>
                </w:r>
              </w:p>
            </w:txbxContent>
          </v:textbox>
          <w10:wrap anchorx="page" anchory="page"/>
        </v:shape>
      </w:pict>
    </w:r>
  </w:p>
</w:ftr>
</file>

<file path=word/footer4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7" type="#_x0000_t202" style="position:absolute;margin-left:438.45pt;margin-top:686.65pt;width:24.35pt;height:8.5pt;z-index:-2513623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517</w:t>
                </w:r>
                <w:r>
                  <w:rPr>
                    <w:rStyle w:val="HeaderorfooterBookmanOldStyle2"/>
                    <w:b/>
                    <w:bCs/>
                    <w:color w:val="000000"/>
                    <w:lang w:eastAsia="ro-RO"/>
                  </w:rPr>
                  <w:fldChar w:fldCharType="end"/>
                </w:r>
              </w:p>
            </w:txbxContent>
          </v:textbox>
          <w10:wrap anchorx="page" anchory="page"/>
        </v:shape>
      </w:pict>
    </w:r>
  </w:p>
</w:ftr>
</file>

<file path=word/footer4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9" type="#_x0000_t202" style="position:absolute;margin-left:440.45pt;margin-top:698.25pt;width:24.35pt;height:8.65pt;z-index:-2513602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511</w:t>
                </w:r>
                <w:r>
                  <w:rPr>
                    <w:rStyle w:val="HeaderorfooterBookmanOldStyle2"/>
                    <w:b/>
                    <w:bCs/>
                    <w:color w:val="000000"/>
                    <w:lang w:eastAsia="ro-RO"/>
                  </w:rPr>
                  <w:fldChar w:fldCharType="end"/>
                </w:r>
              </w:p>
            </w:txbxContent>
          </v:textbox>
          <w10:wrap anchorx="page" anchory="page"/>
        </v:shape>
      </w:pict>
    </w:r>
  </w:p>
</w:ftr>
</file>

<file path=word/footer4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2" type="#_x0000_t202" style="position:absolute;margin-left:151.4pt;margin-top:684.4pt;width:22.1pt;height:8.4pt;z-index:-25135718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512</w:t>
                </w:r>
                <w:r>
                  <w:rPr>
                    <w:rStyle w:val="HeaderorfooterBookmanOldStyle2"/>
                    <w:b/>
                    <w:bCs/>
                    <w:color w:val="000000"/>
                    <w:lang w:eastAsia="ro-RO"/>
                  </w:rPr>
                  <w:fldChar w:fldCharType="end"/>
                </w:r>
              </w:p>
            </w:txbxContent>
          </v:textbox>
          <w10:wrap anchorx="page" anchory="page"/>
        </v:shape>
      </w:pict>
    </w:r>
  </w:p>
</w:ftr>
</file>

<file path=word/footer4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3" type="#_x0000_t202" style="position:absolute;margin-left:151.4pt;margin-top:684.4pt;width:22.1pt;height:8.4pt;z-index:-2513561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515</w:t>
                </w:r>
                <w:r>
                  <w:rPr>
                    <w:rStyle w:val="HeaderorfooterBookmanOldStyle2"/>
                    <w:b/>
                    <w:bCs/>
                    <w:color w:val="000000"/>
                    <w:lang w:eastAsia="ro-RO"/>
                  </w:rPr>
                  <w:fldChar w:fldCharType="end"/>
                </w:r>
              </w:p>
            </w:txbxContent>
          </v:textbox>
          <w10:wrap anchorx="page" anchory="page"/>
        </v:shape>
      </w:pict>
    </w:r>
  </w:p>
</w:ftr>
</file>

<file path=word/footer4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8" type="#_x0000_t202" style="position:absolute;margin-left:440.4pt;margin-top:691.35pt;width:22.3pt;height:8.5pt;z-index:-25135104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516</w:t>
                </w:r>
                <w:r>
                  <w:rPr>
                    <w:rStyle w:val="HeaderorfooterBookmanOldStyle2"/>
                    <w:b/>
                    <w:bCs/>
                    <w:color w:val="000000"/>
                    <w:lang w:eastAsia="ro-RO"/>
                  </w:rPr>
                  <w:fldChar w:fldCharType="end"/>
                </w:r>
              </w:p>
            </w:txbxContent>
          </v:textbox>
          <w10:wrap anchorx="page" anchory="page"/>
        </v:shape>
      </w:pict>
    </w:r>
  </w:p>
</w:ftr>
</file>

<file path=word/footer4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9" type="#_x0000_t202" style="position:absolute;margin-left:440.4pt;margin-top:691.35pt;width:22.3pt;height:8.5pt;z-index:-2513500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517</w:t>
                </w:r>
                <w:r>
                  <w:rPr>
                    <w:rStyle w:val="HeaderorfooterBookmanOldStyle2"/>
                    <w:b/>
                    <w:bCs/>
                    <w:color w:val="000000"/>
                    <w:lang w:eastAsia="ro-RO"/>
                  </w:rPr>
                  <w:fldChar w:fldCharType="end"/>
                </w:r>
              </w:p>
            </w:txbxContent>
          </v:textbox>
          <w10:wrap anchorx="page" anchory="page"/>
        </v:shape>
      </w:pict>
    </w:r>
  </w:p>
</w:ftr>
</file>

<file path=word/footer4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0" type="#_x0000_t202" style="position:absolute;margin-left:142.6pt;margin-top:691.7pt;width:31.45pt;height:7.7pt;z-index:-2513489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514</w:t>
                </w:r>
                <w:r>
                  <w:rPr>
                    <w:rStyle w:val="HeaderorfooterBookAntiqua"/>
                    <w:b/>
                    <w:bCs/>
                    <w:noProof/>
                    <w:color w:val="000000"/>
                    <w:lang w:eastAsia="ro-RO"/>
                  </w:rPr>
                  <w:fldChar w:fldCharType="end"/>
                </w:r>
              </w:p>
            </w:txbxContent>
          </v:textbox>
          <w10:wrap anchorx="page" anchory="page"/>
        </v:shape>
      </w:pict>
    </w:r>
  </w:p>
</w:ftr>
</file>

<file path=word/footer4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4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5" type="#_x0000_t202" style="position:absolute;margin-left:150.75pt;margin-top:686.5pt;width:22.2pt;height:8.5pt;z-index:-25134387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518</w:t>
                </w:r>
                <w:r>
                  <w:rPr>
                    <w:rStyle w:val="HeaderorfooterBookmanOldStyle2"/>
                    <w:b/>
                    <w:bCs/>
                    <w:color w:val="000000"/>
                    <w:lang w:eastAsia="ro-RO"/>
                  </w:rPr>
                  <w:fldChar w:fldCharType="end"/>
                </w:r>
              </w:p>
            </w:txbxContent>
          </v:textbox>
          <w10:wrap anchorx="page" anchory="page"/>
        </v:shape>
      </w:pict>
    </w:r>
  </w:p>
</w:ftr>
</file>

<file path=word/footer4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6" type="#_x0000_t202" style="position:absolute;margin-left:439.65pt;margin-top:686.75pt;width:22.3pt;height:8.5pt;z-index:-2513428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521</w:t>
                </w:r>
                <w:r>
                  <w:rPr>
                    <w:rStyle w:val="HeaderorfooterBookmanOldStyle2"/>
                    <w:b/>
                    <w:bCs/>
                    <w:color w:val="000000"/>
                    <w:lang w:eastAsia="ro-RO"/>
                  </w:rPr>
                  <w:fldChar w:fldCharType="end"/>
                </w:r>
              </w:p>
            </w:txbxContent>
          </v:textbox>
          <w10:wrap anchorx="page" anchory="page"/>
        </v:shape>
      </w:pict>
    </w:r>
  </w:p>
</w:ftr>
</file>

<file path=word/footer4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8" type="#_x0000_t202" style="position:absolute;margin-left:438.85pt;margin-top:687.1pt;width:22.45pt;height:8.3pt;z-index:-2513408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2"/>
                    <w:b/>
                    <w:bCs/>
                    <w:noProof w:val="0"/>
                    <w:color w:val="000000"/>
                    <w:lang w:eastAsia="ro-RO"/>
                  </w:rPr>
                  <w:t>#</w:t>
                </w:r>
                <w:r>
                  <w:rPr>
                    <w:rStyle w:val="HeaderorfooterBookmanOldStyle2"/>
                    <w:b/>
                    <w:bCs/>
                    <w:noProof w:val="0"/>
                    <w:color w:val="000000"/>
                    <w:lang w:eastAsia="ro-RO"/>
                  </w:rPr>
                  <w:fldChar w:fldCharType="end"/>
                </w:r>
              </w:p>
            </w:txbxContent>
          </v:textbox>
          <w10:wrap anchorx="page" anchory="page"/>
        </v:shape>
      </w:pict>
    </w:r>
  </w:p>
</w:ftr>
</file>

<file path=word/footer4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0" type="#_x0000_t202" style="position:absolute;margin-left:142.6pt;margin-top:691.7pt;width:31.45pt;height:7.7pt;z-index:-2513387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526</w:t>
                </w:r>
                <w:r>
                  <w:rPr>
                    <w:rStyle w:val="HeaderorfooterBookAntiqua"/>
                    <w:b/>
                    <w:bCs/>
                    <w:noProof/>
                    <w:color w:val="000000"/>
                    <w:lang w:eastAsia="ro-RO"/>
                  </w:rPr>
                  <w:fldChar w:fldCharType="end"/>
                </w:r>
              </w:p>
            </w:txbxContent>
          </v:textbox>
          <w10:wrap anchorx="page" anchory="page"/>
        </v:shape>
      </w:pict>
    </w:r>
  </w:p>
</w:ftr>
</file>

<file path=word/footer4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1" type="#_x0000_t202" style="position:absolute;margin-left:438.65pt;margin-top:671.05pt;width:24.25pt;height:8.4pt;z-index:-2513377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528</w:t>
                </w:r>
                <w:r>
                  <w:rPr>
                    <w:rStyle w:val="HeaderorfooterBookmanOldStyle2"/>
                    <w:b/>
                    <w:bCs/>
                    <w:color w:val="000000"/>
                    <w:lang w:eastAsia="ro-RO"/>
                  </w:rPr>
                  <w:fldChar w:fldCharType="end"/>
                </w:r>
              </w:p>
            </w:txbxContent>
          </v:textbox>
          <w10:wrap anchorx="page" anchory="page"/>
        </v:shape>
      </w:pict>
    </w:r>
  </w:p>
</w:ftr>
</file>

<file path=word/footer5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3" type="#_x0000_t202" style="position:absolute;margin-left:142.6pt;margin-top:691.7pt;width:31.45pt;height:7.7pt;z-index:-2513356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532</w:t>
                </w:r>
                <w:r>
                  <w:rPr>
                    <w:rStyle w:val="HeaderorfooterBookAntiqua"/>
                    <w:b/>
                    <w:bCs/>
                    <w:noProof/>
                    <w:color w:val="000000"/>
                    <w:lang w:eastAsia="ro-RO"/>
                  </w:rPr>
                  <w:fldChar w:fldCharType="end"/>
                </w:r>
              </w:p>
            </w:txbxContent>
          </v:textbox>
          <w10:wrap anchorx="page" anchory="page"/>
        </v:shape>
      </w:pict>
    </w:r>
  </w:p>
</w:ftr>
</file>

<file path=word/footer5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4" type="#_x0000_t202" style="position:absolute;margin-left:438.5pt;margin-top:686.65pt;width:24.5pt;height:8.5pt;z-index:-2513346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533</w:t>
                </w:r>
                <w:r>
                  <w:rPr>
                    <w:rStyle w:val="HeaderorfooterBookmanOldStyle2"/>
                    <w:b/>
                    <w:bCs/>
                    <w:color w:val="000000"/>
                    <w:lang w:eastAsia="ro-RO"/>
                  </w:rPr>
                  <w:fldChar w:fldCharType="end"/>
                </w:r>
              </w:p>
            </w:txbxContent>
          </v:textbox>
          <w10:wrap anchorx="page" anchory="page"/>
        </v:shape>
      </w:pict>
    </w:r>
  </w:p>
</w:ftr>
</file>

<file path=word/footer5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6" type="#_x0000_t202" style="position:absolute;margin-left:442.05pt;margin-top:698.25pt;width:24.6pt;height:8.5pt;z-index:-2513326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527</w:t>
                </w:r>
                <w:r>
                  <w:rPr>
                    <w:rStyle w:val="HeaderorfooterBookmanOldStyle2"/>
                    <w:b/>
                    <w:bCs/>
                    <w:color w:val="000000"/>
                    <w:lang w:eastAsia="ro-RO"/>
                  </w:rPr>
                  <w:fldChar w:fldCharType="end"/>
                </w:r>
              </w:p>
            </w:txbxContent>
          </v:textbox>
          <w10:wrap anchorx="page" anchory="page"/>
        </v:shape>
      </w:pict>
    </w:r>
  </w:p>
</w:ftr>
</file>

<file path=word/footer5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8" type="#_x0000_t202" style="position:absolute;margin-left:142.6pt;margin-top:691.7pt;width:31.45pt;height:7.7pt;z-index:-2513305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534</w:t>
                </w:r>
                <w:r>
                  <w:rPr>
                    <w:rStyle w:val="HeaderorfooterBookAntiqua"/>
                    <w:b/>
                    <w:bCs/>
                    <w:noProof/>
                    <w:color w:val="000000"/>
                    <w:lang w:eastAsia="ro-RO"/>
                  </w:rPr>
                  <w:fldChar w:fldCharType="end"/>
                </w:r>
              </w:p>
            </w:txbxContent>
          </v:textbox>
          <w10:wrap anchorx="page" anchory="page"/>
        </v:shape>
      </w:pict>
    </w:r>
  </w:p>
</w:ftr>
</file>

<file path=word/footer5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9" type="#_x0000_t202" style="position:absolute;margin-left:438.8pt;margin-top:686.75pt;width:21pt;height:8.5pt;z-index:-2513295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536</w:t>
                </w:r>
                <w:r>
                  <w:rPr>
                    <w:rStyle w:val="HeaderorfooterBookmanOldStyle2"/>
                    <w:b/>
                    <w:bCs/>
                    <w:color w:val="000000"/>
                    <w:lang w:eastAsia="ro-RO"/>
                  </w:rPr>
                  <w:fldChar w:fldCharType="end"/>
                </w:r>
              </w:p>
            </w:txbxContent>
          </v:textbox>
          <w10:wrap anchorx="page" anchory="page"/>
        </v:shape>
      </w:pict>
    </w:r>
  </w:p>
</w:ftr>
</file>

<file path=word/footer5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1" type="#_x0000_t202" style="position:absolute;margin-left:142.6pt;margin-top:691.7pt;width:31.45pt;height:7.7pt;z-index:-2513274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538</w:t>
                </w:r>
                <w:r>
                  <w:rPr>
                    <w:rStyle w:val="HeaderorfooterBookAntiqua"/>
                    <w:b/>
                    <w:bCs/>
                    <w:noProof/>
                    <w:color w:val="000000"/>
                    <w:lang w:eastAsia="ro-RO"/>
                  </w:rPr>
                  <w:fldChar w:fldCharType="end"/>
                </w:r>
              </w:p>
            </w:txbxContent>
          </v:textbox>
          <w10:wrap anchorx="page" anchory="page"/>
        </v:shape>
      </w:pict>
    </w:r>
  </w:p>
</w:ftr>
</file>

<file path=word/footer5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2" type="#_x0000_t202" style="position:absolute;margin-left:436pt;margin-top:672.95pt;width:24.25pt;height:8.4pt;z-index:-2513264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544</w:t>
                </w:r>
                <w:r>
                  <w:rPr>
                    <w:rStyle w:val="HeaderorfooterBookmanOldStyle2"/>
                    <w:b/>
                    <w:bCs/>
                    <w:color w:val="000000"/>
                    <w:lang w:eastAsia="ro-RO"/>
                  </w:rPr>
                  <w:fldChar w:fldCharType="end"/>
                </w:r>
              </w:p>
            </w:txbxContent>
          </v:textbox>
          <w10:wrap anchorx="page" anchory="page"/>
        </v:shape>
      </w:pict>
    </w:r>
  </w:p>
</w:ftr>
</file>

<file path=word/footer5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4" type="#_x0000_t202" style="position:absolute;margin-left:438.5pt;margin-top:687.15pt;width:24.5pt;height:8.5pt;z-index:-2513244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536</w:t>
                </w:r>
                <w:r>
                  <w:rPr>
                    <w:rStyle w:val="HeaderorfooterBookmanOldStyle2"/>
                    <w:b/>
                    <w:bCs/>
                    <w:color w:val="000000"/>
                    <w:lang w:eastAsia="ro-RO"/>
                  </w:rPr>
                  <w:fldChar w:fldCharType="end"/>
                </w:r>
              </w:p>
            </w:txbxContent>
          </v:textbox>
          <w10:wrap anchorx="page" anchory="page"/>
        </v:shape>
      </w:pict>
    </w:r>
  </w:p>
</w:ftr>
</file>

<file path=word/footer5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6" type="#_x0000_t202" style="position:absolute;margin-left:438.35pt;margin-top:686.85pt;width:24.35pt;height:8.4pt;z-index:-2513223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548</w:t>
                </w:r>
                <w:r>
                  <w:rPr>
                    <w:rStyle w:val="HeaderorfooterBookmanOldStyle2"/>
                    <w:b/>
                    <w:bCs/>
                    <w:color w:val="000000"/>
                    <w:lang w:eastAsia="ro-RO"/>
                  </w:rPr>
                  <w:fldChar w:fldCharType="end"/>
                </w:r>
              </w:p>
            </w:txbxContent>
          </v:textbox>
          <w10:wrap anchorx="page" anchory="page"/>
        </v:shape>
      </w:pict>
    </w:r>
  </w:p>
</w:ftr>
</file>

<file path=word/footer5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8" type="#_x0000_t202" style="position:absolute;margin-left:158.15pt;margin-top:687pt;width:24.25pt;height:8.4pt;z-index:-2513203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542</w:t>
                </w:r>
                <w:r>
                  <w:rPr>
                    <w:rStyle w:val="HeaderorfooterBookmanOldStyle2"/>
                    <w:b/>
                    <w:bCs/>
                    <w:color w:val="000000"/>
                    <w:lang w:eastAsia="ro-RO"/>
                  </w:rPr>
                  <w:fldChar w:fldCharType="end"/>
                </w:r>
              </w:p>
            </w:txbxContent>
          </v:textbox>
          <w10:wrap anchorx="page" anchory="page"/>
        </v:shape>
      </w:pict>
    </w:r>
  </w:p>
</w:ftr>
</file>

<file path=word/footer5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9" type="#_x0000_t202" style="position:absolute;margin-left:142.6pt;margin-top:691.7pt;width:31.45pt;height:7.7pt;z-index:-2513192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540</w:t>
                </w:r>
                <w:r>
                  <w:rPr>
                    <w:rStyle w:val="HeaderorfooterBookAntiqua"/>
                    <w:b/>
                    <w:bCs/>
                    <w:noProof/>
                    <w:color w:val="000000"/>
                    <w:lang w:eastAsia="ro-RO"/>
                  </w:rPr>
                  <w:fldChar w:fldCharType="end"/>
                </w:r>
              </w:p>
            </w:txbxContent>
          </v:textbox>
          <w10:wrap anchorx="page" anchory="page"/>
        </v:shape>
      </w:pict>
    </w:r>
  </w:p>
</w:ftr>
</file>

<file path=word/footer5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2" type="#_x0000_t202" style="position:absolute;margin-left:158.15pt;margin-top:687pt;width:24.25pt;height:8.4pt;z-index:-2513162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2"/>
                    <w:b/>
                    <w:bCs/>
                    <w:color w:val="000000"/>
                    <w:lang w:eastAsia="ro-RO"/>
                  </w:rPr>
                  <w:t>546</w:t>
                </w:r>
                <w:r>
                  <w:rPr>
                    <w:rStyle w:val="HeaderorfooterBookmanOldStyle2"/>
                    <w:b/>
                    <w:bCs/>
                    <w:color w:val="000000"/>
                    <w:lang w:eastAsia="ro-RO"/>
                  </w:rPr>
                  <w:fldChar w:fldCharType="end"/>
                </w:r>
              </w:p>
            </w:txbxContent>
          </v:textbox>
          <w10:wrap anchorx="page" anchory="page"/>
        </v:shape>
      </w:pict>
    </w:r>
  </w:p>
</w:ftr>
</file>

<file path=word/footer5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3" type="#_x0000_t202" style="position:absolute;margin-left:439.2pt;margin-top:686.65pt;width:24.5pt;height:8.5pt;z-index:-25131520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2"/>
                    <w:b/>
                    <w:bCs/>
                    <w:color w:val="000000"/>
                    <w:lang w:eastAsia="ro-RO"/>
                  </w:rPr>
                  <w:t>552</w:t>
                </w:r>
                <w:r>
                  <w:rPr>
                    <w:rStyle w:val="HeaderorfooterBookmanOldStyle2"/>
                    <w:b/>
                    <w:bCs/>
                    <w:color w:val="000000"/>
                    <w:lang w:eastAsia="ro-RO"/>
                  </w:rPr>
                  <w:fldChar w:fldCharType="end"/>
                </w:r>
              </w:p>
            </w:txbxContent>
          </v:textbox>
          <w10:wrap anchorx="page" anchory="page"/>
        </v:shape>
      </w:pict>
    </w:r>
  </w:p>
</w:ftr>
</file>

<file path=word/footer5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5" type="#_x0000_t202" style="position:absolute;margin-left:438.6pt;margin-top:687pt;width:24.5pt;height:8.5pt;z-index:-2513131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2"/>
                    <w:b/>
                    <w:bCs/>
                    <w:noProof w:val="0"/>
                    <w:color w:val="000000"/>
                    <w:lang w:eastAsia="ro-RO"/>
                  </w:rPr>
                  <w:t>#</w:t>
                </w:r>
                <w:r>
                  <w:rPr>
                    <w:rStyle w:val="HeaderorfooterBookmanOldStyle2"/>
                    <w:b/>
                    <w:bCs/>
                    <w:noProof w:val="0"/>
                    <w:color w:val="000000"/>
                    <w:lang w:eastAsia="ro-RO"/>
                  </w:rPr>
                  <w:fldChar w:fldCharType="end"/>
                </w:r>
              </w:p>
            </w:txbxContent>
          </v:textbox>
          <w10:wrap anchorx="page" anchory="page"/>
        </v:shape>
      </w:pict>
    </w:r>
  </w:p>
</w:ftr>
</file>

<file path=word/footer5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8" type="#_x0000_t202" style="position:absolute;margin-left:158.15pt;margin-top:686.95pt;width:24.1pt;height:8.3pt;z-index:-2513100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51"/>
                    <w:b/>
                    <w:bCs/>
                    <w:color w:val="000000"/>
                    <w:lang w:eastAsia="ro-RO"/>
                  </w:rPr>
                  <w:t>548</w:t>
                </w:r>
                <w:r>
                  <w:rPr>
                    <w:rStyle w:val="Headerorfooter51"/>
                    <w:b/>
                    <w:bCs/>
                    <w:color w:val="000000"/>
                    <w:lang w:eastAsia="ro-RO"/>
                  </w:rPr>
                  <w:fldChar w:fldCharType="end"/>
                </w:r>
              </w:p>
            </w:txbxContent>
          </v:textbox>
          <w10:wrap anchorx="page" anchory="page"/>
        </v:shape>
      </w:pict>
    </w:r>
  </w:p>
</w:ftr>
</file>

<file path=word/footer5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9" type="#_x0000_t202" style="position:absolute;margin-left:158.15pt;margin-top:686.95pt;width:24.1pt;height:8.3pt;z-index:-25130905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51"/>
                    <w:b/>
                    <w:bCs/>
                    <w:color w:val="000000"/>
                    <w:lang w:eastAsia="ro-RO"/>
                  </w:rPr>
                  <w:t>555</w:t>
                </w:r>
                <w:r>
                  <w:rPr>
                    <w:rStyle w:val="Headerorfooter51"/>
                    <w:b/>
                    <w:bCs/>
                    <w:color w:val="000000"/>
                    <w:lang w:eastAsia="ro-RO"/>
                  </w:rPr>
                  <w:fldChar w:fldCharType="end"/>
                </w:r>
              </w:p>
            </w:txbxContent>
          </v:textbox>
          <w10:wrap anchorx="page" anchory="page"/>
        </v:shape>
      </w:pict>
    </w:r>
  </w:p>
</w:ftr>
</file>

<file path=word/footer5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1" type="#_x0000_t202" style="position:absolute;margin-left:438.6pt;margin-top:686.65pt;width:24.25pt;height:8.4pt;z-index:-2513070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51"/>
                    <w:b/>
                    <w:bCs/>
                    <w:noProof w:val="0"/>
                    <w:color w:val="000000"/>
                    <w:lang w:eastAsia="ro-RO"/>
                  </w:rPr>
                  <w:t>#</w:t>
                </w:r>
                <w:r>
                  <w:rPr>
                    <w:rStyle w:val="Headerorfooter51"/>
                    <w:b/>
                    <w:bCs/>
                    <w:noProof w:val="0"/>
                    <w:color w:val="000000"/>
                    <w:lang w:eastAsia="ro-RO"/>
                  </w:rPr>
                  <w:fldChar w:fldCharType="end"/>
                </w:r>
              </w:p>
            </w:txbxContent>
          </v:textbox>
          <w10:wrap anchorx="page" anchory="page"/>
        </v:shape>
      </w:pict>
    </w:r>
  </w:p>
</w:ftr>
</file>

<file path=word/footer5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4" type="#_x0000_t202" style="position:absolute;margin-left:153.85pt;margin-top:687.6pt;width:24.35pt;height:8.5pt;z-index:-2513039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554</w:t>
                </w:r>
                <w:r>
                  <w:rPr>
                    <w:rStyle w:val="HeaderorfooterBookmanOldStyle1"/>
                    <w:b/>
                    <w:bCs/>
                    <w:color w:val="000000"/>
                    <w:lang w:eastAsia="ro-RO"/>
                  </w:rPr>
                  <w:fldChar w:fldCharType="end"/>
                </w:r>
              </w:p>
            </w:txbxContent>
          </v:textbox>
          <w10:wrap anchorx="page" anchory="page"/>
        </v:shape>
      </w:pict>
    </w:r>
  </w:p>
</w:ftr>
</file>

<file path=word/footer5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5" type="#_x0000_t202" style="position:absolute;margin-left:438.35pt;margin-top:686.75pt;width:24.5pt;height:8.5pt;z-index:-2513029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566</w:t>
                </w:r>
                <w:r>
                  <w:rPr>
                    <w:rStyle w:val="HeaderorfooterBookmanOldStyle1"/>
                    <w:b/>
                    <w:bCs/>
                    <w:color w:val="000000"/>
                    <w:lang w:eastAsia="ro-RO"/>
                  </w:rPr>
                  <w:fldChar w:fldCharType="end"/>
                </w:r>
              </w:p>
            </w:txbxContent>
          </v:textbox>
          <w10:wrap anchorx="page" anchory="page"/>
        </v:shape>
      </w:pict>
    </w:r>
  </w:p>
</w:ftr>
</file>

<file path=word/footer5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7" type="#_x0000_t202" style="position:absolute;margin-left:439.05pt;margin-top:687.2pt;width:20.75pt;height:8.5pt;z-index:-2513008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1"/>
                    <w:b/>
                    <w:bCs/>
                    <w:noProof w:val="0"/>
                    <w:color w:val="000000"/>
                    <w:lang w:eastAsia="ro-RO"/>
                  </w:rPr>
                  <w:t>#</w:t>
                </w:r>
                <w:r>
                  <w:rPr>
                    <w:rStyle w:val="HeaderorfooterBookmanOldStyle1"/>
                    <w:b/>
                    <w:bCs/>
                    <w:noProof w:val="0"/>
                    <w:color w:val="000000"/>
                    <w:lang w:eastAsia="ro-RO"/>
                  </w:rPr>
                  <w:fldChar w:fldCharType="end"/>
                </w:r>
              </w:p>
            </w:txbxContent>
          </v:textbox>
          <w10:wrap anchorx="page" anchory="page"/>
        </v:shape>
      </w:pict>
    </w:r>
  </w:p>
</w:ftr>
</file>

<file path=word/footer5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9" type="#_x0000_t202" style="position:absolute;margin-left:153pt;margin-top:687.1pt;width:24.35pt;height:8.5pt;z-index:-25129881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556</w:t>
                </w:r>
                <w:r>
                  <w:rPr>
                    <w:rStyle w:val="HeaderorfooterBookmanOldStyle1"/>
                    <w:b/>
                    <w:bCs/>
                    <w:color w:val="000000"/>
                    <w:lang w:eastAsia="ro-RO"/>
                  </w:rPr>
                  <w:fldChar w:fldCharType="end"/>
                </w:r>
              </w:p>
            </w:txbxContent>
          </v:textbox>
          <w10:wrap anchorx="page" anchory="page"/>
        </v:shape>
      </w:pict>
    </w:r>
  </w:p>
</w:ftr>
</file>

<file path=word/footer5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1" type="#_x0000_t202" style="position:absolute;margin-left:437.5pt;margin-top:687pt;width:24.35pt;height:8.5pt;z-index:-2512967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1"/>
                    <w:b/>
                    <w:bCs/>
                    <w:noProof w:val="0"/>
                    <w:color w:val="000000"/>
                    <w:lang w:eastAsia="ro-RO"/>
                  </w:rPr>
                  <w:t>#</w:t>
                </w:r>
                <w:r>
                  <w:rPr>
                    <w:rStyle w:val="HeaderorfooterBookmanOldStyle1"/>
                    <w:b/>
                    <w:bCs/>
                    <w:noProof w:val="0"/>
                    <w:color w:val="000000"/>
                    <w:lang w:eastAsia="ro-RO"/>
                  </w:rPr>
                  <w:fldChar w:fldCharType="end"/>
                </w:r>
              </w:p>
            </w:txbxContent>
          </v:textbox>
          <w10:wrap anchorx="page" anchory="page"/>
        </v:shape>
      </w:pict>
    </w:r>
  </w:p>
</w:ftr>
</file>

<file path=word/footer5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3" type="#_x0000_t202" style="position:absolute;margin-left:142.6pt;margin-top:691.7pt;width:31.45pt;height:7.7pt;z-index:-2512947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560</w:t>
                </w:r>
                <w:r>
                  <w:rPr>
                    <w:rStyle w:val="HeaderorfooterBookAntiqua"/>
                    <w:b/>
                    <w:bCs/>
                    <w:noProof/>
                    <w:color w:val="000000"/>
                    <w:lang w:eastAsia="ro-RO"/>
                  </w:rPr>
                  <w:fldChar w:fldCharType="end"/>
                </w:r>
              </w:p>
            </w:txbxContent>
          </v:textbox>
          <w10:wrap anchorx="page" anchory="page"/>
        </v:shape>
      </w:pict>
    </w:r>
  </w:p>
</w:ftr>
</file>

<file path=word/footer5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4" type="#_x0000_t202" style="position:absolute;margin-left:438.1pt;margin-top:686.85pt;width:24.25pt;height:8.5pt;z-index:-25129369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577</w:t>
                </w:r>
                <w:r>
                  <w:rPr>
                    <w:rStyle w:val="HeaderorfooterBookmanOldStyle1"/>
                    <w:b/>
                    <w:bCs/>
                    <w:color w:val="000000"/>
                    <w:lang w:eastAsia="ro-RO"/>
                  </w:rPr>
                  <w:fldChar w:fldCharType="end"/>
                </w:r>
              </w:p>
            </w:txbxContent>
          </v:textbox>
          <w10:wrap anchorx="page" anchory="page"/>
        </v:shape>
      </w:pict>
    </w:r>
  </w:p>
</w:ftr>
</file>

<file path=word/footer5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6" type="#_x0000_t202" style="position:absolute;margin-left:155.2pt;margin-top:686.85pt;width:24.25pt;height:8.5pt;z-index:-2512916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558</w:t>
                </w:r>
                <w:r>
                  <w:rPr>
                    <w:rStyle w:val="HeaderorfooterBookmanOldStyle1"/>
                    <w:b/>
                    <w:bCs/>
                    <w:color w:val="000000"/>
                    <w:lang w:eastAsia="ro-RO"/>
                  </w:rPr>
                  <w:fldChar w:fldCharType="end"/>
                </w:r>
              </w:p>
            </w:txbxContent>
          </v:textbox>
          <w10:wrap anchorx="page" anchory="page"/>
        </v:shape>
      </w:pict>
    </w:r>
  </w:p>
</w:ftr>
</file>

<file path=word/footer5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9" type="#_x0000_t202" style="position:absolute;margin-left:155.2pt;margin-top:686.85pt;width:24.25pt;height:8.5pt;z-index:-25128857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564</w:t>
                </w:r>
                <w:r>
                  <w:rPr>
                    <w:rStyle w:val="HeaderorfooterBookmanOldStyle1"/>
                    <w:b/>
                    <w:bCs/>
                    <w:color w:val="000000"/>
                    <w:lang w:eastAsia="ro-RO"/>
                  </w:rPr>
                  <w:fldChar w:fldCharType="end"/>
                </w:r>
              </w:p>
            </w:txbxContent>
          </v:textbox>
          <w10:wrap anchorx="page" anchory="page"/>
        </v:shape>
      </w:pict>
    </w:r>
  </w:p>
</w:ftr>
</file>

<file path=word/footer5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0" type="#_x0000_t202" style="position:absolute;margin-left:435.95pt;margin-top:677.8pt;width:24.1pt;height:8.4pt;z-index:-2512875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584</w:t>
                </w:r>
                <w:r>
                  <w:rPr>
                    <w:rStyle w:val="HeaderorfooterBookmanOldStyle1"/>
                    <w:b/>
                    <w:bCs/>
                    <w:color w:val="000000"/>
                    <w:lang w:eastAsia="ro-RO"/>
                  </w:rPr>
                  <w:fldChar w:fldCharType="end"/>
                </w:r>
              </w:p>
            </w:txbxContent>
          </v:textbox>
          <w10:wrap anchorx="page" anchory="page"/>
        </v:shape>
      </w:pict>
    </w:r>
  </w:p>
</w:ftr>
</file>

<file path=word/footer5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2" type="#_x0000_t202" style="position:absolute;margin-left:438.15pt;margin-top:686.75pt;width:20.75pt;height:8.5pt;z-index:-25128550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1"/>
                    <w:b/>
                    <w:bCs/>
                    <w:noProof w:val="0"/>
                    <w:color w:val="000000"/>
                    <w:lang w:eastAsia="ro-RO"/>
                  </w:rPr>
                  <w:t>#</w:t>
                </w:r>
                <w:r>
                  <w:rPr>
                    <w:rStyle w:val="HeaderorfooterBookmanOldStyle1"/>
                    <w:b/>
                    <w:bCs/>
                    <w:noProof w:val="0"/>
                    <w:color w:val="000000"/>
                    <w:lang w:eastAsia="ro-RO"/>
                  </w:rPr>
                  <w:fldChar w:fldCharType="end"/>
                </w:r>
              </w:p>
            </w:txbxContent>
          </v:textbox>
          <w10:wrap anchorx="page" anchory="page"/>
        </v:shape>
      </w:pict>
    </w:r>
  </w:p>
</w:ftr>
</file>

<file path=word/footer5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5" type="#_x0000_t202" style="position:absolute;margin-left:153.35pt;margin-top:683.35pt;width:24.25pt;height:8.3pt;z-index:-2512824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1"/>
                    <w:b/>
                    <w:bCs/>
                    <w:noProof w:val="0"/>
                    <w:color w:val="000000"/>
                    <w:lang w:eastAsia="ro-RO"/>
                  </w:rPr>
                  <w:t>#</w:t>
                </w:r>
                <w:r>
                  <w:rPr>
                    <w:rStyle w:val="HeaderorfooterBookmanOldStyle1"/>
                    <w:b/>
                    <w:bCs/>
                    <w:noProof w:val="0"/>
                    <w:color w:val="000000"/>
                    <w:lang w:eastAsia="ro-RO"/>
                  </w:rPr>
                  <w:fldChar w:fldCharType="end"/>
                </w:r>
              </w:p>
            </w:txbxContent>
          </v:textbox>
          <w10:wrap anchorx="page" anchory="page"/>
        </v:shape>
      </w:pict>
    </w:r>
  </w:p>
</w:ftr>
</file>

<file path=word/footer5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6" type="#_x0000_t202" style="position:absolute;margin-left:153.35pt;margin-top:683.35pt;width:24.25pt;height:8.3pt;z-index:-25128140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590</w:t>
                </w:r>
                <w:r>
                  <w:rPr>
                    <w:rStyle w:val="HeaderorfooterBookmanOldStyle1"/>
                    <w:b/>
                    <w:bCs/>
                    <w:color w:val="000000"/>
                    <w:lang w:eastAsia="ro-RO"/>
                  </w:rPr>
                  <w:fldChar w:fldCharType="end"/>
                </w:r>
              </w:p>
            </w:txbxContent>
          </v:textbox>
          <w10:wrap anchorx="page" anchory="page"/>
        </v:shape>
      </w:pict>
    </w:r>
  </w:p>
</w:ftr>
</file>

<file path=word/footer5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1" type="#_x0000_t202" style="position:absolute;margin-left:153.35pt;margin-top:683.35pt;width:24.25pt;height:8.3pt;z-index:-2512762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1"/>
                    <w:b/>
                    <w:bCs/>
                    <w:noProof w:val="0"/>
                    <w:color w:val="000000"/>
                    <w:lang w:eastAsia="ro-RO"/>
                  </w:rPr>
                  <w:t>#</w:t>
                </w:r>
                <w:r>
                  <w:rPr>
                    <w:rStyle w:val="HeaderorfooterBookmanOldStyle1"/>
                    <w:b/>
                    <w:bCs/>
                    <w:noProof w:val="0"/>
                    <w:color w:val="000000"/>
                    <w:lang w:eastAsia="ro-RO"/>
                  </w:rPr>
                  <w:fldChar w:fldCharType="end"/>
                </w:r>
              </w:p>
            </w:txbxContent>
          </v:textbox>
          <w10:wrap anchorx="page" anchory="page"/>
        </v:shape>
      </w:pict>
    </w:r>
  </w:p>
</w:ftr>
</file>

<file path=word/footer5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2" type="#_x0000_t202" style="position:absolute;margin-left:153.35pt;margin-top:683.35pt;width:24.25pt;height:8.3pt;z-index:-25127526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569</w:t>
                </w:r>
                <w:r>
                  <w:rPr>
                    <w:rStyle w:val="HeaderorfooterBookmanOldStyle1"/>
                    <w:b/>
                    <w:bCs/>
                    <w:color w:val="000000"/>
                    <w:lang w:eastAsia="ro-RO"/>
                  </w:rPr>
                  <w:fldChar w:fldCharType="end"/>
                </w:r>
              </w:p>
            </w:txbxContent>
          </v:textbox>
          <w10:wrap anchorx="page" anchory="page"/>
        </v:shape>
      </w:pict>
    </w:r>
  </w:p>
</w:ftr>
</file>

<file path=word/footer5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5" type="#_x0000_t202" style="position:absolute;margin-left:153.35pt;margin-top:683.35pt;width:24.25pt;height:8.3pt;z-index:-25127219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572</w:t>
                </w:r>
                <w:r>
                  <w:rPr>
                    <w:rStyle w:val="HeaderorfooterBookmanOldStyle1"/>
                    <w:b/>
                    <w:bCs/>
                    <w:color w:val="000000"/>
                    <w:lang w:eastAsia="ro-RO"/>
                  </w:rPr>
                  <w:fldChar w:fldCharType="end"/>
                </w:r>
              </w:p>
            </w:txbxContent>
          </v:textbox>
          <w10:wrap anchorx="page" anchory="page"/>
        </v:shape>
      </w:pict>
    </w:r>
  </w:p>
</w:ftr>
</file>

<file path=word/footer5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6" type="#_x0000_t202" style="position:absolute;margin-left:438.95pt;margin-top:686.65pt;width:20.75pt;height:8.4pt;z-index:-25127116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577</w:t>
                </w:r>
                <w:r>
                  <w:rPr>
                    <w:rStyle w:val="HeaderorfooterBookmanOldStyle1"/>
                    <w:b/>
                    <w:bCs/>
                    <w:color w:val="000000"/>
                    <w:lang w:eastAsia="ro-RO"/>
                  </w:rPr>
                  <w:fldChar w:fldCharType="end"/>
                </w:r>
              </w:p>
            </w:txbxContent>
          </v:textbox>
          <w10:wrap anchorx="page" anchory="page"/>
        </v:shape>
      </w:pict>
    </w:r>
  </w:p>
</w:ftr>
</file>

<file path=word/footer5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8" type="#_x0000_t202" style="position:absolute;margin-left:438.95pt;margin-top:686.75pt;width:24.25pt;height:8.5pt;z-index:-25126912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1"/>
                    <w:b/>
                    <w:bCs/>
                    <w:noProof w:val="0"/>
                    <w:color w:val="000000"/>
                    <w:lang w:eastAsia="ro-RO"/>
                  </w:rPr>
                  <w:t>#</w:t>
                </w:r>
                <w:r>
                  <w:rPr>
                    <w:rStyle w:val="HeaderorfooterBookmanOldStyle1"/>
                    <w:b/>
                    <w:bCs/>
                    <w:noProof w:val="0"/>
                    <w:color w:val="000000"/>
                    <w:lang w:eastAsia="ro-RO"/>
                  </w:rPr>
                  <w:fldChar w:fldCharType="end"/>
                </w:r>
              </w:p>
            </w:txbxContent>
          </v:textbox>
          <w10:wrap anchorx="page" anchory="page"/>
        </v:shape>
      </w:pict>
    </w:r>
  </w:p>
</w:ftr>
</file>

<file path=word/footer5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1" type="#_x0000_t202" style="position:absolute;margin-left:151.4pt;margin-top:687pt;width:23.15pt;height:8.3pt;z-index:-25126604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576</w:t>
                </w:r>
                <w:r>
                  <w:rPr>
                    <w:rStyle w:val="HeaderorfooterBookmanOldStyle1"/>
                    <w:b/>
                    <w:bCs/>
                    <w:color w:val="000000"/>
                    <w:lang w:eastAsia="ro-RO"/>
                  </w:rPr>
                  <w:fldChar w:fldCharType="end"/>
                </w:r>
              </w:p>
            </w:txbxContent>
          </v:textbox>
          <w10:wrap anchorx="page" anchory="page"/>
        </v:shape>
      </w:pict>
    </w:r>
  </w:p>
</w:ftr>
</file>

<file path=word/footer5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2" type="#_x0000_t202" style="position:absolute;margin-left:151.4pt;margin-top:687pt;width:23.15pt;height:8.3pt;z-index:-251265024;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582</w:t>
                </w:r>
                <w:r>
                  <w:rPr>
                    <w:rStyle w:val="HeaderorfooterBookmanOldStyle1"/>
                    <w:b/>
                    <w:bCs/>
                    <w:color w:val="000000"/>
                    <w:lang w:eastAsia="ro-RO"/>
                  </w:rPr>
                  <w:fldChar w:fldCharType="end"/>
                </w:r>
              </w:p>
            </w:txbxContent>
          </v:textbox>
          <w10:wrap anchorx="page" anchory="page"/>
        </v:shape>
      </w:pict>
    </w:r>
  </w:p>
</w:ftr>
</file>

<file path=word/footer5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5" type="#_x0000_t202" style="position:absolute;margin-left:151.4pt;margin-top:687pt;width:23.15pt;height:8.3pt;z-index:-25126195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580</w:t>
                </w:r>
                <w:r>
                  <w:rPr>
                    <w:rStyle w:val="HeaderorfooterBookmanOldStyle1"/>
                    <w:b/>
                    <w:bCs/>
                    <w:color w:val="000000"/>
                    <w:lang w:eastAsia="ro-RO"/>
                  </w:rPr>
                  <w:fldChar w:fldCharType="end"/>
                </w:r>
              </w:p>
            </w:txbxContent>
          </v:textbox>
          <w10:wrap anchorx="page" anchory="page"/>
        </v:shape>
      </w:pict>
    </w:r>
  </w:p>
</w:ftr>
</file>

<file path=word/footer5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6" type="#_x0000_t202" style="position:absolute;margin-left:437.25pt;margin-top:682.2pt;width:24pt;height:8.4pt;z-index:-25126092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588</w:t>
                </w:r>
                <w:r>
                  <w:rPr>
                    <w:rStyle w:val="HeaderorfooterBookmanOldStyle1"/>
                    <w:b/>
                    <w:bCs/>
                    <w:color w:val="000000"/>
                    <w:lang w:eastAsia="ro-RO"/>
                  </w:rPr>
                  <w:fldChar w:fldCharType="end"/>
                </w:r>
              </w:p>
            </w:txbxContent>
          </v:textbox>
          <w10:wrap anchorx="page" anchory="page"/>
        </v:shape>
      </w:pict>
    </w:r>
  </w:p>
</w:ftr>
</file>

<file path=word/footer5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8" type="#_x0000_t202" style="position:absolute;margin-left:436.7pt;margin-top:682.3pt;width:24.1pt;height:8.5pt;z-index:-25125888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manOldStyle1"/>
                    <w:b/>
                    <w:bCs/>
                    <w:noProof w:val="0"/>
                    <w:color w:val="000000"/>
                    <w:lang w:eastAsia="ro-RO"/>
                  </w:rPr>
                  <w:t>#</w:t>
                </w:r>
                <w:r>
                  <w:rPr>
                    <w:rStyle w:val="HeaderorfooterBookmanOldStyle1"/>
                    <w:b/>
                    <w:bCs/>
                    <w:noProof w:val="0"/>
                    <w:color w:val="000000"/>
                    <w:lang w:eastAsia="ro-RO"/>
                  </w:rPr>
                  <w:fldChar w:fldCharType="end"/>
                </w:r>
              </w:p>
            </w:txbxContent>
          </v:textbox>
          <w10:wrap anchorx="page" anchory="page"/>
        </v:shape>
      </w:pict>
    </w:r>
  </w:p>
</w:ftr>
</file>

<file path=word/footer5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40" type="#_x0000_t202" style="position:absolute;margin-left:438.7pt;margin-top:686.95pt;width:24pt;height:8.4pt;z-index:-25125683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590</w:t>
                </w:r>
                <w:r>
                  <w:rPr>
                    <w:rStyle w:val="HeaderorfooterBookmanOldStyle1"/>
                    <w:b/>
                    <w:bCs/>
                    <w:color w:val="000000"/>
                    <w:lang w:eastAsia="ro-RO"/>
                  </w:rPr>
                  <w:fldChar w:fldCharType="end"/>
                </w:r>
              </w:p>
            </w:txbxContent>
          </v:textbox>
          <w10:wrap anchorx="page" anchory="page"/>
        </v:shape>
      </w:pict>
    </w:r>
  </w:p>
</w:ftr>
</file>

<file path=word/footer5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er5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43" type="#_x0000_t202" style="position:absolute;margin-left:293.9pt;margin-top:692.05pt;width:24.5pt;height:8.5pt;z-index:-251253760;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manOldStyle1"/>
                    <w:b/>
                    <w:bCs/>
                    <w:color w:val="000000"/>
                    <w:lang w:eastAsia="ro-RO"/>
                  </w:rPr>
                  <w:t>602</w:t>
                </w:r>
                <w:r>
                  <w:rPr>
                    <w:rStyle w:val="HeaderorfooterBookmanOldStyle1"/>
                    <w:b/>
                    <w:bCs/>
                    <w:color w:val="000000"/>
                    <w:lang w:eastAsia="ro-RO"/>
                  </w:rPr>
                  <w:fldChar w:fldCharType="end"/>
                </w:r>
              </w:p>
            </w:txbxContent>
          </v:textbox>
          <w10:wrap anchorx="page" anchory="page"/>
        </v:shape>
      </w:pict>
    </w:r>
  </w:p>
</w:ftr>
</file>

<file path=word/footer5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44" type="#_x0000_t202" style="position:absolute;margin-left:293.9pt;margin-top:692.05pt;width:24.5pt;height:8.5pt;z-index:-251252736;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D75AFE" w:rsidRPr="00D75AFE">
                  <w:rPr>
                    <w:rStyle w:val="HeaderorfooterBookmanOldStyle1"/>
                    <w:b/>
                    <w:bCs/>
                    <w:color w:val="000000"/>
                    <w:lang w:eastAsia="ro-RO"/>
                  </w:rPr>
                  <w:t>617</w:t>
                </w:r>
                <w:r>
                  <w:rPr>
                    <w:rStyle w:val="HeaderorfooterBookmanOldStyle1"/>
                    <w:b/>
                    <w:bCs/>
                    <w:color w:val="000000"/>
                    <w:lang w:eastAsia="ro-RO"/>
                  </w:rPr>
                  <w:fldChar w:fldCharType="end"/>
                </w:r>
              </w:p>
            </w:txbxContent>
          </v:textbox>
          <w10:wrap anchorx="page" anchory="page"/>
        </v:shape>
      </w:pict>
    </w:r>
  </w:p>
</w:ftr>
</file>

<file path=word/footer5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45" type="#_x0000_t202" style="position:absolute;margin-left:300pt;margin-top:694.6pt;width:13.45pt;height:7.2pt;z-index:-251251712;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Pr>
                    <w:rStyle w:val="HeaderorfooterBookAntiqua"/>
                    <w:b/>
                    <w:bCs/>
                    <w:color w:val="000000"/>
                    <w:lang w:eastAsia="ro-RO"/>
                  </w:rPr>
                  <w:t>#</w:t>
                </w:r>
                <w:r>
                  <w:rPr>
                    <w:rStyle w:val="HeaderorfooterBookAntiqua"/>
                    <w:b/>
                    <w:bCs/>
                    <w:color w:val="000000"/>
                    <w:lang w:eastAsia="ro-RO"/>
                  </w:rPr>
                  <w:fldChar w:fldCharType="end"/>
                </w:r>
              </w:p>
            </w:txbxContent>
          </v:textbox>
          <w10:wrap anchorx="page" anchory="page"/>
        </v:shape>
      </w:pict>
    </w:r>
  </w:p>
</w:ftr>
</file>

<file path=word/footer5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46" type="#_x0000_t202" style="position:absolute;margin-left:300pt;margin-top:694.6pt;width:13.45pt;height:7.2pt;z-index:-251250688;mso-wrap-style:none;mso-wrap-distance-left:5pt;mso-wrap-distance-right:5pt;mso-position-horizontal-relative:page;mso-position-vertical-relative:page" filled="f" stroked="f">
          <v:textbox style="mso-fit-shape-to-text:t" inset="0,0,0,0">
            <w:txbxContent>
              <w:p w:rsidR="00560773" w:rsidRDefault="00390ECF">
                <w:pPr>
                  <w:pStyle w:val="Headerorfooter1"/>
                  <w:shd w:val="clear" w:color="auto" w:fill="auto"/>
                  <w:spacing w:line="240" w:lineRule="auto"/>
                </w:pPr>
                <w:r>
                  <w:fldChar w:fldCharType="begin"/>
                </w:r>
                <w:r>
                  <w:instrText xml:space="preserve"> PAGE \* MERGEFORMAT </w:instrText>
                </w:r>
                <w:r>
                  <w:fldChar w:fldCharType="separate"/>
                </w:r>
                <w:r w:rsidR="00560773" w:rsidRPr="00560773">
                  <w:rPr>
                    <w:rStyle w:val="HeaderorfooterBookAntiqua"/>
                    <w:b/>
                    <w:bCs/>
                    <w:noProof/>
                    <w:color w:val="000000"/>
                    <w:lang w:eastAsia="ro-RO"/>
                  </w:rPr>
                  <w:t>604</w:t>
                </w:r>
                <w:r>
                  <w:rPr>
                    <w:rStyle w:val="HeaderorfooterBookAntiqua"/>
                    <w:b/>
                    <w:bCs/>
                    <w:noProof/>
                    <w:color w:val="000000"/>
                    <w:lang w:eastAsia="ro-RO"/>
                  </w:rPr>
                  <w:fldChar w:fldCharType="end"/>
                </w:r>
              </w:p>
            </w:txbxContent>
          </v:textbox>
          <w10:wrap anchorx="page" anchory="page"/>
        </v:shape>
      </w:pict>
    </w:r>
  </w:p>
</w:ftr>
</file>

<file path=word/footer5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Pr="00560773" w:rsidRDefault="00560773" w:rsidP="00560773">
    <w:pPr>
      <w:pStyle w:val="Footer"/>
      <w:rPr>
        <w:szCs w:val="2"/>
      </w:rPr>
    </w:pPr>
  </w:p>
</w:ftr>
</file>

<file path=word/footer5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ECF" w:rsidRDefault="00390ECF">
      <w:r>
        <w:separator/>
      </w:r>
    </w:p>
  </w:footnote>
  <w:footnote w:type="continuationSeparator" w:id="0">
    <w:p w:rsidR="00390ECF" w:rsidRDefault="00390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7" type="#_x0000_t202" style="position:absolute;margin-left:138.85pt;margin-top:92.65pt;width:1in;height:10.8pt;z-index:-2520586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BookAntiqua"/>
                    <w:b/>
                    <w:bCs/>
                    <w:color w:val="000000"/>
                    <w:lang w:eastAsia="ro-RO"/>
                  </w:rPr>
                  <w:t>transforma viaţa.</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58" type="#_x0000_t202" style="position:absolute;margin-left:138.85pt;margin-top:92.65pt;width:1in;height:10.8pt;z-index:-2520576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BookAntiqua"/>
                    <w:b/>
                    <w:bCs/>
                    <w:color w:val="000000"/>
                    <w:lang w:eastAsia="ro-RO"/>
                  </w:rPr>
                  <w:t>transforma viaţa.</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1" type="#_x0000_t202" style="position:absolute;margin-left:114.45pt;margin-top:96.7pt;width:54.25pt;height:15pt;z-index:-2520545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FranklinGothicHeavy"/>
                    <w:color w:val="000000"/>
                    <w:lang w:eastAsia="ro-RO"/>
                  </w:rPr>
                  <w:t>LIMBAJUL</w:t>
                </w:r>
              </w:p>
              <w:p w:rsidR="00560773" w:rsidRDefault="00560773">
                <w:pPr>
                  <w:pStyle w:val="Headerorfooter1"/>
                  <w:shd w:val="clear" w:color="auto" w:fill="auto"/>
                  <w:spacing w:line="240" w:lineRule="auto"/>
                </w:pPr>
                <w:r>
                  <w:rPr>
                    <w:rStyle w:val="Headerorfooter0"/>
                    <w:b/>
                    <w:bCs/>
                    <w:color w:val="000000"/>
                    <w:lang w:eastAsia="ro-RO"/>
                  </w:rPr>
                  <w:t>LUMINII</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4" type="#_x0000_t202" style="position:absolute;margin-left:114.45pt;margin-top:96.7pt;width:54.25pt;height:15pt;z-index:-2520514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FranklinGothicHeavy"/>
                    <w:color w:val="000000"/>
                    <w:lang w:eastAsia="ro-RO"/>
                  </w:rPr>
                  <w:t>LIMBAJUL</w:t>
                </w:r>
              </w:p>
              <w:p w:rsidR="00560773" w:rsidRDefault="00560773">
                <w:pPr>
                  <w:pStyle w:val="Headerorfooter1"/>
                  <w:shd w:val="clear" w:color="auto" w:fill="auto"/>
                  <w:spacing w:line="240" w:lineRule="auto"/>
                </w:pPr>
                <w:r>
                  <w:rPr>
                    <w:rStyle w:val="Headerorfooter0"/>
                    <w:b/>
                    <w:bCs/>
                    <w:color w:val="000000"/>
                    <w:lang w:eastAsia="ro-RO"/>
                  </w:rPr>
                  <w:t>LUMINII</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66" type="#_x0000_t202" style="position:absolute;margin-left:114.35pt;margin-top:105.8pt;width:33.7pt;height:15.1pt;z-index:-2520494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FranklinGothicHeavy2"/>
                    <w:color w:val="000000"/>
                    <w:lang w:eastAsia="ro-RO"/>
                  </w:rPr>
                  <w:t>LIMBA</w:t>
                </w:r>
              </w:p>
              <w:p w:rsidR="00560773" w:rsidRDefault="00560773">
                <w:pPr>
                  <w:pStyle w:val="Headerorfooter1"/>
                  <w:shd w:val="clear" w:color="auto" w:fill="auto"/>
                  <w:spacing w:line="240" w:lineRule="auto"/>
                </w:pPr>
                <w:r>
                  <w:rPr>
                    <w:rStyle w:val="Headerorfooter0"/>
                    <w:b/>
                    <w:bCs/>
                    <w:color w:val="000000"/>
                    <w:lang w:eastAsia="ro-RO"/>
                  </w:rPr>
                  <w:t>LUMINII</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4" type="#_x0000_t202" style="position:absolute;margin-left:478.65pt;margin-top:103.3pt;width:36.35pt;height:24.7pt;z-index:-2520412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PRIMA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5" type="#_x0000_t202" style="position:absolute;margin-left:478.65pt;margin-top:103.3pt;width:36.35pt;height:24.7pt;z-index:-2520401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PRIMA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6" type="#_x0000_t202" style="position:absolute;margin-left:452.15pt;margin-top:96.2pt;width:36.85pt;height:24.85pt;z-index:-2520391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PRIMA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79" type="#_x0000_t202" style="position:absolute;margin-left:114.6pt;margin-top:96.35pt;width:54.85pt;height:24.7pt;z-index:-2520360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ÎNTOARCEREA</w:t>
                </w:r>
              </w:p>
              <w:p w:rsidR="00560773" w:rsidRDefault="00560773">
                <w:pPr>
                  <w:pStyle w:val="Headerorfooter1"/>
                  <w:shd w:val="clear" w:color="auto" w:fill="auto"/>
                  <w:spacing w:line="240" w:lineRule="auto"/>
                </w:pPr>
                <w:r>
                  <w:rPr>
                    <w:rStyle w:val="Headerorfooter0"/>
                    <w:b/>
                    <w:bCs/>
                    <w:color w:val="000000"/>
                    <w:lang w:eastAsia="ro-RO"/>
                  </w:rPr>
                  <w:t>LA</w:t>
                </w:r>
              </w:p>
              <w:p w:rsidR="00560773" w:rsidRDefault="00560773">
                <w:pPr>
                  <w:pStyle w:val="Headerorfooter1"/>
                  <w:shd w:val="clear" w:color="auto" w:fill="auto"/>
                  <w:spacing w:line="240" w:lineRule="auto"/>
                </w:pPr>
                <w:r>
                  <w:rPr>
                    <w:rStyle w:val="Headerorfooter0"/>
                    <w:b/>
                    <w:bCs/>
                    <w:color w:val="000000"/>
                    <w:lang w:eastAsia="ro-RO"/>
                  </w:rPr>
                  <w:t>UNITATE</w:t>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2" type="#_x0000_t202" style="position:absolute;margin-left:453.85pt;margin-top:85.1pt;width:36.5pt;height:24.7pt;z-index:-2520330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3" type="#_x0000_t202" style="position:absolute;margin-left:453.85pt;margin-top:85.1pt;width:36.5pt;height:24.7pt;z-index:-2520320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4" type="#_x0000_t202" style="position:absolute;margin-left:114.6pt;margin-top:96.35pt;width:54.85pt;height:24.7pt;z-index:-2520309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ÎNTOARCEREA</w:t>
                </w:r>
              </w:p>
              <w:p w:rsidR="00560773" w:rsidRDefault="00560773">
                <w:pPr>
                  <w:pStyle w:val="Headerorfooter1"/>
                  <w:shd w:val="clear" w:color="auto" w:fill="auto"/>
                  <w:spacing w:line="240" w:lineRule="auto"/>
                </w:pPr>
                <w:r>
                  <w:rPr>
                    <w:rStyle w:val="Headerorfooter0"/>
                    <w:b/>
                    <w:bCs/>
                    <w:color w:val="000000"/>
                    <w:lang w:eastAsia="ro-RO"/>
                  </w:rPr>
                  <w:t>LA</w:t>
                </w:r>
              </w:p>
              <w:p w:rsidR="00560773" w:rsidRDefault="00560773">
                <w:pPr>
                  <w:pStyle w:val="Headerorfooter1"/>
                  <w:shd w:val="clear" w:color="auto" w:fill="auto"/>
                  <w:spacing w:line="240" w:lineRule="auto"/>
                </w:pPr>
                <w:r>
                  <w:rPr>
                    <w:rStyle w:val="Headerorfooter0"/>
                    <w:b/>
                    <w:bCs/>
                    <w:color w:val="000000"/>
                    <w:lang w:eastAsia="ro-RO"/>
                  </w:rPr>
                  <w:t>UNITATE</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5" type="#_x0000_t202" style="position:absolute;margin-left:114.6pt;margin-top:96.35pt;width:54.85pt;height:24.7pt;z-index:-2520299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ÎNTOARCEREA</w:t>
                </w:r>
              </w:p>
              <w:p w:rsidR="00560773" w:rsidRDefault="00560773">
                <w:pPr>
                  <w:pStyle w:val="Headerorfooter1"/>
                  <w:shd w:val="clear" w:color="auto" w:fill="auto"/>
                  <w:spacing w:line="240" w:lineRule="auto"/>
                </w:pPr>
                <w:r>
                  <w:rPr>
                    <w:rStyle w:val="Headerorfooter0"/>
                    <w:b/>
                    <w:bCs/>
                    <w:color w:val="000000"/>
                    <w:lang w:eastAsia="ro-RO"/>
                  </w:rPr>
                  <w:t>LA</w:t>
                </w:r>
              </w:p>
              <w:p w:rsidR="00560773" w:rsidRDefault="00560773">
                <w:pPr>
                  <w:pStyle w:val="Headerorfooter1"/>
                  <w:shd w:val="clear" w:color="auto" w:fill="auto"/>
                  <w:spacing w:line="240" w:lineRule="auto"/>
                </w:pPr>
                <w:r>
                  <w:rPr>
                    <w:rStyle w:val="Headerorfooter0"/>
                    <w:b/>
                    <w:bCs/>
                    <w:color w:val="000000"/>
                    <w:lang w:eastAsia="ro-RO"/>
                  </w:rPr>
                  <w:t>UNITATE</w:t>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8" type="#_x0000_t202" style="position:absolute;margin-left:110.65pt;margin-top:105.35pt;width:54.7pt;height:26.3pt;z-index:-2520268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ÎNTOARCEREA</w:t>
                </w:r>
              </w:p>
              <w:p w:rsidR="00560773" w:rsidRDefault="00560773">
                <w:pPr>
                  <w:pStyle w:val="Headerorfooter1"/>
                  <w:shd w:val="clear" w:color="auto" w:fill="auto"/>
                  <w:spacing w:line="240" w:lineRule="auto"/>
                </w:pPr>
                <w:r>
                  <w:rPr>
                    <w:rStyle w:val="Headerorfooter0"/>
                    <w:b/>
                    <w:bCs/>
                    <w:color w:val="000000"/>
                    <w:lang w:eastAsia="ro-RO"/>
                  </w:rPr>
                  <w:t>LA</w:t>
                </w:r>
              </w:p>
              <w:p w:rsidR="00560773" w:rsidRDefault="00560773">
                <w:pPr>
                  <w:pStyle w:val="Headerorfooter1"/>
                  <w:shd w:val="clear" w:color="auto" w:fill="auto"/>
                  <w:spacing w:line="240" w:lineRule="auto"/>
                </w:pPr>
                <w:r>
                  <w:rPr>
                    <w:rStyle w:val="Headerorfooter0"/>
                    <w:b/>
                    <w:bCs/>
                    <w:color w:val="000000"/>
                    <w:lang w:eastAsia="ro-RO"/>
                  </w:rPr>
                  <w:t>UNITATE</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89" type="#_x0000_t202" style="position:absolute;margin-left:453.25pt;margin-top:95.9pt;width:36.35pt;height:24.85pt;z-index:-2520258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 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2" type="#_x0000_t202" style="position:absolute;margin-left:442.75pt;margin-top:108.7pt;width:36.5pt;height:24.85pt;z-index:-2520227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 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6" type="#_x0000_t202" style="position:absolute;margin-left:453.45pt;margin-top:97.45pt;width:36.1pt;height:24.5pt;z-index:-2520186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A3-A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7" type="#_x0000_t202" style="position:absolute;margin-left:453.45pt;margin-top:97.45pt;width:36.1pt;height:24.5pt;z-index:-2520176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A3-A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098" type="#_x0000_t202" style="position:absolute;margin-left:452.9pt;margin-top:97.3pt;width:36.6pt;height:24.7pt;z-index:-2520166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 3-A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2" type="#_x0000_t202" style="position:absolute;margin-left:453.45pt;margin-top:97.7pt;width:36.25pt;height:24.6pt;z-index:-2520125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A3-A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4" type="#_x0000_t202" style="position:absolute;margin-left:453.85pt;margin-top:85.1pt;width:36.5pt;height:24.7pt;z-index:-2520104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5" type="#_x0000_t202" style="position:absolute;margin-left:453.85pt;margin-top:85.1pt;width:36.5pt;height:24.7pt;z-index:-2520094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08" type="#_x0000_t202" style="position:absolute;margin-left:453.6pt;margin-top:97.15pt;width:36.25pt;height:24.7pt;z-index:-2520064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4-A</w:t>
                </w:r>
              </w:p>
              <w:p w:rsidR="00560773" w:rsidRDefault="00560773">
                <w:pPr>
                  <w:pStyle w:val="Headerorfooter1"/>
                  <w:shd w:val="clear" w:color="auto" w:fill="auto"/>
                  <w:spacing w:line="240" w:lineRule="auto"/>
                </w:pPr>
                <w:r>
                  <w:rPr>
                    <w:rStyle w:val="Headerorfooter8"/>
                    <w:b/>
                    <w:bCs/>
                    <w:color w:val="000000"/>
                    <w:lang w:eastAsia="ro-RO"/>
                  </w:rPr>
                  <w:t>CHEI EA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1" type="#_x0000_t202" style="position:absolute;margin-left:452.85pt;margin-top:97.8pt;width:36.6pt;height:24.85pt;z-index:-2520033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A4-A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5" type="#_x0000_t202" style="position:absolute;margin-left:453.85pt;margin-top:96.7pt;width:35.9pt;height:24.85pt;z-index:-2519992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A5-A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18" type="#_x0000_t202" style="position:absolute;margin-left:453.45pt;margin-top:97.05pt;width:36.1pt;height:24.6pt;z-index:-2519961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A5-A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1" type="#_x0000_t202" style="position:absolute;margin-left:452.6pt;margin-top:83.6pt;width:36.25pt;height:24.7pt;z-index:-2519930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5-A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3" type="#_x0000_t202" style="position:absolute;margin-left:453.85pt;margin-top:85.1pt;width:36.5pt;height:24.7pt;z-index:-2519910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4" type="#_x0000_t202" style="position:absolute;margin-left:453.85pt;margin-top:85.1pt;width:36.5pt;height:24.7pt;z-index:-2519900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27" type="#_x0000_t202" style="position:absolute;margin-left:453.35pt;margin-top:96.95pt;width:36.5pt;height:24.7pt;z-index:-2519869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6-A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0" type="#_x0000_t202" style="position:absolute;margin-left:456.2pt;margin-top:84.15pt;width:36.35pt;height:24.7pt;z-index:-2519838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6-A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4" type="#_x0000_t202" style="position:absolute;margin-left:453.7pt;margin-top:97.3pt;width:36.25pt;height:24.5pt;z-index:-2519797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7-A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37" type="#_x0000_t202" style="position:absolute;margin-left:453.6pt;margin-top:97.35pt;width:36.25pt;height:24.1pt;z-index:-2519767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A7-A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0" type="#_x0000_t202" style="position:absolute;margin-left:453pt;margin-top:97.3pt;width:36.1pt;height:24.6pt;z-index:-2519736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7-A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2" type="#_x0000_t202" style="position:absolute;margin-left:453.85pt;margin-top:85.1pt;width:36.5pt;height:24.7pt;z-index:-2519715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3" type="#_x0000_t202" style="position:absolute;margin-left:453.85pt;margin-top:85.1pt;width:36.5pt;height:24.7pt;z-index:-2519705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6" type="#_x0000_t202" style="position:absolute;margin-left:453.45pt;margin-top:97.45pt;width:36.1pt;height:24.5pt;z-index:-2519674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A3-A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7" type="#_x0000_t202" style="position:absolute;margin-left:453.45pt;margin-top:97.45pt;width:36.1pt;height:24.5pt;z-index:-2519664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A3-A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48" type="#_x0000_t202" style="position:absolute;margin-left:455.45pt;margin-top:110.7pt;width:36.35pt;height:24.6pt;z-index:-2519654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8-A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1" type="#_x0000_t202" style="position:absolute;margin-left:120.5pt;margin-top:96.95pt;width:42.6pt;height:24.6pt;z-index:-2519623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PUTEREA</w:t>
                </w:r>
              </w:p>
              <w:p w:rsidR="00560773" w:rsidRDefault="00560773">
                <w:pPr>
                  <w:pStyle w:val="Headerorfooter1"/>
                  <w:shd w:val="clear" w:color="auto" w:fill="auto"/>
                  <w:spacing w:line="240" w:lineRule="auto"/>
                </w:pPr>
                <w:r>
                  <w:rPr>
                    <w:rStyle w:val="Headerorfooter8"/>
                    <w:b/>
                    <w:bCs/>
                    <w:color w:val="000000"/>
                    <w:lang w:eastAsia="ro-RO"/>
                  </w:rPr>
                  <w:t>INFINITEZI-</w:t>
                </w:r>
              </w:p>
              <w:p w:rsidR="00560773" w:rsidRDefault="00560773">
                <w:pPr>
                  <w:pStyle w:val="Headerorfooter1"/>
                  <w:shd w:val="clear" w:color="auto" w:fill="auto"/>
                  <w:spacing w:line="240" w:lineRule="auto"/>
                </w:pPr>
                <w:r>
                  <w:rPr>
                    <w:rStyle w:val="Headerorfooter8"/>
                    <w:b/>
                    <w:bCs/>
                    <w:color w:val="000000"/>
                    <w:lang w:eastAsia="ro-RO"/>
                  </w:rPr>
                  <w:t>MALULUI</w:t>
                </w:r>
              </w:p>
            </w:txbxContent>
          </v:textbox>
          <w10:wrap anchorx="page" anchory="page"/>
        </v:shape>
      </w:pic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2" type="#_x0000_t202" style="position:absolute;margin-left:451.1pt;margin-top:75.55pt;width:36.1pt;height:24.7pt;z-index:-2519613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9-A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5" type="#_x0000_t202" style="position:absolute;margin-left:120.5pt;margin-top:96.95pt;width:42.6pt;height:24.6pt;z-index:-2519582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PUTEREA</w:t>
                </w:r>
              </w:p>
              <w:p w:rsidR="00560773" w:rsidRDefault="00560773">
                <w:pPr>
                  <w:pStyle w:val="Headerorfooter1"/>
                  <w:shd w:val="clear" w:color="auto" w:fill="auto"/>
                  <w:spacing w:line="240" w:lineRule="auto"/>
                </w:pPr>
                <w:r>
                  <w:rPr>
                    <w:rStyle w:val="Headerorfooter8"/>
                    <w:b/>
                    <w:bCs/>
                    <w:color w:val="000000"/>
                    <w:lang w:eastAsia="ro-RO"/>
                  </w:rPr>
                  <w:t>INFINITEZI-</w:t>
                </w:r>
              </w:p>
              <w:p w:rsidR="00560773" w:rsidRDefault="00560773">
                <w:pPr>
                  <w:pStyle w:val="Headerorfooter1"/>
                  <w:shd w:val="clear" w:color="auto" w:fill="auto"/>
                  <w:spacing w:line="240" w:lineRule="auto"/>
                </w:pPr>
                <w:r>
                  <w:rPr>
                    <w:rStyle w:val="Headerorfooter8"/>
                    <w:b/>
                    <w:bCs/>
                    <w:color w:val="000000"/>
                    <w:lang w:eastAsia="ro-RO"/>
                  </w:rPr>
                  <w:t>MALULUI</w:t>
                </w:r>
              </w:p>
            </w:txbxContent>
          </v:textbox>
          <w10:wrap anchorx="page" anchory="page"/>
        </v:shape>
      </w:pic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6" type="#_x0000_t202" style="position:absolute;margin-left:453.35pt;margin-top:96.95pt;width:36.7pt;height:24.5pt;z-index:-2519572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A9-A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59" type="#_x0000_t202" style="position:absolute;margin-left:453.45pt;margin-top:97.45pt;width:36.1pt;height:24.5pt;z-index:-2519541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A3-A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1" type="#_x0000_t202" style="position:absolute;margin-left:453.35pt;margin-top:97.8pt;width:35.9pt;height:24.6pt;z-index:-2519521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10-A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4" type="#_x0000_t202" style="position:absolute;margin-left:453.6pt;margin-top:96.7pt;width:36.1pt;height:24.6pt;z-index:-2519490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10-A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6" type="#_x0000_t202" style="position:absolute;margin-left:453.35pt;margin-top:97.7pt;width:36.1pt;height:24.25pt;z-index:-2519470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1 l-A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69" type="#_x0000_t202" style="position:absolute;margin-left:120.6pt;margin-top:96.7pt;width:38.75pt;height:15pt;z-index:-2519439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LUMINA</w:t>
                </w:r>
              </w:p>
              <w:p w:rsidR="00560773" w:rsidRDefault="00560773">
                <w:pPr>
                  <w:pStyle w:val="Headerorfooter1"/>
                  <w:shd w:val="clear" w:color="auto" w:fill="auto"/>
                  <w:spacing w:line="240" w:lineRule="auto"/>
                </w:pPr>
                <w:r>
                  <w:rPr>
                    <w:rStyle w:val="Headerorfooter8"/>
                    <w:b/>
                    <w:bCs/>
                    <w:color w:val="000000"/>
                    <w:lang w:eastAsia="ro-RO"/>
                  </w:rPr>
                  <w:t>EDENULUI</w:t>
                </w:r>
              </w:p>
            </w:txbxContent>
          </v:textbox>
          <w10:wrap anchorx="page" anchory="page"/>
        </v:shape>
      </w:pic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0" type="#_x0000_t202" style="position:absolute;margin-left:453.45pt;margin-top:97.45pt;width:36.25pt;height:24.6pt;z-index:-2519429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11-A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4" type="#_x0000_t202" style="position:absolute;margin-left:123.95pt;margin-top:96.85pt;width:30.6pt;height:15pt;z-index:-2519388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Bodytext14Sylfaen"/>
                    <w:b/>
                    <w:bCs/>
                    <w:color w:val="000000"/>
                    <w:lang w:eastAsia="ro-RO"/>
                  </w:rPr>
                  <w:t>O INIMA</w:t>
                </w:r>
              </w:p>
              <w:p w:rsidR="00560773" w:rsidRDefault="00560773">
                <w:pPr>
                  <w:pStyle w:val="Headerorfooter1"/>
                  <w:shd w:val="clear" w:color="auto" w:fill="auto"/>
                  <w:spacing w:line="240" w:lineRule="auto"/>
                </w:pPr>
                <w:r>
                  <w:rPr>
                    <w:rStyle w:val="Bodytext14Sylfaen"/>
                    <w:b/>
                    <w:bCs/>
                    <w:color w:val="000000"/>
                    <w:lang w:eastAsia="ro-RO"/>
                  </w:rPr>
                  <w:t>PURĂ</w:t>
                </w:r>
              </w:p>
            </w:txbxContent>
          </v:textbox>
          <w10:wrap anchorx="page" anchory="page"/>
        </v:shape>
      </w:pic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5" type="#_x0000_t202" style="position:absolute;margin-left:123.95pt;margin-top:96.85pt;width:30.6pt;height:15pt;z-index:-2519377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Bodytext14Sylfaen"/>
                    <w:b/>
                    <w:bCs/>
                    <w:color w:val="000000"/>
                    <w:lang w:eastAsia="ro-RO"/>
                  </w:rPr>
                  <w:t>O INIMA</w:t>
                </w:r>
              </w:p>
              <w:p w:rsidR="00560773" w:rsidRDefault="00560773">
                <w:pPr>
                  <w:pStyle w:val="Headerorfooter1"/>
                  <w:shd w:val="clear" w:color="auto" w:fill="auto"/>
                  <w:spacing w:line="240" w:lineRule="auto"/>
                </w:pPr>
                <w:r>
                  <w:rPr>
                    <w:rStyle w:val="Bodytext14Sylfaen"/>
                    <w:b/>
                    <w:bCs/>
                    <w:color w:val="000000"/>
                    <w:lang w:eastAsia="ro-RO"/>
                  </w:rPr>
                  <w:t>PURĂ</w:t>
                </w:r>
              </w:p>
            </w:txbxContent>
          </v:textbox>
          <w10:wrap anchorx="page" anchory="page"/>
        </v:shape>
      </w:pic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8" type="#_x0000_t202" style="position:absolute;margin-left:453.85pt;margin-top:85.1pt;width:36.5pt;height:24.7pt;z-index:-2519347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79" type="#_x0000_t202" style="position:absolute;margin-left:453.85pt;margin-top:85.1pt;width:36.5pt;height:24.7pt;z-index:-2519336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0" type="#_x0000_t202" style="position:absolute;margin-left:123.95pt;margin-top:96.85pt;width:30.6pt;height:15pt;z-index:-2519326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Bodytext14Sylfaen"/>
                    <w:b/>
                    <w:bCs/>
                    <w:color w:val="000000"/>
                    <w:lang w:eastAsia="ro-RO"/>
                  </w:rPr>
                  <w:t>O INIMA</w:t>
                </w:r>
              </w:p>
              <w:p w:rsidR="00560773" w:rsidRDefault="00560773">
                <w:pPr>
                  <w:pStyle w:val="Headerorfooter1"/>
                  <w:shd w:val="clear" w:color="auto" w:fill="auto"/>
                  <w:spacing w:line="240" w:lineRule="auto"/>
                </w:pPr>
                <w:r>
                  <w:rPr>
                    <w:rStyle w:val="Bodytext14Sylfaen"/>
                    <w:b/>
                    <w:bCs/>
                    <w:color w:val="000000"/>
                    <w:lang w:eastAsia="ro-RO"/>
                  </w:rPr>
                  <w:t>PURĂ</w:t>
                </w:r>
              </w:p>
            </w:txbxContent>
          </v:textbox>
          <w10:wrap anchorx="page" anchory="page"/>
        </v:shape>
      </w:pic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1" type="#_x0000_t202" style="position:absolute;margin-left:123.95pt;margin-top:96.85pt;width:30.6pt;height:15pt;z-index:-2519316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Bodytext14Sylfaen"/>
                    <w:b/>
                    <w:bCs/>
                    <w:color w:val="000000"/>
                    <w:lang w:eastAsia="ro-RO"/>
                  </w:rPr>
                  <w:t>O INIMA</w:t>
                </w:r>
              </w:p>
              <w:p w:rsidR="00560773" w:rsidRDefault="00560773">
                <w:pPr>
                  <w:pStyle w:val="Headerorfooter1"/>
                  <w:shd w:val="clear" w:color="auto" w:fill="auto"/>
                  <w:spacing w:line="240" w:lineRule="auto"/>
                </w:pPr>
                <w:r>
                  <w:rPr>
                    <w:rStyle w:val="Bodytext14Sylfaen"/>
                    <w:b/>
                    <w:bCs/>
                    <w:color w:val="000000"/>
                    <w:lang w:eastAsia="ro-RO"/>
                  </w:rPr>
                  <w:t>PURĂ</w:t>
                </w:r>
              </w:p>
            </w:txbxContent>
          </v:textbox>
          <w10:wrap anchorx="page" anchory="page"/>
        </v:shape>
      </w:pic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4" type="#_x0000_t202" style="position:absolute;margin-left:123.95pt;margin-top:96.85pt;width:30.6pt;height:15pt;z-index:-2519285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Bodytext14Sylfaen"/>
                    <w:b/>
                    <w:bCs/>
                    <w:color w:val="000000"/>
                    <w:lang w:eastAsia="ro-RO"/>
                  </w:rPr>
                  <w:t>O INIMA</w:t>
                </w:r>
              </w:p>
              <w:p w:rsidR="00560773" w:rsidRDefault="00560773">
                <w:pPr>
                  <w:pStyle w:val="Headerorfooter1"/>
                  <w:shd w:val="clear" w:color="auto" w:fill="auto"/>
                  <w:spacing w:line="240" w:lineRule="auto"/>
                </w:pPr>
                <w:r>
                  <w:rPr>
                    <w:rStyle w:val="Bodytext14Sylfaen"/>
                    <w:b/>
                    <w:bCs/>
                    <w:color w:val="000000"/>
                    <w:lang w:eastAsia="ro-RO"/>
                  </w:rPr>
                  <w:t>PURĂ</w:t>
                </w:r>
              </w:p>
            </w:txbxContent>
          </v:textbox>
          <w10:wrap anchorx="page" anchory="page"/>
        </v:shape>
      </w:pic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5" type="#_x0000_t202" style="position:absolute;margin-left:455.2pt;margin-top:84.4pt;width:36.35pt;height:24.25pt;z-index:-2519275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12-A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88" type="#_x0000_t202" style="position:absolute;margin-left:453.35pt;margin-top:98.05pt;width:36.6pt;height:24.6pt;z-index:-2519244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12-A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0" type="#_x0000_t202" style="position:absolute;margin-left:116.2pt;margin-top:82.7pt;width:44.5pt;height:24.5pt;z-index:-2519224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ASCULTARE</w:t>
                </w:r>
              </w:p>
              <w:p w:rsidR="00560773" w:rsidRDefault="00560773">
                <w:pPr>
                  <w:pStyle w:val="Headerorfooter1"/>
                  <w:shd w:val="clear" w:color="auto" w:fill="auto"/>
                  <w:spacing w:line="240" w:lineRule="auto"/>
                </w:pPr>
                <w:r>
                  <w:rPr>
                    <w:rStyle w:val="Headerorfooter7"/>
                    <w:b/>
                    <w:bCs/>
                    <w:color w:val="000000"/>
                    <w:lang w:eastAsia="ro-RO"/>
                  </w:rPr>
                  <w:t>PRIN</w:t>
                </w:r>
              </w:p>
              <w:p w:rsidR="00560773" w:rsidRDefault="00560773">
                <w:pPr>
                  <w:pStyle w:val="Headerorfooter1"/>
                  <w:shd w:val="clear" w:color="auto" w:fill="auto"/>
                  <w:spacing w:line="240" w:lineRule="auto"/>
                </w:pPr>
                <w:r>
                  <w:rPr>
                    <w:rStyle w:val="Headerorfooter7"/>
                    <w:b/>
                    <w:bCs/>
                    <w:color w:val="000000"/>
                    <w:lang w:eastAsia="ro-RO"/>
                  </w:rPr>
                  <w:t>IUBIRE</w:t>
                </w:r>
              </w:p>
            </w:txbxContent>
          </v:textbox>
          <w10:wrap anchorx="page" anchory="page"/>
        </v:shape>
      </w:pic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3" type="#_x0000_t202" style="position:absolute;margin-left:453.85pt;margin-top:85.1pt;width:36.5pt;height:24.7pt;z-index:-2519193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4" type="#_x0000_t202" style="position:absolute;margin-left:453.85pt;margin-top:85.1pt;width:36.5pt;height:24.7pt;z-index:-2519183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0"/>
                    <w:b/>
                    <w:bCs/>
                    <w:color w:val="000000"/>
                    <w:lang w:eastAsia="ro-RO"/>
                  </w:rPr>
                  <w:t>A2-A</w:t>
                </w:r>
              </w:p>
              <w:p w:rsidR="00560773" w:rsidRDefault="00560773">
                <w:pPr>
                  <w:pStyle w:val="Headerorfooter1"/>
                  <w:shd w:val="clear" w:color="auto" w:fill="auto"/>
                  <w:spacing w:line="240" w:lineRule="auto"/>
                </w:pPr>
                <w:r>
                  <w:rPr>
                    <w:rStyle w:val="Headerorfooter0"/>
                    <w:b/>
                    <w:bCs/>
                    <w:color w:val="000000"/>
                    <w:lang w:eastAsia="ro-RO"/>
                  </w:rPr>
                  <w:t>CHEIE A</w:t>
                </w:r>
              </w:p>
              <w:p w:rsidR="00560773" w:rsidRDefault="00560773">
                <w:pPr>
                  <w:pStyle w:val="Headerorfooter1"/>
                  <w:shd w:val="clear" w:color="auto" w:fill="auto"/>
                  <w:spacing w:line="240" w:lineRule="auto"/>
                </w:pPr>
                <w:r>
                  <w:rPr>
                    <w:rStyle w:val="Headerorfooter0"/>
                    <w:b/>
                    <w:bCs/>
                    <w:color w:val="000000"/>
                    <w:lang w:eastAsia="ro-RO"/>
                  </w:rPr>
                  <w:t>GENELOR</w:t>
                </w:r>
              </w:p>
            </w:txbxContent>
          </v:textbox>
          <w10:wrap anchorx="page" anchory="page"/>
        </v:shape>
      </w:pic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5" type="#_x0000_t202" style="position:absolute;margin-left:116.2pt;margin-top:82.7pt;width:44.5pt;height:24.5pt;z-index:-2519173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ASCULTARE</w:t>
                </w:r>
              </w:p>
              <w:p w:rsidR="00560773" w:rsidRDefault="00560773">
                <w:pPr>
                  <w:pStyle w:val="Headerorfooter1"/>
                  <w:shd w:val="clear" w:color="auto" w:fill="auto"/>
                  <w:spacing w:line="240" w:lineRule="auto"/>
                </w:pPr>
                <w:r>
                  <w:rPr>
                    <w:rStyle w:val="Headerorfooter7"/>
                    <w:b/>
                    <w:bCs/>
                    <w:color w:val="000000"/>
                    <w:lang w:eastAsia="ro-RO"/>
                  </w:rPr>
                  <w:t>PRIN</w:t>
                </w:r>
              </w:p>
              <w:p w:rsidR="00560773" w:rsidRDefault="00560773">
                <w:pPr>
                  <w:pStyle w:val="Headerorfooter1"/>
                  <w:shd w:val="clear" w:color="auto" w:fill="auto"/>
                  <w:spacing w:line="240" w:lineRule="auto"/>
                </w:pPr>
                <w:r>
                  <w:rPr>
                    <w:rStyle w:val="Headerorfooter7"/>
                    <w:b/>
                    <w:bCs/>
                    <w:color w:val="000000"/>
                    <w:lang w:eastAsia="ro-RO"/>
                  </w:rPr>
                  <w:t>IUBIRE</w:t>
                </w:r>
              </w:p>
            </w:txbxContent>
          </v:textbox>
          <w10:wrap anchorx="page" anchory="page"/>
        </v:shape>
      </w:pic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6" type="#_x0000_t202" style="position:absolute;margin-left:116.2pt;margin-top:82.7pt;width:44.5pt;height:24.5pt;z-index:-2519162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ASCULTARE</w:t>
                </w:r>
              </w:p>
              <w:p w:rsidR="00560773" w:rsidRDefault="00560773">
                <w:pPr>
                  <w:pStyle w:val="Headerorfooter1"/>
                  <w:shd w:val="clear" w:color="auto" w:fill="auto"/>
                  <w:spacing w:line="240" w:lineRule="auto"/>
                </w:pPr>
                <w:r>
                  <w:rPr>
                    <w:rStyle w:val="Headerorfooter7"/>
                    <w:b/>
                    <w:bCs/>
                    <w:color w:val="000000"/>
                    <w:lang w:eastAsia="ro-RO"/>
                  </w:rPr>
                  <w:t>PRIN</w:t>
                </w:r>
              </w:p>
              <w:p w:rsidR="00560773" w:rsidRDefault="00560773">
                <w:pPr>
                  <w:pStyle w:val="Headerorfooter1"/>
                  <w:shd w:val="clear" w:color="auto" w:fill="auto"/>
                  <w:spacing w:line="240" w:lineRule="auto"/>
                </w:pPr>
                <w:r>
                  <w:rPr>
                    <w:rStyle w:val="Headerorfooter7"/>
                    <w:b/>
                    <w:bCs/>
                    <w:color w:val="000000"/>
                    <w:lang w:eastAsia="ro-RO"/>
                  </w:rPr>
                  <w:t>IUBIRE</w:t>
                </w:r>
              </w:p>
            </w:txbxContent>
          </v:textbox>
          <w10:wrap anchorx="page" anchory="page"/>
        </v:shape>
      </w:pic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199" type="#_x0000_t202" style="position:absolute;margin-left:116.2pt;margin-top:82.7pt;width:44.5pt;height:24.5pt;z-index:-2519132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ASCULTARE</w:t>
                </w:r>
              </w:p>
              <w:p w:rsidR="00560773" w:rsidRDefault="00560773">
                <w:pPr>
                  <w:pStyle w:val="Headerorfooter1"/>
                  <w:shd w:val="clear" w:color="auto" w:fill="auto"/>
                  <w:spacing w:line="240" w:lineRule="auto"/>
                </w:pPr>
                <w:r>
                  <w:rPr>
                    <w:rStyle w:val="Headerorfooter7"/>
                    <w:b/>
                    <w:bCs/>
                    <w:color w:val="000000"/>
                    <w:lang w:eastAsia="ro-RO"/>
                  </w:rPr>
                  <w:t>PRIN</w:t>
                </w:r>
              </w:p>
              <w:p w:rsidR="00560773" w:rsidRDefault="00560773">
                <w:pPr>
                  <w:pStyle w:val="Headerorfooter1"/>
                  <w:shd w:val="clear" w:color="auto" w:fill="auto"/>
                  <w:spacing w:line="240" w:lineRule="auto"/>
                </w:pPr>
                <w:r>
                  <w:rPr>
                    <w:rStyle w:val="Headerorfooter7"/>
                    <w:b/>
                    <w:bCs/>
                    <w:color w:val="000000"/>
                    <w:lang w:eastAsia="ro-RO"/>
                  </w:rPr>
                  <w:t>IUBIRE</w:t>
                </w:r>
              </w:p>
            </w:txbxContent>
          </v:textbox>
          <w10:wrap anchorx="page" anchory="page"/>
        </v:shape>
      </w:pict>
    </w: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0" type="#_x0000_t202" style="position:absolute;margin-left:453.25pt;margin-top:97.45pt;width:36.1pt;height:24.7pt;z-index:-2519121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I3-A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3" type="#_x0000_t202" style="position:absolute;margin-left:453.25pt;margin-top:96.85pt;width:36.35pt;height:24.6pt;z-index:-2519091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13-A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5" type="#_x0000_t202" style="position:absolute;margin-left:111.7pt;margin-top:96.6pt;width:60.25pt;height:15pt;z-index:-2519070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PROSPERITATEA</w:t>
                </w:r>
              </w:p>
              <w:p w:rsidR="00560773" w:rsidRDefault="00560773">
                <w:pPr>
                  <w:pStyle w:val="Headerorfooter1"/>
                  <w:shd w:val="clear" w:color="auto" w:fill="auto"/>
                  <w:spacing w:line="240" w:lineRule="auto"/>
                </w:pPr>
                <w:r>
                  <w:rPr>
                    <w:rStyle w:val="Headerorfooter7"/>
                    <w:b/>
                    <w:bCs/>
                    <w:color w:val="000000"/>
                    <w:lang w:eastAsia="ro-RO"/>
                  </w:rPr>
                  <w:t>RADIANTĂ</w:t>
                </w:r>
              </w:p>
            </w:txbxContent>
          </v:textbox>
          <w10:wrap anchorx="page" anchory="page"/>
        </v:shape>
      </w:pic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6" type="#_x0000_t202" style="position:absolute;margin-left:111.7pt;margin-top:96.6pt;width:60.25pt;height:15pt;z-index:-2519060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PROSPERITATEA</w:t>
                </w:r>
              </w:p>
              <w:p w:rsidR="00560773" w:rsidRDefault="00560773">
                <w:pPr>
                  <w:pStyle w:val="Headerorfooter1"/>
                  <w:shd w:val="clear" w:color="auto" w:fill="auto"/>
                  <w:spacing w:line="240" w:lineRule="auto"/>
                </w:pPr>
                <w:r>
                  <w:rPr>
                    <w:rStyle w:val="Headerorfooter7"/>
                    <w:b/>
                    <w:bCs/>
                    <w:color w:val="000000"/>
                    <w:lang w:eastAsia="ro-RO"/>
                  </w:rPr>
                  <w:t>RADIANTĂ</w:t>
                </w:r>
              </w:p>
            </w:txbxContent>
          </v:textbox>
          <w10:wrap anchorx="page" anchory="page"/>
        </v:shape>
      </w:pic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09" type="#_x0000_t202" style="position:absolute;margin-left:111.7pt;margin-top:96.6pt;width:60.25pt;height:15pt;z-index:-2519029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PROSPERITATEA</w:t>
                </w:r>
              </w:p>
              <w:p w:rsidR="00560773" w:rsidRDefault="00560773">
                <w:pPr>
                  <w:pStyle w:val="Headerorfooter1"/>
                  <w:shd w:val="clear" w:color="auto" w:fill="auto"/>
                  <w:spacing w:line="240" w:lineRule="auto"/>
                </w:pPr>
                <w:r>
                  <w:rPr>
                    <w:rStyle w:val="Headerorfooter7"/>
                    <w:b/>
                    <w:bCs/>
                    <w:color w:val="000000"/>
                    <w:lang w:eastAsia="ro-RO"/>
                  </w:rPr>
                  <w:t>RADIANTĂ</w:t>
                </w:r>
              </w:p>
            </w:txbxContent>
          </v:textbox>
          <w10:wrap anchorx="page" anchory="page"/>
        </v:shape>
      </w:pict>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0" type="#_x0000_t202" style="position:absolute;margin-left:453.2pt;margin-top:97.95pt;width:36.5pt;height:24.5pt;z-index:-2519019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14-A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3" type="#_x0000_t202" style="position:absolute;margin-left:453.6pt;margin-top:98.4pt;width:36.5pt;height:24.35pt;z-index:-2518988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14-A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5" type="#_x0000_t202" style="position:absolute;margin-left:453.35pt;margin-top:97.3pt;width:36.35pt;height:24.5pt;z-index:-2518968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14-A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6" type="#_x0000_t202" style="position:absolute;margin-left:453.35pt;margin-top:97.3pt;width:36.35pt;height:24.5pt;z-index:-2518958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14-A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19" type="#_x0000_t202" style="position:absolute;margin-left:443.4pt;margin-top:111.1pt;width:36.35pt;height:24.5pt;z-index:-2518927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14-A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1" type="#_x0000_t202" style="position:absolute;margin-left:111.7pt;margin-top:96.6pt;width:60.25pt;height:15pt;z-index:-2518906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PROSPERITATEA</w:t>
                </w:r>
              </w:p>
              <w:p w:rsidR="00560773" w:rsidRDefault="00560773">
                <w:pPr>
                  <w:pStyle w:val="Headerorfooter1"/>
                  <w:shd w:val="clear" w:color="auto" w:fill="auto"/>
                  <w:spacing w:line="240" w:lineRule="auto"/>
                </w:pPr>
                <w:r>
                  <w:rPr>
                    <w:rStyle w:val="Headerorfooter7"/>
                    <w:b/>
                    <w:bCs/>
                    <w:color w:val="000000"/>
                    <w:lang w:eastAsia="ro-RO"/>
                  </w:rPr>
                  <w:t>RADIANTĂ</w:t>
                </w:r>
              </w:p>
            </w:txbxContent>
          </v:textbox>
          <w10:wrap anchorx="page" anchory="page"/>
        </v:shape>
      </w:pic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3" type="#_x0000_t202" style="position:absolute;margin-left:117.2pt;margin-top:79.95pt;width:45.6pt;height:24.5pt;z-index:-2518886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o</w:t>
                </w:r>
              </w:p>
              <w:p w:rsidR="00560773" w:rsidRDefault="00560773">
                <w:pPr>
                  <w:pStyle w:val="Headerorfooter1"/>
                  <w:shd w:val="clear" w:color="auto" w:fill="auto"/>
                  <w:spacing w:line="240" w:lineRule="auto"/>
                </w:pPr>
                <w:r>
                  <w:rPr>
                    <w:rStyle w:val="Headerorfooter7"/>
                    <w:b/>
                    <w:bCs/>
                    <w:color w:val="000000"/>
                    <w:lang w:eastAsia="ro-RO"/>
                  </w:rPr>
                  <w:t>PRIMĂVARĂ</w:t>
                </w:r>
              </w:p>
              <w:p w:rsidR="00560773" w:rsidRDefault="00560773">
                <w:pPr>
                  <w:pStyle w:val="Headerorfooter1"/>
                  <w:shd w:val="clear" w:color="auto" w:fill="auto"/>
                  <w:spacing w:line="240" w:lineRule="auto"/>
                </w:pPr>
                <w:r>
                  <w:rPr>
                    <w:rStyle w:val="Headerorfooter7"/>
                    <w:b/>
                    <w:bCs/>
                    <w:color w:val="000000"/>
                    <w:lang w:eastAsia="ro-RO"/>
                  </w:rPr>
                  <w:t>ETERNĂ</w:t>
                </w:r>
              </w:p>
            </w:txbxContent>
          </v:textbox>
          <w10:wrap anchorx="page" anchory="page"/>
        </v:shape>
      </w:pic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4" type="#_x0000_t202" style="position:absolute;margin-left:117.2pt;margin-top:79.95pt;width:45.6pt;height:24.5pt;z-index:-2518876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o</w:t>
                </w:r>
              </w:p>
              <w:p w:rsidR="00560773" w:rsidRDefault="00560773">
                <w:pPr>
                  <w:pStyle w:val="Headerorfooter1"/>
                  <w:shd w:val="clear" w:color="auto" w:fill="auto"/>
                  <w:spacing w:line="240" w:lineRule="auto"/>
                </w:pPr>
                <w:r>
                  <w:rPr>
                    <w:rStyle w:val="Headerorfooter7"/>
                    <w:b/>
                    <w:bCs/>
                    <w:color w:val="000000"/>
                    <w:lang w:eastAsia="ro-RO"/>
                  </w:rPr>
                  <w:t>PRIMĂVARĂ</w:t>
                </w:r>
              </w:p>
              <w:p w:rsidR="00560773" w:rsidRDefault="00560773">
                <w:pPr>
                  <w:pStyle w:val="Headerorfooter1"/>
                  <w:shd w:val="clear" w:color="auto" w:fill="auto"/>
                  <w:spacing w:line="240" w:lineRule="auto"/>
                </w:pPr>
                <w:r>
                  <w:rPr>
                    <w:rStyle w:val="Headerorfooter7"/>
                    <w:b/>
                    <w:bCs/>
                    <w:color w:val="000000"/>
                    <w:lang w:eastAsia="ro-RO"/>
                  </w:rPr>
                  <w:t>ETERNĂ</w:t>
                </w:r>
              </w:p>
            </w:txbxContent>
          </v:textbox>
          <w10:wrap anchorx="page" anchory="page"/>
        </v:shape>
      </w:pic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7" type="#_x0000_t202" style="position:absolute;margin-left:117.2pt;margin-top:79.95pt;width:45.6pt;height:24.5pt;z-index:-2518845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o</w:t>
                </w:r>
              </w:p>
              <w:p w:rsidR="00560773" w:rsidRDefault="00560773">
                <w:pPr>
                  <w:pStyle w:val="Headerorfooter1"/>
                  <w:shd w:val="clear" w:color="auto" w:fill="auto"/>
                  <w:spacing w:line="240" w:lineRule="auto"/>
                </w:pPr>
                <w:r>
                  <w:rPr>
                    <w:rStyle w:val="Headerorfooter7"/>
                    <w:b/>
                    <w:bCs/>
                    <w:color w:val="000000"/>
                    <w:lang w:eastAsia="ro-RO"/>
                  </w:rPr>
                  <w:t>PRIMĂVARĂ</w:t>
                </w:r>
              </w:p>
              <w:p w:rsidR="00560773" w:rsidRDefault="00560773">
                <w:pPr>
                  <w:pStyle w:val="Headerorfooter1"/>
                  <w:shd w:val="clear" w:color="auto" w:fill="auto"/>
                  <w:spacing w:line="240" w:lineRule="auto"/>
                </w:pPr>
                <w:r>
                  <w:rPr>
                    <w:rStyle w:val="Headerorfooter7"/>
                    <w:b/>
                    <w:bCs/>
                    <w:color w:val="000000"/>
                    <w:lang w:eastAsia="ro-RO"/>
                  </w:rPr>
                  <w:t>ETERNĂ</w:t>
                </w:r>
              </w:p>
            </w:txbxContent>
          </v:textbox>
          <w10:wrap anchorx="page" anchory="page"/>
        </v:shape>
      </w:pic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28" type="#_x0000_t202" style="position:absolute;margin-left:452.65pt;margin-top:97.45pt;width:36.35pt;height:24.5pt;z-index:-2518835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15-A</w:t>
                </w:r>
              </w:p>
              <w:p w:rsidR="00560773" w:rsidRDefault="00560773">
                <w:pPr>
                  <w:pStyle w:val="Headerorfooter1"/>
                  <w:shd w:val="clear" w:color="auto" w:fill="auto"/>
                  <w:spacing w:line="240" w:lineRule="auto"/>
                </w:pPr>
                <w:r>
                  <w:rPr>
                    <w:rStyle w:val="Headerorfooter7"/>
                    <w:b/>
                    <w:bCs/>
                    <w:color w:val="000000"/>
                    <w:lang w:eastAsia="ro-RO"/>
                  </w:rPr>
                  <w:t>CHEI EA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1" type="#_x0000_t202" style="position:absolute;margin-left:444.95pt;margin-top:108.5pt;width:36.1pt;height:24.7pt;z-index:-2518804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15-A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3" type="#_x0000_t202" style="position:absolute;margin-left:117.2pt;margin-top:79.95pt;width:45.6pt;height:24.5pt;z-index:-2518784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o</w:t>
                </w:r>
              </w:p>
              <w:p w:rsidR="00560773" w:rsidRDefault="00560773">
                <w:pPr>
                  <w:pStyle w:val="Headerorfooter1"/>
                  <w:shd w:val="clear" w:color="auto" w:fill="auto"/>
                  <w:spacing w:line="240" w:lineRule="auto"/>
                </w:pPr>
                <w:r>
                  <w:rPr>
                    <w:rStyle w:val="Headerorfooter7"/>
                    <w:b/>
                    <w:bCs/>
                    <w:color w:val="000000"/>
                    <w:lang w:eastAsia="ro-RO"/>
                  </w:rPr>
                  <w:t>PRIMĂVARĂ</w:t>
                </w:r>
              </w:p>
              <w:p w:rsidR="00560773" w:rsidRDefault="00560773">
                <w:pPr>
                  <w:pStyle w:val="Headerorfooter1"/>
                  <w:shd w:val="clear" w:color="auto" w:fill="auto"/>
                  <w:spacing w:line="240" w:lineRule="auto"/>
                </w:pPr>
                <w:r>
                  <w:rPr>
                    <w:rStyle w:val="Headerorfooter7"/>
                    <w:b/>
                    <w:bCs/>
                    <w:color w:val="000000"/>
                    <w:lang w:eastAsia="ro-RO"/>
                  </w:rPr>
                  <w:t>ETERNĂ</w:t>
                </w:r>
              </w:p>
            </w:txbxContent>
          </v:textbox>
          <w10:wrap anchorx="page" anchory="page"/>
        </v:shape>
      </w:pic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4" type="#_x0000_t202" style="position:absolute;margin-left:444.7pt;margin-top:108.5pt;width:35.9pt;height:24.6pt;z-index:-2518773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15-A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37" type="#_x0000_t202" style="position:absolute;margin-left:452.65pt;margin-top:97.7pt;width:36.35pt;height:24.5pt;z-index:-2518743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15-A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1" type="#_x0000_t202" style="position:absolute;margin-left:453.35pt;margin-top:97.75pt;width:36pt;height:24.6pt;z-index:-2518702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16-A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4" type="#_x0000_t202" style="position:absolute;margin-left:453.35pt;margin-top:97.8pt;width:36.35pt;height:24.6pt;z-index:-2518671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16-A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6" type="#_x0000_t202" style="position:absolute;margin-left:453.5pt;margin-top:97.1pt;width:36.1pt;height:24.6pt;z-index:-2518650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16-A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49" type="#_x0000_t202" style="position:absolute;margin-left:453.7pt;margin-top:98.3pt;width:36.35pt;height:24.6pt;z-index:-2518620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16-A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1" type="#_x0000_t202" style="position:absolute;margin-left:126.35pt;margin-top:96.95pt;width:29.3pt;height:5.65pt;z-index:-2518599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OCHIUL</w:t>
                </w:r>
              </w:p>
            </w:txbxContent>
          </v:textbox>
          <w10:wrap anchorx="page" anchory="page"/>
        </v:shape>
      </w:pic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2" type="#_x0000_t202" style="position:absolute;margin-left:453.35pt;margin-top:94pt;width:36pt;height:24.5pt;z-index:-2518589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17-A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5" type="#_x0000_t202" style="position:absolute;margin-left:126.35pt;margin-top:96.95pt;width:29.3pt;height:5.65pt;z-index:-2518558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OCHIUL</w:t>
                </w:r>
              </w:p>
            </w:txbxContent>
          </v:textbox>
          <w10:wrap anchorx="page" anchory="page"/>
        </v:shape>
      </w:pic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6" type="#_x0000_t202" style="position:absolute;margin-left:453pt;margin-top:80.35pt;width:36.1pt;height:24.6pt;z-index:-2518548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17-A</w:t>
                </w:r>
              </w:p>
              <w:p w:rsidR="00560773" w:rsidRDefault="00560773">
                <w:pPr>
                  <w:pStyle w:val="Headerorfooter1"/>
                  <w:shd w:val="clear" w:color="auto" w:fill="auto"/>
                  <w:spacing w:line="240" w:lineRule="auto"/>
                </w:pPr>
                <w:r>
                  <w:rPr>
                    <w:rStyle w:val="Headerorfooter7"/>
                    <w:b/>
                    <w:bCs/>
                    <w:color w:val="000000"/>
                    <w:lang w:eastAsia="ro-RO"/>
                  </w:rPr>
                  <w:t>CHEI BA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59" type="#_x0000_t202" style="position:absolute;margin-left:453.2pt;margin-top:92.65pt;width:36pt;height:24.7pt;z-index:-2518517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17-A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1" type="#_x0000_t202" style="position:absolute;margin-left:453.8pt;margin-top:108.25pt;width:35.9pt;height:24.5pt;z-index:-2518497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17-A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3" type="#_x0000_t202" style="position:absolute;margin-left:452.95pt;margin-top:96.95pt;width:36.5pt;height:24.7pt;z-index:-2518476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18-A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6" type="#_x0000_t202" style="position:absolute;margin-left:111.35pt;margin-top:97.2pt;width:60.6pt;height:24.25pt;z-index:-2518446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PUTEREA</w:t>
                </w:r>
              </w:p>
              <w:p w:rsidR="00560773" w:rsidRDefault="00560773">
                <w:pPr>
                  <w:pStyle w:val="Headerorfooter1"/>
                  <w:shd w:val="clear" w:color="auto" w:fill="auto"/>
                  <w:spacing w:line="240" w:lineRule="auto"/>
                </w:pPr>
                <w:r>
                  <w:rPr>
                    <w:rStyle w:val="Headerorfooter7"/>
                    <w:b/>
                    <w:bCs/>
                    <w:color w:val="000000"/>
                    <w:lang w:eastAsia="ro-RO"/>
                  </w:rPr>
                  <w:t>VINDECĂTOARE</w:t>
                </w:r>
              </w:p>
              <w:p w:rsidR="00560773" w:rsidRDefault="00560773">
                <w:pPr>
                  <w:pStyle w:val="Headerorfooter1"/>
                  <w:shd w:val="clear" w:color="auto" w:fill="auto"/>
                  <w:spacing w:line="240" w:lineRule="auto"/>
                </w:pPr>
                <w:r>
                  <w:rPr>
                    <w:rStyle w:val="Headerorfooter7"/>
                    <w:b/>
                    <w:bCs/>
                    <w:color w:val="000000"/>
                    <w:lang w:eastAsia="ro-RO"/>
                  </w:rPr>
                  <w:t>A</w:t>
                </w:r>
              </w:p>
            </w:txbxContent>
          </v:textbox>
          <w10:wrap anchorx="page" anchory="page"/>
        </v:shape>
      </w:pic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8" type="#_x0000_t202" style="position:absolute;margin-left:111.35pt;margin-top:97.2pt;width:60.6pt;height:24.25pt;z-index:-2518425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PUTEREA</w:t>
                </w:r>
              </w:p>
              <w:p w:rsidR="00560773" w:rsidRDefault="00560773">
                <w:pPr>
                  <w:pStyle w:val="Headerorfooter1"/>
                  <w:shd w:val="clear" w:color="auto" w:fill="auto"/>
                  <w:spacing w:line="240" w:lineRule="auto"/>
                </w:pPr>
                <w:r>
                  <w:rPr>
                    <w:rStyle w:val="Headerorfooter7"/>
                    <w:b/>
                    <w:bCs/>
                    <w:color w:val="000000"/>
                    <w:lang w:eastAsia="ro-RO"/>
                  </w:rPr>
                  <w:t>VINDECĂTOARE</w:t>
                </w:r>
              </w:p>
              <w:p w:rsidR="00560773" w:rsidRDefault="00560773">
                <w:pPr>
                  <w:pStyle w:val="Headerorfooter1"/>
                  <w:shd w:val="clear" w:color="auto" w:fill="auto"/>
                  <w:spacing w:line="240" w:lineRule="auto"/>
                </w:pPr>
                <w:r>
                  <w:rPr>
                    <w:rStyle w:val="Headerorfooter7"/>
                    <w:b/>
                    <w:bCs/>
                    <w:color w:val="000000"/>
                    <w:lang w:eastAsia="ro-RO"/>
                  </w:rPr>
                  <w:t>A</w:t>
                </w:r>
              </w:p>
            </w:txbxContent>
          </v:textbox>
          <w10:wrap anchorx="page" anchory="page"/>
        </v:shape>
      </w:pic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69" type="#_x0000_t202" style="position:absolute;margin-left:453.25pt;margin-top:97.8pt;width:35.9pt;height:24.85pt;z-index:-2518415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18-A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2" type="#_x0000_t202" style="position:absolute;margin-left:453.55pt;margin-top:97.55pt;width:36.5pt;height:24.7pt;z-index:-2518384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18-A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4" type="#_x0000_t202" style="position:absolute;margin-left:453.45pt;margin-top:96.75pt;width:36pt;height:24.7pt;z-index:-2518364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19-A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7" type="#_x0000_t202" style="position:absolute;margin-left:120.1pt;margin-top:97.1pt;width:44.15pt;height:15.1pt;z-index:-2518333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OMUL</w:t>
                </w:r>
              </w:p>
              <w:p w:rsidR="00560773" w:rsidRDefault="00560773">
                <w:pPr>
                  <w:pStyle w:val="Headerorfooter1"/>
                  <w:shd w:val="clear" w:color="auto" w:fill="auto"/>
                  <w:spacing w:line="240" w:lineRule="auto"/>
                </w:pPr>
                <w:r>
                  <w:rPr>
                    <w:rStyle w:val="Headerorfooter6"/>
                    <w:b/>
                    <w:bCs/>
                    <w:color w:val="000000"/>
                    <w:lang w:eastAsia="ro-RO"/>
                  </w:rPr>
                  <w:t>VIITORULUI</w:t>
                </w:r>
              </w:p>
            </w:txbxContent>
          </v:textbox>
          <w10:wrap anchorx="page" anchory="page"/>
        </v:shape>
      </w:pic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78" type="#_x0000_t202" style="position:absolute;margin-left:452.85pt;margin-top:96.95pt;width:36.25pt;height:24.6pt;z-index:-2518323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19-A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1" type="#_x0000_t202" style="position:absolute;margin-left:453.25pt;margin-top:96.8pt;width:36pt;height:24.6pt;z-index:-2518292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19-A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3" type="#_x0000_t202" style="position:absolute;margin-left:453.6pt;margin-top:96.8pt;width:36.25pt;height:24.7pt;z-index:-2518272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A20-A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6" type="#_x0000_t202" style="position:absolute;margin-left:125.9pt;margin-top:97.3pt;width:27.5pt;height:15pt;z-index:-2518241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SILABA</w:t>
                </w:r>
              </w:p>
              <w:p w:rsidR="00560773" w:rsidRDefault="00560773">
                <w:pPr>
                  <w:pStyle w:val="Headerorfooter1"/>
                  <w:shd w:val="clear" w:color="auto" w:fill="auto"/>
                  <w:spacing w:line="240" w:lineRule="auto"/>
                </w:pPr>
                <w:r>
                  <w:rPr>
                    <w:rStyle w:val="Headerorfooter6"/>
                    <w:b/>
                    <w:bCs/>
                    <w:color w:val="000000"/>
                    <w:lang w:eastAsia="ro-RO"/>
                  </w:rPr>
                  <w:t>SACRĂ</w:t>
                </w:r>
              </w:p>
            </w:txbxContent>
          </v:textbox>
          <w10:wrap anchorx="page" anchory="page"/>
        </v:shape>
      </w:pict>
    </w: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8" type="#_x0000_t202" style="position:absolute;margin-left:125.9pt;margin-top:97.3pt;width:27.5pt;height:15pt;z-index:-2518220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SILABA</w:t>
                </w:r>
              </w:p>
              <w:p w:rsidR="00560773" w:rsidRDefault="00560773">
                <w:pPr>
                  <w:pStyle w:val="Headerorfooter1"/>
                  <w:shd w:val="clear" w:color="auto" w:fill="auto"/>
                  <w:spacing w:line="240" w:lineRule="auto"/>
                </w:pPr>
                <w:r>
                  <w:rPr>
                    <w:rStyle w:val="Headerorfooter6"/>
                    <w:b/>
                    <w:bCs/>
                    <w:color w:val="000000"/>
                    <w:lang w:eastAsia="ro-RO"/>
                  </w:rPr>
                  <w:t>SACRĂ</w:t>
                </w:r>
              </w:p>
            </w:txbxContent>
          </v:textbox>
          <w10:wrap anchorx="page" anchory="page"/>
        </v:shape>
      </w:pic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89" type="#_x0000_t202" style="position:absolute;margin-left:453.6pt;margin-top:97.2pt;width:36.1pt;height:24.5pt;z-index:-2518210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A20-A</w:t>
                </w:r>
              </w:p>
              <w:p w:rsidR="00560773" w:rsidRDefault="00560773">
                <w:pPr>
                  <w:pStyle w:val="Headerorfooter1"/>
                  <w:shd w:val="clear" w:color="auto" w:fill="auto"/>
                  <w:spacing w:line="240" w:lineRule="auto"/>
                </w:pPr>
                <w:r>
                  <w:rPr>
                    <w:rStyle w:val="Headerorfooter6"/>
                    <w:b/>
                    <w:bCs/>
                    <w:color w:val="000000"/>
                    <w:lang w:eastAsia="ro-RO"/>
                  </w:rPr>
                  <w:t>CHEI 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2" type="#_x0000_t202" style="position:absolute;margin-left:454.25pt;margin-top:105.85pt;width:36.5pt;height:24.6pt;z-index:-2518179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A20-A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4" type="#_x0000_t202" style="position:absolute;margin-left:124.1pt;margin-top:95.6pt;width:31.2pt;height:16.3pt;z-index:-2518159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 VIAŢĂ</w:t>
                </w:r>
              </w:p>
              <w:p w:rsidR="00560773" w:rsidRDefault="00560773">
                <w:pPr>
                  <w:pStyle w:val="Headerorfooter1"/>
                  <w:shd w:val="clear" w:color="auto" w:fill="auto"/>
                  <w:spacing w:line="240" w:lineRule="auto"/>
                </w:pPr>
                <w:r>
                  <w:rPr>
                    <w:rStyle w:val="Headerorfooter6"/>
                    <w:b/>
                    <w:bCs/>
                    <w:color w:val="000000"/>
                    <w:lang w:eastAsia="ro-RO"/>
                  </w:rPr>
                  <w:t>NOBILĂ</w:t>
                </w:r>
              </w:p>
            </w:txbxContent>
          </v:textbox>
          <w10:wrap anchorx="page" anchory="page"/>
        </v:shape>
      </w:pic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5" type="#_x0000_t202" style="position:absolute;margin-left:453.1pt;margin-top:96.95pt;width:36.35pt;height:24.7pt;z-index:-2518149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A21-A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8" type="#_x0000_t202" style="position:absolute;margin-left:124.1pt;margin-top:95.6pt;width:31.2pt;height:16.3pt;z-index:-2518118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 VIAŢĂ</w:t>
                </w:r>
              </w:p>
              <w:p w:rsidR="00560773" w:rsidRDefault="00560773">
                <w:pPr>
                  <w:pStyle w:val="Headerorfooter1"/>
                  <w:shd w:val="clear" w:color="auto" w:fill="auto"/>
                  <w:spacing w:line="240" w:lineRule="auto"/>
                </w:pPr>
                <w:r>
                  <w:rPr>
                    <w:rStyle w:val="Headerorfooter6"/>
                    <w:b/>
                    <w:bCs/>
                    <w:color w:val="000000"/>
                    <w:lang w:eastAsia="ro-RO"/>
                  </w:rPr>
                  <w:t>NOBILĂ</w:t>
                </w:r>
              </w:p>
            </w:txbxContent>
          </v:textbox>
          <w10:wrap anchorx="page" anchory="page"/>
        </v:shape>
      </w:pic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299" type="#_x0000_t202" style="position:absolute;margin-left:452.85pt;margin-top:97.55pt;width:36.1pt;height:24.6pt;z-index:-2518108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A21-A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2" type="#_x0000_t202" style="position:absolute;margin-left:452.6pt;margin-top:97.55pt;width:36.1pt;height:24.7pt;z-index:-2518077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A21-A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6" type="#_x0000_t202" style="position:absolute;margin-left:124.65pt;margin-top:82.6pt;width:37.3pt;height:25.7pt;z-index:-2518036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07" type="#_x0000_t202" style="position:absolute;margin-left:452.75pt;margin-top:97.45pt;width:35.75pt;height:24.85pt;z-index:-2518026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0" type="#_x0000_t202" style="position:absolute;margin-left:452.85pt;margin-top:111.1pt;width:35.9pt;height:24.35pt;z-index:-2517995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2" type="#_x0000_t202" style="position:absolute;margin-left:124.65pt;margin-top:82.6pt;width:37.3pt;height:25.7pt;z-index:-2517975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3" type="#_x0000_t202" style="position:absolute;margin-left:453pt;margin-top:97.1pt;width:36.35pt;height:24.7pt;z-index:-2517964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7" type="#_x0000_t202" style="position:absolute;margin-left:124.65pt;margin-top:82.6pt;width:37.3pt;height:25.7pt;z-index:-2517923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18" type="#_x0000_t202" style="position:absolute;margin-left:453.25pt;margin-top:96.95pt;width:36.25pt;height:24.7pt;z-index:-2517913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1" type="#_x0000_t202" style="position:absolute;margin-left:453.35pt;margin-top:96.7pt;width:36.35pt;height:24.7pt;z-index:-2517882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3" type="#_x0000_t202" style="position:absolute;margin-left:124.65pt;margin-top:82.6pt;width:37.3pt;height:25.7pt;z-index:-2517862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4" type="#_x0000_t202" style="position:absolute;margin-left:453.5pt;margin-top:97.1pt;width:22.7pt;height:5.65pt;z-index:-2517852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22-A</w:t>
                </w:r>
              </w:p>
            </w:txbxContent>
          </v:textbox>
          <w10:wrap anchorx="page" anchory="page"/>
        </v:shape>
      </w:pic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8" type="#_x0000_t202" style="position:absolute;margin-left:453.7pt;margin-top:97.3pt;width:36.25pt;height:24.5pt;z-index:-2517811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7-A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29" type="#_x0000_t202" style="position:absolute;margin-left:453.7pt;margin-top:97.3pt;width:36.25pt;height:24.5pt;z-index:-2517800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 7-A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0" type="#_x0000_t202" style="position:absolute;margin-left:124.65pt;margin-top:82.6pt;width:37.3pt;height:25.7pt;z-index:-2517790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1" type="#_x0000_t202" style="position:absolute;margin-left:124.65pt;margin-top:82.6pt;width:37.3pt;height:25.7pt;z-index:-2517780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4" type="#_x0000_t202" style="position:absolute;margin-left:124.65pt;margin-top:82.6pt;width:37.3pt;height:25.7pt;z-index:-2517749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5" type="#_x0000_t202" style="position:absolute;margin-left:452.65pt;margin-top:97.3pt;width:36.35pt;height:24.85pt;z-index:-2517739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38" type="#_x0000_t202" style="position:absolute;margin-left:453.25pt;margin-top:97.55pt;width:36.1pt;height:24.25pt;z-index:-2517708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0" type="#_x0000_t202" style="position:absolute;margin-left:124.65pt;margin-top:82.6pt;width:37.3pt;height:25.7pt;z-index:-2517688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1" type="#_x0000_t202" style="position:absolute;margin-left:452.75pt;margin-top:96.45pt;width:36.35pt;height:24.7pt;z-index:-2517678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4" type="#_x0000_t202" style="position:absolute;margin-left:452.85pt;margin-top:96.75pt;width:36.25pt;height:24.6pt;z-index:-2517647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A22-A</w:t>
                </w:r>
              </w:p>
              <w:p w:rsidR="00560773" w:rsidRDefault="00560773">
                <w:pPr>
                  <w:pStyle w:val="Headerorfooter1"/>
                  <w:shd w:val="clear" w:color="auto" w:fill="auto"/>
                  <w:spacing w:line="240" w:lineRule="auto"/>
                </w:pPr>
                <w:r>
                  <w:rPr>
                    <w:rStyle w:val="Headerorfooter6"/>
                    <w:b/>
                    <w:bCs/>
                    <w:color w:val="000000"/>
                    <w:lang w:eastAsia="ro-RO"/>
                  </w:rPr>
                  <w:t>CHEI EA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6" type="#_x0000_t202" style="position:absolute;margin-left:124.65pt;margin-top:82.6pt;width:37.3pt;height:25.7pt;z-index:-2517626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GRAŢIE</w:t>
                </w:r>
              </w:p>
              <w:p w:rsidR="00560773" w:rsidRDefault="00560773">
                <w:pPr>
                  <w:pStyle w:val="Headerorfooter1"/>
                  <w:shd w:val="clear" w:color="auto" w:fill="auto"/>
                  <w:spacing w:line="240" w:lineRule="auto"/>
                </w:pPr>
                <w:r>
                  <w:rPr>
                    <w:rStyle w:val="Headerorfooter6"/>
                    <w:b/>
                    <w:bCs/>
                    <w:color w:val="000000"/>
                    <w:lang w:eastAsia="ro-RO"/>
                  </w:rPr>
                  <w:t>SUB</w:t>
                </w:r>
              </w:p>
              <w:p w:rsidR="00560773" w:rsidRDefault="00560773">
                <w:pPr>
                  <w:pStyle w:val="Headerorfooter1"/>
                  <w:shd w:val="clear" w:color="auto" w:fill="auto"/>
                  <w:spacing w:line="240" w:lineRule="auto"/>
                </w:pPr>
                <w:r>
                  <w:rPr>
                    <w:rStyle w:val="Headerorfooter6"/>
                    <w:b/>
                    <w:bCs/>
                    <w:color w:val="000000"/>
                    <w:lang w:eastAsia="ro-RO"/>
                  </w:rPr>
                  <w:t>PRESIUNE]</w:t>
                </w:r>
              </w:p>
            </w:txbxContent>
          </v:textbox>
          <w10:wrap anchorx="page" anchory="page"/>
        </v:shape>
      </w:pic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48" type="#_x0000_t202" style="position:absolute;margin-left:452.75pt;margin-top:96.7pt;width:36.1pt;height:24.7pt;z-index:-2517606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22-A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0" type="#_x0000_t202" style="position:absolute;margin-left:117.35pt;margin-top:97.2pt;width:45pt;height:15pt;z-index:-2517585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ALCHIMIA</w:t>
                </w:r>
              </w:p>
              <w:p w:rsidR="00560773" w:rsidRDefault="00560773">
                <w:pPr>
                  <w:pStyle w:val="Headerorfooter1"/>
                  <w:shd w:val="clear" w:color="auto" w:fill="auto"/>
                  <w:spacing w:line="240" w:lineRule="auto"/>
                </w:pPr>
                <w:r>
                  <w:rPr>
                    <w:rStyle w:val="Headerorfooter6"/>
                    <w:b/>
                    <w:bCs/>
                    <w:color w:val="000000"/>
                    <w:lang w:eastAsia="ro-RO"/>
                  </w:rPr>
                  <w:t>SIMPLITÂTU</w:t>
                </w:r>
              </w:p>
            </w:txbxContent>
          </v:textbox>
          <w10:wrap anchorx="page" anchory="page"/>
        </v:shape>
      </w:pic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1" type="#_x0000_t202" style="position:absolute;margin-left:453.6pt;margin-top:97.2pt;width:36.35pt;height:24.6pt;z-index:-2517575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A23-A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4" type="#_x0000_t202" style="position:absolute;margin-left:116.25pt;margin-top:96.95pt;width:45.35pt;height:15pt;z-index:-2517544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ALCHIMIA</w:t>
                </w:r>
              </w:p>
              <w:p w:rsidR="00560773" w:rsidRDefault="00560773">
                <w:pPr>
                  <w:pStyle w:val="Headerorfooter1"/>
                  <w:shd w:val="clear" w:color="auto" w:fill="auto"/>
                  <w:spacing w:line="240" w:lineRule="auto"/>
                </w:pPr>
                <w:r>
                  <w:rPr>
                    <w:rStyle w:val="Headerorfooter6"/>
                    <w:b/>
                    <w:bCs/>
                    <w:color w:val="000000"/>
                    <w:lang w:eastAsia="ro-RO"/>
                  </w:rPr>
                  <w:t>SIMPLITÂTI1</w:t>
                </w:r>
              </w:p>
            </w:txbxContent>
          </v:textbox>
          <w10:wrap anchorx="page" anchory="page"/>
        </v:shape>
      </w:pic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6" type="#_x0000_t202" style="position:absolute;margin-left:117.35pt;margin-top:96.5pt;width:45pt;height:16.2pt;z-index:-2517524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ALCHIMIA</w:t>
                </w:r>
              </w:p>
              <w:p w:rsidR="00560773" w:rsidRDefault="00560773">
                <w:pPr>
                  <w:pStyle w:val="Headerorfooter1"/>
                  <w:shd w:val="clear" w:color="auto" w:fill="auto"/>
                  <w:spacing w:line="240" w:lineRule="auto"/>
                </w:pPr>
                <w:r>
                  <w:rPr>
                    <w:rStyle w:val="Headerorfooter6"/>
                    <w:b/>
                    <w:bCs/>
                    <w:color w:val="000000"/>
                    <w:lang w:eastAsia="ro-RO"/>
                  </w:rPr>
                  <w:t>SIMPLITĂŢII</w:t>
                </w:r>
              </w:p>
            </w:txbxContent>
          </v:textbox>
          <w10:wrap anchorx="page" anchory="page"/>
        </v:shape>
      </w:pic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57" type="#_x0000_t202" style="position:absolute;margin-left:453.25pt;margin-top:98.05pt;width:36.35pt;height:24.5pt;z-index:-2517514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A23-A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0" type="#_x0000_t202" style="position:absolute;margin-left:452.75pt;margin-top:97.2pt;width:36.6pt;height:24.6pt;z-index:-2517483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A23-A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4" type="#_x0000_t202" style="position:absolute;margin-left:453.15pt;margin-top:97.8pt;width:36pt;height:24.6pt;z-index:-2517442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A24-A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7" type="#_x0000_t202" style="position:absolute;margin-left:452.15pt;margin-top:97.8pt;width:36.35pt;height:24.7pt;z-index:-2517411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A24-A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69" type="#_x0000_t202" style="position:absolute;margin-left:453.35pt;margin-top:96.95pt;width:36.7pt;height:24.5pt;z-index:-2517391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A9-A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0" type="#_x0000_t202" style="position:absolute;margin-left:453.35pt;margin-top:96.95pt;width:36.7pt;height:24.5pt;z-index:-2517381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A9-A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1" type="#_x0000_t202" style="position:absolute;margin-left:453.7pt;margin-top:97.7pt;width:35.75pt;height:24.7pt;z-index:-2517370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A24-A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4" type="#_x0000_t202" style="position:absolute;margin-left:436.05pt;margin-top:110.25pt;width:36.5pt;height:24.7pt;z-index:-2517340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 25-A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77" type="#_x0000_t202" style="position:absolute;margin-left:453.6pt;margin-top:97.3pt;width:36pt;height:24.5pt;z-index:-2517309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 xml:space="preserve">A </w:t>
                </w:r>
                <w:r>
                  <w:rPr>
                    <w:rStyle w:val="HeaderorfooterNotBold"/>
                    <w:color w:val="000000"/>
                    <w:lang w:eastAsia="ro-RO"/>
                  </w:rPr>
                  <w:t>25-A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0" type="#_x0000_t202" style="position:absolute;margin-left:453.25pt;margin-top:97.9pt;width:36.5pt;height:24.85pt;z-index:-2517278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A25-A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2" type="#_x0000_t202" style="position:absolute;margin-left:453pt;margin-top:97.55pt;width:36.35pt;height:24.7pt;z-index:-2517258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A26-A</w:t>
                </w:r>
              </w:p>
              <w:p w:rsidR="00560773" w:rsidRDefault="00560773">
                <w:pPr>
                  <w:pStyle w:val="Headerorfooter1"/>
                  <w:shd w:val="clear" w:color="auto" w:fill="auto"/>
                  <w:spacing w:line="240" w:lineRule="auto"/>
                </w:pPr>
                <w:r>
                  <w:rPr>
                    <w:rStyle w:val="Headerorfooter50"/>
                    <w:b/>
                    <w:bCs/>
                    <w:color w:val="000000"/>
                    <w:lang w:eastAsia="ro-RO"/>
                  </w:rPr>
                  <w:t>CHEI 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7" type="#_x0000_t202" style="position:absolute;margin-left:452.9pt;margin-top:96.8pt;width:36.1pt;height:24.6pt;z-index:-2517207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 26-A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89" type="#_x0000_t202" style="position:absolute;margin-left:453.35pt;margin-top:96.7pt;width:35.75pt;height:24.7pt;z-index:-2517186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A27-A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2" type="#_x0000_t202" style="position:absolute;margin-left:456.25pt;margin-top:111.05pt;width:36.1pt;height:24.7pt;z-index:-2517155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A27-A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5" type="#_x0000_t202" style="position:absolute;margin-left:453.1pt;margin-top:96.7pt;width:35.65pt;height:24.6pt;z-index:-2517125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A27-A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7" type="#_x0000_t202" style="position:absolute;margin-left:113.05pt;margin-top:96.7pt;width:50.3pt;height:24.7pt;z-index:-2517104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ACCEPTAREA</w:t>
                </w:r>
              </w:p>
              <w:p w:rsidR="00560773" w:rsidRDefault="00560773">
                <w:pPr>
                  <w:pStyle w:val="Headerorfooter1"/>
                  <w:shd w:val="clear" w:color="auto" w:fill="auto"/>
                  <w:spacing w:line="240" w:lineRule="auto"/>
                </w:pPr>
                <w:r>
                  <w:rPr>
                    <w:rStyle w:val="Headerorfooter50"/>
                    <w:b/>
                    <w:bCs/>
                    <w:color w:val="000000"/>
                    <w:lang w:eastAsia="ro-RO"/>
                  </w:rPr>
                  <w:t>LATURI!</w:t>
                </w:r>
              </w:p>
              <w:p w:rsidR="00560773" w:rsidRDefault="00560773">
                <w:pPr>
                  <w:pStyle w:val="Headerorfooter1"/>
                  <w:shd w:val="clear" w:color="auto" w:fill="auto"/>
                  <w:spacing w:line="240" w:lineRule="auto"/>
                </w:pPr>
                <w:r>
                  <w:rPr>
                    <w:rStyle w:val="Headerorfooter50"/>
                    <w:b/>
                    <w:bCs/>
                    <w:color w:val="000000"/>
                    <w:lang w:eastAsia="ro-RO"/>
                  </w:rPr>
                  <w:t>ÎNTUNECATE</w:t>
                </w:r>
              </w:p>
            </w:txbxContent>
          </v:textbox>
          <w10:wrap anchorx="page" anchory="page"/>
        </v:shape>
      </w:pic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8" type="#_x0000_t202" style="position:absolute;margin-left:113.05pt;margin-top:96.7pt;width:50.3pt;height:24.7pt;z-index:-2517094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ACCEPTAREA</w:t>
                </w:r>
              </w:p>
              <w:p w:rsidR="00560773" w:rsidRDefault="00560773">
                <w:pPr>
                  <w:pStyle w:val="Headerorfooter1"/>
                  <w:shd w:val="clear" w:color="auto" w:fill="auto"/>
                  <w:spacing w:line="240" w:lineRule="auto"/>
                </w:pPr>
                <w:r>
                  <w:rPr>
                    <w:rStyle w:val="Headerorfooter50"/>
                    <w:b/>
                    <w:bCs/>
                    <w:color w:val="000000"/>
                    <w:lang w:eastAsia="ro-RO"/>
                  </w:rPr>
                  <w:t>LATURI!</w:t>
                </w:r>
              </w:p>
              <w:p w:rsidR="00560773" w:rsidRDefault="00560773">
                <w:pPr>
                  <w:pStyle w:val="Headerorfooter1"/>
                  <w:shd w:val="clear" w:color="auto" w:fill="auto"/>
                  <w:spacing w:line="240" w:lineRule="auto"/>
                </w:pPr>
                <w:r>
                  <w:rPr>
                    <w:rStyle w:val="Headerorfooter50"/>
                    <w:b/>
                    <w:bCs/>
                    <w:color w:val="000000"/>
                    <w:lang w:eastAsia="ro-RO"/>
                  </w:rPr>
                  <w:t>ÎNTUNECATE</w:t>
                </w:r>
              </w:p>
            </w:txbxContent>
          </v:textbox>
          <w10:wrap anchorx="page" anchory="page"/>
        </v:shape>
      </w:pict>
    </w: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399" type="#_x0000_t202" style="position:absolute;margin-left:113.5pt;margin-top:96.25pt;width:49.9pt;height:24.6pt;z-index:-2517084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ACCEPTAREA</w:t>
                </w:r>
              </w:p>
              <w:p w:rsidR="00560773" w:rsidRDefault="00560773">
                <w:pPr>
                  <w:pStyle w:val="Headerorfooter1"/>
                  <w:shd w:val="clear" w:color="auto" w:fill="auto"/>
                  <w:spacing w:line="240" w:lineRule="auto"/>
                </w:pPr>
                <w:r>
                  <w:rPr>
                    <w:rStyle w:val="Headerorfooter50"/>
                    <w:b/>
                    <w:bCs/>
                    <w:color w:val="000000"/>
                    <w:lang w:eastAsia="ro-RO"/>
                  </w:rPr>
                  <w:t>LATURII</w:t>
                </w:r>
              </w:p>
              <w:p w:rsidR="00560773" w:rsidRDefault="00560773">
                <w:pPr>
                  <w:pStyle w:val="Headerorfooter1"/>
                  <w:shd w:val="clear" w:color="auto" w:fill="auto"/>
                  <w:spacing w:line="240" w:lineRule="auto"/>
                </w:pPr>
                <w:r>
                  <w:rPr>
                    <w:rStyle w:val="Headerorfooter50"/>
                    <w:b/>
                    <w:bCs/>
                    <w:color w:val="000000"/>
                    <w:lang w:eastAsia="ro-RO"/>
                  </w:rPr>
                  <w:t>ÎNTUNECATE</w:t>
                </w:r>
              </w:p>
            </w:txbxContent>
          </v:textbox>
          <w10:wrap anchorx="page" anchory="page"/>
        </v:shape>
      </w:pic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0" type="#_x0000_t202" style="position:absolute;margin-left:113.5pt;margin-top:96.25pt;width:49.9pt;height:24.6pt;z-index:-2517073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ACCEPTAREA</w:t>
                </w:r>
              </w:p>
              <w:p w:rsidR="00560773" w:rsidRDefault="00560773">
                <w:pPr>
                  <w:pStyle w:val="Headerorfooter1"/>
                  <w:shd w:val="clear" w:color="auto" w:fill="auto"/>
                  <w:spacing w:line="240" w:lineRule="auto"/>
                </w:pPr>
                <w:r>
                  <w:rPr>
                    <w:rStyle w:val="Headerorfooter50"/>
                    <w:b/>
                    <w:bCs/>
                    <w:color w:val="000000"/>
                    <w:lang w:eastAsia="ro-RO"/>
                  </w:rPr>
                  <w:t>LATURII</w:t>
                </w:r>
              </w:p>
              <w:p w:rsidR="00560773" w:rsidRDefault="00560773">
                <w:pPr>
                  <w:pStyle w:val="Headerorfooter1"/>
                  <w:shd w:val="clear" w:color="auto" w:fill="auto"/>
                  <w:spacing w:line="240" w:lineRule="auto"/>
                </w:pPr>
                <w:r>
                  <w:rPr>
                    <w:rStyle w:val="Headerorfooter50"/>
                    <w:b/>
                    <w:bCs/>
                    <w:color w:val="000000"/>
                    <w:lang w:eastAsia="ro-RO"/>
                  </w:rPr>
                  <w:t>ÎNTUNECATE</w:t>
                </w:r>
              </w:p>
            </w:txbxContent>
          </v:textbox>
          <w10:wrap anchorx="page" anchory="page"/>
        </v:shape>
      </w:pict>
    </w: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3" type="#_x0000_t202" style="position:absolute;margin-left:453.7pt;margin-top:97.95pt;width:36.35pt;height:24.85pt;z-index:-2517043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A28-A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5" type="#_x0000_t202" style="position:absolute;margin-left:113.5pt;margin-top:96.25pt;width:49.9pt;height:24.6pt;z-index:-2517022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ACCEPTAREA</w:t>
                </w:r>
              </w:p>
              <w:p w:rsidR="00560773" w:rsidRDefault="00560773">
                <w:pPr>
                  <w:pStyle w:val="Headerorfooter1"/>
                  <w:shd w:val="clear" w:color="auto" w:fill="auto"/>
                  <w:spacing w:line="240" w:lineRule="auto"/>
                </w:pPr>
                <w:r>
                  <w:rPr>
                    <w:rStyle w:val="Headerorfooter50"/>
                    <w:b/>
                    <w:bCs/>
                    <w:color w:val="000000"/>
                    <w:lang w:eastAsia="ro-RO"/>
                  </w:rPr>
                  <w:t>LATURII</w:t>
                </w:r>
              </w:p>
              <w:p w:rsidR="00560773" w:rsidRDefault="00560773">
                <w:pPr>
                  <w:pStyle w:val="Headerorfooter1"/>
                  <w:shd w:val="clear" w:color="auto" w:fill="auto"/>
                  <w:spacing w:line="240" w:lineRule="auto"/>
                </w:pPr>
                <w:r>
                  <w:rPr>
                    <w:rStyle w:val="Headerorfooter50"/>
                    <w:b/>
                    <w:bCs/>
                    <w:color w:val="000000"/>
                    <w:lang w:eastAsia="ro-RO"/>
                  </w:rPr>
                  <w:t>ÎNTUNECATE</w:t>
                </w:r>
              </w:p>
            </w:txbxContent>
          </v:textbox>
          <w10:wrap anchorx="page" anchory="page"/>
        </v:shape>
      </w:pic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6" type="#_x0000_t202" style="position:absolute;margin-left:452.95pt;margin-top:96.95pt;width:36.5pt;height:24.7pt;z-index:-2517012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A28-A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09" type="#_x0000_t202" style="position:absolute;margin-left:454.35pt;margin-top:97.8pt;width:36pt;height:24.7pt;z-index:-2516981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A28-A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1" type="#_x0000_t202" style="position:absolute;margin-left:124.3pt;margin-top:97.2pt;width:28.7pt;height:24.5pt;z-index:-2516961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SALTUL</w:t>
                </w:r>
              </w:p>
              <w:p w:rsidR="00560773" w:rsidRDefault="00560773">
                <w:pPr>
                  <w:pStyle w:val="Headerorfooter1"/>
                  <w:shd w:val="clear" w:color="auto" w:fill="auto"/>
                  <w:spacing w:line="240" w:lineRule="auto"/>
                </w:pPr>
                <w:r>
                  <w:rPr>
                    <w:rStyle w:val="Headerorfooter50"/>
                    <w:b/>
                    <w:bCs/>
                    <w:color w:val="000000"/>
                    <w:lang w:eastAsia="ro-RO"/>
                  </w:rPr>
                  <w:t>ÎN</w:t>
                </w:r>
              </w:p>
              <w:p w:rsidR="00560773" w:rsidRDefault="00560773">
                <w:pPr>
                  <w:pStyle w:val="Headerorfooter1"/>
                  <w:shd w:val="clear" w:color="auto" w:fill="auto"/>
                  <w:spacing w:line="240" w:lineRule="auto"/>
                </w:pPr>
                <w:r>
                  <w:rPr>
                    <w:rStyle w:val="Headerorfooter50"/>
                    <w:b/>
                    <w:bCs/>
                    <w:color w:val="000000"/>
                    <w:lang w:eastAsia="ro-RO"/>
                  </w:rPr>
                  <w:t>VID</w:t>
                </w:r>
              </w:p>
            </w:txbxContent>
          </v:textbox>
          <w10:wrap anchorx="page" anchory="page"/>
        </v:shape>
      </w:pict>
    </w: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2" type="#_x0000_t202" style="position:absolute;margin-left:452.6pt;margin-top:97.05pt;width:36pt;height:24.5pt;z-index:-2516951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A29-A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5" type="#_x0000_t202" style="position:absolute;margin-left:452.95pt;margin-top:97.7pt;width:35.9pt;height:24.6pt;z-index:-2516920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A29-A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7" type="#_x0000_t202" style="position:absolute;margin-left:124.3pt;margin-top:97.2pt;width:28.7pt;height:24.5pt;z-index:-2516899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SALTUL</w:t>
                </w:r>
              </w:p>
              <w:p w:rsidR="00560773" w:rsidRDefault="00560773">
                <w:pPr>
                  <w:pStyle w:val="Headerorfooter1"/>
                  <w:shd w:val="clear" w:color="auto" w:fill="auto"/>
                  <w:spacing w:line="240" w:lineRule="auto"/>
                </w:pPr>
                <w:r>
                  <w:rPr>
                    <w:rStyle w:val="Headerorfooter50"/>
                    <w:b/>
                    <w:bCs/>
                    <w:color w:val="000000"/>
                    <w:lang w:eastAsia="ro-RO"/>
                  </w:rPr>
                  <w:t>ÎN</w:t>
                </w:r>
              </w:p>
              <w:p w:rsidR="00560773" w:rsidRDefault="00560773">
                <w:pPr>
                  <w:pStyle w:val="Headerorfooter1"/>
                  <w:shd w:val="clear" w:color="auto" w:fill="auto"/>
                  <w:spacing w:line="240" w:lineRule="auto"/>
                </w:pPr>
                <w:r>
                  <w:rPr>
                    <w:rStyle w:val="Headerorfooter50"/>
                    <w:b/>
                    <w:bCs/>
                    <w:color w:val="000000"/>
                    <w:lang w:eastAsia="ro-RO"/>
                  </w:rPr>
                  <w:t>VID</w:t>
                </w:r>
              </w:p>
            </w:txbxContent>
          </v:textbox>
          <w10:wrap anchorx="page" anchory="page"/>
        </v:shape>
      </w:pict>
    </w: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19" type="#_x0000_t202" style="position:absolute;margin-left:452.75pt;margin-top:97.7pt;width:36.25pt;height:24.6pt;z-index:-2516879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A29-A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1" type="#_x0000_t202" style="position:absolute;margin-left:115.9pt;margin-top:83.15pt;width:28.45pt;height:15pt;z-index:-2516858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FOCUL</w:t>
                </w:r>
              </w:p>
              <w:p w:rsidR="00560773" w:rsidRDefault="00560773">
                <w:pPr>
                  <w:pStyle w:val="Headerorfooter1"/>
                  <w:shd w:val="clear" w:color="auto" w:fill="auto"/>
                  <w:spacing w:line="240" w:lineRule="auto"/>
                </w:pPr>
                <w:r>
                  <w:rPr>
                    <w:rStyle w:val="Headerorfooter50"/>
                    <w:b/>
                    <w:bCs/>
                    <w:color w:val="000000"/>
                    <w:lang w:eastAsia="ro-RO"/>
                  </w:rPr>
                  <w:t>CELEST</w:t>
                </w:r>
              </w:p>
            </w:txbxContent>
          </v:textbox>
          <w10:wrap anchorx="page" anchory="page"/>
        </v:shape>
      </w:pict>
    </w:r>
  </w:p>
</w:hdr>
</file>

<file path=word/header2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2" type="#_x0000_t202" style="position:absolute;margin-left:453.35pt;margin-top:97.65pt;width:36.35pt;height:24.7pt;z-index:-2516848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 30-A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6" type="#_x0000_t202" style="position:absolute;margin-left:453.25pt;margin-top:97.3pt;width:36.35pt;height:24.85pt;z-index:-2516807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 30-A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29" type="#_x0000_t202" style="position:absolute;margin-left:463.3pt;margin-top:111.3pt;width:36.35pt;height:24.85pt;z-index:-2516776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 30-A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1" type="#_x0000_t202" style="position:absolute;margin-left:113.4pt;margin-top:96.6pt;width:58.9pt;height:24.7pt;z-index:-2516756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PROCLAMAREAI</w:t>
                </w:r>
              </w:p>
              <w:p w:rsidR="00560773" w:rsidRDefault="00560773">
                <w:pPr>
                  <w:pStyle w:val="Headerorfooter1"/>
                  <w:shd w:val="clear" w:color="auto" w:fill="auto"/>
                  <w:spacing w:line="240" w:lineRule="auto"/>
                </w:pPr>
                <w:r>
                  <w:rPr>
                    <w:rStyle w:val="Headerorfooter50"/>
                    <w:b/>
                    <w:bCs/>
                    <w:color w:val="000000"/>
                    <w:lang w:eastAsia="ro-RO"/>
                  </w:rPr>
                  <w:t>ADEVĂRULUI</w:t>
                </w:r>
              </w:p>
              <w:p w:rsidR="00560773" w:rsidRDefault="00560773">
                <w:pPr>
                  <w:pStyle w:val="Headerorfooter1"/>
                  <w:shd w:val="clear" w:color="auto" w:fill="auto"/>
                  <w:spacing w:line="240" w:lineRule="auto"/>
                </w:pPr>
                <w:r>
                  <w:rPr>
                    <w:rStyle w:val="Headerorfooter50"/>
                    <w:b/>
                    <w:bCs/>
                    <w:color w:val="000000"/>
                    <w:lang w:eastAsia="ro-RO"/>
                  </w:rPr>
                  <w:t>PROPRIU</w:t>
                </w:r>
              </w:p>
            </w:txbxContent>
          </v:textbox>
          <w10:wrap anchorx="page" anchory="page"/>
        </v:shape>
      </w:pict>
    </w:r>
  </w:p>
</w:hdr>
</file>

<file path=word/header2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3" type="#_x0000_t202" style="position:absolute;margin-left:115.9pt;margin-top:83.15pt;width:28.45pt;height:15pt;z-index:-2516736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FOCUL</w:t>
                </w:r>
              </w:p>
              <w:p w:rsidR="00560773" w:rsidRDefault="00560773">
                <w:pPr>
                  <w:pStyle w:val="Headerorfooter1"/>
                  <w:shd w:val="clear" w:color="auto" w:fill="auto"/>
                  <w:spacing w:line="240" w:lineRule="auto"/>
                </w:pPr>
                <w:r>
                  <w:rPr>
                    <w:rStyle w:val="Headerorfooter50"/>
                    <w:b/>
                    <w:bCs/>
                    <w:color w:val="000000"/>
                    <w:lang w:eastAsia="ro-RO"/>
                  </w:rPr>
                  <w:t>CELEST</w:t>
                </w:r>
              </w:p>
            </w:txbxContent>
          </v:textbox>
          <w10:wrap anchorx="page" anchory="page"/>
        </v:shape>
      </w:pict>
    </w:r>
  </w:p>
</w:hdr>
</file>

<file path=word/header2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5" type="#_x0000_t202" style="position:absolute;margin-left:453.35pt;margin-top:96.95pt;width:36.7pt;height:24.5pt;z-index:-2516715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A9-A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2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6" type="#_x0000_t202" style="position:absolute;margin-left:453.35pt;margin-top:96.95pt;width:36.7pt;height:24.5pt;z-index:-2516705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8"/>
                    <w:b/>
                    <w:bCs/>
                    <w:color w:val="000000"/>
                    <w:lang w:eastAsia="ro-RO"/>
                  </w:rPr>
                  <w:t>A9-A</w:t>
                </w:r>
              </w:p>
              <w:p w:rsidR="00560773" w:rsidRDefault="00560773">
                <w:pPr>
                  <w:pStyle w:val="Headerorfooter1"/>
                  <w:shd w:val="clear" w:color="auto" w:fill="auto"/>
                  <w:spacing w:line="240" w:lineRule="auto"/>
                </w:pPr>
                <w:r>
                  <w:rPr>
                    <w:rStyle w:val="Headerorfooter8"/>
                    <w:b/>
                    <w:bCs/>
                    <w:color w:val="000000"/>
                    <w:lang w:eastAsia="ro-RO"/>
                  </w:rPr>
                  <w:t>CHEIE A</w:t>
                </w:r>
              </w:p>
              <w:p w:rsidR="00560773" w:rsidRDefault="00560773">
                <w:pPr>
                  <w:pStyle w:val="Headerorfooter1"/>
                  <w:shd w:val="clear" w:color="auto" w:fill="auto"/>
                  <w:spacing w:line="240" w:lineRule="auto"/>
                </w:pPr>
                <w:r>
                  <w:rPr>
                    <w:rStyle w:val="Headerorfooter8"/>
                    <w:b/>
                    <w:bCs/>
                    <w:color w:val="000000"/>
                    <w:lang w:eastAsia="ro-RO"/>
                  </w:rPr>
                  <w:t>GENELOR</w:t>
                </w:r>
              </w:p>
            </w:txbxContent>
          </v:textbox>
          <w10:wrap anchorx="page" anchory="page"/>
        </v:shape>
      </w:pict>
    </w:r>
  </w:p>
</w:hdr>
</file>

<file path=word/header2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39" type="#_x0000_t202" style="position:absolute;margin-left:113.4pt;margin-top:96.6pt;width:58.9pt;height:24.7pt;z-index:-2516674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PROCLAMAREAI</w:t>
                </w:r>
              </w:p>
              <w:p w:rsidR="00560773" w:rsidRDefault="00560773">
                <w:pPr>
                  <w:pStyle w:val="Headerorfooter1"/>
                  <w:shd w:val="clear" w:color="auto" w:fill="auto"/>
                  <w:spacing w:line="240" w:lineRule="auto"/>
                </w:pPr>
                <w:r>
                  <w:rPr>
                    <w:rStyle w:val="Headerorfooter50"/>
                    <w:b/>
                    <w:bCs/>
                    <w:color w:val="000000"/>
                    <w:lang w:eastAsia="ro-RO"/>
                  </w:rPr>
                  <w:t>ADEVĂRULUI</w:t>
                </w:r>
              </w:p>
              <w:p w:rsidR="00560773" w:rsidRDefault="00560773">
                <w:pPr>
                  <w:pStyle w:val="Headerorfooter1"/>
                  <w:shd w:val="clear" w:color="auto" w:fill="auto"/>
                  <w:spacing w:line="240" w:lineRule="auto"/>
                </w:pPr>
                <w:r>
                  <w:rPr>
                    <w:rStyle w:val="Headerorfooter50"/>
                    <w:b/>
                    <w:bCs/>
                    <w:color w:val="000000"/>
                    <w:lang w:eastAsia="ro-RO"/>
                  </w:rPr>
                  <w:t>PROPRIU</w:t>
                </w:r>
              </w:p>
            </w:txbxContent>
          </v:textbox>
          <w10:wrap anchorx="page" anchory="page"/>
        </v:shape>
      </w:pict>
    </w:r>
  </w:p>
</w:hdr>
</file>

<file path=word/header2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2" type="#_x0000_t202" style="position:absolute;margin-left:452.6pt;margin-top:97.05pt;width:36.1pt;height:24.7pt;z-index:-2516643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 3 l-A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4" type="#_x0000_t202" style="position:absolute;margin-left:452.75pt;margin-top:96.7pt;width:35.9pt;height:24.6pt;z-index:-2516623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A32-A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7" type="#_x0000_t202" style="position:absolute;margin-left:115.9pt;margin-top:97.65pt;width:51.6pt;height:15.1pt;z-index:-2516592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Bodytext14Sylfaen1"/>
                    <w:b/>
                    <w:bCs/>
                    <w:color w:val="000000"/>
                    <w:lang w:eastAsia="ro-RO"/>
                  </w:rPr>
                  <w:t>ADORAŢIE</w:t>
                </w:r>
              </w:p>
              <w:p w:rsidR="00560773" w:rsidRDefault="00560773">
                <w:pPr>
                  <w:pStyle w:val="Headerorfooter1"/>
                  <w:shd w:val="clear" w:color="auto" w:fill="auto"/>
                  <w:spacing w:line="240" w:lineRule="auto"/>
                </w:pPr>
                <w:r>
                  <w:rPr>
                    <w:rStyle w:val="Bodytext14Sylfaen1"/>
                    <w:b/>
                    <w:bCs/>
                    <w:color w:val="000000"/>
                    <w:lang w:eastAsia="ro-RO"/>
                  </w:rPr>
                  <w:t>ANCESTRALĂ</w:t>
                </w:r>
              </w:p>
            </w:txbxContent>
          </v:textbox>
          <w10:wrap anchorx="page" anchory="page"/>
        </v:shape>
      </w:pict>
    </w:r>
  </w:p>
</w:hdr>
</file>

<file path=word/header2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48" type="#_x0000_t202" style="position:absolute;margin-left:447.65pt;margin-top:79.6pt;width:36pt;height:24.7pt;z-index:-2516582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A32-A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1" type="#_x0000_t202" style="position:absolute;margin-left:452.9pt;margin-top:96.95pt;width:35.9pt;height:24.7pt;z-index:-2516551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50"/>
                    <w:b/>
                    <w:bCs/>
                    <w:color w:val="000000"/>
                    <w:lang w:eastAsia="ro-RO"/>
                  </w:rPr>
                  <w:t>A32-A</w:t>
                </w:r>
              </w:p>
              <w:p w:rsidR="00560773" w:rsidRDefault="00560773">
                <w:pPr>
                  <w:pStyle w:val="Headerorfooter1"/>
                  <w:shd w:val="clear" w:color="auto" w:fill="auto"/>
                  <w:spacing w:line="240" w:lineRule="auto"/>
                </w:pPr>
                <w:r>
                  <w:rPr>
                    <w:rStyle w:val="Headerorfooter50"/>
                    <w:b/>
                    <w:bCs/>
                    <w:color w:val="000000"/>
                    <w:lang w:eastAsia="ro-RO"/>
                  </w:rPr>
                  <w:t>CHEIE A</w:t>
                </w:r>
              </w:p>
              <w:p w:rsidR="00560773" w:rsidRDefault="00560773">
                <w:pPr>
                  <w:pStyle w:val="Headerorfooter1"/>
                  <w:shd w:val="clear" w:color="auto" w:fill="auto"/>
                  <w:spacing w:line="240" w:lineRule="auto"/>
                </w:pPr>
                <w:r>
                  <w:rPr>
                    <w:rStyle w:val="Headerorfooter50"/>
                    <w:b/>
                    <w:bCs/>
                    <w:color w:val="000000"/>
                    <w:lang w:eastAsia="ro-RO"/>
                  </w:rPr>
                  <w:t>GENELOR</w:t>
                </w:r>
              </w:p>
            </w:txbxContent>
          </v:textbox>
          <w10:wrap anchorx="page" anchory="page"/>
        </v:shape>
      </w:pict>
    </w:r>
  </w:p>
</w:hdr>
</file>

<file path=word/header2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3" type="#_x0000_t202" style="position:absolute;margin-left:114.9pt;margin-top:95.15pt;width:43.45pt;height:15pt;z-index:-2516531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REVELAŢIA</w:t>
                </w:r>
              </w:p>
              <w:p w:rsidR="00560773" w:rsidRDefault="00560773">
                <w:pPr>
                  <w:pStyle w:val="Headerorfooter1"/>
                  <w:shd w:val="clear" w:color="auto" w:fill="auto"/>
                  <w:spacing w:line="240" w:lineRule="auto"/>
                </w:pPr>
                <w:r>
                  <w:rPr>
                    <w:rStyle w:val="Headerorfooter4"/>
                    <w:b/>
                    <w:bCs/>
                    <w:color w:val="000000"/>
                    <w:lang w:eastAsia="ro-RO"/>
                  </w:rPr>
                  <w:t>FINALĂ</w:t>
                </w:r>
              </w:p>
            </w:txbxContent>
          </v:textbox>
          <w10:wrap anchorx="page" anchory="page"/>
        </v:shape>
      </w:pict>
    </w:r>
  </w:p>
</w:hdr>
</file>

<file path=word/header2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4" type="#_x0000_t202" style="position:absolute;margin-left:453.25pt;margin-top:95.65pt;width:36.5pt;height:24.7pt;z-index:-2516520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33-A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7" type="#_x0000_t202" style="position:absolute;margin-left:114.9pt;margin-top:95.15pt;width:43.45pt;height:15pt;z-index:-2516490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REVELAŢIA</w:t>
                </w:r>
              </w:p>
              <w:p w:rsidR="00560773" w:rsidRDefault="00560773">
                <w:pPr>
                  <w:pStyle w:val="Headerorfooter1"/>
                  <w:shd w:val="clear" w:color="auto" w:fill="auto"/>
                  <w:spacing w:line="240" w:lineRule="auto"/>
                </w:pPr>
                <w:r>
                  <w:rPr>
                    <w:rStyle w:val="Headerorfooter4"/>
                    <w:b/>
                    <w:bCs/>
                    <w:color w:val="000000"/>
                    <w:lang w:eastAsia="ro-RO"/>
                  </w:rPr>
                  <w:t>FINALĂ</w:t>
                </w:r>
              </w:p>
            </w:txbxContent>
          </v:textbox>
          <w10:wrap anchorx="page" anchory="page"/>
        </v:shape>
      </w:pict>
    </w:r>
  </w:p>
</w:hdr>
</file>

<file path=word/header2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58" type="#_x0000_t202" style="position:absolute;margin-left:452.95pt;margin-top:95.75pt;width:36.5pt;height:24.85pt;z-index:-2516480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A33-A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1" type="#_x0000_t202" style="position:absolute;margin-left:452.75pt;margin-top:95.6pt;width:36.25pt;height:24.7pt;z-index:-2516449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A33-A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3" type="#_x0000_t202" style="position:absolute;margin-left:112.8pt;margin-top:97.3pt;width:51.1pt;height:15.1pt;z-index:-2516428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FRUMUSEŢEA</w:t>
                </w:r>
              </w:p>
              <w:p w:rsidR="00560773" w:rsidRDefault="00560773">
                <w:pPr>
                  <w:pStyle w:val="Headerorfooter1"/>
                  <w:shd w:val="clear" w:color="auto" w:fill="auto"/>
                  <w:spacing w:line="240" w:lineRule="auto"/>
                </w:pPr>
                <w:r>
                  <w:rPr>
                    <w:rStyle w:val="Headerorfooter4"/>
                    <w:b/>
                    <w:bCs/>
                    <w:color w:val="000000"/>
                    <w:lang w:eastAsia="ro-RO"/>
                  </w:rPr>
                  <w:t>FIAREI</w:t>
                </w:r>
              </w:p>
            </w:txbxContent>
          </v:textbox>
          <w10:wrap anchorx="page" anchory="page"/>
        </v:shape>
      </w:pict>
    </w:r>
  </w:p>
</w:hdr>
</file>

<file path=word/header2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4" type="#_x0000_t202" style="position:absolute;margin-left:452.85pt;margin-top:96.85pt;width:35.9pt;height:24.6pt;z-index:-2516418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A34-A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7" type="#_x0000_t202" style="position:absolute;margin-left:112.8pt;margin-top:97.3pt;width:51.1pt;height:15.1pt;z-index:-2516387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FRUMUSEŢEA</w:t>
                </w:r>
              </w:p>
              <w:p w:rsidR="00560773" w:rsidRDefault="00560773">
                <w:pPr>
                  <w:pStyle w:val="Headerorfooter1"/>
                  <w:shd w:val="clear" w:color="auto" w:fill="auto"/>
                  <w:spacing w:line="240" w:lineRule="auto"/>
                </w:pPr>
                <w:r>
                  <w:rPr>
                    <w:rStyle w:val="Headerorfooter4"/>
                    <w:b/>
                    <w:bCs/>
                    <w:color w:val="000000"/>
                    <w:lang w:eastAsia="ro-RO"/>
                  </w:rPr>
                  <w:t>FIAREI</w:t>
                </w:r>
              </w:p>
            </w:txbxContent>
          </v:textbox>
          <w10:wrap anchorx="page" anchory="page"/>
        </v:shape>
      </w:pict>
    </w:r>
  </w:p>
</w:hdr>
</file>

<file path=word/header2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68" type="#_x0000_t202" style="position:absolute;margin-left:453pt;margin-top:96.85pt;width:36.1pt;height:24.6pt;z-index:-2516377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34-A</w:t>
                </w:r>
              </w:p>
              <w:p w:rsidR="00560773" w:rsidRDefault="00560773">
                <w:pPr>
                  <w:pStyle w:val="Headerorfooter1"/>
                  <w:shd w:val="clear" w:color="auto" w:fill="auto"/>
                  <w:spacing w:line="240" w:lineRule="auto"/>
                </w:pPr>
                <w:r>
                  <w:rPr>
                    <w:rStyle w:val="Headerorfooter4"/>
                    <w:b/>
                    <w:bCs/>
                    <w:color w:val="000000"/>
                    <w:lang w:eastAsia="ro-RO"/>
                  </w:rPr>
                  <w:t>CHEIF.A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1" type="#_x0000_t202" style="position:absolute;margin-left:453.5pt;margin-top:97.55pt;width:35.9pt;height:24.7pt;z-index:-2516346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A34-A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3" type="#_x0000_t202" style="position:absolute;margin-left:453.25pt;margin-top:97.3pt;width:36.7pt;height:24.5pt;z-index:-2516326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A35-A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6" type="#_x0000_t202" style="position:absolute;margin-left:453.1pt;margin-top:97.05pt;width:36pt;height:24.7pt;z-index:-2516295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A35-A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79" type="#_x0000_t202" style="position:absolute;margin-left:453.6pt;margin-top:97.45pt;width:36.1pt;height:24.6pt;z-index:-2516264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35-A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1" type="#_x0000_t202" style="position:absolute;margin-left:123.1pt;margin-top:96.8pt;width:35.75pt;height:15pt;z-index:-2516244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DEVENI</w:t>
                </w:r>
              </w:p>
              <w:p w:rsidR="00560773" w:rsidRDefault="00560773">
                <w:pPr>
                  <w:pStyle w:val="Headerorfooter1"/>
                  <w:shd w:val="clear" w:color="auto" w:fill="auto"/>
                  <w:spacing w:line="240" w:lineRule="auto"/>
                </w:pPr>
                <w:r>
                  <w:rPr>
                    <w:rStyle w:val="Headerorfooter4"/>
                    <w:b/>
                    <w:bCs/>
                    <w:color w:val="000000"/>
                    <w:lang w:eastAsia="ro-RO"/>
                  </w:rPr>
                  <w:t>OM</w:t>
                </w:r>
              </w:p>
            </w:txbxContent>
          </v:textbox>
          <w10:wrap anchorx="page" anchory="page"/>
        </v:shape>
      </w:pict>
    </w:r>
  </w:p>
</w:hdr>
</file>

<file path=word/header2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2" type="#_x0000_t202" style="position:absolute;margin-left:123.1pt;margin-top:96.8pt;width:35.75pt;height:15pt;z-index:-2516234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DEVENI</w:t>
                </w:r>
              </w:p>
              <w:p w:rsidR="00560773" w:rsidRDefault="00560773">
                <w:pPr>
                  <w:pStyle w:val="Headerorfooter1"/>
                  <w:shd w:val="clear" w:color="auto" w:fill="auto"/>
                  <w:spacing w:line="240" w:lineRule="auto"/>
                </w:pPr>
                <w:r>
                  <w:rPr>
                    <w:rStyle w:val="Headerorfooter4"/>
                    <w:b/>
                    <w:bCs/>
                    <w:color w:val="000000"/>
                    <w:lang w:eastAsia="ro-RO"/>
                  </w:rPr>
                  <w:t>OM</w:t>
                </w:r>
              </w:p>
            </w:txbxContent>
          </v:textbox>
          <w10:wrap anchorx="page" anchory="page"/>
        </v:shape>
      </w:pict>
    </w:r>
  </w:p>
</w:hdr>
</file>

<file path=word/header2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5" type="#_x0000_t202" style="position:absolute;margin-left:122.9pt;margin-top:82.8pt;width:35.9pt;height:15.1pt;z-index:-2516203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DEVENI</w:t>
                </w:r>
              </w:p>
              <w:p w:rsidR="00560773" w:rsidRDefault="00560773">
                <w:pPr>
                  <w:pStyle w:val="Headerorfooter1"/>
                  <w:shd w:val="clear" w:color="auto" w:fill="auto"/>
                  <w:spacing w:line="240" w:lineRule="auto"/>
                </w:pPr>
                <w:r>
                  <w:rPr>
                    <w:rStyle w:val="Headerorfooter4"/>
                    <w:b/>
                    <w:bCs/>
                    <w:color w:val="000000"/>
                    <w:lang w:eastAsia="ro-RO"/>
                  </w:rPr>
                  <w:t>OM</w:t>
                </w:r>
              </w:p>
            </w:txbxContent>
          </v:textbox>
          <w10:wrap anchorx="page" anchory="page"/>
        </v:shape>
      </w:pict>
    </w:r>
  </w:p>
</w:hdr>
</file>

<file path=word/header2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6" type="#_x0000_t202" style="position:absolute;margin-left:122.9pt;margin-top:82.8pt;width:35.9pt;height:15.1pt;z-index:-2516193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DEVENI</w:t>
                </w:r>
              </w:p>
              <w:p w:rsidR="00560773" w:rsidRDefault="00560773">
                <w:pPr>
                  <w:pStyle w:val="Headerorfooter1"/>
                  <w:shd w:val="clear" w:color="auto" w:fill="auto"/>
                  <w:spacing w:line="240" w:lineRule="auto"/>
                </w:pPr>
                <w:r>
                  <w:rPr>
                    <w:rStyle w:val="Headerorfooter4"/>
                    <w:b/>
                    <w:bCs/>
                    <w:color w:val="000000"/>
                    <w:lang w:eastAsia="ro-RO"/>
                  </w:rPr>
                  <w:t>OM</w:t>
                </w:r>
              </w:p>
            </w:txbxContent>
          </v:textbox>
          <w10:wrap anchorx="page" anchory="page"/>
        </v:shape>
      </w:pict>
    </w:r>
  </w:p>
</w:hdr>
</file>

<file path=word/header2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89" type="#_x0000_t202" style="position:absolute;margin-left:451.55pt;margin-top:82.9pt;width:36.6pt;height:24.7pt;z-index:-2516162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36-A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1" type="#_x0000_t202" style="position:absolute;margin-left:122.9pt;margin-top:82.8pt;width:35.9pt;height:15.1pt;z-index:-2516142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DEVENI</w:t>
                </w:r>
              </w:p>
              <w:p w:rsidR="00560773" w:rsidRDefault="00560773">
                <w:pPr>
                  <w:pStyle w:val="Headerorfooter1"/>
                  <w:shd w:val="clear" w:color="auto" w:fill="auto"/>
                  <w:spacing w:line="240" w:lineRule="auto"/>
                </w:pPr>
                <w:r>
                  <w:rPr>
                    <w:rStyle w:val="Headerorfooter4"/>
                    <w:b/>
                    <w:bCs/>
                    <w:color w:val="000000"/>
                    <w:lang w:eastAsia="ro-RO"/>
                  </w:rPr>
                  <w:t>OM</w:t>
                </w:r>
              </w:p>
            </w:txbxContent>
          </v:textbox>
          <w10:wrap anchorx="page" anchory="page"/>
        </v:shape>
      </w:pict>
    </w:r>
  </w:p>
</w:hdr>
</file>

<file path=word/header2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2" type="#_x0000_t202" style="position:absolute;margin-left:453.85pt;margin-top:98.15pt;width:35.75pt;height:24.95pt;z-index:-2516131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A36-A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5" type="#_x0000_t202" style="position:absolute;margin-left:453pt;margin-top:96.45pt;width:36pt;height:24.85pt;z-index:-2516101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3 6-A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497" type="#_x0000_t202" style="position:absolute;margin-left:452.9pt;margin-top:97.55pt;width:36pt;height:24.6pt;z-index:-2516080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3 7-A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0" type="#_x0000_t202" style="position:absolute;margin-left:121.8pt;margin-top:97.05pt;width:38.65pt;height:15.1pt;z-index:-2516049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ALCHIMIA</w:t>
                </w:r>
              </w:p>
              <w:p w:rsidR="00560773" w:rsidRDefault="00560773">
                <w:pPr>
                  <w:pStyle w:val="Headerorfooter1"/>
                  <w:shd w:val="clear" w:color="auto" w:fill="auto"/>
                  <w:spacing w:line="240" w:lineRule="auto"/>
                </w:pPr>
                <w:r>
                  <w:rPr>
                    <w:rStyle w:val="Headerorfooter4"/>
                    <w:b/>
                    <w:bCs/>
                    <w:color w:val="000000"/>
                    <w:lang w:eastAsia="ro-RO"/>
                  </w:rPr>
                  <w:t>FAMILIEI</w:t>
                </w:r>
              </w:p>
            </w:txbxContent>
          </v:textbox>
          <w10:wrap anchorx="page" anchory="page"/>
        </v:shape>
      </w:pict>
    </w:r>
  </w:p>
</w:hdr>
</file>

<file path=word/header2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1" type="#_x0000_t202" style="position:absolute;margin-left:121.8pt;margin-top:97.05pt;width:38.65pt;height:15.1pt;z-index:-2516039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ALCHIMIA</w:t>
                </w:r>
              </w:p>
              <w:p w:rsidR="00560773" w:rsidRDefault="00560773">
                <w:pPr>
                  <w:pStyle w:val="Headerorfooter1"/>
                  <w:shd w:val="clear" w:color="auto" w:fill="auto"/>
                  <w:spacing w:line="240" w:lineRule="auto"/>
                </w:pPr>
                <w:r>
                  <w:rPr>
                    <w:rStyle w:val="Headerorfooter4"/>
                    <w:b/>
                    <w:bCs/>
                    <w:color w:val="000000"/>
                    <w:lang w:eastAsia="ro-RO"/>
                  </w:rPr>
                  <w:t>FAMILIEI</w:t>
                </w:r>
              </w:p>
            </w:txbxContent>
          </v:textbox>
          <w10:wrap anchorx="page" anchory="page"/>
        </v:shape>
      </w:pict>
    </w:r>
  </w:p>
</w:hdr>
</file>

<file path=word/header2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4" type="#_x0000_t202" style="position:absolute;margin-left:453.25pt;margin-top:96.7pt;width:35.75pt;height:24.7pt;z-index:-2516008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A37-A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6" type="#_x0000_t202" style="position:absolute;margin-left:121.8pt;margin-top:97.05pt;width:38.65pt;height:15.1pt;z-index:-2515988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ALCHIMIA</w:t>
                </w:r>
              </w:p>
              <w:p w:rsidR="00560773" w:rsidRDefault="00560773">
                <w:pPr>
                  <w:pStyle w:val="Headerorfooter1"/>
                  <w:shd w:val="clear" w:color="auto" w:fill="auto"/>
                  <w:spacing w:line="240" w:lineRule="auto"/>
                </w:pPr>
                <w:r>
                  <w:rPr>
                    <w:rStyle w:val="Headerorfooter4"/>
                    <w:b/>
                    <w:bCs/>
                    <w:color w:val="000000"/>
                    <w:lang w:eastAsia="ro-RO"/>
                  </w:rPr>
                  <w:t>FAMILIEI</w:t>
                </w:r>
              </w:p>
            </w:txbxContent>
          </v:textbox>
          <w10:wrap anchorx="page" anchory="page"/>
        </v:shape>
      </w:pict>
    </w:r>
  </w:p>
</w:hdr>
</file>

<file path=word/header2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07" type="#_x0000_t202" style="position:absolute;margin-left:453.45pt;margin-top:97.3pt;width:36.5pt;height:24.6pt;z-index:-251597824;mso-wrap-style:none;mso-wrap-distance-left:5pt;mso-wrap-distance-right:5pt;mso-position-horizontal-relative:page;mso-position-vertical-relative:page" filled="f" stroked="f">
          <v:textbox style="mso-fit-shape-to-text:t" inset="0,0,0,0">
            <w:txbxContent>
              <w:p w:rsidR="00560773" w:rsidRDefault="00560773">
                <w:pPr>
                  <w:pStyle w:val="Headerorfooter71"/>
                  <w:shd w:val="clear" w:color="auto" w:fill="auto"/>
                  <w:spacing w:line="240" w:lineRule="auto"/>
                </w:pPr>
                <w:r>
                  <w:rPr>
                    <w:rStyle w:val="Headerorfooter7FranklinGothicHeavy"/>
                    <w:color w:val="000000"/>
                    <w:lang w:eastAsia="ro-RO"/>
                  </w:rPr>
                  <w:t>A37-A</w:t>
                </w:r>
              </w:p>
              <w:p w:rsidR="00560773" w:rsidRDefault="00560773">
                <w:pPr>
                  <w:pStyle w:val="Headerorfooter71"/>
                  <w:shd w:val="clear" w:color="auto" w:fill="auto"/>
                  <w:spacing w:line="240" w:lineRule="auto"/>
                </w:pPr>
                <w:r>
                  <w:rPr>
                    <w:rStyle w:val="Headerorfooter7FranklinGothicHeavy"/>
                    <w:color w:val="000000"/>
                    <w:lang w:eastAsia="ro-RO"/>
                  </w:rPr>
                  <w:t>CHEIE A</w:t>
                </w:r>
              </w:p>
              <w:p w:rsidR="00560773" w:rsidRDefault="00560773">
                <w:pPr>
                  <w:pStyle w:val="Headerorfooter71"/>
                  <w:shd w:val="clear" w:color="auto" w:fill="auto"/>
                  <w:spacing w:line="240" w:lineRule="auto"/>
                </w:pPr>
                <w:r>
                  <w:rPr>
                    <w:rStyle w:val="Headerorfooter7FranklinGothicHeavy"/>
                    <w:color w:val="000000"/>
                    <w:lang w:eastAsia="ro-RO"/>
                  </w:rPr>
                  <w:t>GENELOR</w:t>
                </w:r>
              </w:p>
            </w:txbxContent>
          </v:textbox>
          <w10:wrap anchorx="page" anchory="page"/>
        </v:shape>
      </w:pict>
    </w:r>
  </w:p>
</w:hdr>
</file>

<file path=word/header2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0" type="#_x0000_t202" style="position:absolute;margin-left:453.1pt;margin-top:97.55pt;width:36.6pt;height:24.6pt;z-index:-2515947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A37-A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2" type="#_x0000_t202" style="position:absolute;margin-left:115.2pt;margin-top:96.7pt;width:52.45pt;height:15.1pt;z-index:-2515927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RĂZBOINICUL</w:t>
                </w:r>
              </w:p>
              <w:p w:rsidR="00560773" w:rsidRDefault="00560773">
                <w:pPr>
                  <w:pStyle w:val="Headerorfooter1"/>
                  <w:shd w:val="clear" w:color="auto" w:fill="auto"/>
                  <w:spacing w:line="240" w:lineRule="auto"/>
                </w:pPr>
                <w:r>
                  <w:rPr>
                    <w:rStyle w:val="Headerorfooter4"/>
                    <w:b/>
                    <w:bCs/>
                    <w:color w:val="000000"/>
                    <w:lang w:eastAsia="ro-RO"/>
                  </w:rPr>
                  <w:t>LUMINII</w:t>
                </w:r>
              </w:p>
            </w:txbxContent>
          </v:textbox>
          <w10:wrap anchorx="page" anchory="page"/>
        </v:shape>
      </w:pict>
    </w:r>
  </w:p>
</w:hdr>
</file>

<file path=word/header2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3" type="#_x0000_t202" style="position:absolute;margin-left:115.2pt;margin-top:96.7pt;width:52.45pt;height:15.1pt;z-index:-2515916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RĂZBOINICUL</w:t>
                </w:r>
              </w:p>
              <w:p w:rsidR="00560773" w:rsidRDefault="00560773">
                <w:pPr>
                  <w:pStyle w:val="Headerorfooter1"/>
                  <w:shd w:val="clear" w:color="auto" w:fill="auto"/>
                  <w:spacing w:line="240" w:lineRule="auto"/>
                </w:pPr>
                <w:r>
                  <w:rPr>
                    <w:rStyle w:val="Headerorfooter4"/>
                    <w:b/>
                    <w:bCs/>
                    <w:color w:val="000000"/>
                    <w:lang w:eastAsia="ro-RO"/>
                  </w:rPr>
                  <w:t>LUMINII</w:t>
                </w:r>
              </w:p>
            </w:txbxContent>
          </v:textbox>
          <w10:wrap anchorx="page" anchory="page"/>
        </v:shape>
      </w:pict>
    </w:r>
  </w:p>
</w:hdr>
</file>

<file path=word/header2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6" type="#_x0000_t202" style="position:absolute;margin-left:115.2pt;margin-top:96.7pt;width:52.45pt;height:15.1pt;z-index:-2515886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RĂZBOINICUL</w:t>
                </w:r>
              </w:p>
              <w:p w:rsidR="00560773" w:rsidRDefault="00560773">
                <w:pPr>
                  <w:pStyle w:val="Headerorfooter1"/>
                  <w:shd w:val="clear" w:color="auto" w:fill="auto"/>
                  <w:spacing w:line="240" w:lineRule="auto"/>
                </w:pPr>
                <w:r>
                  <w:rPr>
                    <w:rStyle w:val="Headerorfooter4"/>
                    <w:b/>
                    <w:bCs/>
                    <w:color w:val="000000"/>
                    <w:lang w:eastAsia="ro-RO"/>
                  </w:rPr>
                  <w:t>LUMINII</w:t>
                </w:r>
              </w:p>
            </w:txbxContent>
          </v:textbox>
          <w10:wrap anchorx="page" anchory="page"/>
        </v:shape>
      </w:pict>
    </w:r>
  </w:p>
</w:hdr>
</file>

<file path=word/header2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17" type="#_x0000_t202" style="position:absolute;margin-left:453.45pt;margin-top:97.05pt;width:36.5pt;height:24.7pt;z-index:-2515875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A38-A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0" type="#_x0000_t202" style="position:absolute;margin-left:453.85pt;margin-top:96.95pt;width:36.5pt;height:24.7pt;z-index:-251584512;mso-wrap-style:none;mso-wrap-distance-left:5pt;mso-wrap-distance-right:5pt;mso-position-horizontal-relative:page;mso-position-vertical-relative:page" filled="f" stroked="f">
          <v:textbox style="mso-fit-shape-to-text:t" inset="0,0,0,0">
            <w:txbxContent>
              <w:p w:rsidR="00560773" w:rsidRDefault="00560773">
                <w:pPr>
                  <w:pStyle w:val="Headerorfooter71"/>
                  <w:shd w:val="clear" w:color="auto" w:fill="auto"/>
                  <w:spacing w:line="240" w:lineRule="auto"/>
                </w:pPr>
                <w:r>
                  <w:rPr>
                    <w:rStyle w:val="Headerorfooter7FranklinGothicHeavy"/>
                    <w:color w:val="000000"/>
                    <w:lang w:eastAsia="ro-RO"/>
                  </w:rPr>
                  <w:t>A 38-A</w:t>
                </w:r>
              </w:p>
              <w:p w:rsidR="00560773" w:rsidRDefault="00560773">
                <w:pPr>
                  <w:pStyle w:val="Headerorfooter71"/>
                  <w:shd w:val="clear" w:color="auto" w:fill="auto"/>
                  <w:spacing w:line="240" w:lineRule="auto"/>
                </w:pPr>
                <w:r>
                  <w:rPr>
                    <w:rStyle w:val="Headerorfooter7FranklinGothicHeavy"/>
                    <w:color w:val="000000"/>
                    <w:lang w:eastAsia="ro-RO"/>
                  </w:rPr>
                  <w:t>CHEIE A</w:t>
                </w:r>
              </w:p>
              <w:p w:rsidR="00560773" w:rsidRDefault="00560773">
                <w:pPr>
                  <w:pStyle w:val="Headerorfooter71"/>
                  <w:shd w:val="clear" w:color="auto" w:fill="auto"/>
                  <w:spacing w:line="240" w:lineRule="auto"/>
                </w:pPr>
                <w:r>
                  <w:rPr>
                    <w:rStyle w:val="Headerorfooter7FranklinGothicHeavy"/>
                    <w:color w:val="000000"/>
                    <w:lang w:eastAsia="ro-RO"/>
                  </w:rPr>
                  <w:t>GENELOR</w:t>
                </w:r>
              </w:p>
            </w:txbxContent>
          </v:textbox>
          <w10:wrap anchorx="page" anchory="page"/>
        </v:shape>
      </w:pict>
    </w:r>
  </w:p>
</w:hdr>
</file>

<file path=word/header2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2" type="#_x0000_t202" style="position:absolute;margin-left:115.2pt;margin-top:96.7pt;width:52.45pt;height:15.1pt;z-index:-2515824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RĂZBOINICUL</w:t>
                </w:r>
              </w:p>
              <w:p w:rsidR="00560773" w:rsidRDefault="00560773">
                <w:pPr>
                  <w:pStyle w:val="Headerorfooter1"/>
                  <w:shd w:val="clear" w:color="auto" w:fill="auto"/>
                  <w:spacing w:line="240" w:lineRule="auto"/>
                </w:pPr>
                <w:r>
                  <w:rPr>
                    <w:rStyle w:val="Headerorfooter4"/>
                    <w:b/>
                    <w:bCs/>
                    <w:color w:val="000000"/>
                    <w:lang w:eastAsia="ro-RO"/>
                  </w:rPr>
                  <w:t>LUMINII</w:t>
                </w:r>
              </w:p>
            </w:txbxContent>
          </v:textbox>
          <w10:wrap anchorx="page" anchory="page"/>
        </v:shape>
      </w:pict>
    </w:r>
  </w:p>
</w:hdr>
</file>

<file path=word/header2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3" type="#_x0000_t202" style="position:absolute;margin-left:453pt;margin-top:96.7pt;width:36.1pt;height:24.6pt;z-index:-2515814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3 8-A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2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2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7" type="#_x0000_t202" style="position:absolute;margin-left:106.8pt;margin-top:97.45pt;width:69pt;height:16.7pt;z-index:-2515773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TENSIUNEA</w:t>
                </w:r>
              </w:p>
              <w:p w:rsidR="00560773" w:rsidRDefault="00560773">
                <w:pPr>
                  <w:pStyle w:val="Headerorfooter1"/>
                  <w:shd w:val="clear" w:color="auto" w:fill="auto"/>
                  <w:spacing w:line="240" w:lineRule="auto"/>
                </w:pPr>
                <w:r>
                  <w:rPr>
                    <w:rStyle w:val="Headerorfooter4"/>
                    <w:b/>
                    <w:bCs/>
                    <w:color w:val="000000"/>
                    <w:lang w:eastAsia="ro-RO"/>
                  </w:rPr>
                  <w:t>TRANSCENDENŢEI</w:t>
                </w:r>
              </w:p>
            </w:txbxContent>
          </v:textbox>
          <w10:wrap anchorx="page" anchory="page"/>
        </v:shape>
      </w:pict>
    </w:r>
  </w:p>
</w:hdr>
</file>

<file path=word/header3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28" type="#_x0000_t202" style="position:absolute;margin-left:453pt;margin-top:96.8pt;width:36.1pt;height:24.7pt;z-index:-2515763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A39-A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3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1" type="#_x0000_t202" style="position:absolute;margin-left:106.8pt;margin-top:97.45pt;width:69pt;height:16.7pt;z-index:-2515732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TENSIUNEA</w:t>
                </w:r>
              </w:p>
              <w:p w:rsidR="00560773" w:rsidRDefault="00560773">
                <w:pPr>
                  <w:pStyle w:val="Headerorfooter1"/>
                  <w:shd w:val="clear" w:color="auto" w:fill="auto"/>
                  <w:spacing w:line="240" w:lineRule="auto"/>
                </w:pPr>
                <w:r>
                  <w:rPr>
                    <w:rStyle w:val="Headerorfooter4"/>
                    <w:b/>
                    <w:bCs/>
                    <w:color w:val="000000"/>
                    <w:lang w:eastAsia="ro-RO"/>
                  </w:rPr>
                  <w:t>TRANSCENDENŢEI</w:t>
                </w:r>
              </w:p>
            </w:txbxContent>
          </v:textbox>
          <w10:wrap anchorx="page" anchory="page"/>
        </v:shape>
      </w:pict>
    </w:r>
  </w:p>
</w:hdr>
</file>

<file path=word/header3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2" type="#_x0000_t202" style="position:absolute;margin-left:452.75pt;margin-top:96.8pt;width:36.5pt;height:24.7pt;z-index:-2515722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A39-A</w:t>
                </w:r>
              </w:p>
              <w:p w:rsidR="00560773" w:rsidRDefault="00560773">
                <w:pPr>
                  <w:pStyle w:val="Headerorfooter1"/>
                  <w:shd w:val="clear" w:color="auto" w:fill="auto"/>
                  <w:spacing w:line="240" w:lineRule="auto"/>
                </w:pPr>
                <w:r>
                  <w:rPr>
                    <w:rStyle w:val="Headerorfooter4"/>
                    <w:b/>
                    <w:bCs/>
                    <w:color w:val="000000"/>
                    <w:lang w:eastAsia="ro-RO"/>
                  </w:rPr>
                  <w:t>CHEI EA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3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6" type="#_x0000_t202" style="position:absolute;margin-left:106.8pt;margin-top:97.45pt;width:69pt;height:16.7pt;z-index:-2515681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TENSIUNEA</w:t>
                </w:r>
              </w:p>
              <w:p w:rsidR="00560773" w:rsidRDefault="00560773">
                <w:pPr>
                  <w:pStyle w:val="Headerorfooter1"/>
                  <w:shd w:val="clear" w:color="auto" w:fill="auto"/>
                  <w:spacing w:line="240" w:lineRule="auto"/>
                </w:pPr>
                <w:r>
                  <w:rPr>
                    <w:rStyle w:val="Headerorfooter4"/>
                    <w:b/>
                    <w:bCs/>
                    <w:color w:val="000000"/>
                    <w:lang w:eastAsia="ro-RO"/>
                  </w:rPr>
                  <w:t>TRANSCENDENŢEI</w:t>
                </w:r>
              </w:p>
            </w:txbxContent>
          </v:textbox>
          <w10:wrap anchorx="page" anchory="page"/>
        </v:shape>
      </w:pict>
    </w:r>
  </w:p>
</w:hdr>
</file>

<file path=word/header3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38" type="#_x0000_t202" style="position:absolute;margin-left:452.75pt;margin-top:96.95pt;width:36.1pt;height:24.7pt;z-index:-2515660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A39-A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3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0" type="#_x0000_t202" style="position:absolute;margin-left:453.45pt;margin-top:96.75pt;width:36pt;height:24.7pt;z-index:-2515640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19-A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3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1" type="#_x0000_t202" style="position:absolute;margin-left:453.45pt;margin-top:96.75pt;width:36pt;height:24.7pt;z-index:-2515630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7"/>
                    <w:b/>
                    <w:bCs/>
                    <w:color w:val="000000"/>
                    <w:lang w:eastAsia="ro-RO"/>
                  </w:rPr>
                  <w:t>A 19-A</w:t>
                </w:r>
              </w:p>
              <w:p w:rsidR="00560773" w:rsidRDefault="00560773">
                <w:pPr>
                  <w:pStyle w:val="Headerorfooter1"/>
                  <w:shd w:val="clear" w:color="auto" w:fill="auto"/>
                  <w:spacing w:line="240" w:lineRule="auto"/>
                </w:pPr>
                <w:r>
                  <w:rPr>
                    <w:rStyle w:val="Headerorfooter7"/>
                    <w:b/>
                    <w:bCs/>
                    <w:color w:val="000000"/>
                    <w:lang w:eastAsia="ro-RO"/>
                  </w:rPr>
                  <w:t>CHEIE A</w:t>
                </w:r>
              </w:p>
              <w:p w:rsidR="00560773" w:rsidRDefault="00560773">
                <w:pPr>
                  <w:pStyle w:val="Headerorfooter1"/>
                  <w:shd w:val="clear" w:color="auto" w:fill="auto"/>
                  <w:spacing w:line="240" w:lineRule="auto"/>
                </w:pPr>
                <w:r>
                  <w:rPr>
                    <w:rStyle w:val="Headerorfooter7"/>
                    <w:b/>
                    <w:bCs/>
                    <w:color w:val="000000"/>
                    <w:lang w:eastAsia="ro-RO"/>
                  </w:rPr>
                  <w:t>GENELOR</w:t>
                </w:r>
              </w:p>
            </w:txbxContent>
          </v:textbox>
          <w10:wrap anchorx="page" anchory="page"/>
        </v:shape>
      </w:pict>
    </w:r>
  </w:p>
</w:hdr>
</file>

<file path=word/header3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2" type="#_x0000_t202" style="position:absolute;margin-left:457.5pt;margin-top:111pt;width:36.85pt;height:24.85pt;z-index:-2515619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A40-A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3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6" type="#_x0000_t202" style="position:absolute;margin-left:452.85pt;margin-top:111.15pt;width:36.5pt;height:24.5pt;z-index:-2515578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A40-A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48" type="#_x0000_t202" style="position:absolute;margin-left:453.35pt;margin-top:97.55pt;width:36.25pt;height:24.7pt;z-index:-2515558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A41-A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1" type="#_x0000_t202" style="position:absolute;margin-left:115.45pt;margin-top:97.65pt;width:53.75pt;height:15pt;z-index:-2515527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EMANAŢIA</w:t>
                </w:r>
              </w:p>
              <w:p w:rsidR="00560773" w:rsidRDefault="00560773">
                <w:pPr>
                  <w:pStyle w:val="Headerorfooter1"/>
                  <w:shd w:val="clear" w:color="auto" w:fill="auto"/>
                  <w:spacing w:line="240" w:lineRule="auto"/>
                </w:pPr>
                <w:r>
                  <w:rPr>
                    <w:rStyle w:val="Headerorfooter3"/>
                    <w:b/>
                    <w:bCs/>
                    <w:color w:val="000000"/>
                    <w:lang w:eastAsia="ro-RO"/>
                  </w:rPr>
                  <w:t>PRIMORDIALĂ</w:t>
                </w:r>
              </w:p>
            </w:txbxContent>
          </v:textbox>
          <w10:wrap anchorx="page" anchory="page"/>
        </v:shape>
      </w:pict>
    </w:r>
  </w:p>
</w:hdr>
</file>

<file path=word/header3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2" type="#_x0000_t202" style="position:absolute;margin-left:452.75pt;margin-top:97.7pt;width:36.35pt;height:24.5pt;z-index:-2515517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A41-A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55" type="#_x0000_t202" style="position:absolute;margin-left:452.9pt;margin-top:97.05pt;width:36.25pt;height:24.5pt;z-index:-2515486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A41-A</w:t>
                </w:r>
              </w:p>
              <w:p w:rsidR="00560773" w:rsidRDefault="00560773">
                <w:pPr>
                  <w:pStyle w:val="Headerorfooter1"/>
                  <w:shd w:val="clear" w:color="auto" w:fill="auto"/>
                  <w:spacing w:line="240" w:lineRule="auto"/>
                </w:pPr>
                <w:r>
                  <w:rPr>
                    <w:rStyle w:val="Headerorfooter3"/>
                    <w:b/>
                    <w:bCs/>
                    <w:color w:val="000000"/>
                    <w:lang w:eastAsia="ro-RO"/>
                  </w:rPr>
                  <w:t>CHEI 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1" type="#_x0000_t202" style="position:absolute;margin-left:453.1pt;margin-top:96.6pt;width:36.1pt;height:24.6pt;z-index:-2515425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 42-A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3" type="#_x0000_t202" style="position:absolute;margin-left:116.5pt;margin-top:96.95pt;width:45pt;height:5.75pt;z-index:-2515404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PROGRESUL</w:t>
                </w:r>
              </w:p>
            </w:txbxContent>
          </v:textbox>
          <w10:wrap anchorx="page" anchory="page"/>
        </v:shape>
      </w:pict>
    </w:r>
  </w:p>
</w:hdr>
</file>

<file path=word/header3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4" type="#_x0000_t202" style="position:absolute;margin-left:449.4pt;margin-top:71.95pt;width:36.5pt;height:24.6pt;z-index:-2515394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A43-A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7" type="#_x0000_t202" style="position:absolute;margin-left:116.5pt;margin-top:96.95pt;width:45pt;height:5.75pt;z-index:-2515363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PROGRESUL</w:t>
                </w:r>
              </w:p>
            </w:txbxContent>
          </v:textbox>
          <w10:wrap anchorx="page" anchory="page"/>
        </v:shape>
      </w:pict>
    </w:r>
  </w:p>
</w:hdr>
</file>

<file path=word/header3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68" type="#_x0000_t202" style="position:absolute;margin-left:446.9pt;margin-top:98.75pt;width:35.9pt;height:24.6pt;z-index:-2515353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A43-A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1" type="#_x0000_t202" style="position:absolute;margin-left:447.6pt;margin-top:98.9pt;width:36.1pt;height:24.7pt;z-index:-2515322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A43-A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5" type="#_x0000_t202" style="position:absolute;margin-left:452.5pt;margin-top:96.8pt;width:36.1pt;height:24.7pt;z-index:-2515281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A44-A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78" type="#_x0000_t202" style="position:absolute;margin-left:452.75pt;margin-top:96.95pt;width:36.25pt;height:24.6pt;z-index:-2515251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A44-A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1" type="#_x0000_t202" style="position:absolute;margin-left:455.35pt;margin-top:83.25pt;width:35.9pt;height:24.25pt;z-index:-2515220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A44-A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3" type="#_x0000_t202" style="position:absolute;margin-left:453.8pt;margin-top:97.9pt;width:36.5pt;height:24.25pt;z-index:-2515200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A45-A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6" type="#_x0000_t202" style="position:absolute;margin-left:115.05pt;margin-top:97.2pt;width:47.3pt;height:15.25pt;z-index:-2515169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COMUNIUNE</w:t>
                </w:r>
              </w:p>
              <w:p w:rsidR="00560773" w:rsidRDefault="00560773">
                <w:pPr>
                  <w:pStyle w:val="Headerorfooter1"/>
                  <w:shd w:val="clear" w:color="auto" w:fill="auto"/>
                  <w:spacing w:line="240" w:lineRule="auto"/>
                </w:pPr>
                <w:r>
                  <w:rPr>
                    <w:rStyle w:val="Headerorfooter3"/>
                    <w:b/>
                    <w:bCs/>
                    <w:color w:val="000000"/>
                    <w:lang w:eastAsia="ro-RO"/>
                  </w:rPr>
                  <w:t>COSMICA</w:t>
                </w:r>
              </w:p>
            </w:txbxContent>
          </v:textbox>
          <w10:wrap anchorx="page" anchory="page"/>
        </v:shape>
      </w:pict>
    </w:r>
  </w:p>
</w:hdr>
</file>

<file path=word/header3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8" type="#_x0000_t202" style="position:absolute;margin-left:115.05pt;margin-top:97.2pt;width:47.3pt;height:15.25pt;z-index:-2515148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COMUNIUNE</w:t>
                </w:r>
              </w:p>
              <w:p w:rsidR="00560773" w:rsidRDefault="00560773">
                <w:pPr>
                  <w:pStyle w:val="Headerorfooter1"/>
                  <w:shd w:val="clear" w:color="auto" w:fill="auto"/>
                  <w:spacing w:line="240" w:lineRule="auto"/>
                </w:pPr>
                <w:r>
                  <w:rPr>
                    <w:rStyle w:val="Headerorfooter3"/>
                    <w:b/>
                    <w:bCs/>
                    <w:color w:val="000000"/>
                    <w:lang w:eastAsia="ro-RO"/>
                  </w:rPr>
                  <w:t>COSMICA</w:t>
                </w:r>
              </w:p>
            </w:txbxContent>
          </v:textbox>
          <w10:wrap anchorx="page" anchory="page"/>
        </v:shape>
      </w:pict>
    </w:r>
  </w:p>
</w:hdr>
</file>

<file path=word/header3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89" type="#_x0000_t202" style="position:absolute;margin-left:453.2pt;margin-top:97.05pt;width:36.25pt;height:24.7pt;z-index:-2515138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A45-A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3" type="#_x0000_t202" style="position:absolute;margin-left:116.85pt;margin-top:96.95pt;width:45.1pt;height:15.1pt;z-index:-2515097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FranklinGothicHeavy1"/>
                    <w:rFonts w:ascii="Franklin Gothic Heavy CE" w:hAnsi="Franklin Gothic Heavy CE" w:cs="Franklin Gothic Heavy CE"/>
                    <w:color w:val="000000"/>
                    <w:lang w:eastAsia="ro-RO"/>
                  </w:rPr>
                  <w:t>ŞTIINŢA</w:t>
                </w:r>
              </w:p>
              <w:p w:rsidR="00560773" w:rsidRDefault="00560773">
                <w:pPr>
                  <w:pStyle w:val="Headerorfooter1"/>
                  <w:shd w:val="clear" w:color="auto" w:fill="auto"/>
                  <w:spacing w:line="240" w:lineRule="auto"/>
                </w:pPr>
                <w:r>
                  <w:rPr>
                    <w:rStyle w:val="Headerorfooter3"/>
                    <w:b/>
                    <w:bCs/>
                    <w:color w:val="000000"/>
                    <w:lang w:eastAsia="ro-RO"/>
                  </w:rPr>
                  <w:t>NOROCULUI</w:t>
                </w:r>
              </w:p>
            </w:txbxContent>
          </v:textbox>
          <w10:wrap anchorx="page" anchory="page"/>
        </v:shape>
      </w:pict>
    </w:r>
  </w:p>
</w:hdr>
</file>

<file path=word/header3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4" type="#_x0000_t202" style="position:absolute;margin-left:453.6pt;margin-top:97.45pt;width:36.1pt;height:24.1pt;z-index:-2515087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 46-A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7" type="#_x0000_t202" style="position:absolute;margin-left:116.85pt;margin-top:96.95pt;width:45.1pt;height:15.1pt;z-index:-2515056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FranklinGothicHeavy1"/>
                    <w:rFonts w:ascii="Franklin Gothic Heavy CE" w:hAnsi="Franklin Gothic Heavy CE" w:cs="Franklin Gothic Heavy CE"/>
                    <w:color w:val="000000"/>
                    <w:lang w:eastAsia="ro-RO"/>
                  </w:rPr>
                  <w:t>ŞTIINŢA</w:t>
                </w:r>
              </w:p>
              <w:p w:rsidR="00560773" w:rsidRDefault="00560773">
                <w:pPr>
                  <w:pStyle w:val="Headerorfooter1"/>
                  <w:shd w:val="clear" w:color="auto" w:fill="auto"/>
                  <w:spacing w:line="240" w:lineRule="auto"/>
                </w:pPr>
                <w:r>
                  <w:rPr>
                    <w:rStyle w:val="Headerorfooter3"/>
                    <w:b/>
                    <w:bCs/>
                    <w:color w:val="000000"/>
                    <w:lang w:eastAsia="ro-RO"/>
                  </w:rPr>
                  <w:t>NOROCULUI</w:t>
                </w:r>
              </w:p>
            </w:txbxContent>
          </v:textbox>
          <w10:wrap anchorx="page" anchory="page"/>
        </v:shape>
      </w:pict>
    </w:r>
  </w:p>
</w:hdr>
</file>

<file path=word/header3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598" type="#_x0000_t202" style="position:absolute;margin-left:453.1pt;margin-top:96.95pt;width:36pt;height:24.7pt;z-index:-2515046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 46-A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1" type="#_x0000_t202" style="position:absolute;margin-left:452.9pt;margin-top:96.95pt;width:36.1pt;height:24.6pt;z-index:-2515015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A46-A</w:t>
                </w:r>
              </w:p>
              <w:p w:rsidR="00560773" w:rsidRDefault="00560773">
                <w:pPr>
                  <w:pStyle w:val="Headerorfooter1"/>
                  <w:shd w:val="clear" w:color="auto" w:fill="auto"/>
                  <w:spacing w:line="240" w:lineRule="auto"/>
                </w:pPr>
                <w:r>
                  <w:rPr>
                    <w:rStyle w:val="Headerorfooter3"/>
                    <w:b/>
                    <w:bCs/>
                    <w:color w:val="000000"/>
                    <w:lang w:eastAsia="ro-RO"/>
                  </w:rPr>
                  <w:t>CHEI 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3" type="#_x0000_t202" style="position:absolute;margin-left:110.15pt;margin-top:97.3pt;width:63.35pt;height:15.25pt;z-index:-2514995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TRANSMUTAREA</w:t>
                </w:r>
              </w:p>
              <w:p w:rsidR="00560773" w:rsidRDefault="00560773">
                <w:pPr>
                  <w:pStyle w:val="Headerorfooter1"/>
                  <w:shd w:val="clear" w:color="auto" w:fill="auto"/>
                  <w:spacing w:line="240" w:lineRule="auto"/>
                </w:pPr>
                <w:r>
                  <w:rPr>
                    <w:rStyle w:val="Headerorfooter3"/>
                    <w:b/>
                    <w:bCs/>
                    <w:color w:val="000000"/>
                    <w:lang w:eastAsia="ro-RO"/>
                  </w:rPr>
                  <w:t>TRECUTULUI</w:t>
                </w:r>
              </w:p>
            </w:txbxContent>
          </v:textbox>
          <w10:wrap anchorx="page" anchory="page"/>
        </v:shape>
      </w:pict>
    </w:r>
  </w:p>
</w:hdr>
</file>

<file path=word/header3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4" type="#_x0000_t202" style="position:absolute;margin-left:453pt;margin-top:97.7pt;width:36.1pt;height:24.6pt;z-index:-2514984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A47-A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7" type="#_x0000_t202" style="position:absolute;margin-left:110.15pt;margin-top:97.3pt;width:63.35pt;height:15.25pt;z-index:-2514954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TRANSMUTAREA</w:t>
                </w:r>
              </w:p>
              <w:p w:rsidR="00560773" w:rsidRDefault="00560773">
                <w:pPr>
                  <w:pStyle w:val="Headerorfooter1"/>
                  <w:shd w:val="clear" w:color="auto" w:fill="auto"/>
                  <w:spacing w:line="240" w:lineRule="auto"/>
                </w:pPr>
                <w:r>
                  <w:rPr>
                    <w:rStyle w:val="Headerorfooter3"/>
                    <w:b/>
                    <w:bCs/>
                    <w:color w:val="000000"/>
                    <w:lang w:eastAsia="ro-RO"/>
                  </w:rPr>
                  <w:t>TRECUTULUI</w:t>
                </w:r>
              </w:p>
            </w:txbxContent>
          </v:textbox>
          <w10:wrap anchorx="page" anchory="page"/>
        </v:shape>
      </w:pict>
    </w:r>
  </w:p>
</w:hdr>
</file>

<file path=word/header3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08" type="#_x0000_t202" style="position:absolute;margin-left:453.6pt;margin-top:97.1pt;width:36.5pt;height:24.7pt;z-index:-2514944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 47-A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1" type="#_x0000_t202" style="position:absolute;margin-left:452.9pt;margin-top:97.8pt;width:36pt;height:24.5pt;z-index:-2514913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A47-A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3" type="#_x0000_t202" style="position:absolute;margin-left:453pt;margin-top:97.45pt;width:36.25pt;height:24.95pt;z-index:-2514892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A48-A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6" type="#_x0000_t202" style="position:absolute;margin-left:453.7pt;margin-top:97.65pt;width:36.35pt;height:24.6pt;z-index:-2514862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A48-A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19" type="#_x0000_t202" style="position:absolute;margin-left:445.35pt;margin-top:111.2pt;width:36.5pt;height:24.85pt;z-index:-2514831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A48-A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3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1" type="#_x0000_t202" style="position:absolute;margin-left:453.2pt;margin-top:96.95pt;width:36.25pt;height:24.85pt;z-index:-2514810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w:t>
                </w:r>
                <w:r w:rsidR="00390ECF">
                  <w:fldChar w:fldCharType="begin"/>
                </w:r>
                <w:r w:rsidR="00390ECF">
                  <w:instrText xml:space="preserve"> PAGE \* MERGEFORMAT </w:instrText>
                </w:r>
                <w:r w:rsidR="00390ECF">
                  <w:fldChar w:fldCharType="separate"/>
                </w:r>
                <w:r w:rsidRPr="00560773">
                  <w:rPr>
                    <w:rStyle w:val="Headerorfooter2"/>
                    <w:b/>
                    <w:bCs/>
                    <w:noProof/>
                    <w:color w:val="000000"/>
                    <w:lang w:eastAsia="ro-RO"/>
                  </w:rPr>
                  <w:t>50</w:t>
                </w:r>
                <w:r w:rsidR="00390ECF">
                  <w:rPr>
                    <w:rStyle w:val="Headerorfooter2"/>
                    <w:b/>
                    <w:bCs/>
                    <w:noProof/>
                    <w:color w:val="000000"/>
                    <w:lang w:eastAsia="ro-RO"/>
                  </w:rPr>
                  <w:fldChar w:fldCharType="end"/>
                </w:r>
                <w:r>
                  <w:rPr>
                    <w:rStyle w:val="Headerorfooter2"/>
                    <w:b/>
                    <w:bCs/>
                    <w:color w:val="000000"/>
                    <w:lang w:eastAsia="ro-RO"/>
                  </w:rPr>
                  <w:t>-A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5" type="#_x0000_t202" style="position:absolute;margin-left:453.7pt;margin-top:97.55pt;width:35.9pt;height:24.7pt;z-index:-2514769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A49-A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28" type="#_x0000_t202" style="position:absolute;margin-left:447.4pt;margin-top:97.75pt;width:36.1pt;height:24.7pt;z-index:-2514739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A49-A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0" type="#_x0000_t202" style="position:absolute;margin-left:472.25pt;margin-top:111.1pt;width:36.1pt;height:24.7pt;z-index:-2514718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A49-A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3" type="#_x0000_t202" style="position:absolute;margin-left:423.9pt;margin-top:110.7pt;width:36.25pt;height:24.7pt;z-index:-2514688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A49-A</w:t>
                </w:r>
              </w:p>
              <w:p w:rsidR="00560773" w:rsidRDefault="00560773">
                <w:pPr>
                  <w:pStyle w:val="Headerorfooter1"/>
                  <w:shd w:val="clear" w:color="auto" w:fill="auto"/>
                  <w:spacing w:line="240" w:lineRule="auto"/>
                </w:pPr>
                <w:r>
                  <w:rPr>
                    <w:rStyle w:val="Headerorfooter2"/>
                    <w:b/>
                    <w:bCs/>
                    <w:color w:val="000000"/>
                    <w:lang w:eastAsia="ro-RO"/>
                  </w:rPr>
                  <w:t>CHEI EA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5" type="#_x0000_t202" style="position:absolute;margin-left:453.7pt;margin-top:96.95pt;width:36.25pt;height:24.7pt;z-index:-2514667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A50-A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38" type="#_x0000_t202" style="position:absolute;margin-left:454.3pt;margin-top:83.65pt;width:36.35pt;height:24.5pt;z-index:-2514636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A50-A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1" type="#_x0000_t202" style="position:absolute;margin-left:453.45pt;margin-top:97.3pt;width:36.6pt;height:24.6pt;z-index:-2514606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A50-A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3" type="#_x0000_t202" style="position:absolute;margin-left:453pt;margin-top:97.05pt;width:36.1pt;height:24.5pt;z-index:-2514585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A51-A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6" type="#_x0000_t202" style="position:absolute;margin-left:450.9pt;margin-top:97.2pt;width:36.25pt;height:24.5pt;z-index:-2514554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A51-A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49" type="#_x0000_t202" style="position:absolute;margin-left:453.1pt;margin-top:97.05pt;width:36.25pt;height:24.35pt;z-index:-2514524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A51-A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1" type="#_x0000_t202" style="position:absolute;margin-left:452.95pt;margin-top:97.45pt;width:36.35pt;height:24.5pt;z-index:-2514503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A5I-A</w:t>
                </w:r>
              </w:p>
              <w:p w:rsidR="00560773" w:rsidRDefault="00560773">
                <w:pPr>
                  <w:pStyle w:val="Headerorfooter1"/>
                  <w:shd w:val="clear" w:color="auto" w:fill="auto"/>
                  <w:spacing w:line="240" w:lineRule="auto"/>
                </w:pPr>
                <w:r>
                  <w:rPr>
                    <w:rStyle w:val="Headerorfooter2"/>
                    <w:b/>
                    <w:bCs/>
                    <w:color w:val="000000"/>
                    <w:lang w:eastAsia="ro-RO"/>
                  </w:rPr>
                  <w:t>CHEI EA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3" type="#_x0000_t202" style="position:absolute;margin-left:453.95pt;margin-top:97.3pt;width:36.25pt;height:24.6pt;z-index:-2514483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A52-A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6" type="#_x0000_t202" style="position:absolute;margin-left:126.15pt;margin-top:97.05pt;width:35.75pt;height:15.25pt;z-index:-2514452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PUNCTUL</w:t>
                </w:r>
              </w:p>
              <w:p w:rsidR="00560773" w:rsidRDefault="00560773">
                <w:pPr>
                  <w:pStyle w:val="Headerorfooter1"/>
                  <w:shd w:val="clear" w:color="auto" w:fill="auto"/>
                  <w:spacing w:line="240" w:lineRule="auto"/>
                </w:pPr>
                <w:r>
                  <w:rPr>
                    <w:rStyle w:val="Headerorfooter2"/>
                    <w:b/>
                    <w:bCs/>
                    <w:color w:val="000000"/>
                    <w:lang w:eastAsia="ro-RO"/>
                  </w:rPr>
                  <w:t>ZERO</w:t>
                </w:r>
              </w:p>
            </w:txbxContent>
          </v:textbox>
          <w10:wrap anchorx="page" anchory="page"/>
        </v:shape>
      </w:pict>
    </w:r>
  </w:p>
</w:hdr>
</file>

<file path=word/header3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8" type="#_x0000_t202" style="position:absolute;margin-left:126.15pt;margin-top:97.05pt;width:35.75pt;height:15.25pt;z-index:-2514432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PUNCTUL</w:t>
                </w:r>
              </w:p>
              <w:p w:rsidR="00560773" w:rsidRDefault="00560773">
                <w:pPr>
                  <w:pStyle w:val="Headerorfooter1"/>
                  <w:shd w:val="clear" w:color="auto" w:fill="auto"/>
                  <w:spacing w:line="240" w:lineRule="auto"/>
                </w:pPr>
                <w:r>
                  <w:rPr>
                    <w:rStyle w:val="Headerorfooter2"/>
                    <w:b/>
                    <w:bCs/>
                    <w:color w:val="000000"/>
                    <w:lang w:eastAsia="ro-RO"/>
                  </w:rPr>
                  <w:t>ZERO</w:t>
                </w:r>
              </w:p>
            </w:txbxContent>
          </v:textbox>
          <w10:wrap anchorx="page" anchory="page"/>
        </v:shape>
      </w:pict>
    </w:r>
  </w:p>
</w:hdr>
</file>

<file path=word/header3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59" type="#_x0000_t202" style="position:absolute;margin-left:453.45pt;margin-top:97.05pt;width:36.35pt;height:24.7pt;z-index:-2514421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A52-A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2" type="#_x0000_t202" style="position:absolute;margin-left:453.2pt;margin-top:97.05pt;width:36.5pt;height:24.7pt;z-index:-2514391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A52-A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4" type="#_x0000_t202" style="position:absolute;margin-left:453.55pt;margin-top:96.85pt;width:36pt;height:24.7pt;z-index:-2514370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A53-A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67" type="#_x0000_t202" style="position:absolute;margin-left:452.85pt;margin-top:96.95pt;width:36.25pt;height:24.7pt;z-index:-2514339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A53-A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0" type="#_x0000_t202" style="position:absolute;margin-left:453.35pt;margin-top:83.8pt;width:35.9pt;height:24.6pt;z-index:-2514309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 53-A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2" type="#_x0000_t202" style="position:absolute;margin-left:453.35pt;margin-top:96.85pt;width:36.25pt;height:24.6pt;z-index:-2514288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A54-A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5" type="#_x0000_t202" style="position:absolute;margin-left:453.75pt;margin-top:110.25pt;width:36.6pt;height:24.5pt;z-index:-2514257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A54-A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78" type="#_x0000_t202" style="position:absolute;margin-left:454.2pt;margin-top:97.1pt;width:36.35pt;height:24.7pt;z-index:-2514227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 5 4-A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0" type="#_x0000_t202" style="position:absolute;margin-left:122.5pt;margin-top:96.1pt;width:39.1pt;height:15.25pt;z-index:-2514206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VISUL</w:t>
                </w:r>
              </w:p>
              <w:p w:rsidR="00560773" w:rsidRDefault="00560773">
                <w:pPr>
                  <w:pStyle w:val="Headerorfooter1"/>
                  <w:shd w:val="clear" w:color="auto" w:fill="auto"/>
                  <w:spacing w:line="240" w:lineRule="auto"/>
                </w:pPr>
                <w:r>
                  <w:rPr>
                    <w:rStyle w:val="Headerorfooter2"/>
                    <w:b/>
                    <w:bCs/>
                    <w:color w:val="000000"/>
                    <w:lang w:eastAsia="ro-RO"/>
                  </w:rPr>
                  <w:t>LIBELULEI</w:t>
                </w:r>
              </w:p>
            </w:txbxContent>
          </v:textbox>
          <w10:wrap anchorx="page" anchory="page"/>
        </v:shape>
      </w:pict>
    </w:r>
  </w:p>
</w:hdr>
</file>

<file path=word/header3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1" type="#_x0000_t202" style="position:absolute;margin-left:454.05pt;margin-top:97.2pt;width:36.35pt;height:24.6pt;z-index:-2514196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A55-A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4" type="#_x0000_t202" style="position:absolute;margin-left:122.5pt;margin-top:96.1pt;width:39.1pt;height:15.25pt;z-index:-2514165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VISUL</w:t>
                </w:r>
              </w:p>
              <w:p w:rsidR="00560773" w:rsidRDefault="00560773">
                <w:pPr>
                  <w:pStyle w:val="Headerorfooter1"/>
                  <w:shd w:val="clear" w:color="auto" w:fill="auto"/>
                  <w:spacing w:line="240" w:lineRule="auto"/>
                </w:pPr>
                <w:r>
                  <w:rPr>
                    <w:rStyle w:val="Headerorfooter2"/>
                    <w:b/>
                    <w:bCs/>
                    <w:color w:val="000000"/>
                    <w:lang w:eastAsia="ro-RO"/>
                  </w:rPr>
                  <w:t>LIBELULEI</w:t>
                </w:r>
              </w:p>
            </w:txbxContent>
          </v:textbox>
          <w10:wrap anchorx="page" anchory="page"/>
        </v:shape>
      </w:pict>
    </w:r>
  </w:p>
</w:hdr>
</file>

<file path=word/header3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5" type="#_x0000_t202" style="position:absolute;margin-left:453.35pt;margin-top:97.45pt;width:35.75pt;height:24.6pt;z-index:-2514155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A55-A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88" type="#_x0000_t202" style="position:absolute;margin-left:453.6pt;margin-top:97.4pt;width:36pt;height:24.7pt;z-index:-2514124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 55-A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0" type="#_x0000_t202" style="position:absolute;margin-left:122.5pt;margin-top:96.1pt;width:39.1pt;height:15.25pt;z-index:-2514104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VISUL</w:t>
                </w:r>
              </w:p>
              <w:p w:rsidR="00560773" w:rsidRDefault="00560773">
                <w:pPr>
                  <w:pStyle w:val="Headerorfooter1"/>
                  <w:shd w:val="clear" w:color="auto" w:fill="auto"/>
                  <w:spacing w:line="240" w:lineRule="auto"/>
                </w:pPr>
                <w:r>
                  <w:rPr>
                    <w:rStyle w:val="Headerorfooter2"/>
                    <w:b/>
                    <w:bCs/>
                    <w:color w:val="000000"/>
                    <w:lang w:eastAsia="ro-RO"/>
                  </w:rPr>
                  <w:t>LIBELULEI</w:t>
                </w:r>
              </w:p>
            </w:txbxContent>
          </v:textbox>
          <w10:wrap anchorx="page" anchory="page"/>
        </v:shape>
      </w:pict>
    </w:r>
  </w:p>
</w:hdr>
</file>

<file path=word/header3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1" type="#_x0000_t202" style="position:absolute;margin-left:453.35pt;margin-top:96.8pt;width:36.1pt;height:24.6pt;z-index:-2514094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 55-A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4" type="#_x0000_t202" style="position:absolute;margin-left:453.45pt;margin-top:96.95pt;width:36pt;height:24.6pt;z-index:-2514063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2"/>
                    <w:b/>
                    <w:bCs/>
                    <w:color w:val="000000"/>
                    <w:lang w:eastAsia="ro-RO"/>
                  </w:rPr>
                  <w:t>A55-A</w:t>
                </w:r>
              </w:p>
              <w:p w:rsidR="00560773" w:rsidRDefault="00560773">
                <w:pPr>
                  <w:pStyle w:val="Headerorfooter1"/>
                  <w:shd w:val="clear" w:color="auto" w:fill="auto"/>
                  <w:spacing w:line="240" w:lineRule="auto"/>
                </w:pPr>
                <w:r>
                  <w:rPr>
                    <w:rStyle w:val="Headerorfooter2"/>
                    <w:b/>
                    <w:bCs/>
                    <w:color w:val="000000"/>
                    <w:lang w:eastAsia="ro-RO"/>
                  </w:rPr>
                  <w:t>CHEIE A</w:t>
                </w:r>
              </w:p>
              <w:p w:rsidR="00560773" w:rsidRDefault="00560773">
                <w:pPr>
                  <w:pStyle w:val="Headerorfooter1"/>
                  <w:shd w:val="clear" w:color="auto" w:fill="auto"/>
                  <w:spacing w:line="240" w:lineRule="auto"/>
                </w:pPr>
                <w:r>
                  <w:rPr>
                    <w:rStyle w:val="Headerorfooter2"/>
                    <w:b/>
                    <w:bCs/>
                    <w:color w:val="000000"/>
                    <w:lang w:eastAsia="ro-RO"/>
                  </w:rPr>
                  <w:t>GENELOR</w:t>
                </w:r>
              </w:p>
            </w:txbxContent>
          </v:textbox>
          <w10:wrap anchorx="page" anchory="page"/>
        </v:shape>
      </w:pict>
    </w:r>
  </w:p>
</w:hdr>
</file>

<file path=word/header3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3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6" type="#_x0000_t202" style="position:absolute;margin-left:452.85pt;margin-top:97.55pt;width:36pt;height:24.6pt;z-index:-2514042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3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699" type="#_x0000_t202" style="position:absolute;margin-left:121.9pt;margin-top:97.65pt;width:39.1pt;height:15.1pt;z-index:-2514012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VISUL</w:t>
                </w:r>
              </w:p>
              <w:p w:rsidR="00560773" w:rsidRDefault="00560773">
                <w:pPr>
                  <w:pStyle w:val="Headerorfooter1"/>
                  <w:shd w:val="clear" w:color="auto" w:fill="auto"/>
                  <w:spacing w:line="240" w:lineRule="auto"/>
                </w:pPr>
                <w:r>
                  <w:rPr>
                    <w:rStyle w:val="Headerorfooter6"/>
                    <w:b/>
                    <w:bCs/>
                    <w:color w:val="000000"/>
                    <w:lang w:eastAsia="ro-RO"/>
                  </w:rPr>
                  <w:t>LIBELULEI</w:t>
                </w:r>
              </w:p>
            </w:txbxContent>
          </v:textbox>
          <w10:wrap anchorx="page" anchory="page"/>
        </v:shape>
      </w:pict>
    </w:r>
  </w:p>
</w:hdr>
</file>

<file path=word/header4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1" type="#_x0000_t202" style="position:absolute;margin-left:453.45pt;margin-top:97.4pt;width:36.25pt;height:24.5pt;z-index:-2513991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4" type="#_x0000_t202" style="position:absolute;margin-left:453.2pt;margin-top:96.8pt;width:36.1pt;height:24.6pt;z-index:-2513960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6" type="#_x0000_t202" style="position:absolute;margin-left:121.9pt;margin-top:97.65pt;width:39.1pt;height:15.1pt;z-index:-2513940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VISUL</w:t>
                </w:r>
              </w:p>
              <w:p w:rsidR="00560773" w:rsidRDefault="00560773">
                <w:pPr>
                  <w:pStyle w:val="Headerorfooter1"/>
                  <w:shd w:val="clear" w:color="auto" w:fill="auto"/>
                  <w:spacing w:line="240" w:lineRule="auto"/>
                </w:pPr>
                <w:r>
                  <w:rPr>
                    <w:rStyle w:val="Headerorfooter6"/>
                    <w:b/>
                    <w:bCs/>
                    <w:color w:val="000000"/>
                    <w:lang w:eastAsia="ro-RO"/>
                  </w:rPr>
                  <w:t>LIBELULEI</w:t>
                </w:r>
              </w:p>
            </w:txbxContent>
          </v:textbox>
          <w10:wrap anchorx="page" anchory="page"/>
        </v:shape>
      </w:pict>
    </w:r>
  </w:p>
</w:hdr>
</file>

<file path=word/header4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07" type="#_x0000_t202" style="position:absolute;margin-left:453.2pt;margin-top:96.7pt;width:36.35pt;height:24.6pt;z-index:-2513930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0" type="#_x0000_t202" style="position:absolute;margin-left:453.95pt;margin-top:98.05pt;width:36.1pt;height:24.6pt;z-index:-2513899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2" type="#_x0000_t202" style="position:absolute;margin-left:121.9pt;margin-top:97.65pt;width:39.1pt;height:15.1pt;z-index:-2513879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VISUL</w:t>
                </w:r>
              </w:p>
              <w:p w:rsidR="00560773" w:rsidRDefault="00560773">
                <w:pPr>
                  <w:pStyle w:val="Headerorfooter1"/>
                  <w:shd w:val="clear" w:color="auto" w:fill="auto"/>
                  <w:spacing w:line="240" w:lineRule="auto"/>
                </w:pPr>
                <w:r>
                  <w:rPr>
                    <w:rStyle w:val="Headerorfooter6"/>
                    <w:b/>
                    <w:bCs/>
                    <w:color w:val="000000"/>
                    <w:lang w:eastAsia="ro-RO"/>
                  </w:rPr>
                  <w:t>LIBELULEI</w:t>
                </w:r>
              </w:p>
            </w:txbxContent>
          </v:textbox>
          <w10:wrap anchorx="page" anchory="page"/>
        </v:shape>
      </w:pict>
    </w:r>
  </w:p>
</w:hdr>
</file>

<file path=word/header4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3" type="#_x0000_t202" style="position:absolute;margin-left:453.85pt;margin-top:80.2pt;width:36.5pt;height:24.5pt;z-index:-2513868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17" type="#_x0000_t202" style="position:absolute;margin-left:453.4pt;margin-top:101.6pt;width:36.1pt;height:24.35pt;z-index:-2513827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A55-A</w:t>
                </w:r>
              </w:p>
              <w:p w:rsidR="00560773" w:rsidRDefault="00560773">
                <w:pPr>
                  <w:pStyle w:val="Headerorfooter1"/>
                  <w:shd w:val="clear" w:color="auto" w:fill="auto"/>
                  <w:spacing w:line="240" w:lineRule="auto"/>
                </w:pPr>
                <w:r>
                  <w:rPr>
                    <w:rStyle w:val="Headerorfooter6"/>
                    <w:b/>
                    <w:bCs/>
                    <w:color w:val="000000"/>
                    <w:lang w:eastAsia="ro-RO"/>
                  </w:rPr>
                  <w:t>CHEI EA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0" type="#_x0000_t202" style="position:absolute;margin-left:121.85pt;margin-top:99pt;width:38.9pt;height:5.65pt;z-index:-2513797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LIBELULEI</w:t>
                </w:r>
              </w:p>
            </w:txbxContent>
          </v:textbox>
          <w10:wrap anchorx="page" anchory="page"/>
        </v:shape>
      </w:pict>
    </w:r>
  </w:p>
</w:hdr>
</file>

<file path=word/header4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2" type="#_x0000_t202" style="position:absolute;margin-left:121.9pt;margin-top:97.65pt;width:39.1pt;height:15.1pt;z-index:-2513776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VISUL</w:t>
                </w:r>
              </w:p>
              <w:p w:rsidR="00560773" w:rsidRDefault="00560773">
                <w:pPr>
                  <w:pStyle w:val="Headerorfooter1"/>
                  <w:shd w:val="clear" w:color="auto" w:fill="auto"/>
                  <w:spacing w:line="240" w:lineRule="auto"/>
                </w:pPr>
                <w:r>
                  <w:rPr>
                    <w:rStyle w:val="Headerorfooter6"/>
                    <w:b/>
                    <w:bCs/>
                    <w:color w:val="000000"/>
                    <w:lang w:eastAsia="ro-RO"/>
                  </w:rPr>
                  <w:t>LIBELULEI</w:t>
                </w:r>
              </w:p>
            </w:txbxContent>
          </v:textbox>
          <w10:wrap anchorx="page" anchory="page"/>
        </v:shape>
      </w:pict>
    </w:r>
  </w:p>
</w:hdr>
</file>

<file path=word/header4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3" type="#_x0000_t202" style="position:absolute;margin-left:453.15pt;margin-top:97.1pt;width:36pt;height:24.6pt;z-index:-2513766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26" type="#_x0000_t202" style="position:absolute;margin-left:453.15pt;margin-top:97.2pt;width:36pt;height:24.5pt;z-index:-2513735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A55-A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0" type="#_x0000_t202" style="position:absolute;margin-left:456.8pt;margin-top:108.7pt;width:36.1pt;height:24.7pt;z-index:-2513694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A56-A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3" type="#_x0000_t202" style="position:absolute;margin-left:454.5pt;margin-top:81.25pt;width:36pt;height:24.6pt;z-index:-2513664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A56-A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5" type="#_x0000_t202" style="position:absolute;margin-left:453.45pt;margin-top:96.95pt;width:36.7pt;height:24.85pt;z-index:-25136435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A56-A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38" type="#_x0000_t202" style="position:absolute;margin-left:455.35pt;margin-top:108.7pt;width:36.25pt;height:24.7pt;z-index:-2513612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A56-A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0" type="#_x0000_t202" style="position:absolute;margin-left:124.3pt;margin-top:93.15pt;width:31.8pt;height:16.3pt;z-index:-2513592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 BRIZĂ</w:t>
                </w:r>
              </w:p>
              <w:p w:rsidR="00560773" w:rsidRDefault="00560773">
                <w:pPr>
                  <w:pStyle w:val="Headerorfooter1"/>
                  <w:shd w:val="clear" w:color="auto" w:fill="auto"/>
                  <w:spacing w:line="240" w:lineRule="auto"/>
                </w:pPr>
                <w:r>
                  <w:rPr>
                    <w:rStyle w:val="Headerorfooter6"/>
                    <w:b/>
                    <w:bCs/>
                    <w:color w:val="000000"/>
                    <w:lang w:eastAsia="ro-RO"/>
                  </w:rPr>
                  <w:t>BLÂNDĂ</w:t>
                </w:r>
              </w:p>
            </w:txbxContent>
          </v:textbox>
          <w10:wrap anchorx="page" anchory="page"/>
        </v:shape>
      </w:pict>
    </w:r>
  </w:p>
</w:hdr>
</file>

<file path=word/header4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1" type="#_x0000_t202" style="position:absolute;margin-left:124.3pt;margin-top:93.15pt;width:31.8pt;height:16.3pt;z-index:-2513582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 BRIZĂ</w:t>
                </w:r>
              </w:p>
              <w:p w:rsidR="00560773" w:rsidRDefault="00560773">
                <w:pPr>
                  <w:pStyle w:val="Headerorfooter1"/>
                  <w:shd w:val="clear" w:color="auto" w:fill="auto"/>
                  <w:spacing w:line="240" w:lineRule="auto"/>
                </w:pPr>
                <w:r>
                  <w:rPr>
                    <w:rStyle w:val="Headerorfooter6"/>
                    <w:b/>
                    <w:bCs/>
                    <w:color w:val="000000"/>
                    <w:lang w:eastAsia="ro-RO"/>
                  </w:rPr>
                  <w:t>BLÂNDĂ</w:t>
                </w:r>
              </w:p>
            </w:txbxContent>
          </v:textbox>
          <w10:wrap anchorx="page" anchory="page"/>
        </v:shape>
      </w:pict>
    </w:r>
  </w:p>
</w:hdr>
</file>

<file path=word/header4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4" type="#_x0000_t202" style="position:absolute;margin-left:457.5pt;margin-top:111pt;width:36.85pt;height:24.85pt;z-index:-2513551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A40-A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5" type="#_x0000_t202" style="position:absolute;margin-left:457.5pt;margin-top:111pt;width:36.85pt;height:24.85pt;z-index:-2513541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A40-A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6" type="#_x0000_t202" style="position:absolute;margin-left:454.4pt;margin-top:101.3pt;width:35.9pt;height:24.6pt;z-index:-2513530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A57-A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47" type="#_x0000_t202" style="position:absolute;margin-left:454.4pt;margin-top:101.3pt;width:35.9pt;height:24.6pt;z-index:-25135206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A57-A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1" type="#_x0000_t202" style="position:absolute;margin-left:123.8pt;margin-top:100.1pt;width:32.05pt;height:16.3pt;z-index:-25134796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 BRIZĂ</w:t>
                </w:r>
              </w:p>
              <w:p w:rsidR="00560773" w:rsidRDefault="00560773">
                <w:pPr>
                  <w:pStyle w:val="Headerorfooter1"/>
                  <w:shd w:val="clear" w:color="auto" w:fill="auto"/>
                  <w:spacing w:line="240" w:lineRule="auto"/>
                </w:pPr>
                <w:r>
                  <w:rPr>
                    <w:rStyle w:val="Headerorfooter6"/>
                    <w:b/>
                    <w:bCs/>
                    <w:color w:val="000000"/>
                    <w:lang w:eastAsia="ro-RO"/>
                  </w:rPr>
                  <w:t>BLÂNDĂ</w:t>
                </w:r>
              </w:p>
            </w:txbxContent>
          </v:textbox>
          <w10:wrap anchorx="page" anchory="page"/>
        </v:shape>
      </w:pict>
    </w:r>
  </w:p>
</w:hdr>
</file>

<file path=word/header4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2" type="#_x0000_t202" style="position:absolute;margin-left:123.8pt;margin-top:100.1pt;width:32.05pt;height:16.3pt;z-index:-2513469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 BRIZĂ</w:t>
                </w:r>
              </w:p>
              <w:p w:rsidR="00560773" w:rsidRDefault="00560773">
                <w:pPr>
                  <w:pStyle w:val="Headerorfooter1"/>
                  <w:shd w:val="clear" w:color="auto" w:fill="auto"/>
                  <w:spacing w:line="240" w:lineRule="auto"/>
                </w:pPr>
                <w:r>
                  <w:rPr>
                    <w:rStyle w:val="Headerorfooter6"/>
                    <w:b/>
                    <w:bCs/>
                    <w:color w:val="000000"/>
                    <w:lang w:eastAsia="ro-RO"/>
                  </w:rPr>
                  <w:t>BLÂNDĂ</w:t>
                </w:r>
              </w:p>
            </w:txbxContent>
          </v:textbox>
          <w10:wrap anchorx="page" anchory="page"/>
        </v:shape>
      </w:pict>
    </w:r>
  </w:p>
</w:hdr>
</file>

<file path=word/header4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3" type="#_x0000_t202" style="position:absolute;margin-left:123.85pt;margin-top:96pt;width:31.9pt;height:16.3pt;z-index:-25134592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O BRIZÂ</w:t>
                </w:r>
              </w:p>
              <w:p w:rsidR="00560773" w:rsidRDefault="00560773">
                <w:pPr>
                  <w:pStyle w:val="Headerorfooter1"/>
                  <w:shd w:val="clear" w:color="auto" w:fill="auto"/>
                  <w:spacing w:line="240" w:lineRule="auto"/>
                </w:pPr>
                <w:r>
                  <w:rPr>
                    <w:rStyle w:val="Headerorfooter6"/>
                    <w:b/>
                    <w:bCs/>
                    <w:color w:val="000000"/>
                    <w:lang w:eastAsia="ro-RO"/>
                  </w:rPr>
                  <w:t>BLÂNDĂ</w:t>
                </w:r>
              </w:p>
            </w:txbxContent>
          </v:textbox>
          <w10:wrap anchorx="page" anchory="page"/>
        </v:shape>
      </w:pict>
    </w:r>
  </w:p>
</w:hdr>
</file>

<file path=word/header4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4" type="#_x0000_t202" style="position:absolute;margin-left:453.7pt;margin-top:96.85pt;width:35.75pt;height:24.6pt;z-index:-2513448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 7-A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7" type="#_x0000_t202" style="position:absolute;margin-left:453.25pt;margin-top:97.05pt;width:35.9pt;height:24.6pt;z-index:-2513418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 7-A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59" type="#_x0000_t202" style="position:absolute;margin-left:453.65pt;margin-top:80.9pt;width:35.9pt;height:24.85pt;z-index:-2513397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A58-A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2" type="#_x0000_t202" style="position:absolute;margin-left:453.85pt;margin-top:97.2pt;width:36.35pt;height:24.6pt;z-index:-2513367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 8-A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5" type="#_x0000_t202" style="position:absolute;margin-left:457.3pt;margin-top:108.85pt;width:36pt;height:24.6pt;z-index:-2513336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 8-A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67" type="#_x0000_t202" style="position:absolute;margin-left:453.7pt;margin-top:97.05pt;width:36.25pt;height:24.7pt;z-index:-2513315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A59-A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0" type="#_x0000_t202" style="position:absolute;margin-left:449.95pt;margin-top:82.95pt;width:36.35pt;height:24.6pt;z-index:-2513285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59-A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3" type="#_x0000_t202" style="position:absolute;margin-left:453.95pt;margin-top:97.55pt;width:36.25pt;height:24.5pt;z-index:-2513254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 9-A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5" type="#_x0000_t202" style="position:absolute;margin-left:452.85pt;margin-top:96.7pt;width:36pt;height:24.7pt;z-index:-2513233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 59-A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77" type="#_x0000_t202" style="position:absolute;margin-left:115.65pt;margin-top:96.45pt;width:51.95pt;height:15.1pt;z-index:-2513213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SPARGEREA</w:t>
                </w:r>
              </w:p>
              <w:p w:rsidR="00560773" w:rsidRDefault="00560773">
                <w:pPr>
                  <w:pStyle w:val="Headerorfooter1"/>
                  <w:shd w:val="clear" w:color="auto" w:fill="auto"/>
                  <w:spacing w:line="240" w:lineRule="auto"/>
                </w:pPr>
                <w:r>
                  <w:rPr>
                    <w:rStyle w:val="Headerorfooter6"/>
                    <w:b/>
                    <w:bCs/>
                    <w:color w:val="000000"/>
                    <w:lang w:eastAsia="ro-RO"/>
                  </w:rPr>
                  <w:t>VEHICULULUI</w:t>
                </w:r>
              </w:p>
            </w:txbxContent>
          </v:textbox>
          <w10:wrap anchorx="page" anchory="page"/>
        </v:shape>
      </w:pict>
    </w:r>
  </w:p>
</w:hdr>
</file>

<file path=word/header4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0" type="#_x0000_t202" style="position:absolute;margin-left:115.65pt;margin-top:96.45pt;width:51.95pt;height:15.1pt;z-index:-2513182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SPARGEREA</w:t>
                </w:r>
              </w:p>
              <w:p w:rsidR="00560773" w:rsidRDefault="00560773">
                <w:pPr>
                  <w:pStyle w:val="Headerorfooter1"/>
                  <w:shd w:val="clear" w:color="auto" w:fill="auto"/>
                  <w:spacing w:line="240" w:lineRule="auto"/>
                </w:pPr>
                <w:r>
                  <w:rPr>
                    <w:rStyle w:val="Headerorfooter6"/>
                    <w:b/>
                    <w:bCs/>
                    <w:color w:val="000000"/>
                    <w:lang w:eastAsia="ro-RO"/>
                  </w:rPr>
                  <w:t>VEHICULULUI</w:t>
                </w:r>
              </w:p>
            </w:txbxContent>
          </v:textbox>
          <w10:wrap anchorx="page" anchory="page"/>
        </v:shape>
      </w:pict>
    </w:r>
  </w:p>
</w:hdr>
</file>

<file path=word/header4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1" type="#_x0000_t202" style="position:absolute;margin-left:453.6pt;margin-top:97.2pt;width:36.1pt;height:24.6pt;z-index:-25131724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A60-A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4" type="#_x0000_t202" style="position:absolute;margin-left:452.75pt;margin-top:96.95pt;width:36.5pt;height:24.7pt;z-index:-2513141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6"/>
                    <w:b/>
                    <w:bCs/>
                    <w:color w:val="000000"/>
                    <w:lang w:eastAsia="ro-RO"/>
                  </w:rPr>
                  <w:t>A60-A</w:t>
                </w:r>
              </w:p>
              <w:p w:rsidR="00560773" w:rsidRDefault="00560773">
                <w:pPr>
                  <w:pStyle w:val="Headerorfooter1"/>
                  <w:shd w:val="clear" w:color="auto" w:fill="auto"/>
                  <w:spacing w:line="240" w:lineRule="auto"/>
                </w:pPr>
                <w:r>
                  <w:rPr>
                    <w:rStyle w:val="Headerorfooter6"/>
                    <w:b/>
                    <w:bCs/>
                    <w:color w:val="000000"/>
                    <w:lang w:eastAsia="ro-RO"/>
                  </w:rPr>
                  <w:t>CHEIE A</w:t>
                </w:r>
              </w:p>
              <w:p w:rsidR="00560773" w:rsidRDefault="00560773">
                <w:pPr>
                  <w:pStyle w:val="Headerorfooter1"/>
                  <w:shd w:val="clear" w:color="auto" w:fill="auto"/>
                  <w:spacing w:line="240" w:lineRule="auto"/>
                </w:pPr>
                <w:r>
                  <w:rPr>
                    <w:rStyle w:val="Headerorfooter6"/>
                    <w:b/>
                    <w:bCs/>
                    <w:color w:val="000000"/>
                    <w:lang w:eastAsia="ro-RO"/>
                  </w:rPr>
                  <w:t>GENELOR</w:t>
                </w:r>
              </w:p>
            </w:txbxContent>
          </v:textbox>
          <w10:wrap anchorx="page" anchory="page"/>
        </v:shape>
      </w:pict>
    </w:r>
  </w:p>
</w:hdr>
</file>

<file path=word/header4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6" type="#_x0000_t202" style="position:absolute;margin-left:116.05pt;margin-top:96.8pt;width:51.95pt;height:15.1pt;z-index:-2513121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SPARGEREA</w:t>
                </w:r>
              </w:p>
              <w:p w:rsidR="00560773" w:rsidRDefault="00560773">
                <w:pPr>
                  <w:pStyle w:val="Headerorfooter1"/>
                  <w:shd w:val="clear" w:color="auto" w:fill="auto"/>
                  <w:spacing w:line="240" w:lineRule="auto"/>
                </w:pPr>
                <w:r>
                  <w:rPr>
                    <w:rStyle w:val="Headerorfooter4"/>
                    <w:b/>
                    <w:bCs/>
                    <w:color w:val="000000"/>
                    <w:lang w:eastAsia="ro-RO"/>
                  </w:rPr>
                  <w:t>VEHICULULUI</w:t>
                </w:r>
              </w:p>
            </w:txbxContent>
          </v:textbox>
          <w10:wrap anchorx="page" anchory="page"/>
        </v:shape>
      </w:pict>
    </w:r>
  </w:p>
</w:hdr>
</file>

<file path=word/header4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87" type="#_x0000_t202" style="position:absolute;margin-left:116.05pt;margin-top:96.8pt;width:51.95pt;height:15.1pt;z-index:-2513111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SPARGEREA</w:t>
                </w:r>
              </w:p>
              <w:p w:rsidR="00560773" w:rsidRDefault="00560773">
                <w:pPr>
                  <w:pStyle w:val="Headerorfooter1"/>
                  <w:shd w:val="clear" w:color="auto" w:fill="auto"/>
                  <w:spacing w:line="240" w:lineRule="auto"/>
                </w:pPr>
                <w:r>
                  <w:rPr>
                    <w:rStyle w:val="Headerorfooter4"/>
                    <w:b/>
                    <w:bCs/>
                    <w:color w:val="000000"/>
                    <w:lang w:eastAsia="ro-RO"/>
                  </w:rPr>
                  <w:t>VEHICULULUI</w:t>
                </w:r>
              </w:p>
            </w:txbxContent>
          </v:textbox>
          <w10:wrap anchorx="page" anchory="page"/>
        </v:shape>
      </w:pict>
    </w:r>
  </w:p>
</w:hdr>
</file>

<file path=word/header4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0" type="#_x0000_t202" style="position:absolute;margin-left:453.6pt;margin-top:97.2pt;width:36pt;height:24.6pt;z-index:-25130803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A60-A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2" type="#_x0000_t202" style="position:absolute;margin-left:121.05pt;margin-top:97.2pt;width:41.5pt;height:15.1pt;z-index:-2513059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SFANTA</w:t>
                </w:r>
              </w:p>
              <w:p w:rsidR="00560773" w:rsidRDefault="00560773">
                <w:pPr>
                  <w:pStyle w:val="Headerorfooter1"/>
                  <w:shd w:val="clear" w:color="auto" w:fill="auto"/>
                  <w:spacing w:line="240" w:lineRule="auto"/>
                </w:pPr>
                <w:r>
                  <w:rPr>
                    <w:rStyle w:val="Headerorfooter4"/>
                    <w:b/>
                    <w:bCs/>
                    <w:color w:val="000000"/>
                    <w:lang w:eastAsia="ro-RO"/>
                  </w:rPr>
                  <w:t>SFINTELOR</w:t>
                </w:r>
              </w:p>
            </w:txbxContent>
          </v:textbox>
          <w10:wrap anchorx="page" anchory="page"/>
        </v:shape>
      </w:pict>
    </w:r>
  </w:p>
</w:hdr>
</file>

<file path=word/header4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3" type="#_x0000_t202" style="position:absolute;margin-left:453.75pt;margin-top:97.05pt;width:36.35pt;height:24.7pt;z-index:-2513049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A61-A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6" type="#_x0000_t202" style="position:absolute;margin-left:453.45pt;margin-top:97.65pt;width:36.25pt;height:24.7pt;z-index:-25130188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A61-A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798" type="#_x0000_t202" style="position:absolute;margin-left:120.6pt;margin-top:96.25pt;width:41.65pt;height:16.7pt;z-index:-2512998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SFÂNTA</w:t>
                </w:r>
              </w:p>
              <w:p w:rsidR="00560773" w:rsidRDefault="00560773">
                <w:pPr>
                  <w:pStyle w:val="Headerorfooter1"/>
                  <w:shd w:val="clear" w:color="auto" w:fill="auto"/>
                  <w:spacing w:line="240" w:lineRule="auto"/>
                </w:pPr>
                <w:r>
                  <w:rPr>
                    <w:rStyle w:val="Headerorfooter4"/>
                    <w:b/>
                    <w:bCs/>
                    <w:color w:val="000000"/>
                    <w:lang w:eastAsia="ro-RO"/>
                  </w:rPr>
                  <w:t>SFINTELOR</w:t>
                </w:r>
              </w:p>
            </w:txbxContent>
          </v:textbox>
          <w10:wrap anchorx="page" anchory="page"/>
        </v:shape>
      </w:pict>
    </w:r>
  </w:p>
</w:hdr>
</file>

<file path=word/header4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0" type="#_x0000_t202" style="position:absolute;margin-left:452.95pt;margin-top:97.05pt;width:35.75pt;height:24.5pt;z-index:-25129779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61-A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2" type="#_x0000_t202" style="position:absolute;margin-left:452.75pt;margin-top:96.8pt;width:36pt;height:24.6pt;z-index:-2512957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A62-A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5" type="#_x0000_t202" style="position:absolute;margin-left:122.35pt;margin-top:96.7pt;width:38.05pt;height:15.1pt;z-index:-2512926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LIMBAJUL</w:t>
                </w:r>
              </w:p>
              <w:p w:rsidR="00560773" w:rsidRDefault="00560773">
                <w:pPr>
                  <w:pStyle w:val="Headerorfooter1"/>
                  <w:shd w:val="clear" w:color="auto" w:fill="auto"/>
                  <w:spacing w:line="240" w:lineRule="auto"/>
                </w:pPr>
                <w:r>
                  <w:rPr>
                    <w:rStyle w:val="Headerorfooter4"/>
                    <w:b/>
                    <w:bCs/>
                    <w:color w:val="000000"/>
                    <w:lang w:eastAsia="ro-RO"/>
                  </w:rPr>
                  <w:t>LUMINII</w:t>
                </w:r>
              </w:p>
            </w:txbxContent>
          </v:textbox>
          <w10:wrap anchorx="page" anchory="page"/>
        </v:shape>
      </w:pict>
    </w:r>
  </w:p>
</w:hdr>
</file>

<file path=word/header4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7" type="#_x0000_t202" style="position:absolute;margin-left:122.35pt;margin-top:96.7pt;width:38.05pt;height:15.1pt;z-index:-25129062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LIMBAJUL</w:t>
                </w:r>
              </w:p>
              <w:p w:rsidR="00560773" w:rsidRDefault="00560773">
                <w:pPr>
                  <w:pStyle w:val="Headerorfooter1"/>
                  <w:shd w:val="clear" w:color="auto" w:fill="auto"/>
                  <w:spacing w:line="240" w:lineRule="auto"/>
                </w:pPr>
                <w:r>
                  <w:rPr>
                    <w:rStyle w:val="Headerorfooter4"/>
                    <w:b/>
                    <w:bCs/>
                    <w:color w:val="000000"/>
                    <w:lang w:eastAsia="ro-RO"/>
                  </w:rPr>
                  <w:t>LUMINII</w:t>
                </w:r>
              </w:p>
            </w:txbxContent>
          </v:textbox>
          <w10:wrap anchorx="page" anchory="page"/>
        </v:shape>
      </w:pict>
    </w:r>
  </w:p>
</w:hdr>
</file>

<file path=word/header4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08" type="#_x0000_t202" style="position:absolute;margin-left:451.1pt;margin-top:87.75pt;width:35.65pt;height:24.7pt;z-index:-2512896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A62-A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1" type="#_x0000_t202" style="position:absolute;margin-left:453.25pt;margin-top:96.7pt;width:35.65pt;height:24.6pt;z-index:-25128652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A62-A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3" type="#_x0000_t202" style="position:absolute;margin-left:120.7pt;margin-top:74.4pt;width:44.75pt;height:15.25pt;z-index:-25128448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ATINGEREA)</w:t>
                </w:r>
              </w:p>
              <w:p w:rsidR="00560773" w:rsidRDefault="00560773">
                <w:pPr>
                  <w:pStyle w:val="Headerorfooter1"/>
                  <w:shd w:val="clear" w:color="auto" w:fill="auto"/>
                  <w:spacing w:line="240" w:lineRule="auto"/>
                </w:pPr>
                <w:r>
                  <w:rPr>
                    <w:rStyle w:val="Headerorfooter4"/>
                    <w:b/>
                    <w:bCs/>
                    <w:color w:val="000000"/>
                    <w:lang w:eastAsia="ro-RO"/>
                  </w:rPr>
                  <w:t>SURSEI</w:t>
                </w:r>
              </w:p>
            </w:txbxContent>
          </v:textbox>
          <w10:wrap anchorx="page" anchory="page"/>
        </v:shape>
      </w:pict>
    </w:r>
  </w:p>
</w:hdr>
</file>

<file path=word/header4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4" type="#_x0000_t202" style="position:absolute;margin-left:120.7pt;margin-top:74.4pt;width:44.75pt;height:15.25pt;z-index:-2512834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ATINGEREA)</w:t>
                </w:r>
              </w:p>
              <w:p w:rsidR="00560773" w:rsidRDefault="00560773">
                <w:pPr>
                  <w:pStyle w:val="Headerorfooter1"/>
                  <w:shd w:val="clear" w:color="auto" w:fill="auto"/>
                  <w:spacing w:line="240" w:lineRule="auto"/>
                </w:pPr>
                <w:r>
                  <w:rPr>
                    <w:rStyle w:val="Headerorfooter4"/>
                    <w:b/>
                    <w:bCs/>
                    <w:color w:val="000000"/>
                    <w:lang w:eastAsia="ro-RO"/>
                  </w:rPr>
                  <w:t>SURSEI</w:t>
                </w:r>
              </w:p>
            </w:txbxContent>
          </v:textbox>
          <w10:wrap anchorx="page" anchory="page"/>
        </v:shape>
      </w:pict>
    </w:r>
  </w:p>
</w:hdr>
</file>

<file path=word/header4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7" type="#_x0000_t202" style="position:absolute;margin-left:453.8pt;margin-top:97.9pt;width:36.5pt;height:24.25pt;z-index:-2512803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A45-A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4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8" type="#_x0000_t202" style="position:absolute;margin-left:453.8pt;margin-top:97.9pt;width:36.5pt;height:24.25pt;z-index:-25127936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3"/>
                    <w:b/>
                    <w:bCs/>
                    <w:color w:val="000000"/>
                    <w:lang w:eastAsia="ro-RO"/>
                  </w:rPr>
                  <w:t>A45-A</w:t>
                </w:r>
              </w:p>
              <w:p w:rsidR="00560773" w:rsidRDefault="00560773">
                <w:pPr>
                  <w:pStyle w:val="Headerorfooter1"/>
                  <w:shd w:val="clear" w:color="auto" w:fill="auto"/>
                  <w:spacing w:line="240" w:lineRule="auto"/>
                </w:pPr>
                <w:r>
                  <w:rPr>
                    <w:rStyle w:val="Headerorfooter3"/>
                    <w:b/>
                    <w:bCs/>
                    <w:color w:val="000000"/>
                    <w:lang w:eastAsia="ro-RO"/>
                  </w:rPr>
                  <w:t>CHEIE A</w:t>
                </w:r>
              </w:p>
              <w:p w:rsidR="00560773" w:rsidRDefault="00560773">
                <w:pPr>
                  <w:pStyle w:val="Headerorfooter1"/>
                  <w:shd w:val="clear" w:color="auto" w:fill="auto"/>
                  <w:spacing w:line="240" w:lineRule="auto"/>
                </w:pPr>
                <w:r>
                  <w:rPr>
                    <w:rStyle w:val="Headerorfooter3"/>
                    <w:b/>
                    <w:bCs/>
                    <w:color w:val="000000"/>
                    <w:lang w:eastAsia="ro-RO"/>
                  </w:rPr>
                  <w:t>GENELOR</w:t>
                </w:r>
              </w:p>
            </w:txbxContent>
          </v:textbox>
          <w10:wrap anchorx="page" anchory="page"/>
        </v:shape>
      </w:pict>
    </w:r>
  </w:p>
</w:hdr>
</file>

<file path=word/header4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19" type="#_x0000_t202" style="position:absolute;margin-left:120.7pt;margin-top:74.4pt;width:44.75pt;height:15.25pt;z-index:-25127833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ATINGEREA)</w:t>
                </w:r>
              </w:p>
              <w:p w:rsidR="00560773" w:rsidRDefault="00560773">
                <w:pPr>
                  <w:pStyle w:val="Headerorfooter1"/>
                  <w:shd w:val="clear" w:color="auto" w:fill="auto"/>
                  <w:spacing w:line="240" w:lineRule="auto"/>
                </w:pPr>
                <w:r>
                  <w:rPr>
                    <w:rStyle w:val="Headerorfooter4"/>
                    <w:b/>
                    <w:bCs/>
                    <w:color w:val="000000"/>
                    <w:lang w:eastAsia="ro-RO"/>
                  </w:rPr>
                  <w:t>SURSEI</w:t>
                </w:r>
              </w:p>
            </w:txbxContent>
          </v:textbox>
          <w10:wrap anchorx="page" anchory="page"/>
        </v:shape>
      </w:pict>
    </w:r>
  </w:p>
</w:hdr>
</file>

<file path=word/header4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0" type="#_x0000_t202" style="position:absolute;margin-left:120.7pt;margin-top:74.4pt;width:44.75pt;height:15.25pt;z-index:-25127731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ATINGEREA)</w:t>
                </w:r>
              </w:p>
              <w:p w:rsidR="00560773" w:rsidRDefault="00560773">
                <w:pPr>
                  <w:pStyle w:val="Headerorfooter1"/>
                  <w:shd w:val="clear" w:color="auto" w:fill="auto"/>
                  <w:spacing w:line="240" w:lineRule="auto"/>
                </w:pPr>
                <w:r>
                  <w:rPr>
                    <w:rStyle w:val="Headerorfooter4"/>
                    <w:b/>
                    <w:bCs/>
                    <w:color w:val="000000"/>
                    <w:lang w:eastAsia="ro-RO"/>
                  </w:rPr>
                  <w:t>SURSEI</w:t>
                </w:r>
              </w:p>
            </w:txbxContent>
          </v:textbox>
          <w10:wrap anchorx="page" anchory="page"/>
        </v:shape>
      </w:pict>
    </w:r>
  </w:p>
</w:hdr>
</file>

<file path=word/header4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3" type="#_x0000_t202" style="position:absolute;margin-left:120.7pt;margin-top:74.4pt;width:44.75pt;height:15.25pt;z-index:-25127424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ATINGEREA)</w:t>
                </w:r>
              </w:p>
              <w:p w:rsidR="00560773" w:rsidRDefault="00560773">
                <w:pPr>
                  <w:pStyle w:val="Headerorfooter1"/>
                  <w:shd w:val="clear" w:color="auto" w:fill="auto"/>
                  <w:spacing w:line="240" w:lineRule="auto"/>
                </w:pPr>
                <w:r>
                  <w:rPr>
                    <w:rStyle w:val="Headerorfooter4"/>
                    <w:b/>
                    <w:bCs/>
                    <w:color w:val="000000"/>
                    <w:lang w:eastAsia="ro-RO"/>
                  </w:rPr>
                  <w:t>SURSEI</w:t>
                </w:r>
              </w:p>
            </w:txbxContent>
          </v:textbox>
          <w10:wrap anchorx="page" anchory="page"/>
        </v:shape>
      </w:pict>
    </w:r>
  </w:p>
</w:hdr>
</file>

<file path=word/header4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4" type="#_x0000_t202" style="position:absolute;margin-left:453.95pt;margin-top:97.05pt;width:36pt;height:24.5pt;z-index:-25127321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A63-A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7" type="#_x0000_t202" style="position:absolute;margin-left:453.35pt;margin-top:97.3pt;width:36pt;height:24.6pt;z-index:-25127014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63-A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29" type="#_x0000_t202" style="position:absolute;margin-left:124.65pt;margin-top:96.95pt;width:32.3pt;height:5.75pt;z-index:-25126809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AURORA</w:t>
                </w:r>
              </w:p>
            </w:txbxContent>
          </v:textbox>
          <w10:wrap anchorx="page" anchory="page"/>
        </v:shape>
      </w:pict>
    </w:r>
  </w:p>
</w:hdr>
</file>

<file path=word/header4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0" type="#_x0000_t202" style="position:absolute;margin-left:124.65pt;margin-top:96.95pt;width:32.3pt;height:5.75pt;z-index:-251267072;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AURORA</w:t>
                </w:r>
              </w:p>
            </w:txbxContent>
          </v:textbox>
          <w10:wrap anchorx="page" anchory="page"/>
        </v:shape>
      </w:pict>
    </w:r>
  </w:p>
</w:hdr>
</file>

<file path=word/header4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3" type="#_x0000_t202" style="position:absolute;margin-left:124.65pt;margin-top:96.95pt;width:32.3pt;height:5.75pt;z-index:-251264000;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AURORA</w:t>
                </w:r>
              </w:p>
            </w:txbxContent>
          </v:textbox>
          <w10:wrap anchorx="page" anchory="page"/>
        </v:shape>
      </w:pict>
    </w:r>
  </w:p>
</w:hdr>
</file>

<file path=word/header4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4" type="#_x0000_t202" style="position:absolute;margin-left:451.9pt;margin-top:92.3pt;width:35.75pt;height:24.6pt;z-index:-25126297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64-A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7" type="#_x0000_t202" style="position:absolute;margin-left:451.7pt;margin-top:92.4pt;width:35.75pt;height:24.6pt;z-index:-25125990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A64-A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39" type="#_x0000_t202" style="position:absolute;margin-left:453.6pt;margin-top:96.95pt;width:35.65pt;height:24.6pt;z-index:-251257856;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4"/>
                    <w:b/>
                    <w:bCs/>
                    <w:color w:val="000000"/>
                    <w:lang w:eastAsia="ro-RO"/>
                  </w:rPr>
                  <w:t>A 64-A</w:t>
                </w:r>
              </w:p>
              <w:p w:rsidR="00560773" w:rsidRDefault="00560773">
                <w:pPr>
                  <w:pStyle w:val="Headerorfooter1"/>
                  <w:shd w:val="clear" w:color="auto" w:fill="auto"/>
                  <w:spacing w:line="240" w:lineRule="auto"/>
                </w:pPr>
                <w:r>
                  <w:rPr>
                    <w:rStyle w:val="Headerorfooter4"/>
                    <w:b/>
                    <w:bCs/>
                    <w:color w:val="000000"/>
                    <w:lang w:eastAsia="ro-RO"/>
                  </w:rPr>
                  <w:t>CHEIE A</w:t>
                </w:r>
              </w:p>
              <w:p w:rsidR="00560773" w:rsidRDefault="00560773">
                <w:pPr>
                  <w:pStyle w:val="Headerorfooter1"/>
                  <w:shd w:val="clear" w:color="auto" w:fill="auto"/>
                  <w:spacing w:line="240" w:lineRule="auto"/>
                </w:pPr>
                <w:r>
                  <w:rPr>
                    <w:rStyle w:val="Headerorfooter4"/>
                    <w:b/>
                    <w:bCs/>
                    <w:color w:val="000000"/>
                    <w:lang w:eastAsia="ro-RO"/>
                  </w:rPr>
                  <w:t>GENELOR</w:t>
                </w:r>
              </w:p>
            </w:txbxContent>
          </v:textbox>
          <w10:wrap anchorx="page" anchory="page"/>
        </v:shape>
      </w:pict>
    </w:r>
  </w:p>
</w:hdr>
</file>

<file path=word/header4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41" type="#_x0000_t202" style="position:absolute;margin-left:160.8pt;margin-top:91.05pt;width:290.9pt;height:12.95pt;z-index:-251255808;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BookAntiqua1"/>
                    <w:b/>
                    <w:bCs/>
                    <w:color w:val="000000"/>
                    <w:lang w:eastAsia="ro-RO"/>
                  </w:rPr>
                  <w:t>GLOSAR DE ÎMPUTERNICIRE PERSONALĂ</w:t>
                </w:r>
              </w:p>
            </w:txbxContent>
          </v:textbox>
          <w10:wrap anchorx="page" anchory="page"/>
        </v:shape>
      </w:pict>
    </w:r>
  </w:p>
</w:hdr>
</file>

<file path=word/header4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390ECF">
    <w:pPr>
      <w:rPr>
        <w:color w:val="auto"/>
        <w:sz w:val="2"/>
        <w:szCs w:val="2"/>
        <w:lang w:eastAsia="en-GB"/>
      </w:rPr>
    </w:pPr>
    <w:r>
      <w:rPr>
        <w:noProof/>
        <w:lang w:val="en-GB" w:eastAsia="en-GB"/>
      </w:rPr>
      <w:pict>
        <v:shapetype id="_x0000_t202" coordsize="21600,21600" o:spt="202" path="m,l,21600r21600,l21600,xe">
          <v:stroke joinstyle="miter"/>
          <v:path gradientshapeok="t" o:connecttype="rect"/>
        </v:shapetype>
        <v:shape id="_x0000_s2842" type="#_x0000_t202" style="position:absolute;margin-left:160.8pt;margin-top:91.05pt;width:290.9pt;height:12.95pt;z-index:-251254784;mso-wrap-style:none;mso-wrap-distance-left:5pt;mso-wrap-distance-right:5pt;mso-position-horizontal-relative:page;mso-position-vertical-relative:page" filled="f" stroked="f">
          <v:textbox style="mso-fit-shape-to-text:t" inset="0,0,0,0">
            <w:txbxContent>
              <w:p w:rsidR="00560773" w:rsidRDefault="00560773">
                <w:pPr>
                  <w:pStyle w:val="Headerorfooter1"/>
                  <w:shd w:val="clear" w:color="auto" w:fill="auto"/>
                  <w:spacing w:line="240" w:lineRule="auto"/>
                </w:pPr>
                <w:r>
                  <w:rPr>
                    <w:rStyle w:val="HeaderorfooterBookAntiqua1"/>
                    <w:b/>
                    <w:bCs/>
                    <w:color w:val="000000"/>
                    <w:lang w:eastAsia="ro-RO"/>
                  </w:rPr>
                  <w:t>GLOSAR DE ÎMPUTERNICIRE PERSONALĂ</w:t>
                </w:r>
              </w:p>
            </w:txbxContent>
          </v:textbox>
          <w10:wrap anchorx="page" anchory="page"/>
        </v:shape>
      </w:pict>
    </w:r>
  </w:p>
</w:hdr>
</file>

<file path=word/header4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header4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73" w:rsidRDefault="00560773">
    <w:pPr>
      <w:rPr>
        <w:color w:val="auto"/>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1" w15:restartNumberingAfterBreak="0">
    <w:nsid w:val="00000003"/>
    <w:multiLevelType w:val="multilevel"/>
    <w:tmpl w:val="00000002"/>
    <w:lvl w:ilvl="0">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1">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2">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3">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4">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5">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6">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7">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8">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abstractNum>
  <w:abstractNum w:abstractNumId="2" w15:restartNumberingAfterBreak="0">
    <w:nsid w:val="00000005"/>
    <w:multiLevelType w:val="multilevel"/>
    <w:tmpl w:val="00000004"/>
    <w:lvl w:ilvl="0">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3"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4" w15:restartNumberingAfterBreak="0">
    <w:nsid w:val="00000009"/>
    <w:multiLevelType w:val="multilevel"/>
    <w:tmpl w:val="00000008"/>
    <w:lvl w:ilvl="0">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5" w15:restartNumberingAfterBreak="0">
    <w:nsid w:val="0000000B"/>
    <w:multiLevelType w:val="multilevel"/>
    <w:tmpl w:val="0000000A"/>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6" w15:restartNumberingAfterBreak="0">
    <w:nsid w:val="0000000D"/>
    <w:multiLevelType w:val="multilevel"/>
    <w:tmpl w:val="0000000C"/>
    <w:lvl w:ilvl="0">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7" w15:restartNumberingAfterBreak="0">
    <w:nsid w:val="0000000F"/>
    <w:multiLevelType w:val="multilevel"/>
    <w:tmpl w:val="0000000E"/>
    <w:lvl w:ilvl="0">
      <w:start w:val="1"/>
      <w:numFmt w:val="bullet"/>
      <w:lvlText w:val="&gt;"/>
      <w:lvlJc w:val="left"/>
      <w:rPr>
        <w:rFonts w:ascii="Book Antiqua" w:hAnsi="Book Antiqua"/>
        <w:b w:val="0"/>
        <w:i w:val="0"/>
        <w:smallCaps w:val="0"/>
        <w:strike w:val="0"/>
        <w:color w:val="000000"/>
        <w:spacing w:val="0"/>
        <w:w w:val="100"/>
        <w:position w:val="0"/>
        <w:sz w:val="8"/>
        <w:u w:val="none"/>
      </w:rPr>
    </w:lvl>
    <w:lvl w:ilvl="1">
      <w:start w:val="1"/>
      <w:numFmt w:val="bullet"/>
      <w:lvlText w:val="&gt;"/>
      <w:lvlJc w:val="left"/>
      <w:rPr>
        <w:rFonts w:ascii="Book Antiqua" w:hAnsi="Book Antiqua"/>
        <w:b w:val="0"/>
        <w:i w:val="0"/>
        <w:smallCaps w:val="0"/>
        <w:strike w:val="0"/>
        <w:color w:val="000000"/>
        <w:spacing w:val="0"/>
        <w:w w:val="100"/>
        <w:position w:val="0"/>
        <w:sz w:val="8"/>
        <w:u w:val="none"/>
      </w:rPr>
    </w:lvl>
    <w:lvl w:ilvl="2">
      <w:start w:val="1"/>
      <w:numFmt w:val="bullet"/>
      <w:lvlText w:val="&gt;"/>
      <w:lvlJc w:val="left"/>
      <w:rPr>
        <w:rFonts w:ascii="Book Antiqua" w:hAnsi="Book Antiqua"/>
        <w:b w:val="0"/>
        <w:i w:val="0"/>
        <w:smallCaps w:val="0"/>
        <w:strike w:val="0"/>
        <w:color w:val="000000"/>
        <w:spacing w:val="0"/>
        <w:w w:val="100"/>
        <w:position w:val="0"/>
        <w:sz w:val="8"/>
        <w:u w:val="none"/>
      </w:rPr>
    </w:lvl>
    <w:lvl w:ilvl="3">
      <w:start w:val="1"/>
      <w:numFmt w:val="bullet"/>
      <w:lvlText w:val="&gt;"/>
      <w:lvlJc w:val="left"/>
      <w:rPr>
        <w:rFonts w:ascii="Book Antiqua" w:hAnsi="Book Antiqua"/>
        <w:b w:val="0"/>
        <w:i w:val="0"/>
        <w:smallCaps w:val="0"/>
        <w:strike w:val="0"/>
        <w:color w:val="000000"/>
        <w:spacing w:val="0"/>
        <w:w w:val="100"/>
        <w:position w:val="0"/>
        <w:sz w:val="8"/>
        <w:u w:val="none"/>
      </w:rPr>
    </w:lvl>
    <w:lvl w:ilvl="4">
      <w:start w:val="1"/>
      <w:numFmt w:val="bullet"/>
      <w:lvlText w:val="&gt;"/>
      <w:lvlJc w:val="left"/>
      <w:rPr>
        <w:rFonts w:ascii="Book Antiqua" w:hAnsi="Book Antiqua"/>
        <w:b w:val="0"/>
        <w:i w:val="0"/>
        <w:smallCaps w:val="0"/>
        <w:strike w:val="0"/>
        <w:color w:val="000000"/>
        <w:spacing w:val="0"/>
        <w:w w:val="100"/>
        <w:position w:val="0"/>
        <w:sz w:val="8"/>
        <w:u w:val="none"/>
      </w:rPr>
    </w:lvl>
    <w:lvl w:ilvl="5">
      <w:start w:val="1"/>
      <w:numFmt w:val="bullet"/>
      <w:lvlText w:val="&gt;"/>
      <w:lvlJc w:val="left"/>
      <w:rPr>
        <w:rFonts w:ascii="Book Antiqua" w:hAnsi="Book Antiqua"/>
        <w:b w:val="0"/>
        <w:i w:val="0"/>
        <w:smallCaps w:val="0"/>
        <w:strike w:val="0"/>
        <w:color w:val="000000"/>
        <w:spacing w:val="0"/>
        <w:w w:val="100"/>
        <w:position w:val="0"/>
        <w:sz w:val="8"/>
        <w:u w:val="none"/>
      </w:rPr>
    </w:lvl>
    <w:lvl w:ilvl="6">
      <w:start w:val="1"/>
      <w:numFmt w:val="bullet"/>
      <w:lvlText w:val="&gt;"/>
      <w:lvlJc w:val="left"/>
      <w:rPr>
        <w:rFonts w:ascii="Book Antiqua" w:hAnsi="Book Antiqua"/>
        <w:b w:val="0"/>
        <w:i w:val="0"/>
        <w:smallCaps w:val="0"/>
        <w:strike w:val="0"/>
        <w:color w:val="000000"/>
        <w:spacing w:val="0"/>
        <w:w w:val="100"/>
        <w:position w:val="0"/>
        <w:sz w:val="8"/>
        <w:u w:val="none"/>
      </w:rPr>
    </w:lvl>
    <w:lvl w:ilvl="7">
      <w:start w:val="1"/>
      <w:numFmt w:val="bullet"/>
      <w:lvlText w:val="&gt;"/>
      <w:lvlJc w:val="left"/>
      <w:rPr>
        <w:rFonts w:ascii="Book Antiqua" w:hAnsi="Book Antiqua"/>
        <w:b w:val="0"/>
        <w:i w:val="0"/>
        <w:smallCaps w:val="0"/>
        <w:strike w:val="0"/>
        <w:color w:val="000000"/>
        <w:spacing w:val="0"/>
        <w:w w:val="100"/>
        <w:position w:val="0"/>
        <w:sz w:val="8"/>
        <w:u w:val="none"/>
      </w:rPr>
    </w:lvl>
    <w:lvl w:ilvl="8">
      <w:start w:val="1"/>
      <w:numFmt w:val="bullet"/>
      <w:lvlText w:val="&gt;"/>
      <w:lvlJc w:val="left"/>
      <w:rPr>
        <w:rFonts w:ascii="Book Antiqua" w:hAnsi="Book Antiqua"/>
        <w:b w:val="0"/>
        <w:i w:val="0"/>
        <w:smallCaps w:val="0"/>
        <w:strike w:val="0"/>
        <w:color w:val="000000"/>
        <w:spacing w:val="0"/>
        <w:w w:val="100"/>
        <w:position w:val="0"/>
        <w:sz w:val="8"/>
        <w:u w:val="none"/>
      </w:rPr>
    </w:lvl>
  </w:abstractNum>
  <w:abstractNum w:abstractNumId="8" w15:restartNumberingAfterBreak="0">
    <w:nsid w:val="00000011"/>
    <w:multiLevelType w:val="multilevel"/>
    <w:tmpl w:val="00000010"/>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9" w15:restartNumberingAfterBreak="0">
    <w:nsid w:val="00000013"/>
    <w:multiLevelType w:val="multilevel"/>
    <w:tmpl w:val="00000012"/>
    <w:lvl w:ilvl="0">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10" w15:restartNumberingAfterBreak="0">
    <w:nsid w:val="00000015"/>
    <w:multiLevelType w:val="multilevel"/>
    <w:tmpl w:val="00000014"/>
    <w:lvl w:ilvl="0">
      <w:start w:val="1"/>
      <w:numFmt w:val="bullet"/>
      <w:lvlText w:val="&gt;"/>
      <w:lvlJc w:val="left"/>
      <w:rPr>
        <w:rFonts w:ascii="Book Antiqua" w:hAnsi="Book Antiqua"/>
        <w:b w:val="0"/>
        <w:i w:val="0"/>
        <w:smallCaps w:val="0"/>
        <w:strike w:val="0"/>
        <w:color w:val="000000"/>
        <w:spacing w:val="0"/>
        <w:w w:val="100"/>
        <w:position w:val="0"/>
        <w:sz w:val="8"/>
        <w:u w:val="none"/>
      </w:rPr>
    </w:lvl>
    <w:lvl w:ilvl="1">
      <w:start w:val="1"/>
      <w:numFmt w:val="bullet"/>
      <w:lvlText w:val="&gt;"/>
      <w:lvlJc w:val="left"/>
      <w:rPr>
        <w:rFonts w:ascii="Book Antiqua" w:hAnsi="Book Antiqua"/>
        <w:b w:val="0"/>
        <w:i w:val="0"/>
        <w:smallCaps w:val="0"/>
        <w:strike w:val="0"/>
        <w:color w:val="000000"/>
        <w:spacing w:val="0"/>
        <w:w w:val="100"/>
        <w:position w:val="0"/>
        <w:sz w:val="8"/>
        <w:u w:val="none"/>
      </w:rPr>
    </w:lvl>
    <w:lvl w:ilvl="2">
      <w:start w:val="1"/>
      <w:numFmt w:val="bullet"/>
      <w:lvlText w:val="&gt;"/>
      <w:lvlJc w:val="left"/>
      <w:rPr>
        <w:rFonts w:ascii="Book Antiqua" w:hAnsi="Book Antiqua"/>
        <w:b w:val="0"/>
        <w:i w:val="0"/>
        <w:smallCaps w:val="0"/>
        <w:strike w:val="0"/>
        <w:color w:val="000000"/>
        <w:spacing w:val="0"/>
        <w:w w:val="100"/>
        <w:position w:val="0"/>
        <w:sz w:val="8"/>
        <w:u w:val="none"/>
      </w:rPr>
    </w:lvl>
    <w:lvl w:ilvl="3">
      <w:start w:val="1"/>
      <w:numFmt w:val="bullet"/>
      <w:lvlText w:val="&gt;"/>
      <w:lvlJc w:val="left"/>
      <w:rPr>
        <w:rFonts w:ascii="Book Antiqua" w:hAnsi="Book Antiqua"/>
        <w:b w:val="0"/>
        <w:i w:val="0"/>
        <w:smallCaps w:val="0"/>
        <w:strike w:val="0"/>
        <w:color w:val="000000"/>
        <w:spacing w:val="0"/>
        <w:w w:val="100"/>
        <w:position w:val="0"/>
        <w:sz w:val="8"/>
        <w:u w:val="none"/>
      </w:rPr>
    </w:lvl>
    <w:lvl w:ilvl="4">
      <w:start w:val="1"/>
      <w:numFmt w:val="bullet"/>
      <w:lvlText w:val="&gt;"/>
      <w:lvlJc w:val="left"/>
      <w:rPr>
        <w:rFonts w:ascii="Book Antiqua" w:hAnsi="Book Antiqua"/>
        <w:b w:val="0"/>
        <w:i w:val="0"/>
        <w:smallCaps w:val="0"/>
        <w:strike w:val="0"/>
        <w:color w:val="000000"/>
        <w:spacing w:val="0"/>
        <w:w w:val="100"/>
        <w:position w:val="0"/>
        <w:sz w:val="8"/>
        <w:u w:val="none"/>
      </w:rPr>
    </w:lvl>
    <w:lvl w:ilvl="5">
      <w:start w:val="1"/>
      <w:numFmt w:val="bullet"/>
      <w:lvlText w:val="&gt;"/>
      <w:lvlJc w:val="left"/>
      <w:rPr>
        <w:rFonts w:ascii="Book Antiqua" w:hAnsi="Book Antiqua"/>
        <w:b w:val="0"/>
        <w:i w:val="0"/>
        <w:smallCaps w:val="0"/>
        <w:strike w:val="0"/>
        <w:color w:val="000000"/>
        <w:spacing w:val="0"/>
        <w:w w:val="100"/>
        <w:position w:val="0"/>
        <w:sz w:val="8"/>
        <w:u w:val="none"/>
      </w:rPr>
    </w:lvl>
    <w:lvl w:ilvl="6">
      <w:start w:val="1"/>
      <w:numFmt w:val="bullet"/>
      <w:lvlText w:val="&gt;"/>
      <w:lvlJc w:val="left"/>
      <w:rPr>
        <w:rFonts w:ascii="Book Antiqua" w:hAnsi="Book Antiqua"/>
        <w:b w:val="0"/>
        <w:i w:val="0"/>
        <w:smallCaps w:val="0"/>
        <w:strike w:val="0"/>
        <w:color w:val="000000"/>
        <w:spacing w:val="0"/>
        <w:w w:val="100"/>
        <w:position w:val="0"/>
        <w:sz w:val="8"/>
        <w:u w:val="none"/>
      </w:rPr>
    </w:lvl>
    <w:lvl w:ilvl="7">
      <w:start w:val="1"/>
      <w:numFmt w:val="bullet"/>
      <w:lvlText w:val="&gt;"/>
      <w:lvlJc w:val="left"/>
      <w:rPr>
        <w:rFonts w:ascii="Book Antiqua" w:hAnsi="Book Antiqua"/>
        <w:b w:val="0"/>
        <w:i w:val="0"/>
        <w:smallCaps w:val="0"/>
        <w:strike w:val="0"/>
        <w:color w:val="000000"/>
        <w:spacing w:val="0"/>
        <w:w w:val="100"/>
        <w:position w:val="0"/>
        <w:sz w:val="8"/>
        <w:u w:val="none"/>
      </w:rPr>
    </w:lvl>
    <w:lvl w:ilvl="8">
      <w:start w:val="1"/>
      <w:numFmt w:val="bullet"/>
      <w:lvlText w:val="&gt;"/>
      <w:lvlJc w:val="left"/>
      <w:rPr>
        <w:rFonts w:ascii="Book Antiqua" w:hAnsi="Book Antiqua"/>
        <w:b w:val="0"/>
        <w:i w:val="0"/>
        <w:smallCaps w:val="0"/>
        <w:strike w:val="0"/>
        <w:color w:val="000000"/>
        <w:spacing w:val="0"/>
        <w:w w:val="100"/>
        <w:position w:val="0"/>
        <w:sz w:val="8"/>
        <w:u w:val="none"/>
      </w:rPr>
    </w:lvl>
  </w:abstractNum>
  <w:abstractNum w:abstractNumId="11" w15:restartNumberingAfterBreak="0">
    <w:nsid w:val="00000017"/>
    <w:multiLevelType w:val="multilevel"/>
    <w:tmpl w:val="00000016"/>
    <w:lvl w:ilvl="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12" w15:restartNumberingAfterBreak="0">
    <w:nsid w:val="00000019"/>
    <w:multiLevelType w:val="multilevel"/>
    <w:tmpl w:val="00000018"/>
    <w:lvl w:ilvl="0">
      <w:start w:val="1"/>
      <w:numFmt w:val="bullet"/>
      <w:lvlText w:val="—"/>
      <w:lvlJc w:val="left"/>
      <w:rPr>
        <w:rFonts w:ascii="Bookman Old Style" w:hAnsi="Bookman Old Style"/>
        <w:b/>
        <w:i/>
        <w:smallCaps w:val="0"/>
        <w:strike w:val="0"/>
        <w:color w:val="000000"/>
        <w:spacing w:val="30"/>
        <w:w w:val="100"/>
        <w:position w:val="0"/>
        <w:sz w:val="31"/>
        <w:u w:val="none"/>
      </w:rPr>
    </w:lvl>
    <w:lvl w:ilvl="1">
      <w:start w:val="1"/>
      <w:numFmt w:val="bullet"/>
      <w:lvlText w:val="—"/>
      <w:lvlJc w:val="left"/>
      <w:rPr>
        <w:rFonts w:ascii="Bookman Old Style" w:hAnsi="Bookman Old Style"/>
        <w:b/>
        <w:i/>
        <w:smallCaps w:val="0"/>
        <w:strike w:val="0"/>
        <w:color w:val="000000"/>
        <w:spacing w:val="30"/>
        <w:w w:val="100"/>
        <w:position w:val="0"/>
        <w:sz w:val="31"/>
        <w:u w:val="none"/>
      </w:rPr>
    </w:lvl>
    <w:lvl w:ilvl="2">
      <w:start w:val="1"/>
      <w:numFmt w:val="bullet"/>
      <w:lvlText w:val="—"/>
      <w:lvlJc w:val="left"/>
      <w:rPr>
        <w:rFonts w:ascii="Bookman Old Style" w:hAnsi="Bookman Old Style"/>
        <w:b/>
        <w:i/>
        <w:smallCaps w:val="0"/>
        <w:strike w:val="0"/>
        <w:color w:val="000000"/>
        <w:spacing w:val="30"/>
        <w:w w:val="100"/>
        <w:position w:val="0"/>
        <w:sz w:val="31"/>
        <w:u w:val="none"/>
      </w:rPr>
    </w:lvl>
    <w:lvl w:ilvl="3">
      <w:start w:val="1"/>
      <w:numFmt w:val="bullet"/>
      <w:lvlText w:val="—"/>
      <w:lvlJc w:val="left"/>
      <w:rPr>
        <w:rFonts w:ascii="Bookman Old Style" w:hAnsi="Bookman Old Style"/>
        <w:b/>
        <w:i/>
        <w:smallCaps w:val="0"/>
        <w:strike w:val="0"/>
        <w:color w:val="000000"/>
        <w:spacing w:val="30"/>
        <w:w w:val="100"/>
        <w:position w:val="0"/>
        <w:sz w:val="31"/>
        <w:u w:val="none"/>
      </w:rPr>
    </w:lvl>
    <w:lvl w:ilvl="4">
      <w:start w:val="1"/>
      <w:numFmt w:val="bullet"/>
      <w:lvlText w:val="—"/>
      <w:lvlJc w:val="left"/>
      <w:rPr>
        <w:rFonts w:ascii="Bookman Old Style" w:hAnsi="Bookman Old Style"/>
        <w:b/>
        <w:i/>
        <w:smallCaps w:val="0"/>
        <w:strike w:val="0"/>
        <w:color w:val="000000"/>
        <w:spacing w:val="30"/>
        <w:w w:val="100"/>
        <w:position w:val="0"/>
        <w:sz w:val="31"/>
        <w:u w:val="none"/>
      </w:rPr>
    </w:lvl>
    <w:lvl w:ilvl="5">
      <w:start w:val="1"/>
      <w:numFmt w:val="bullet"/>
      <w:lvlText w:val="—"/>
      <w:lvlJc w:val="left"/>
      <w:rPr>
        <w:rFonts w:ascii="Bookman Old Style" w:hAnsi="Bookman Old Style"/>
        <w:b/>
        <w:i/>
        <w:smallCaps w:val="0"/>
        <w:strike w:val="0"/>
        <w:color w:val="000000"/>
        <w:spacing w:val="30"/>
        <w:w w:val="100"/>
        <w:position w:val="0"/>
        <w:sz w:val="31"/>
        <w:u w:val="none"/>
      </w:rPr>
    </w:lvl>
    <w:lvl w:ilvl="6">
      <w:start w:val="1"/>
      <w:numFmt w:val="bullet"/>
      <w:lvlText w:val="—"/>
      <w:lvlJc w:val="left"/>
      <w:rPr>
        <w:rFonts w:ascii="Bookman Old Style" w:hAnsi="Bookman Old Style"/>
        <w:b/>
        <w:i/>
        <w:smallCaps w:val="0"/>
        <w:strike w:val="0"/>
        <w:color w:val="000000"/>
        <w:spacing w:val="30"/>
        <w:w w:val="100"/>
        <w:position w:val="0"/>
        <w:sz w:val="31"/>
        <w:u w:val="none"/>
      </w:rPr>
    </w:lvl>
    <w:lvl w:ilvl="7">
      <w:start w:val="1"/>
      <w:numFmt w:val="bullet"/>
      <w:lvlText w:val="—"/>
      <w:lvlJc w:val="left"/>
      <w:rPr>
        <w:rFonts w:ascii="Bookman Old Style" w:hAnsi="Bookman Old Style"/>
        <w:b/>
        <w:i/>
        <w:smallCaps w:val="0"/>
        <w:strike w:val="0"/>
        <w:color w:val="000000"/>
        <w:spacing w:val="30"/>
        <w:w w:val="100"/>
        <w:position w:val="0"/>
        <w:sz w:val="31"/>
        <w:u w:val="none"/>
      </w:rPr>
    </w:lvl>
    <w:lvl w:ilvl="8">
      <w:start w:val="1"/>
      <w:numFmt w:val="bullet"/>
      <w:lvlText w:val="—"/>
      <w:lvlJc w:val="left"/>
      <w:rPr>
        <w:rFonts w:ascii="Bookman Old Style" w:hAnsi="Bookman Old Style"/>
        <w:b/>
        <w:i/>
        <w:smallCaps w:val="0"/>
        <w:strike w:val="0"/>
        <w:color w:val="000000"/>
        <w:spacing w:val="30"/>
        <w:w w:val="100"/>
        <w:position w:val="0"/>
        <w:sz w:val="31"/>
        <w:u w:val="none"/>
      </w:rPr>
    </w:lvl>
  </w:abstractNum>
  <w:abstractNum w:abstractNumId="13" w15:restartNumberingAfterBreak="0">
    <w:nsid w:val="0000001B"/>
    <w:multiLevelType w:val="multilevel"/>
    <w:tmpl w:val="0000001A"/>
    <w:lvl w:ilvl="0">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14" w15:restartNumberingAfterBreak="0">
    <w:nsid w:val="0000001D"/>
    <w:multiLevelType w:val="multilevel"/>
    <w:tmpl w:val="0000001C"/>
    <w:lvl w:ilvl="0">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15" w15:restartNumberingAfterBreak="0">
    <w:nsid w:val="0000001F"/>
    <w:multiLevelType w:val="multilevel"/>
    <w:tmpl w:val="0000001E"/>
    <w:lvl w:ilvl="0">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16" w15:restartNumberingAfterBreak="0">
    <w:nsid w:val="00000021"/>
    <w:multiLevelType w:val="multilevel"/>
    <w:tmpl w:val="00000020"/>
    <w:lvl w:ilvl="0">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17" w15:restartNumberingAfterBreak="0">
    <w:nsid w:val="00000023"/>
    <w:multiLevelType w:val="multilevel"/>
    <w:tmpl w:val="00000022"/>
    <w:lvl w:ilvl="0">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18" w15:restartNumberingAfterBreak="0">
    <w:nsid w:val="00000025"/>
    <w:multiLevelType w:val="multilevel"/>
    <w:tmpl w:val="00000024"/>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19" w15:restartNumberingAfterBreak="0">
    <w:nsid w:val="00000027"/>
    <w:multiLevelType w:val="multilevel"/>
    <w:tmpl w:val="00000026"/>
    <w:lvl w:ilvl="0">
      <w:start w:val="1"/>
      <w:numFmt w:val="bullet"/>
      <w:lvlText w:val="&gt;"/>
      <w:lvlJc w:val="left"/>
      <w:rPr>
        <w:rFonts w:ascii="Book Antiqua" w:hAnsi="Book Antiqua"/>
        <w:b w:val="0"/>
        <w:i w:val="0"/>
        <w:smallCaps w:val="0"/>
        <w:strike w:val="0"/>
        <w:color w:val="000000"/>
        <w:spacing w:val="0"/>
        <w:w w:val="100"/>
        <w:position w:val="0"/>
        <w:sz w:val="8"/>
        <w:u w:val="none"/>
      </w:rPr>
    </w:lvl>
    <w:lvl w:ilvl="1">
      <w:start w:val="1"/>
      <w:numFmt w:val="bullet"/>
      <w:lvlText w:val="&gt;"/>
      <w:lvlJc w:val="left"/>
      <w:rPr>
        <w:rFonts w:ascii="Book Antiqua" w:hAnsi="Book Antiqua"/>
        <w:b w:val="0"/>
        <w:i w:val="0"/>
        <w:smallCaps w:val="0"/>
        <w:strike w:val="0"/>
        <w:color w:val="000000"/>
        <w:spacing w:val="0"/>
        <w:w w:val="100"/>
        <w:position w:val="0"/>
        <w:sz w:val="8"/>
        <w:u w:val="none"/>
      </w:rPr>
    </w:lvl>
    <w:lvl w:ilvl="2">
      <w:start w:val="1"/>
      <w:numFmt w:val="bullet"/>
      <w:lvlText w:val="&gt;"/>
      <w:lvlJc w:val="left"/>
      <w:rPr>
        <w:rFonts w:ascii="Book Antiqua" w:hAnsi="Book Antiqua"/>
        <w:b w:val="0"/>
        <w:i w:val="0"/>
        <w:smallCaps w:val="0"/>
        <w:strike w:val="0"/>
        <w:color w:val="000000"/>
        <w:spacing w:val="0"/>
        <w:w w:val="100"/>
        <w:position w:val="0"/>
        <w:sz w:val="8"/>
        <w:u w:val="none"/>
      </w:rPr>
    </w:lvl>
    <w:lvl w:ilvl="3">
      <w:start w:val="1"/>
      <w:numFmt w:val="bullet"/>
      <w:lvlText w:val="&gt;"/>
      <w:lvlJc w:val="left"/>
      <w:rPr>
        <w:rFonts w:ascii="Book Antiqua" w:hAnsi="Book Antiqua"/>
        <w:b w:val="0"/>
        <w:i w:val="0"/>
        <w:smallCaps w:val="0"/>
        <w:strike w:val="0"/>
        <w:color w:val="000000"/>
        <w:spacing w:val="0"/>
        <w:w w:val="100"/>
        <w:position w:val="0"/>
        <w:sz w:val="8"/>
        <w:u w:val="none"/>
      </w:rPr>
    </w:lvl>
    <w:lvl w:ilvl="4">
      <w:start w:val="1"/>
      <w:numFmt w:val="bullet"/>
      <w:lvlText w:val="&gt;"/>
      <w:lvlJc w:val="left"/>
      <w:rPr>
        <w:rFonts w:ascii="Book Antiqua" w:hAnsi="Book Antiqua"/>
        <w:b w:val="0"/>
        <w:i w:val="0"/>
        <w:smallCaps w:val="0"/>
        <w:strike w:val="0"/>
        <w:color w:val="000000"/>
        <w:spacing w:val="0"/>
        <w:w w:val="100"/>
        <w:position w:val="0"/>
        <w:sz w:val="8"/>
        <w:u w:val="none"/>
      </w:rPr>
    </w:lvl>
    <w:lvl w:ilvl="5">
      <w:start w:val="1"/>
      <w:numFmt w:val="bullet"/>
      <w:lvlText w:val="&gt;"/>
      <w:lvlJc w:val="left"/>
      <w:rPr>
        <w:rFonts w:ascii="Book Antiqua" w:hAnsi="Book Antiqua"/>
        <w:b w:val="0"/>
        <w:i w:val="0"/>
        <w:smallCaps w:val="0"/>
        <w:strike w:val="0"/>
        <w:color w:val="000000"/>
        <w:spacing w:val="0"/>
        <w:w w:val="100"/>
        <w:position w:val="0"/>
        <w:sz w:val="8"/>
        <w:u w:val="none"/>
      </w:rPr>
    </w:lvl>
    <w:lvl w:ilvl="6">
      <w:start w:val="1"/>
      <w:numFmt w:val="bullet"/>
      <w:lvlText w:val="&gt;"/>
      <w:lvlJc w:val="left"/>
      <w:rPr>
        <w:rFonts w:ascii="Book Antiqua" w:hAnsi="Book Antiqua"/>
        <w:b w:val="0"/>
        <w:i w:val="0"/>
        <w:smallCaps w:val="0"/>
        <w:strike w:val="0"/>
        <w:color w:val="000000"/>
        <w:spacing w:val="0"/>
        <w:w w:val="100"/>
        <w:position w:val="0"/>
        <w:sz w:val="8"/>
        <w:u w:val="none"/>
      </w:rPr>
    </w:lvl>
    <w:lvl w:ilvl="7">
      <w:start w:val="1"/>
      <w:numFmt w:val="bullet"/>
      <w:lvlText w:val="&gt;"/>
      <w:lvlJc w:val="left"/>
      <w:rPr>
        <w:rFonts w:ascii="Book Antiqua" w:hAnsi="Book Antiqua"/>
        <w:b w:val="0"/>
        <w:i w:val="0"/>
        <w:smallCaps w:val="0"/>
        <w:strike w:val="0"/>
        <w:color w:val="000000"/>
        <w:spacing w:val="0"/>
        <w:w w:val="100"/>
        <w:position w:val="0"/>
        <w:sz w:val="8"/>
        <w:u w:val="none"/>
      </w:rPr>
    </w:lvl>
    <w:lvl w:ilvl="8">
      <w:start w:val="1"/>
      <w:numFmt w:val="bullet"/>
      <w:lvlText w:val="&gt;"/>
      <w:lvlJc w:val="left"/>
      <w:rPr>
        <w:rFonts w:ascii="Book Antiqua" w:hAnsi="Book Antiqua"/>
        <w:b w:val="0"/>
        <w:i w:val="0"/>
        <w:smallCaps w:val="0"/>
        <w:strike w:val="0"/>
        <w:color w:val="000000"/>
        <w:spacing w:val="0"/>
        <w:w w:val="100"/>
        <w:position w:val="0"/>
        <w:sz w:val="8"/>
        <w:u w:val="none"/>
      </w:rPr>
    </w:lvl>
  </w:abstractNum>
  <w:abstractNum w:abstractNumId="20" w15:restartNumberingAfterBreak="0">
    <w:nsid w:val="00000029"/>
    <w:multiLevelType w:val="multilevel"/>
    <w:tmpl w:val="00000028"/>
    <w:lvl w:ilvl="0">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21" w15:restartNumberingAfterBreak="0">
    <w:nsid w:val="0000002B"/>
    <w:multiLevelType w:val="multilevel"/>
    <w:tmpl w:val="0000002A"/>
    <w:lvl w:ilvl="0">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22" w15:restartNumberingAfterBreak="0">
    <w:nsid w:val="0000002D"/>
    <w:multiLevelType w:val="multilevel"/>
    <w:tmpl w:val="0000002C"/>
    <w:lvl w:ilvl="0">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23" w15:restartNumberingAfterBreak="0">
    <w:nsid w:val="0000002F"/>
    <w:multiLevelType w:val="multilevel"/>
    <w:tmpl w:val="0000002E"/>
    <w:lvl w:ilvl="0">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24" w15:restartNumberingAfterBreak="0">
    <w:nsid w:val="00000031"/>
    <w:multiLevelType w:val="multilevel"/>
    <w:tmpl w:val="00000030"/>
    <w:lvl w:ilvl="0">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2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25" w15:restartNumberingAfterBreak="0">
    <w:nsid w:val="00000033"/>
    <w:multiLevelType w:val="multilevel"/>
    <w:tmpl w:val="00000032"/>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26" w15:restartNumberingAfterBreak="0">
    <w:nsid w:val="00000035"/>
    <w:multiLevelType w:val="multilevel"/>
    <w:tmpl w:val="00000034"/>
    <w:lvl w:ilvl="0">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27" w15:restartNumberingAfterBreak="0">
    <w:nsid w:val="00000037"/>
    <w:multiLevelType w:val="multilevel"/>
    <w:tmpl w:val="00000036"/>
    <w:lvl w:ilvl="0">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27"/>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28" w15:restartNumberingAfterBreak="0">
    <w:nsid w:val="00000039"/>
    <w:multiLevelType w:val="multilevel"/>
    <w:tmpl w:val="00000038"/>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29" w15:restartNumberingAfterBreak="0">
    <w:nsid w:val="0000003B"/>
    <w:multiLevelType w:val="multilevel"/>
    <w:tmpl w:val="0000003A"/>
    <w:lvl w:ilvl="0">
      <w:start w:val="1"/>
      <w:numFmt w:val="bullet"/>
      <w:lvlText w:val="&gt;"/>
      <w:lvlJc w:val="left"/>
      <w:rPr>
        <w:rFonts w:ascii="Book Antiqua" w:hAnsi="Book Antiqua"/>
        <w:b w:val="0"/>
        <w:i w:val="0"/>
        <w:smallCaps w:val="0"/>
        <w:strike w:val="0"/>
        <w:color w:val="000000"/>
        <w:spacing w:val="0"/>
        <w:w w:val="100"/>
        <w:position w:val="0"/>
        <w:sz w:val="8"/>
        <w:u w:val="none"/>
      </w:rPr>
    </w:lvl>
    <w:lvl w:ilvl="1">
      <w:start w:val="1"/>
      <w:numFmt w:val="bullet"/>
      <w:lvlText w:val="&gt;"/>
      <w:lvlJc w:val="left"/>
      <w:rPr>
        <w:rFonts w:ascii="Book Antiqua" w:hAnsi="Book Antiqua"/>
        <w:b w:val="0"/>
        <w:i w:val="0"/>
        <w:smallCaps w:val="0"/>
        <w:strike w:val="0"/>
        <w:color w:val="000000"/>
        <w:spacing w:val="0"/>
        <w:w w:val="100"/>
        <w:position w:val="0"/>
        <w:sz w:val="8"/>
        <w:u w:val="none"/>
      </w:rPr>
    </w:lvl>
    <w:lvl w:ilvl="2">
      <w:start w:val="1"/>
      <w:numFmt w:val="bullet"/>
      <w:lvlText w:val="&gt;"/>
      <w:lvlJc w:val="left"/>
      <w:rPr>
        <w:rFonts w:ascii="Book Antiqua" w:hAnsi="Book Antiqua"/>
        <w:b w:val="0"/>
        <w:i w:val="0"/>
        <w:smallCaps w:val="0"/>
        <w:strike w:val="0"/>
        <w:color w:val="000000"/>
        <w:spacing w:val="0"/>
        <w:w w:val="100"/>
        <w:position w:val="0"/>
        <w:sz w:val="8"/>
        <w:u w:val="none"/>
      </w:rPr>
    </w:lvl>
    <w:lvl w:ilvl="3">
      <w:start w:val="1"/>
      <w:numFmt w:val="bullet"/>
      <w:lvlText w:val="&gt;"/>
      <w:lvlJc w:val="left"/>
      <w:rPr>
        <w:rFonts w:ascii="Book Antiqua" w:hAnsi="Book Antiqua"/>
        <w:b w:val="0"/>
        <w:i w:val="0"/>
        <w:smallCaps w:val="0"/>
        <w:strike w:val="0"/>
        <w:color w:val="000000"/>
        <w:spacing w:val="0"/>
        <w:w w:val="100"/>
        <w:position w:val="0"/>
        <w:sz w:val="8"/>
        <w:u w:val="none"/>
      </w:rPr>
    </w:lvl>
    <w:lvl w:ilvl="4">
      <w:start w:val="1"/>
      <w:numFmt w:val="bullet"/>
      <w:lvlText w:val="&gt;"/>
      <w:lvlJc w:val="left"/>
      <w:rPr>
        <w:rFonts w:ascii="Book Antiqua" w:hAnsi="Book Antiqua"/>
        <w:b w:val="0"/>
        <w:i w:val="0"/>
        <w:smallCaps w:val="0"/>
        <w:strike w:val="0"/>
        <w:color w:val="000000"/>
        <w:spacing w:val="0"/>
        <w:w w:val="100"/>
        <w:position w:val="0"/>
        <w:sz w:val="8"/>
        <w:u w:val="none"/>
      </w:rPr>
    </w:lvl>
    <w:lvl w:ilvl="5">
      <w:start w:val="1"/>
      <w:numFmt w:val="bullet"/>
      <w:lvlText w:val="&gt;"/>
      <w:lvlJc w:val="left"/>
      <w:rPr>
        <w:rFonts w:ascii="Book Antiqua" w:hAnsi="Book Antiqua"/>
        <w:b w:val="0"/>
        <w:i w:val="0"/>
        <w:smallCaps w:val="0"/>
        <w:strike w:val="0"/>
        <w:color w:val="000000"/>
        <w:spacing w:val="0"/>
        <w:w w:val="100"/>
        <w:position w:val="0"/>
        <w:sz w:val="8"/>
        <w:u w:val="none"/>
      </w:rPr>
    </w:lvl>
    <w:lvl w:ilvl="6">
      <w:start w:val="1"/>
      <w:numFmt w:val="bullet"/>
      <w:lvlText w:val="&gt;"/>
      <w:lvlJc w:val="left"/>
      <w:rPr>
        <w:rFonts w:ascii="Book Antiqua" w:hAnsi="Book Antiqua"/>
        <w:b w:val="0"/>
        <w:i w:val="0"/>
        <w:smallCaps w:val="0"/>
        <w:strike w:val="0"/>
        <w:color w:val="000000"/>
        <w:spacing w:val="0"/>
        <w:w w:val="100"/>
        <w:position w:val="0"/>
        <w:sz w:val="8"/>
        <w:u w:val="none"/>
      </w:rPr>
    </w:lvl>
    <w:lvl w:ilvl="7">
      <w:start w:val="1"/>
      <w:numFmt w:val="bullet"/>
      <w:lvlText w:val="&gt;"/>
      <w:lvlJc w:val="left"/>
      <w:rPr>
        <w:rFonts w:ascii="Book Antiqua" w:hAnsi="Book Antiqua"/>
        <w:b w:val="0"/>
        <w:i w:val="0"/>
        <w:smallCaps w:val="0"/>
        <w:strike w:val="0"/>
        <w:color w:val="000000"/>
        <w:spacing w:val="0"/>
        <w:w w:val="100"/>
        <w:position w:val="0"/>
        <w:sz w:val="8"/>
        <w:u w:val="none"/>
      </w:rPr>
    </w:lvl>
    <w:lvl w:ilvl="8">
      <w:start w:val="1"/>
      <w:numFmt w:val="bullet"/>
      <w:lvlText w:val="&gt;"/>
      <w:lvlJc w:val="left"/>
      <w:rPr>
        <w:rFonts w:ascii="Book Antiqua" w:hAnsi="Book Antiqua"/>
        <w:b w:val="0"/>
        <w:i w:val="0"/>
        <w:smallCaps w:val="0"/>
        <w:strike w:val="0"/>
        <w:color w:val="000000"/>
        <w:spacing w:val="0"/>
        <w:w w:val="100"/>
        <w:position w:val="0"/>
        <w:sz w:val="8"/>
        <w:u w:val="none"/>
      </w:rPr>
    </w:lvl>
  </w:abstractNum>
  <w:abstractNum w:abstractNumId="30" w15:restartNumberingAfterBreak="0">
    <w:nsid w:val="0000003D"/>
    <w:multiLevelType w:val="multilevel"/>
    <w:tmpl w:val="0000003C"/>
    <w:lvl w:ilvl="0">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2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31" w15:restartNumberingAfterBreak="0">
    <w:nsid w:val="0000003F"/>
    <w:multiLevelType w:val="multilevel"/>
    <w:tmpl w:val="0000003E"/>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32" w15:restartNumberingAfterBreak="0">
    <w:nsid w:val="00000041"/>
    <w:multiLevelType w:val="multilevel"/>
    <w:tmpl w:val="00000040"/>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33" w15:restartNumberingAfterBreak="0">
    <w:nsid w:val="00000043"/>
    <w:multiLevelType w:val="multilevel"/>
    <w:tmpl w:val="00000042"/>
    <w:lvl w:ilvl="0">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33"/>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34" w15:restartNumberingAfterBreak="0">
    <w:nsid w:val="00000045"/>
    <w:multiLevelType w:val="multilevel"/>
    <w:tmpl w:val="00000044"/>
    <w:lvl w:ilvl="0">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3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35" w15:restartNumberingAfterBreak="0">
    <w:nsid w:val="00000047"/>
    <w:multiLevelType w:val="multilevel"/>
    <w:tmpl w:val="00000046"/>
    <w:lvl w:ilvl="0">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38"/>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36" w15:restartNumberingAfterBreak="0">
    <w:nsid w:val="00000049"/>
    <w:multiLevelType w:val="multilevel"/>
    <w:tmpl w:val="00000048"/>
    <w:lvl w:ilvl="0">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30"/>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37" w15:restartNumberingAfterBreak="0">
    <w:nsid w:val="0000004B"/>
    <w:multiLevelType w:val="multilevel"/>
    <w:tmpl w:val="0000004A"/>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38" w15:restartNumberingAfterBreak="0">
    <w:nsid w:val="0000004D"/>
    <w:multiLevelType w:val="multilevel"/>
    <w:tmpl w:val="0000004C"/>
    <w:lvl w:ilvl="0">
      <w:start w:val="1"/>
      <w:numFmt w:val="bullet"/>
      <w:lvlText w:val="&gt;"/>
      <w:lvlJc w:val="left"/>
      <w:rPr>
        <w:rFonts w:ascii="Book Antiqua" w:hAnsi="Book Antiqua"/>
        <w:b w:val="0"/>
        <w:i w:val="0"/>
        <w:smallCaps w:val="0"/>
        <w:strike w:val="0"/>
        <w:color w:val="000000"/>
        <w:spacing w:val="0"/>
        <w:w w:val="100"/>
        <w:position w:val="0"/>
        <w:sz w:val="20"/>
        <w:u w:val="none"/>
      </w:rPr>
    </w:lvl>
    <w:lvl w:ilvl="1">
      <w:start w:val="1"/>
      <w:numFmt w:val="bullet"/>
      <w:lvlText w:val="&gt;"/>
      <w:lvlJc w:val="left"/>
      <w:rPr>
        <w:rFonts w:ascii="Book Antiqua" w:hAnsi="Book Antiqua"/>
        <w:b w:val="0"/>
        <w:i w:val="0"/>
        <w:smallCaps w:val="0"/>
        <w:strike w:val="0"/>
        <w:color w:val="000000"/>
        <w:spacing w:val="0"/>
        <w:w w:val="100"/>
        <w:position w:val="0"/>
        <w:sz w:val="20"/>
        <w:u w:val="none"/>
      </w:rPr>
    </w:lvl>
    <w:lvl w:ilvl="2">
      <w:start w:val="1"/>
      <w:numFmt w:val="bullet"/>
      <w:lvlText w:val="&gt;"/>
      <w:lvlJc w:val="left"/>
      <w:rPr>
        <w:rFonts w:ascii="Book Antiqua" w:hAnsi="Book Antiqua"/>
        <w:b w:val="0"/>
        <w:i w:val="0"/>
        <w:smallCaps w:val="0"/>
        <w:strike w:val="0"/>
        <w:color w:val="000000"/>
        <w:spacing w:val="0"/>
        <w:w w:val="100"/>
        <w:position w:val="0"/>
        <w:sz w:val="20"/>
        <w:u w:val="none"/>
      </w:rPr>
    </w:lvl>
    <w:lvl w:ilvl="3">
      <w:start w:val="1"/>
      <w:numFmt w:val="bullet"/>
      <w:lvlText w:val="&gt;"/>
      <w:lvlJc w:val="left"/>
      <w:rPr>
        <w:rFonts w:ascii="Book Antiqua" w:hAnsi="Book Antiqua"/>
        <w:b w:val="0"/>
        <w:i w:val="0"/>
        <w:smallCaps w:val="0"/>
        <w:strike w:val="0"/>
        <w:color w:val="000000"/>
        <w:spacing w:val="0"/>
        <w:w w:val="100"/>
        <w:position w:val="0"/>
        <w:sz w:val="20"/>
        <w:u w:val="none"/>
      </w:rPr>
    </w:lvl>
    <w:lvl w:ilvl="4">
      <w:start w:val="1"/>
      <w:numFmt w:val="bullet"/>
      <w:lvlText w:val="&gt;"/>
      <w:lvlJc w:val="left"/>
      <w:rPr>
        <w:rFonts w:ascii="Book Antiqua" w:hAnsi="Book Antiqua"/>
        <w:b w:val="0"/>
        <w:i w:val="0"/>
        <w:smallCaps w:val="0"/>
        <w:strike w:val="0"/>
        <w:color w:val="000000"/>
        <w:spacing w:val="0"/>
        <w:w w:val="100"/>
        <w:position w:val="0"/>
        <w:sz w:val="20"/>
        <w:u w:val="none"/>
      </w:rPr>
    </w:lvl>
    <w:lvl w:ilvl="5">
      <w:start w:val="1"/>
      <w:numFmt w:val="bullet"/>
      <w:lvlText w:val="&gt;"/>
      <w:lvlJc w:val="left"/>
      <w:rPr>
        <w:rFonts w:ascii="Book Antiqua" w:hAnsi="Book Antiqua"/>
        <w:b w:val="0"/>
        <w:i w:val="0"/>
        <w:smallCaps w:val="0"/>
        <w:strike w:val="0"/>
        <w:color w:val="000000"/>
        <w:spacing w:val="0"/>
        <w:w w:val="100"/>
        <w:position w:val="0"/>
        <w:sz w:val="20"/>
        <w:u w:val="none"/>
      </w:rPr>
    </w:lvl>
    <w:lvl w:ilvl="6">
      <w:start w:val="1"/>
      <w:numFmt w:val="bullet"/>
      <w:lvlText w:val="&gt;"/>
      <w:lvlJc w:val="left"/>
      <w:rPr>
        <w:rFonts w:ascii="Book Antiqua" w:hAnsi="Book Antiqua"/>
        <w:b w:val="0"/>
        <w:i w:val="0"/>
        <w:smallCaps w:val="0"/>
        <w:strike w:val="0"/>
        <w:color w:val="000000"/>
        <w:spacing w:val="0"/>
        <w:w w:val="100"/>
        <w:position w:val="0"/>
        <w:sz w:val="20"/>
        <w:u w:val="none"/>
      </w:rPr>
    </w:lvl>
    <w:lvl w:ilvl="7">
      <w:start w:val="1"/>
      <w:numFmt w:val="bullet"/>
      <w:lvlText w:val="&gt;"/>
      <w:lvlJc w:val="left"/>
      <w:rPr>
        <w:rFonts w:ascii="Book Antiqua" w:hAnsi="Book Antiqua"/>
        <w:b w:val="0"/>
        <w:i w:val="0"/>
        <w:smallCaps w:val="0"/>
        <w:strike w:val="0"/>
        <w:color w:val="000000"/>
        <w:spacing w:val="0"/>
        <w:w w:val="100"/>
        <w:position w:val="0"/>
        <w:sz w:val="20"/>
        <w:u w:val="none"/>
      </w:rPr>
    </w:lvl>
    <w:lvl w:ilvl="8">
      <w:start w:val="1"/>
      <w:numFmt w:val="bullet"/>
      <w:lvlText w:val="&gt;"/>
      <w:lvlJc w:val="left"/>
      <w:rPr>
        <w:rFonts w:ascii="Book Antiqua" w:hAnsi="Book Antiqua"/>
        <w:b w:val="0"/>
        <w:i w:val="0"/>
        <w:smallCaps w:val="0"/>
        <w:strike w:val="0"/>
        <w:color w:val="000000"/>
        <w:spacing w:val="0"/>
        <w:w w:val="100"/>
        <w:position w:val="0"/>
        <w:sz w:val="20"/>
        <w:u w:val="none"/>
      </w:rPr>
    </w:lvl>
  </w:abstractNum>
  <w:abstractNum w:abstractNumId="39" w15:restartNumberingAfterBreak="0">
    <w:nsid w:val="0000004F"/>
    <w:multiLevelType w:val="multilevel"/>
    <w:tmpl w:val="0000004E"/>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40" w15:restartNumberingAfterBreak="0">
    <w:nsid w:val="00000051"/>
    <w:multiLevelType w:val="multilevel"/>
    <w:tmpl w:val="00000050"/>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41" w15:restartNumberingAfterBreak="0">
    <w:nsid w:val="00000053"/>
    <w:multiLevelType w:val="multilevel"/>
    <w:tmpl w:val="00000052"/>
    <w:lvl w:ilvl="0">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51"/>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42" w15:restartNumberingAfterBreak="0">
    <w:nsid w:val="00000055"/>
    <w:multiLevelType w:val="multilevel"/>
    <w:tmpl w:val="00000054"/>
    <w:lvl w:ilvl="0">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low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43" w15:restartNumberingAfterBreak="0">
    <w:nsid w:val="00000057"/>
    <w:multiLevelType w:val="multilevel"/>
    <w:tmpl w:val="00000056"/>
    <w:lvl w:ilvl="0">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54"/>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44" w15:restartNumberingAfterBreak="0">
    <w:nsid w:val="00000059"/>
    <w:multiLevelType w:val="multilevel"/>
    <w:tmpl w:val="00000058"/>
    <w:lvl w:ilvl="0">
      <w:start w:val="1"/>
      <w:numFmt w:val="bullet"/>
      <w:lvlText w:val="&gt;"/>
      <w:lvlJc w:val="left"/>
      <w:rPr>
        <w:rFonts w:ascii="Book Antiqua" w:hAnsi="Book Antiqua"/>
        <w:b w:val="0"/>
        <w:i w:val="0"/>
        <w:smallCaps w:val="0"/>
        <w:strike w:val="0"/>
        <w:color w:val="000000"/>
        <w:spacing w:val="0"/>
        <w:w w:val="100"/>
        <w:position w:val="0"/>
        <w:sz w:val="8"/>
        <w:u w:val="none"/>
      </w:rPr>
    </w:lvl>
    <w:lvl w:ilvl="1">
      <w:start w:val="1"/>
      <w:numFmt w:val="bullet"/>
      <w:lvlText w:val="&gt;"/>
      <w:lvlJc w:val="left"/>
      <w:rPr>
        <w:rFonts w:ascii="Book Antiqua" w:hAnsi="Book Antiqua"/>
        <w:b w:val="0"/>
        <w:i w:val="0"/>
        <w:smallCaps w:val="0"/>
        <w:strike w:val="0"/>
        <w:color w:val="000000"/>
        <w:spacing w:val="0"/>
        <w:w w:val="100"/>
        <w:position w:val="0"/>
        <w:sz w:val="8"/>
        <w:u w:val="none"/>
      </w:rPr>
    </w:lvl>
    <w:lvl w:ilvl="2">
      <w:start w:val="1"/>
      <w:numFmt w:val="bullet"/>
      <w:lvlText w:val="&gt;"/>
      <w:lvlJc w:val="left"/>
      <w:rPr>
        <w:rFonts w:ascii="Book Antiqua" w:hAnsi="Book Antiqua"/>
        <w:b w:val="0"/>
        <w:i w:val="0"/>
        <w:smallCaps w:val="0"/>
        <w:strike w:val="0"/>
        <w:color w:val="000000"/>
        <w:spacing w:val="0"/>
        <w:w w:val="100"/>
        <w:position w:val="0"/>
        <w:sz w:val="8"/>
        <w:u w:val="none"/>
      </w:rPr>
    </w:lvl>
    <w:lvl w:ilvl="3">
      <w:start w:val="1"/>
      <w:numFmt w:val="bullet"/>
      <w:lvlText w:val="&gt;"/>
      <w:lvlJc w:val="left"/>
      <w:rPr>
        <w:rFonts w:ascii="Book Antiqua" w:hAnsi="Book Antiqua"/>
        <w:b w:val="0"/>
        <w:i w:val="0"/>
        <w:smallCaps w:val="0"/>
        <w:strike w:val="0"/>
        <w:color w:val="000000"/>
        <w:spacing w:val="0"/>
        <w:w w:val="100"/>
        <w:position w:val="0"/>
        <w:sz w:val="8"/>
        <w:u w:val="none"/>
      </w:rPr>
    </w:lvl>
    <w:lvl w:ilvl="4">
      <w:start w:val="1"/>
      <w:numFmt w:val="bullet"/>
      <w:lvlText w:val="&gt;"/>
      <w:lvlJc w:val="left"/>
      <w:rPr>
        <w:rFonts w:ascii="Book Antiqua" w:hAnsi="Book Antiqua"/>
        <w:b w:val="0"/>
        <w:i w:val="0"/>
        <w:smallCaps w:val="0"/>
        <w:strike w:val="0"/>
        <w:color w:val="000000"/>
        <w:spacing w:val="0"/>
        <w:w w:val="100"/>
        <w:position w:val="0"/>
        <w:sz w:val="8"/>
        <w:u w:val="none"/>
      </w:rPr>
    </w:lvl>
    <w:lvl w:ilvl="5">
      <w:start w:val="1"/>
      <w:numFmt w:val="bullet"/>
      <w:lvlText w:val="&gt;"/>
      <w:lvlJc w:val="left"/>
      <w:rPr>
        <w:rFonts w:ascii="Book Antiqua" w:hAnsi="Book Antiqua"/>
        <w:b w:val="0"/>
        <w:i w:val="0"/>
        <w:smallCaps w:val="0"/>
        <w:strike w:val="0"/>
        <w:color w:val="000000"/>
        <w:spacing w:val="0"/>
        <w:w w:val="100"/>
        <w:position w:val="0"/>
        <w:sz w:val="8"/>
        <w:u w:val="none"/>
      </w:rPr>
    </w:lvl>
    <w:lvl w:ilvl="6">
      <w:start w:val="1"/>
      <w:numFmt w:val="bullet"/>
      <w:lvlText w:val="&gt;"/>
      <w:lvlJc w:val="left"/>
      <w:rPr>
        <w:rFonts w:ascii="Book Antiqua" w:hAnsi="Book Antiqua"/>
        <w:b w:val="0"/>
        <w:i w:val="0"/>
        <w:smallCaps w:val="0"/>
        <w:strike w:val="0"/>
        <w:color w:val="000000"/>
        <w:spacing w:val="0"/>
        <w:w w:val="100"/>
        <w:position w:val="0"/>
        <w:sz w:val="8"/>
        <w:u w:val="none"/>
      </w:rPr>
    </w:lvl>
    <w:lvl w:ilvl="7">
      <w:start w:val="1"/>
      <w:numFmt w:val="bullet"/>
      <w:lvlText w:val="&gt;"/>
      <w:lvlJc w:val="left"/>
      <w:rPr>
        <w:rFonts w:ascii="Book Antiqua" w:hAnsi="Book Antiqua"/>
        <w:b w:val="0"/>
        <w:i w:val="0"/>
        <w:smallCaps w:val="0"/>
        <w:strike w:val="0"/>
        <w:color w:val="000000"/>
        <w:spacing w:val="0"/>
        <w:w w:val="100"/>
        <w:position w:val="0"/>
        <w:sz w:val="8"/>
        <w:u w:val="none"/>
      </w:rPr>
    </w:lvl>
    <w:lvl w:ilvl="8">
      <w:start w:val="1"/>
      <w:numFmt w:val="bullet"/>
      <w:lvlText w:val="&gt;"/>
      <w:lvlJc w:val="left"/>
      <w:rPr>
        <w:rFonts w:ascii="Book Antiqua" w:hAnsi="Book Antiqua"/>
        <w:b w:val="0"/>
        <w:i w:val="0"/>
        <w:smallCaps w:val="0"/>
        <w:strike w:val="0"/>
        <w:color w:val="000000"/>
        <w:spacing w:val="0"/>
        <w:w w:val="100"/>
        <w:position w:val="0"/>
        <w:sz w:val="8"/>
        <w:u w:val="none"/>
      </w:rPr>
    </w:lvl>
  </w:abstractNum>
  <w:abstractNum w:abstractNumId="45" w15:restartNumberingAfterBreak="0">
    <w:nsid w:val="0000005B"/>
    <w:multiLevelType w:val="multilevel"/>
    <w:tmpl w:val="0000005A"/>
    <w:lvl w:ilvl="0">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55"/>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46" w15:restartNumberingAfterBreak="0">
    <w:nsid w:val="0000005D"/>
    <w:multiLevelType w:val="multilevel"/>
    <w:tmpl w:val="0000005C"/>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47" w15:restartNumberingAfterBreak="0">
    <w:nsid w:val="0000005F"/>
    <w:multiLevelType w:val="multilevel"/>
    <w:tmpl w:val="0000005E"/>
    <w:lvl w:ilvl="0">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56"/>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48" w15:restartNumberingAfterBreak="0">
    <w:nsid w:val="00000061"/>
    <w:multiLevelType w:val="multilevel"/>
    <w:tmpl w:val="00000060"/>
    <w:lvl w:ilvl="0">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59"/>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49" w15:restartNumberingAfterBreak="0">
    <w:nsid w:val="00000063"/>
    <w:multiLevelType w:val="multilevel"/>
    <w:tmpl w:val="00000062"/>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50" w15:restartNumberingAfterBreak="0">
    <w:nsid w:val="00000065"/>
    <w:multiLevelType w:val="multilevel"/>
    <w:tmpl w:val="00000064"/>
    <w:lvl w:ilvl="0">
      <w:start w:val="1"/>
      <w:numFmt w:val="bullet"/>
      <w:lvlText w:val="&gt;"/>
      <w:lvlJc w:val="left"/>
      <w:rPr>
        <w:rFonts w:ascii="Book Antiqua" w:hAnsi="Book Antiqua"/>
        <w:b w:val="0"/>
        <w:i w:val="0"/>
        <w:smallCaps w:val="0"/>
        <w:strike w:val="0"/>
        <w:color w:val="000000"/>
        <w:spacing w:val="0"/>
        <w:w w:val="100"/>
        <w:position w:val="0"/>
        <w:sz w:val="14"/>
        <w:u w:val="none"/>
      </w:rPr>
    </w:lvl>
    <w:lvl w:ilvl="1">
      <w:start w:val="1"/>
      <w:numFmt w:val="bullet"/>
      <w:lvlText w:val="&gt;"/>
      <w:lvlJc w:val="left"/>
      <w:rPr>
        <w:rFonts w:ascii="Book Antiqua" w:hAnsi="Book Antiqua"/>
        <w:b w:val="0"/>
        <w:i w:val="0"/>
        <w:smallCaps w:val="0"/>
        <w:strike w:val="0"/>
        <w:color w:val="000000"/>
        <w:spacing w:val="0"/>
        <w:w w:val="100"/>
        <w:position w:val="0"/>
        <w:sz w:val="14"/>
        <w:u w:val="none"/>
      </w:rPr>
    </w:lvl>
    <w:lvl w:ilvl="2">
      <w:start w:val="1"/>
      <w:numFmt w:val="bullet"/>
      <w:lvlText w:val="&gt;"/>
      <w:lvlJc w:val="left"/>
      <w:rPr>
        <w:rFonts w:ascii="Book Antiqua" w:hAnsi="Book Antiqua"/>
        <w:b w:val="0"/>
        <w:i w:val="0"/>
        <w:smallCaps w:val="0"/>
        <w:strike w:val="0"/>
        <w:color w:val="000000"/>
        <w:spacing w:val="0"/>
        <w:w w:val="100"/>
        <w:position w:val="0"/>
        <w:sz w:val="14"/>
        <w:u w:val="none"/>
      </w:rPr>
    </w:lvl>
    <w:lvl w:ilvl="3">
      <w:start w:val="1"/>
      <w:numFmt w:val="bullet"/>
      <w:lvlText w:val="&gt;"/>
      <w:lvlJc w:val="left"/>
      <w:rPr>
        <w:rFonts w:ascii="Book Antiqua" w:hAnsi="Book Antiqua"/>
        <w:b w:val="0"/>
        <w:i w:val="0"/>
        <w:smallCaps w:val="0"/>
        <w:strike w:val="0"/>
        <w:color w:val="000000"/>
        <w:spacing w:val="0"/>
        <w:w w:val="100"/>
        <w:position w:val="0"/>
        <w:sz w:val="14"/>
        <w:u w:val="none"/>
      </w:rPr>
    </w:lvl>
    <w:lvl w:ilvl="4">
      <w:start w:val="1"/>
      <w:numFmt w:val="bullet"/>
      <w:lvlText w:val="&gt;"/>
      <w:lvlJc w:val="left"/>
      <w:rPr>
        <w:rFonts w:ascii="Book Antiqua" w:hAnsi="Book Antiqua"/>
        <w:b w:val="0"/>
        <w:i w:val="0"/>
        <w:smallCaps w:val="0"/>
        <w:strike w:val="0"/>
        <w:color w:val="000000"/>
        <w:spacing w:val="0"/>
        <w:w w:val="100"/>
        <w:position w:val="0"/>
        <w:sz w:val="14"/>
        <w:u w:val="none"/>
      </w:rPr>
    </w:lvl>
    <w:lvl w:ilvl="5">
      <w:start w:val="1"/>
      <w:numFmt w:val="bullet"/>
      <w:lvlText w:val="&gt;"/>
      <w:lvlJc w:val="left"/>
      <w:rPr>
        <w:rFonts w:ascii="Book Antiqua" w:hAnsi="Book Antiqua"/>
        <w:b w:val="0"/>
        <w:i w:val="0"/>
        <w:smallCaps w:val="0"/>
        <w:strike w:val="0"/>
        <w:color w:val="000000"/>
        <w:spacing w:val="0"/>
        <w:w w:val="100"/>
        <w:position w:val="0"/>
        <w:sz w:val="14"/>
        <w:u w:val="none"/>
      </w:rPr>
    </w:lvl>
    <w:lvl w:ilvl="6">
      <w:start w:val="1"/>
      <w:numFmt w:val="bullet"/>
      <w:lvlText w:val="&gt;"/>
      <w:lvlJc w:val="left"/>
      <w:rPr>
        <w:rFonts w:ascii="Book Antiqua" w:hAnsi="Book Antiqua"/>
        <w:b w:val="0"/>
        <w:i w:val="0"/>
        <w:smallCaps w:val="0"/>
        <w:strike w:val="0"/>
        <w:color w:val="000000"/>
        <w:spacing w:val="0"/>
        <w:w w:val="100"/>
        <w:position w:val="0"/>
        <w:sz w:val="14"/>
        <w:u w:val="none"/>
      </w:rPr>
    </w:lvl>
    <w:lvl w:ilvl="7">
      <w:start w:val="1"/>
      <w:numFmt w:val="bullet"/>
      <w:lvlText w:val="&gt;"/>
      <w:lvlJc w:val="left"/>
      <w:rPr>
        <w:rFonts w:ascii="Book Antiqua" w:hAnsi="Book Antiqua"/>
        <w:b w:val="0"/>
        <w:i w:val="0"/>
        <w:smallCaps w:val="0"/>
        <w:strike w:val="0"/>
        <w:color w:val="000000"/>
        <w:spacing w:val="0"/>
        <w:w w:val="100"/>
        <w:position w:val="0"/>
        <w:sz w:val="14"/>
        <w:u w:val="none"/>
      </w:rPr>
    </w:lvl>
    <w:lvl w:ilvl="8">
      <w:start w:val="1"/>
      <w:numFmt w:val="bullet"/>
      <w:lvlText w:val="&gt;"/>
      <w:lvlJc w:val="left"/>
      <w:rPr>
        <w:rFonts w:ascii="Book Antiqua" w:hAnsi="Book Antiqua"/>
        <w:b w:val="0"/>
        <w:i w:val="0"/>
        <w:smallCaps w:val="0"/>
        <w:strike w:val="0"/>
        <w:color w:val="000000"/>
        <w:spacing w:val="0"/>
        <w:w w:val="100"/>
        <w:position w:val="0"/>
        <w:sz w:val="14"/>
        <w:u w:val="none"/>
      </w:rPr>
    </w:lvl>
  </w:abstractNum>
  <w:abstractNum w:abstractNumId="51" w15:restartNumberingAfterBreak="0">
    <w:nsid w:val="00000067"/>
    <w:multiLevelType w:val="multilevel"/>
    <w:tmpl w:val="00000066"/>
    <w:lvl w:ilvl="0">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52" w15:restartNumberingAfterBreak="0">
    <w:nsid w:val="00000069"/>
    <w:multiLevelType w:val="multilevel"/>
    <w:tmpl w:val="00000068"/>
    <w:lvl w:ilvl="0">
      <w:start w:val="1"/>
      <w:numFmt w:val="bullet"/>
      <w:lvlText w:val="—"/>
      <w:lvlJc w:val="left"/>
      <w:rPr>
        <w:rFonts w:ascii="Book Antiqua" w:hAnsi="Book Antiqua"/>
        <w:b w:val="0"/>
        <w:i w:val="0"/>
        <w:smallCaps w:val="0"/>
        <w:strike w:val="0"/>
        <w:color w:val="000000"/>
        <w:spacing w:val="0"/>
        <w:w w:val="100"/>
        <w:position w:val="0"/>
        <w:sz w:val="20"/>
        <w:u w:val="none"/>
      </w:rPr>
    </w:lvl>
    <w:lvl w:ilvl="1">
      <w:start w:val="1"/>
      <w:numFmt w:val="bullet"/>
      <w:lvlText w:val="—"/>
      <w:lvlJc w:val="left"/>
      <w:rPr>
        <w:rFonts w:ascii="Book Antiqua" w:hAnsi="Book Antiqua"/>
        <w:b w:val="0"/>
        <w:i w:val="0"/>
        <w:smallCaps w:val="0"/>
        <w:strike w:val="0"/>
        <w:color w:val="000000"/>
        <w:spacing w:val="0"/>
        <w:w w:val="100"/>
        <w:position w:val="0"/>
        <w:sz w:val="20"/>
        <w:u w:val="none"/>
      </w:rPr>
    </w:lvl>
    <w:lvl w:ilvl="2">
      <w:start w:val="1"/>
      <w:numFmt w:val="bullet"/>
      <w:lvlText w:val="—"/>
      <w:lvlJc w:val="left"/>
      <w:rPr>
        <w:rFonts w:ascii="Book Antiqua" w:hAnsi="Book Antiqua"/>
        <w:b w:val="0"/>
        <w:i w:val="0"/>
        <w:smallCaps w:val="0"/>
        <w:strike w:val="0"/>
        <w:color w:val="000000"/>
        <w:spacing w:val="0"/>
        <w:w w:val="100"/>
        <w:position w:val="0"/>
        <w:sz w:val="20"/>
        <w:u w:val="none"/>
      </w:rPr>
    </w:lvl>
    <w:lvl w:ilvl="3">
      <w:start w:val="1"/>
      <w:numFmt w:val="bullet"/>
      <w:lvlText w:val="—"/>
      <w:lvlJc w:val="left"/>
      <w:rPr>
        <w:rFonts w:ascii="Book Antiqua" w:hAnsi="Book Antiqua"/>
        <w:b w:val="0"/>
        <w:i w:val="0"/>
        <w:smallCaps w:val="0"/>
        <w:strike w:val="0"/>
        <w:color w:val="000000"/>
        <w:spacing w:val="0"/>
        <w:w w:val="100"/>
        <w:position w:val="0"/>
        <w:sz w:val="20"/>
        <w:u w:val="none"/>
      </w:rPr>
    </w:lvl>
    <w:lvl w:ilvl="4">
      <w:start w:val="1"/>
      <w:numFmt w:val="bullet"/>
      <w:lvlText w:val="—"/>
      <w:lvlJc w:val="left"/>
      <w:rPr>
        <w:rFonts w:ascii="Book Antiqua" w:hAnsi="Book Antiqua"/>
        <w:b w:val="0"/>
        <w:i w:val="0"/>
        <w:smallCaps w:val="0"/>
        <w:strike w:val="0"/>
        <w:color w:val="000000"/>
        <w:spacing w:val="0"/>
        <w:w w:val="100"/>
        <w:position w:val="0"/>
        <w:sz w:val="20"/>
        <w:u w:val="none"/>
      </w:rPr>
    </w:lvl>
    <w:lvl w:ilvl="5">
      <w:start w:val="1"/>
      <w:numFmt w:val="bullet"/>
      <w:lvlText w:val="—"/>
      <w:lvlJc w:val="left"/>
      <w:rPr>
        <w:rFonts w:ascii="Book Antiqua" w:hAnsi="Book Antiqua"/>
        <w:b w:val="0"/>
        <w:i w:val="0"/>
        <w:smallCaps w:val="0"/>
        <w:strike w:val="0"/>
        <w:color w:val="000000"/>
        <w:spacing w:val="0"/>
        <w:w w:val="100"/>
        <w:position w:val="0"/>
        <w:sz w:val="20"/>
        <w:u w:val="none"/>
      </w:rPr>
    </w:lvl>
    <w:lvl w:ilvl="6">
      <w:start w:val="1"/>
      <w:numFmt w:val="bullet"/>
      <w:lvlText w:val="—"/>
      <w:lvlJc w:val="left"/>
      <w:rPr>
        <w:rFonts w:ascii="Book Antiqua" w:hAnsi="Book Antiqua"/>
        <w:b w:val="0"/>
        <w:i w:val="0"/>
        <w:smallCaps w:val="0"/>
        <w:strike w:val="0"/>
        <w:color w:val="000000"/>
        <w:spacing w:val="0"/>
        <w:w w:val="100"/>
        <w:position w:val="0"/>
        <w:sz w:val="20"/>
        <w:u w:val="none"/>
      </w:rPr>
    </w:lvl>
    <w:lvl w:ilvl="7">
      <w:start w:val="1"/>
      <w:numFmt w:val="bullet"/>
      <w:lvlText w:val="—"/>
      <w:lvlJc w:val="left"/>
      <w:rPr>
        <w:rFonts w:ascii="Book Antiqua" w:hAnsi="Book Antiqua"/>
        <w:b w:val="0"/>
        <w:i w:val="0"/>
        <w:smallCaps w:val="0"/>
        <w:strike w:val="0"/>
        <w:color w:val="000000"/>
        <w:spacing w:val="0"/>
        <w:w w:val="100"/>
        <w:position w:val="0"/>
        <w:sz w:val="20"/>
        <w:u w:val="none"/>
      </w:rPr>
    </w:lvl>
    <w:lvl w:ilvl="8">
      <w:start w:val="1"/>
      <w:numFmt w:val="bullet"/>
      <w:lvlText w:val="—"/>
      <w:lvlJc w:val="left"/>
      <w:rPr>
        <w:rFonts w:ascii="Book Antiqua" w:hAnsi="Book Antiqua"/>
        <w:b w:val="0"/>
        <w:i w:val="0"/>
        <w:smallCaps w:val="0"/>
        <w:strike w:val="0"/>
        <w:color w:val="000000"/>
        <w:spacing w:val="0"/>
        <w:w w:val="100"/>
        <w:position w:val="0"/>
        <w:sz w:val="20"/>
        <w:u w:val="none"/>
      </w:rPr>
    </w:lvl>
  </w:abstractNum>
  <w:abstractNum w:abstractNumId="53" w15:restartNumberingAfterBreak="0">
    <w:nsid w:val="0000006B"/>
    <w:multiLevelType w:val="multilevel"/>
    <w:tmpl w:val="0000006A"/>
    <w:lvl w:ilvl="0">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62"/>
      <w:numFmt w:val="decimal"/>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54" w15:restartNumberingAfterBreak="0">
    <w:nsid w:val="0000006D"/>
    <w:multiLevelType w:val="multilevel"/>
    <w:tmpl w:val="0000006C"/>
    <w:lvl w:ilvl="0">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upperRoman"/>
      <w:lvlText w:val="%1"/>
      <w:lvlJc w:val="left"/>
      <w:rPr>
        <w:rFonts w:ascii="Book Antiqua" w:hAnsi="Book Antiqua" w:cs="Book Antiqua"/>
        <w:b w:val="0"/>
        <w:bCs w:val="0"/>
        <w:i w:val="0"/>
        <w:iCs w:val="0"/>
        <w:smallCaps w:val="0"/>
        <w:strike w:val="0"/>
        <w:color w:val="000000"/>
        <w:spacing w:val="0"/>
        <w:w w:val="100"/>
        <w:position w:val="0"/>
        <w:sz w:val="20"/>
        <w:szCs w:val="20"/>
        <w:u w:val="none"/>
      </w:rPr>
    </w:lvl>
  </w:abstractNum>
  <w:abstractNum w:abstractNumId="55" w15:restartNumberingAfterBreak="0">
    <w:nsid w:val="0000006F"/>
    <w:multiLevelType w:val="multilevel"/>
    <w:tmpl w:val="0000006E"/>
    <w:lvl w:ilvl="0">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1">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2">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3">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4">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5">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6">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7">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lvl w:ilvl="8">
      <w:start w:val="1"/>
      <w:numFmt w:val="upperRoman"/>
      <w:lvlText w:val="%1"/>
      <w:lvlJc w:val="left"/>
      <w:rPr>
        <w:rFonts w:ascii="Book Antiqua" w:hAnsi="Book Antiqua" w:cs="Book Antiqua"/>
        <w:b/>
        <w:bCs/>
        <w:i w:val="0"/>
        <w:iCs w:val="0"/>
        <w:smallCaps w:val="0"/>
        <w:strike w:val="0"/>
        <w:color w:val="000000"/>
        <w:spacing w:val="0"/>
        <w:w w:val="100"/>
        <w:position w:val="0"/>
        <w:sz w:val="20"/>
        <w:szCs w:val="20"/>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81"/>
  <w:drawingGridVerticalSpacing w:val="181"/>
  <w:doNotShadeFormData/>
  <w:characterSpacingControl w:val="compressPunctuation"/>
  <w:doNotValidateAgainstSchema/>
  <w:doNotDemarcateInvalidXml/>
  <w:hdrShapeDefaults>
    <o:shapedefaults v:ext="edit" spidmax="2847"/>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406A73"/>
    <w:rsid w:val="000F36A9"/>
    <w:rsid w:val="003579F8"/>
    <w:rsid w:val="00390ECF"/>
    <w:rsid w:val="00406A73"/>
    <w:rsid w:val="00490AAF"/>
    <w:rsid w:val="00560773"/>
    <w:rsid w:val="00D75AFE"/>
    <w:rsid w:val="00E1727F"/>
    <w:rsid w:val="00F33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47"/>
    <o:shapelayout v:ext="edit">
      <o:idmap v:ext="edit" data="1"/>
    </o:shapelayout>
  </w:shapeDefaults>
  <w:decimalSymbol w:val="."/>
  <w:listSeparator w:val=","/>
  <w14:docId w14:val="04CC5E02"/>
  <w15:docId w15:val="{F70FDDC2-B2F0-44EE-80D4-441302C6F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Times New Roman" w:hAnsi="Courier New" w:cs="Courier New"/>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lsdException w:name="toc 3" w:semiHidden="1" w:uiPriority="39" w:unhideWhenUsed="1"/>
    <w:lsdException w:name="toc 4" w:semiHidden="1"/>
    <w:lsdException w:name="toc 5" w:semiHidden="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66CC"/>
      <w:u w:val="single"/>
    </w:rPr>
  </w:style>
  <w:style w:type="character" w:customStyle="1" w:styleId="Heading1">
    <w:name w:val="Heading #1_"/>
    <w:basedOn w:val="DefaultParagraphFont"/>
    <w:link w:val="Heading10"/>
    <w:uiPriority w:val="99"/>
    <w:locked/>
    <w:rPr>
      <w:rFonts w:ascii="Bookman Old Style" w:hAnsi="Bookman Old Style" w:cs="Bookman Old Style"/>
      <w:spacing w:val="20"/>
      <w:sz w:val="68"/>
      <w:szCs w:val="68"/>
      <w:u w:val="none"/>
    </w:rPr>
  </w:style>
  <w:style w:type="character" w:customStyle="1" w:styleId="Bodytext2">
    <w:name w:val="Body text (2)_"/>
    <w:basedOn w:val="DefaultParagraphFont"/>
    <w:link w:val="Bodytext20"/>
    <w:uiPriority w:val="99"/>
    <w:locked/>
    <w:rPr>
      <w:rFonts w:ascii="Book Antiqua" w:hAnsi="Book Antiqua" w:cs="Book Antiqua"/>
      <w:b/>
      <w:bCs/>
      <w:sz w:val="30"/>
      <w:szCs w:val="30"/>
      <w:u w:val="none"/>
    </w:rPr>
  </w:style>
  <w:style w:type="character" w:customStyle="1" w:styleId="Bodytext3">
    <w:name w:val="Body text (3)_"/>
    <w:basedOn w:val="DefaultParagraphFont"/>
    <w:link w:val="Bodytext30"/>
    <w:uiPriority w:val="99"/>
    <w:locked/>
    <w:rPr>
      <w:rFonts w:ascii="Book Antiqua" w:hAnsi="Book Antiqua" w:cs="Book Antiqua"/>
      <w:b/>
      <w:bCs/>
      <w:sz w:val="39"/>
      <w:szCs w:val="39"/>
      <w:u w:val="none"/>
    </w:rPr>
  </w:style>
  <w:style w:type="character" w:customStyle="1" w:styleId="Bodytext4">
    <w:name w:val="Body text (4)_"/>
    <w:basedOn w:val="DefaultParagraphFont"/>
    <w:link w:val="Bodytext40"/>
    <w:uiPriority w:val="99"/>
    <w:locked/>
    <w:rPr>
      <w:rFonts w:ascii="Constantia" w:hAnsi="Constantia" w:cs="Constantia"/>
      <w:b/>
      <w:bCs/>
      <w:spacing w:val="-10"/>
      <w:sz w:val="30"/>
      <w:szCs w:val="30"/>
      <w:u w:val="none"/>
    </w:rPr>
  </w:style>
  <w:style w:type="character" w:customStyle="1" w:styleId="Bodytext78">
    <w:name w:val="Body text (78)_"/>
    <w:basedOn w:val="DefaultParagraphFont"/>
    <w:link w:val="Bodytext781"/>
    <w:uiPriority w:val="99"/>
    <w:locked/>
    <w:rPr>
      <w:rFonts w:ascii="Book Antiqua" w:hAnsi="Book Antiqua" w:cs="Book Antiqua"/>
      <w:b/>
      <w:bCs/>
      <w:sz w:val="22"/>
      <w:szCs w:val="22"/>
      <w:u w:val="none"/>
    </w:rPr>
  </w:style>
  <w:style w:type="character" w:customStyle="1" w:styleId="Bodytext780">
    <w:name w:val="Body text (78)"/>
    <w:basedOn w:val="Bodytext78"/>
    <w:uiPriority w:val="99"/>
    <w:rPr>
      <w:rFonts w:ascii="Book Antiqua" w:hAnsi="Book Antiqua" w:cs="Book Antiqua"/>
      <w:b/>
      <w:bCs/>
      <w:sz w:val="22"/>
      <w:szCs w:val="22"/>
      <w:u w:val="none"/>
    </w:rPr>
  </w:style>
  <w:style w:type="character" w:customStyle="1" w:styleId="Bodytext19">
    <w:name w:val="Body text (19)_"/>
    <w:basedOn w:val="DefaultParagraphFont"/>
    <w:link w:val="Bodytext191"/>
    <w:uiPriority w:val="99"/>
    <w:locked/>
    <w:rPr>
      <w:rFonts w:ascii="Book Antiqua" w:hAnsi="Book Antiqua" w:cs="Book Antiqua"/>
      <w:b/>
      <w:bCs/>
      <w:sz w:val="20"/>
      <w:szCs w:val="20"/>
      <w:u w:val="none"/>
    </w:rPr>
  </w:style>
  <w:style w:type="character" w:customStyle="1" w:styleId="Bodytext190">
    <w:name w:val="Body text (19)"/>
    <w:basedOn w:val="Bodytext19"/>
    <w:uiPriority w:val="99"/>
    <w:rPr>
      <w:rFonts w:ascii="Book Antiqua" w:hAnsi="Book Antiqua" w:cs="Book Antiqua"/>
      <w:b/>
      <w:bCs/>
      <w:sz w:val="20"/>
      <w:szCs w:val="20"/>
      <w:u w:val="none"/>
    </w:rPr>
  </w:style>
  <w:style w:type="character" w:customStyle="1" w:styleId="Bodytext1911pt">
    <w:name w:val="Body text (19) + 11 pt"/>
    <w:basedOn w:val="Bodytext19"/>
    <w:uiPriority w:val="99"/>
    <w:rPr>
      <w:rFonts w:ascii="Book Antiqua" w:hAnsi="Book Antiqua" w:cs="Book Antiqua"/>
      <w:b/>
      <w:bCs/>
      <w:sz w:val="22"/>
      <w:szCs w:val="22"/>
      <w:u w:val="none"/>
    </w:rPr>
  </w:style>
  <w:style w:type="character" w:customStyle="1" w:styleId="Bodytext7">
    <w:name w:val="Body text (7)_"/>
    <w:basedOn w:val="DefaultParagraphFont"/>
    <w:link w:val="Bodytext70"/>
    <w:uiPriority w:val="99"/>
    <w:locked/>
    <w:rPr>
      <w:rFonts w:ascii="Constantia" w:hAnsi="Constantia" w:cs="Constantia"/>
      <w:i/>
      <w:iCs/>
      <w:spacing w:val="-10"/>
      <w:sz w:val="27"/>
      <w:szCs w:val="27"/>
      <w:u w:val="none"/>
    </w:rPr>
  </w:style>
  <w:style w:type="character" w:customStyle="1" w:styleId="Bodytext7Impact">
    <w:name w:val="Body text (7) + Impact"/>
    <w:aliases w:val="21 pt,Not Italic,Spacing 0 pt"/>
    <w:basedOn w:val="Bodytext7"/>
    <w:uiPriority w:val="99"/>
    <w:rPr>
      <w:rFonts w:ascii="Impact" w:hAnsi="Impact" w:cs="Impact"/>
      <w:i/>
      <w:iCs/>
      <w:spacing w:val="0"/>
      <w:sz w:val="42"/>
      <w:szCs w:val="42"/>
      <w:u w:val="none"/>
    </w:rPr>
  </w:style>
  <w:style w:type="character" w:customStyle="1" w:styleId="Heading2">
    <w:name w:val="Heading #2_"/>
    <w:basedOn w:val="DefaultParagraphFont"/>
    <w:link w:val="Heading20"/>
    <w:uiPriority w:val="99"/>
    <w:locked/>
    <w:rPr>
      <w:rFonts w:ascii="Book Antiqua" w:hAnsi="Book Antiqua" w:cs="Book Antiqua"/>
      <w:b/>
      <w:bCs/>
      <w:spacing w:val="-30"/>
      <w:sz w:val="51"/>
      <w:szCs w:val="51"/>
      <w:u w:val="none"/>
    </w:rPr>
  </w:style>
  <w:style w:type="character" w:customStyle="1" w:styleId="Bodytext8">
    <w:name w:val="Body text (8)_"/>
    <w:basedOn w:val="DefaultParagraphFont"/>
    <w:link w:val="Bodytext80"/>
    <w:uiPriority w:val="99"/>
    <w:locked/>
    <w:rPr>
      <w:rFonts w:ascii="Book Antiqua" w:hAnsi="Book Antiqua" w:cs="Book Antiqua"/>
      <w:i/>
      <w:iCs/>
      <w:spacing w:val="-10"/>
      <w:sz w:val="20"/>
      <w:szCs w:val="20"/>
      <w:u w:val="none"/>
    </w:rPr>
  </w:style>
  <w:style w:type="character" w:customStyle="1" w:styleId="Bodytext">
    <w:name w:val="Body text_"/>
    <w:basedOn w:val="DefaultParagraphFont"/>
    <w:link w:val="Bodytext1"/>
    <w:uiPriority w:val="99"/>
    <w:locked/>
    <w:rPr>
      <w:rFonts w:ascii="Book Antiqua" w:hAnsi="Book Antiqua" w:cs="Book Antiqua"/>
      <w:sz w:val="20"/>
      <w:szCs w:val="20"/>
      <w:u w:val="none"/>
    </w:rPr>
  </w:style>
  <w:style w:type="character" w:customStyle="1" w:styleId="Bodytext9">
    <w:name w:val="Body text (9)_"/>
    <w:basedOn w:val="DefaultParagraphFont"/>
    <w:link w:val="Bodytext90"/>
    <w:uiPriority w:val="99"/>
    <w:locked/>
    <w:rPr>
      <w:rFonts w:ascii="Book Antiqua" w:hAnsi="Book Antiqua" w:cs="Book Antiqua"/>
      <w:sz w:val="20"/>
      <w:szCs w:val="20"/>
      <w:u w:val="none"/>
    </w:rPr>
  </w:style>
  <w:style w:type="character" w:customStyle="1" w:styleId="Headerorfooter">
    <w:name w:val="Header or footer_"/>
    <w:basedOn w:val="DefaultParagraphFont"/>
    <w:link w:val="Headerorfooter1"/>
    <w:uiPriority w:val="99"/>
    <w:locked/>
    <w:rPr>
      <w:rFonts w:ascii="Sylfaen" w:hAnsi="Sylfaen" w:cs="Sylfaen"/>
      <w:b/>
      <w:bCs/>
      <w:sz w:val="15"/>
      <w:szCs w:val="15"/>
      <w:u w:val="none"/>
    </w:rPr>
  </w:style>
  <w:style w:type="character" w:customStyle="1" w:styleId="HeaderorfooterBookAntiqua">
    <w:name w:val="Header or footer + Book Antiqua"/>
    <w:aliases w:val="10 pt"/>
    <w:basedOn w:val="Headerorfooter"/>
    <w:uiPriority w:val="99"/>
    <w:rPr>
      <w:rFonts w:ascii="Book Antiqua" w:hAnsi="Book Antiqua" w:cs="Book Antiqua"/>
      <w:b/>
      <w:bCs/>
      <w:sz w:val="20"/>
      <w:szCs w:val="20"/>
      <w:u w:val="none"/>
    </w:rPr>
  </w:style>
  <w:style w:type="character" w:customStyle="1" w:styleId="Bodytext10">
    <w:name w:val="Body text (10)_"/>
    <w:basedOn w:val="DefaultParagraphFont"/>
    <w:link w:val="Bodytext100"/>
    <w:uiPriority w:val="99"/>
    <w:locked/>
    <w:rPr>
      <w:rFonts w:ascii="MS Gothic" w:eastAsia="MS Gothic" w:cs="MS Gothic"/>
      <w:sz w:val="8"/>
      <w:szCs w:val="8"/>
      <w:u w:val="none"/>
    </w:rPr>
  </w:style>
  <w:style w:type="character" w:customStyle="1" w:styleId="Bodytext10Impact">
    <w:name w:val="Body text (10) + Impact"/>
    <w:aliases w:val="Italic"/>
    <w:basedOn w:val="Bodytext10"/>
    <w:uiPriority w:val="99"/>
    <w:rPr>
      <w:rFonts w:ascii="Impact" w:eastAsia="MS Gothic" w:hAnsi="Impact" w:cs="Impact"/>
      <w:i/>
      <w:iCs/>
      <w:noProof/>
      <w:sz w:val="8"/>
      <w:szCs w:val="8"/>
      <w:u w:val="none"/>
    </w:rPr>
  </w:style>
  <w:style w:type="character" w:customStyle="1" w:styleId="BodytextMSGothic">
    <w:name w:val="Body text + MS Gothic"/>
    <w:aliases w:val="4 pt"/>
    <w:basedOn w:val="Bodytext"/>
    <w:uiPriority w:val="99"/>
    <w:rPr>
      <w:rFonts w:ascii="MS Gothic" w:eastAsia="MS Gothic" w:hAnsi="Book Antiqua" w:cs="MS Gothic"/>
      <w:sz w:val="8"/>
      <w:szCs w:val="8"/>
      <w:u w:val="none"/>
    </w:rPr>
  </w:style>
  <w:style w:type="character" w:customStyle="1" w:styleId="Bodytext11">
    <w:name w:val="Body text (11)_"/>
    <w:basedOn w:val="DefaultParagraphFont"/>
    <w:link w:val="Bodytext110"/>
    <w:uiPriority w:val="99"/>
    <w:locked/>
    <w:rPr>
      <w:rFonts w:ascii="Book Antiqua" w:hAnsi="Book Antiqua" w:cs="Book Antiqua"/>
      <w:b/>
      <w:bCs/>
      <w:spacing w:val="-10"/>
      <w:sz w:val="38"/>
      <w:szCs w:val="38"/>
      <w:u w:val="none"/>
    </w:rPr>
  </w:style>
  <w:style w:type="character" w:customStyle="1" w:styleId="TOC2Char">
    <w:name w:val="TOC 2 Char"/>
    <w:basedOn w:val="DefaultParagraphFont"/>
    <w:link w:val="TOC2"/>
    <w:uiPriority w:val="99"/>
    <w:locked/>
    <w:rPr>
      <w:rFonts w:ascii="Book Antiqua" w:hAnsi="Book Antiqua" w:cs="Book Antiqua"/>
      <w:b/>
      <w:bCs/>
      <w:sz w:val="22"/>
      <w:szCs w:val="22"/>
      <w:u w:val="none"/>
    </w:rPr>
  </w:style>
  <w:style w:type="character" w:customStyle="1" w:styleId="Tableofcontents2">
    <w:name w:val="Table of contents (2)"/>
    <w:basedOn w:val="TOC2Char"/>
    <w:uiPriority w:val="99"/>
    <w:rPr>
      <w:rFonts w:ascii="Book Antiqua" w:hAnsi="Book Antiqua" w:cs="Book Antiqua"/>
      <w:b/>
      <w:bCs/>
      <w:sz w:val="22"/>
      <w:szCs w:val="22"/>
      <w:u w:val="none"/>
    </w:rPr>
  </w:style>
  <w:style w:type="character" w:customStyle="1" w:styleId="Tableofcontents3">
    <w:name w:val="Table of contents (3)_"/>
    <w:basedOn w:val="DefaultParagraphFont"/>
    <w:link w:val="Tableofcontents30"/>
    <w:uiPriority w:val="99"/>
    <w:locked/>
    <w:rPr>
      <w:rFonts w:ascii="Book Antiqua" w:hAnsi="Book Antiqua" w:cs="Book Antiqua"/>
      <w:sz w:val="20"/>
      <w:szCs w:val="20"/>
      <w:u w:val="none"/>
    </w:rPr>
  </w:style>
  <w:style w:type="character" w:customStyle="1" w:styleId="TOC4Char">
    <w:name w:val="TOC 4 Char"/>
    <w:basedOn w:val="DefaultParagraphFont"/>
    <w:link w:val="TOC4"/>
    <w:uiPriority w:val="99"/>
    <w:locked/>
    <w:rPr>
      <w:rFonts w:ascii="Book Antiqua" w:hAnsi="Book Antiqua" w:cs="Book Antiqua"/>
      <w:sz w:val="20"/>
      <w:szCs w:val="20"/>
      <w:u w:val="none"/>
    </w:rPr>
  </w:style>
  <w:style w:type="character" w:customStyle="1" w:styleId="Tableofcontents4">
    <w:name w:val="Table of contents (4)_"/>
    <w:basedOn w:val="DefaultParagraphFont"/>
    <w:link w:val="Tableofcontents40"/>
    <w:uiPriority w:val="99"/>
    <w:locked/>
    <w:rPr>
      <w:rFonts w:ascii="MS Gothic" w:eastAsia="MS Gothic" w:cs="MS Gothic"/>
      <w:sz w:val="8"/>
      <w:szCs w:val="8"/>
      <w:u w:val="none"/>
    </w:rPr>
  </w:style>
  <w:style w:type="character" w:customStyle="1" w:styleId="TableofcontentsSpacing2pt">
    <w:name w:val="Table of contents + Spacing 2 pt"/>
    <w:basedOn w:val="TOC4Char"/>
    <w:uiPriority w:val="99"/>
    <w:rPr>
      <w:rFonts w:ascii="Book Antiqua" w:hAnsi="Book Antiqua" w:cs="Book Antiqua"/>
      <w:spacing w:val="50"/>
      <w:sz w:val="20"/>
      <w:szCs w:val="20"/>
      <w:u w:val="none"/>
    </w:rPr>
  </w:style>
  <w:style w:type="character" w:customStyle="1" w:styleId="Tableofcontents">
    <w:name w:val="Table of contents"/>
    <w:basedOn w:val="TOC4Char"/>
    <w:uiPriority w:val="99"/>
    <w:rPr>
      <w:rFonts w:ascii="Book Antiqua" w:hAnsi="Book Antiqua" w:cs="Book Antiqua"/>
      <w:sz w:val="20"/>
      <w:szCs w:val="20"/>
      <w:u w:val="none"/>
    </w:rPr>
  </w:style>
  <w:style w:type="character" w:customStyle="1" w:styleId="Bodytext12">
    <w:name w:val="Body text (12)_"/>
    <w:basedOn w:val="DefaultParagraphFont"/>
    <w:link w:val="Bodytext120"/>
    <w:uiPriority w:val="99"/>
    <w:locked/>
    <w:rPr>
      <w:rFonts w:ascii="Impact" w:hAnsi="Impact" w:cs="Impact"/>
      <w:i/>
      <w:iCs/>
      <w:noProof/>
      <w:sz w:val="13"/>
      <w:szCs w:val="13"/>
      <w:u w:val="none"/>
    </w:rPr>
  </w:style>
  <w:style w:type="character" w:customStyle="1" w:styleId="Bodytext14Exact">
    <w:name w:val="Body text (14) Exact"/>
    <w:basedOn w:val="DefaultParagraphFont"/>
    <w:uiPriority w:val="99"/>
    <w:rPr>
      <w:rFonts w:ascii="Book Antiqua" w:hAnsi="Book Antiqua" w:cs="Book Antiqua"/>
      <w:spacing w:val="5"/>
      <w:sz w:val="13"/>
      <w:szCs w:val="13"/>
      <w:u w:val="none"/>
    </w:rPr>
  </w:style>
  <w:style w:type="character" w:customStyle="1" w:styleId="Bodytext15Exact">
    <w:name w:val="Body text (15) Exact"/>
    <w:basedOn w:val="DefaultParagraphFont"/>
    <w:link w:val="Bodytext15"/>
    <w:uiPriority w:val="99"/>
    <w:locked/>
    <w:rPr>
      <w:rFonts w:ascii="Corbel" w:hAnsi="Corbel" w:cs="Corbel"/>
      <w:b/>
      <w:bCs/>
      <w:spacing w:val="31"/>
      <w:sz w:val="16"/>
      <w:szCs w:val="16"/>
      <w:u w:val="none"/>
    </w:rPr>
  </w:style>
  <w:style w:type="character" w:customStyle="1" w:styleId="Bodytext16Exact">
    <w:name w:val="Body text (16) Exact"/>
    <w:basedOn w:val="DefaultParagraphFont"/>
    <w:link w:val="Bodytext16"/>
    <w:uiPriority w:val="99"/>
    <w:locked/>
    <w:rPr>
      <w:rFonts w:ascii="Constantia" w:hAnsi="Constantia" w:cs="Constantia"/>
      <w:spacing w:val="41"/>
      <w:sz w:val="16"/>
      <w:szCs w:val="16"/>
      <w:u w:val="none"/>
    </w:rPr>
  </w:style>
  <w:style w:type="character" w:customStyle="1" w:styleId="Bodytext14SmallCapsExact">
    <w:name w:val="Body text (14) + Small Caps Exact"/>
    <w:basedOn w:val="Bodytext14"/>
    <w:uiPriority w:val="99"/>
    <w:rPr>
      <w:rFonts w:ascii="Book Antiqua" w:hAnsi="Book Antiqua" w:cs="Book Antiqua"/>
      <w:smallCaps/>
      <w:color w:val="000000"/>
      <w:spacing w:val="5"/>
      <w:w w:val="100"/>
      <w:position w:val="0"/>
      <w:sz w:val="13"/>
      <w:szCs w:val="13"/>
      <w:u w:val="none"/>
    </w:rPr>
  </w:style>
  <w:style w:type="character" w:customStyle="1" w:styleId="Bodytext14Spacing2ptExact">
    <w:name w:val="Body text (14) + Spacing 2 pt Exact"/>
    <w:basedOn w:val="Bodytext14"/>
    <w:uiPriority w:val="99"/>
    <w:rPr>
      <w:rFonts w:ascii="Book Antiqua" w:hAnsi="Book Antiqua" w:cs="Book Antiqua"/>
      <w:color w:val="000000"/>
      <w:spacing w:val="45"/>
      <w:w w:val="100"/>
      <w:position w:val="0"/>
      <w:sz w:val="13"/>
      <w:szCs w:val="13"/>
      <w:u w:val="none"/>
    </w:rPr>
  </w:style>
  <w:style w:type="character" w:customStyle="1" w:styleId="Bodytext5">
    <w:name w:val="Body text (5)_"/>
    <w:basedOn w:val="DefaultParagraphFont"/>
    <w:link w:val="Bodytext51"/>
    <w:uiPriority w:val="99"/>
    <w:locked/>
    <w:rPr>
      <w:rFonts w:ascii="Book Antiqua" w:hAnsi="Book Antiqua" w:cs="Book Antiqua"/>
      <w:b/>
      <w:bCs/>
      <w:sz w:val="20"/>
      <w:szCs w:val="20"/>
      <w:u w:val="none"/>
    </w:rPr>
  </w:style>
  <w:style w:type="character" w:customStyle="1" w:styleId="BodytextBold">
    <w:name w:val="Body text + Bold"/>
    <w:basedOn w:val="Bodytext"/>
    <w:uiPriority w:val="99"/>
    <w:rPr>
      <w:rFonts w:ascii="Book Antiqua" w:hAnsi="Book Antiqua" w:cs="Book Antiqua"/>
      <w:b/>
      <w:bCs/>
      <w:sz w:val="20"/>
      <w:szCs w:val="20"/>
      <w:u w:val="none"/>
    </w:rPr>
  </w:style>
  <w:style w:type="character" w:customStyle="1" w:styleId="Heading3">
    <w:name w:val="Heading #3_"/>
    <w:basedOn w:val="DefaultParagraphFont"/>
    <w:link w:val="Heading30"/>
    <w:uiPriority w:val="99"/>
    <w:locked/>
    <w:rPr>
      <w:rFonts w:ascii="Book Antiqua" w:hAnsi="Book Antiqua" w:cs="Book Antiqua"/>
      <w:b/>
      <w:bCs/>
      <w:spacing w:val="-10"/>
      <w:sz w:val="30"/>
      <w:szCs w:val="30"/>
      <w:u w:val="none"/>
    </w:rPr>
  </w:style>
  <w:style w:type="character" w:customStyle="1" w:styleId="Heading4">
    <w:name w:val="Heading #4_"/>
    <w:basedOn w:val="DefaultParagraphFont"/>
    <w:link w:val="Heading40"/>
    <w:uiPriority w:val="99"/>
    <w:locked/>
    <w:rPr>
      <w:rFonts w:ascii="Book Antiqua" w:hAnsi="Book Antiqua" w:cs="Book Antiqua"/>
      <w:b/>
      <w:bCs/>
      <w:sz w:val="20"/>
      <w:szCs w:val="20"/>
      <w:u w:val="none"/>
    </w:rPr>
  </w:style>
  <w:style w:type="character" w:customStyle="1" w:styleId="Bodytext13">
    <w:name w:val="Body text (13)_"/>
    <w:basedOn w:val="DefaultParagraphFont"/>
    <w:link w:val="Bodytext130"/>
    <w:uiPriority w:val="99"/>
    <w:locked/>
    <w:rPr>
      <w:rFonts w:ascii="Impact" w:hAnsi="Impact" w:cs="Impact"/>
      <w:i/>
      <w:iCs/>
      <w:sz w:val="8"/>
      <w:szCs w:val="8"/>
      <w:u w:val="none"/>
    </w:rPr>
  </w:style>
  <w:style w:type="character" w:customStyle="1" w:styleId="Bodytext13MSGothic">
    <w:name w:val="Body text (13) + MS Gothic"/>
    <w:aliases w:val="Not Italic10"/>
    <w:basedOn w:val="Bodytext13"/>
    <w:uiPriority w:val="99"/>
    <w:rPr>
      <w:rFonts w:ascii="MS Gothic" w:eastAsia="MS Gothic" w:hAnsi="Impact" w:cs="MS Gothic"/>
      <w:i/>
      <w:iCs/>
      <w:noProof/>
      <w:sz w:val="8"/>
      <w:szCs w:val="8"/>
      <w:u w:val="none"/>
    </w:rPr>
  </w:style>
  <w:style w:type="character" w:customStyle="1" w:styleId="BodytextImpact">
    <w:name w:val="Body text + Impact"/>
    <w:aliases w:val="4 pt3,Italic31"/>
    <w:basedOn w:val="Bodytext"/>
    <w:uiPriority w:val="99"/>
    <w:rPr>
      <w:rFonts w:ascii="Impact" w:hAnsi="Impact" w:cs="Impact"/>
      <w:i/>
      <w:iCs/>
      <w:noProof/>
      <w:sz w:val="8"/>
      <w:szCs w:val="8"/>
      <w:u w:val="none"/>
    </w:rPr>
  </w:style>
  <w:style w:type="character" w:customStyle="1" w:styleId="Bodytext147pt">
    <w:name w:val="Body text (14) + 7 pt"/>
    <w:aliases w:val="Bold,Spacing 0 pt Exact"/>
    <w:basedOn w:val="Bodytext14"/>
    <w:uiPriority w:val="99"/>
    <w:rPr>
      <w:rFonts w:ascii="Book Antiqua" w:hAnsi="Book Antiqua" w:cs="Book Antiqua"/>
      <w:b/>
      <w:bCs/>
      <w:color w:val="000000"/>
      <w:spacing w:val="-4"/>
      <w:w w:val="100"/>
      <w:position w:val="0"/>
      <w:sz w:val="14"/>
      <w:szCs w:val="14"/>
      <w:u w:val="none"/>
    </w:rPr>
  </w:style>
  <w:style w:type="character" w:customStyle="1" w:styleId="Bodytext17">
    <w:name w:val="Body text (17)_"/>
    <w:basedOn w:val="DefaultParagraphFont"/>
    <w:link w:val="Bodytext171"/>
    <w:uiPriority w:val="99"/>
    <w:locked/>
    <w:rPr>
      <w:rFonts w:ascii="Book Antiqua" w:hAnsi="Book Antiqua" w:cs="Book Antiqua"/>
      <w:i/>
      <w:iCs/>
      <w:sz w:val="20"/>
      <w:szCs w:val="20"/>
      <w:u w:val="none"/>
    </w:rPr>
  </w:style>
  <w:style w:type="character" w:customStyle="1" w:styleId="Bodytext1718pt">
    <w:name w:val="Body text (17) + 18 pt"/>
    <w:aliases w:val="Bold37,Not Italic9"/>
    <w:basedOn w:val="Bodytext17"/>
    <w:uiPriority w:val="99"/>
    <w:rPr>
      <w:rFonts w:ascii="Book Antiqua" w:hAnsi="Book Antiqua" w:cs="Book Antiqua"/>
      <w:b/>
      <w:bCs/>
      <w:i/>
      <w:iCs/>
      <w:sz w:val="36"/>
      <w:szCs w:val="36"/>
      <w:u w:val="none"/>
    </w:rPr>
  </w:style>
  <w:style w:type="character" w:customStyle="1" w:styleId="Heading415pt">
    <w:name w:val="Heading #4 + 15 pt"/>
    <w:aliases w:val="Spacing 0 pt15"/>
    <w:basedOn w:val="Heading4"/>
    <w:uiPriority w:val="99"/>
    <w:rPr>
      <w:rFonts w:ascii="Book Antiqua" w:hAnsi="Book Antiqua" w:cs="Book Antiqua"/>
      <w:b/>
      <w:bCs/>
      <w:spacing w:val="-10"/>
      <w:sz w:val="30"/>
      <w:szCs w:val="30"/>
      <w:u w:val="none"/>
    </w:rPr>
  </w:style>
  <w:style w:type="character" w:customStyle="1" w:styleId="Bodytext8NotItalic">
    <w:name w:val="Body text (8) + Not Italic"/>
    <w:aliases w:val="Spacing 0 pt14"/>
    <w:basedOn w:val="Bodytext8"/>
    <w:uiPriority w:val="99"/>
    <w:rPr>
      <w:rFonts w:ascii="Book Antiqua" w:hAnsi="Book Antiqua" w:cs="Book Antiqua"/>
      <w:i/>
      <w:iCs/>
      <w:spacing w:val="0"/>
      <w:sz w:val="20"/>
      <w:szCs w:val="20"/>
      <w:u w:val="none"/>
    </w:rPr>
  </w:style>
  <w:style w:type="character" w:customStyle="1" w:styleId="BodytextBold3">
    <w:name w:val="Body text + Bold3"/>
    <w:basedOn w:val="Bodytext"/>
    <w:uiPriority w:val="99"/>
    <w:rPr>
      <w:rFonts w:ascii="Book Antiqua" w:hAnsi="Book Antiqua" w:cs="Book Antiqua"/>
      <w:b/>
      <w:bCs/>
      <w:sz w:val="20"/>
      <w:szCs w:val="20"/>
      <w:u w:val="none"/>
    </w:rPr>
  </w:style>
  <w:style w:type="character" w:customStyle="1" w:styleId="HeaderorfooterFranklinGothicHeavy">
    <w:name w:val="Header or footer + Franklin Gothic Heavy"/>
    <w:aliases w:val="8 pt,Not Bold,Spacing 2 pt"/>
    <w:basedOn w:val="Headerorfooter"/>
    <w:uiPriority w:val="99"/>
    <w:rPr>
      <w:rFonts w:ascii="Franklin Gothic Heavy" w:hAnsi="Franklin Gothic Heavy" w:cs="Franklin Gothic Heavy"/>
      <w:b/>
      <w:bCs/>
      <w:spacing w:val="50"/>
      <w:sz w:val="16"/>
      <w:szCs w:val="16"/>
      <w:u w:val="none"/>
    </w:rPr>
  </w:style>
  <w:style w:type="character" w:customStyle="1" w:styleId="Headerorfooter0">
    <w:name w:val="Header or footer"/>
    <w:basedOn w:val="Headerorfooter"/>
    <w:uiPriority w:val="99"/>
    <w:rPr>
      <w:rFonts w:ascii="Sylfaen" w:hAnsi="Sylfaen" w:cs="Sylfaen"/>
      <w:b/>
      <w:bCs/>
      <w:sz w:val="15"/>
      <w:szCs w:val="15"/>
      <w:u w:val="none"/>
    </w:rPr>
  </w:style>
  <w:style w:type="character" w:customStyle="1" w:styleId="Bodytext10BookAntiqua">
    <w:name w:val="Body text (10) + Book Antiqua"/>
    <w:aliases w:val="4.5 pt,Italic30"/>
    <w:basedOn w:val="Bodytext10"/>
    <w:uiPriority w:val="99"/>
    <w:rPr>
      <w:rFonts w:ascii="Book Antiqua" w:eastAsia="MS Gothic" w:hAnsi="Book Antiqua" w:cs="Book Antiqua"/>
      <w:i/>
      <w:iCs/>
      <w:noProof/>
      <w:sz w:val="9"/>
      <w:szCs w:val="9"/>
      <w:u w:val="none"/>
    </w:rPr>
  </w:style>
  <w:style w:type="character" w:customStyle="1" w:styleId="HeaderorfooterFranklinGothicHeavy2">
    <w:name w:val="Header or footer + Franklin Gothic Heavy2"/>
    <w:aliases w:val="8 pt3,Not Bold22,Spacing 2 pt1"/>
    <w:basedOn w:val="Headerorfooter"/>
    <w:uiPriority w:val="99"/>
    <w:rPr>
      <w:rFonts w:ascii="Franklin Gothic Heavy" w:hAnsi="Franklin Gothic Heavy" w:cs="Franklin Gothic Heavy"/>
      <w:b/>
      <w:bCs/>
      <w:spacing w:val="50"/>
      <w:sz w:val="16"/>
      <w:szCs w:val="16"/>
      <w:u w:val="none"/>
    </w:rPr>
  </w:style>
  <w:style w:type="character" w:customStyle="1" w:styleId="Bodytext18">
    <w:name w:val="Body text (18)_"/>
    <w:basedOn w:val="DefaultParagraphFont"/>
    <w:link w:val="Bodytext180"/>
    <w:uiPriority w:val="99"/>
    <w:locked/>
    <w:rPr>
      <w:rFonts w:ascii="Book Antiqua" w:hAnsi="Book Antiqua" w:cs="Book Antiqua"/>
      <w:b/>
      <w:bCs/>
      <w:spacing w:val="-20"/>
      <w:sz w:val="30"/>
      <w:szCs w:val="30"/>
      <w:u w:val="none"/>
    </w:rPr>
  </w:style>
  <w:style w:type="character" w:customStyle="1" w:styleId="HeaderorfooterBookmanOldStyle">
    <w:name w:val="Header or footer + Bookman Old Style"/>
    <w:aliases w:val="10.5 pt"/>
    <w:basedOn w:val="Headerorfooter"/>
    <w:uiPriority w:val="99"/>
    <w:rPr>
      <w:rFonts w:ascii="Bookman Old Style" w:hAnsi="Bookman Old Style" w:cs="Bookman Old Style"/>
      <w:b/>
      <w:bCs/>
      <w:noProof/>
      <w:sz w:val="21"/>
      <w:szCs w:val="21"/>
      <w:u w:val="none"/>
    </w:rPr>
  </w:style>
  <w:style w:type="character" w:customStyle="1" w:styleId="Bodytext5SmallCaps">
    <w:name w:val="Body text (5) + Small Caps"/>
    <w:basedOn w:val="Bodytext5"/>
    <w:uiPriority w:val="99"/>
    <w:rPr>
      <w:rFonts w:ascii="Book Antiqua" w:hAnsi="Book Antiqua" w:cs="Book Antiqua"/>
      <w:b/>
      <w:bCs/>
      <w:smallCaps/>
      <w:sz w:val="20"/>
      <w:szCs w:val="20"/>
      <w:u w:val="none"/>
    </w:rPr>
  </w:style>
  <w:style w:type="character" w:customStyle="1" w:styleId="Bodytext200">
    <w:name w:val="Body text (20)_"/>
    <w:basedOn w:val="DefaultParagraphFont"/>
    <w:link w:val="Bodytext201"/>
    <w:uiPriority w:val="99"/>
    <w:locked/>
    <w:rPr>
      <w:rFonts w:ascii="Book Antiqua" w:hAnsi="Book Antiqua" w:cs="Book Antiqua"/>
      <w:b/>
      <w:bCs/>
      <w:sz w:val="20"/>
      <w:szCs w:val="20"/>
      <w:u w:val="none"/>
    </w:rPr>
  </w:style>
  <w:style w:type="character" w:customStyle="1" w:styleId="Bodytext20BookmanOldStyle">
    <w:name w:val="Body text (20) + Bookman Old Style"/>
    <w:aliases w:val="15.5 pt,Italic29,Spacing -2 pt"/>
    <w:basedOn w:val="Bodytext200"/>
    <w:uiPriority w:val="99"/>
    <w:rPr>
      <w:rFonts w:ascii="Bookman Old Style" w:hAnsi="Bookman Old Style" w:cs="Bookman Old Style"/>
      <w:b/>
      <w:bCs/>
      <w:i/>
      <w:iCs/>
      <w:spacing w:val="-50"/>
      <w:sz w:val="31"/>
      <w:szCs w:val="31"/>
      <w:u w:val="none"/>
    </w:rPr>
  </w:style>
  <w:style w:type="character" w:customStyle="1" w:styleId="Bodytext2016pt">
    <w:name w:val="Body text (20) + 16 pt"/>
    <w:basedOn w:val="Bodytext200"/>
    <w:uiPriority w:val="99"/>
    <w:rPr>
      <w:rFonts w:ascii="Book Antiqua" w:hAnsi="Book Antiqua" w:cs="Book Antiqua"/>
      <w:b/>
      <w:bCs/>
      <w:sz w:val="32"/>
      <w:szCs w:val="32"/>
      <w:u w:val="none"/>
    </w:rPr>
  </w:style>
  <w:style w:type="character" w:customStyle="1" w:styleId="Bodytext21">
    <w:name w:val="Body text (21)_"/>
    <w:basedOn w:val="DefaultParagraphFont"/>
    <w:link w:val="Bodytext211"/>
    <w:uiPriority w:val="99"/>
    <w:locked/>
    <w:rPr>
      <w:rFonts w:ascii="Book Antiqua" w:hAnsi="Book Antiqua" w:cs="Book Antiqua"/>
      <w:b/>
      <w:bCs/>
      <w:sz w:val="32"/>
      <w:szCs w:val="32"/>
      <w:u w:val="none"/>
    </w:rPr>
  </w:style>
  <w:style w:type="character" w:customStyle="1" w:styleId="Bodytext21SmallCaps">
    <w:name w:val="Body text (21) + Small Caps"/>
    <w:basedOn w:val="Bodytext21"/>
    <w:uiPriority w:val="99"/>
    <w:rPr>
      <w:rFonts w:ascii="Book Antiqua" w:hAnsi="Book Antiqua" w:cs="Book Antiqua"/>
      <w:b/>
      <w:bCs/>
      <w:smallCaps/>
      <w:sz w:val="32"/>
      <w:szCs w:val="32"/>
      <w:u w:val="none"/>
    </w:rPr>
  </w:style>
  <w:style w:type="character" w:customStyle="1" w:styleId="Bodytext50">
    <w:name w:val="Body text (5)"/>
    <w:basedOn w:val="Bodytext5"/>
    <w:uiPriority w:val="99"/>
    <w:rPr>
      <w:rFonts w:ascii="Book Antiqua" w:hAnsi="Book Antiqua" w:cs="Book Antiqua"/>
      <w:b/>
      <w:bCs/>
      <w:sz w:val="20"/>
      <w:szCs w:val="20"/>
      <w:u w:val="single"/>
    </w:rPr>
  </w:style>
  <w:style w:type="character" w:customStyle="1" w:styleId="Heading42">
    <w:name w:val="Heading #4 (2)_"/>
    <w:basedOn w:val="DefaultParagraphFont"/>
    <w:link w:val="Heading420"/>
    <w:uiPriority w:val="99"/>
    <w:locked/>
    <w:rPr>
      <w:rFonts w:ascii="Book Antiqua" w:hAnsi="Book Antiqua" w:cs="Book Antiqua"/>
      <w:b/>
      <w:bCs/>
      <w:sz w:val="20"/>
      <w:szCs w:val="20"/>
      <w:u w:val="none"/>
    </w:rPr>
  </w:style>
  <w:style w:type="character" w:customStyle="1" w:styleId="BodytextItalic">
    <w:name w:val="Body text + Italic"/>
    <w:aliases w:val="Spacing 0 pt13"/>
    <w:basedOn w:val="Bodytext"/>
    <w:uiPriority w:val="99"/>
    <w:rPr>
      <w:rFonts w:ascii="Book Antiqua" w:hAnsi="Book Antiqua" w:cs="Book Antiqua"/>
      <w:i/>
      <w:iCs/>
      <w:spacing w:val="-10"/>
      <w:sz w:val="20"/>
      <w:szCs w:val="20"/>
      <w:u w:val="none"/>
    </w:rPr>
  </w:style>
  <w:style w:type="character" w:customStyle="1" w:styleId="Bodytext5NotBold">
    <w:name w:val="Body text (5) + Not Bold"/>
    <w:aliases w:val="Italic28,Spacing 0 pt12"/>
    <w:basedOn w:val="Bodytext5"/>
    <w:uiPriority w:val="99"/>
    <w:rPr>
      <w:rFonts w:ascii="Book Antiqua" w:hAnsi="Book Antiqua" w:cs="Book Antiqua"/>
      <w:b/>
      <w:bCs/>
      <w:i/>
      <w:iCs/>
      <w:spacing w:val="-10"/>
      <w:sz w:val="20"/>
      <w:szCs w:val="20"/>
      <w:u w:val="none"/>
    </w:rPr>
  </w:style>
  <w:style w:type="character" w:customStyle="1" w:styleId="Bodytext45pt">
    <w:name w:val="Body text + 4.5 pt"/>
    <w:basedOn w:val="Bodytext"/>
    <w:uiPriority w:val="99"/>
    <w:rPr>
      <w:rFonts w:ascii="Book Antiqua" w:hAnsi="Book Antiqua" w:cs="Book Antiqua"/>
      <w:noProof/>
      <w:sz w:val="9"/>
      <w:szCs w:val="9"/>
      <w:u w:val="none"/>
    </w:rPr>
  </w:style>
  <w:style w:type="character" w:customStyle="1" w:styleId="BodytextItalic9">
    <w:name w:val="Body text + Italic9"/>
    <w:aliases w:val="Spacing 0 pt11"/>
    <w:basedOn w:val="Bodytext"/>
    <w:uiPriority w:val="99"/>
    <w:rPr>
      <w:rFonts w:ascii="Book Antiqua" w:hAnsi="Book Antiqua" w:cs="Book Antiqua"/>
      <w:i/>
      <w:iCs/>
      <w:spacing w:val="-10"/>
      <w:sz w:val="20"/>
      <w:szCs w:val="20"/>
      <w:u w:val="none"/>
    </w:rPr>
  </w:style>
  <w:style w:type="character" w:customStyle="1" w:styleId="BodyText1a">
    <w:name w:val="Body Text1"/>
    <w:basedOn w:val="Bodytext"/>
    <w:uiPriority w:val="99"/>
    <w:rPr>
      <w:rFonts w:ascii="Book Antiqua" w:hAnsi="Book Antiqua" w:cs="Book Antiqua"/>
      <w:sz w:val="20"/>
      <w:szCs w:val="20"/>
      <w:u w:val="none"/>
    </w:rPr>
  </w:style>
  <w:style w:type="character" w:customStyle="1" w:styleId="PicturecaptionExact">
    <w:name w:val="Picture caption Exact"/>
    <w:basedOn w:val="DefaultParagraphFont"/>
    <w:link w:val="Picturecaption"/>
    <w:uiPriority w:val="99"/>
    <w:locked/>
    <w:rPr>
      <w:rFonts w:ascii="Book Antiqua" w:hAnsi="Book Antiqua" w:cs="Book Antiqua"/>
      <w:b/>
      <w:bCs/>
      <w:spacing w:val="2"/>
      <w:sz w:val="32"/>
      <w:szCs w:val="32"/>
      <w:u w:val="none"/>
    </w:rPr>
  </w:style>
  <w:style w:type="character" w:customStyle="1" w:styleId="Bodytext22">
    <w:name w:val="Body text (22)_"/>
    <w:basedOn w:val="DefaultParagraphFont"/>
    <w:link w:val="Bodytext220"/>
    <w:uiPriority w:val="99"/>
    <w:locked/>
    <w:rPr>
      <w:rFonts w:ascii="Constantia" w:hAnsi="Constantia" w:cs="Constantia"/>
      <w:b/>
      <w:bCs/>
      <w:noProof/>
      <w:sz w:val="23"/>
      <w:szCs w:val="23"/>
      <w:u w:val="none"/>
    </w:rPr>
  </w:style>
  <w:style w:type="character" w:customStyle="1" w:styleId="Bodytext22BookAntiqua">
    <w:name w:val="Body text (22) + Book Antiqua"/>
    <w:aliases w:val="11 pt,Not Bold21"/>
    <w:basedOn w:val="Bodytext22"/>
    <w:uiPriority w:val="99"/>
    <w:rPr>
      <w:rFonts w:ascii="Book Antiqua" w:hAnsi="Book Antiqua" w:cs="Book Antiqua"/>
      <w:b/>
      <w:bCs/>
      <w:noProof/>
      <w:sz w:val="22"/>
      <w:szCs w:val="22"/>
      <w:u w:val="none"/>
    </w:rPr>
  </w:style>
  <w:style w:type="character" w:customStyle="1" w:styleId="Bodytext5NotBold4">
    <w:name w:val="Body text (5) + Not Bold4"/>
    <w:aliases w:val="Italic27,Spacing 0 pt10"/>
    <w:basedOn w:val="Bodytext5"/>
    <w:uiPriority w:val="99"/>
    <w:rPr>
      <w:rFonts w:ascii="Book Antiqua" w:hAnsi="Book Antiqua" w:cs="Book Antiqua"/>
      <w:b/>
      <w:bCs/>
      <w:i/>
      <w:iCs/>
      <w:spacing w:val="-10"/>
      <w:sz w:val="20"/>
      <w:szCs w:val="20"/>
      <w:u w:val="none"/>
    </w:rPr>
  </w:style>
  <w:style w:type="character" w:customStyle="1" w:styleId="Bodytext5NotBold3">
    <w:name w:val="Body text (5) + Not Bold3"/>
    <w:basedOn w:val="Bodytext5"/>
    <w:uiPriority w:val="99"/>
    <w:rPr>
      <w:rFonts w:ascii="Book Antiqua" w:hAnsi="Book Antiqua" w:cs="Book Antiqua"/>
      <w:b/>
      <w:bCs/>
      <w:sz w:val="20"/>
      <w:szCs w:val="20"/>
      <w:u w:val="none"/>
    </w:rPr>
  </w:style>
  <w:style w:type="character" w:customStyle="1" w:styleId="Bodytext25Exact">
    <w:name w:val="Body text (25) Exact"/>
    <w:basedOn w:val="DefaultParagraphFont"/>
    <w:link w:val="Bodytext25"/>
    <w:uiPriority w:val="99"/>
    <w:locked/>
    <w:rPr>
      <w:rFonts w:ascii="Book Antiqua" w:hAnsi="Book Antiqua" w:cs="Book Antiqua"/>
      <w:i/>
      <w:iCs/>
      <w:noProof/>
      <w:sz w:val="36"/>
      <w:szCs w:val="36"/>
      <w:u w:val="none"/>
    </w:rPr>
  </w:style>
  <w:style w:type="character" w:customStyle="1" w:styleId="Bodytext2510ptExact">
    <w:name w:val="Body text (25) + 10 pt Exact"/>
    <w:basedOn w:val="Bodytext25Exact"/>
    <w:uiPriority w:val="99"/>
    <w:rPr>
      <w:rFonts w:ascii="Book Antiqua" w:hAnsi="Book Antiqua" w:cs="Book Antiqua"/>
      <w:i/>
      <w:iCs/>
      <w:noProof/>
      <w:sz w:val="20"/>
      <w:szCs w:val="20"/>
      <w:u w:val="none"/>
    </w:rPr>
  </w:style>
  <w:style w:type="character" w:customStyle="1" w:styleId="Bodytext2510pt">
    <w:name w:val="Body text (25) + 10 pt"/>
    <w:aliases w:val="Not Italic8,Spacing 0 pt Exact23"/>
    <w:basedOn w:val="Bodytext25Exact"/>
    <w:uiPriority w:val="99"/>
    <w:rPr>
      <w:rFonts w:ascii="Book Antiqua" w:hAnsi="Book Antiqua" w:cs="Book Antiqua"/>
      <w:i/>
      <w:iCs/>
      <w:noProof/>
      <w:spacing w:val="1"/>
      <w:sz w:val="20"/>
      <w:szCs w:val="20"/>
      <w:u w:val="none"/>
    </w:rPr>
  </w:style>
  <w:style w:type="character" w:customStyle="1" w:styleId="Bodytext25NotItalicExact">
    <w:name w:val="Body text (25) + Not Italic Exact"/>
    <w:basedOn w:val="Bodytext25Exact"/>
    <w:uiPriority w:val="99"/>
    <w:rPr>
      <w:rFonts w:ascii="Book Antiqua" w:hAnsi="Book Antiqua" w:cs="Book Antiqua"/>
      <w:i/>
      <w:iCs/>
      <w:noProof/>
      <w:sz w:val="36"/>
      <w:szCs w:val="36"/>
      <w:u w:val="none"/>
    </w:rPr>
  </w:style>
  <w:style w:type="character" w:customStyle="1" w:styleId="Bodytext25Bold">
    <w:name w:val="Body text (25) + Bold"/>
    <w:aliases w:val="Not Italic7,Spacing 0 pt Exact22"/>
    <w:basedOn w:val="Bodytext25Exact"/>
    <w:uiPriority w:val="99"/>
    <w:rPr>
      <w:rFonts w:ascii="Book Antiqua" w:hAnsi="Book Antiqua" w:cs="Book Antiqua"/>
      <w:b/>
      <w:bCs/>
      <w:i/>
      <w:iCs/>
      <w:noProof/>
      <w:spacing w:val="-11"/>
      <w:sz w:val="36"/>
      <w:szCs w:val="36"/>
      <w:u w:val="none"/>
    </w:rPr>
  </w:style>
  <w:style w:type="character" w:customStyle="1" w:styleId="BodytextSpacing8pt">
    <w:name w:val="Body text + Spacing 8 pt"/>
    <w:basedOn w:val="Bodytext"/>
    <w:uiPriority w:val="99"/>
    <w:rPr>
      <w:rFonts w:ascii="Book Antiqua" w:hAnsi="Book Antiqua" w:cs="Book Antiqua"/>
      <w:spacing w:val="170"/>
      <w:sz w:val="20"/>
      <w:szCs w:val="20"/>
      <w:u w:val="none"/>
    </w:rPr>
  </w:style>
  <w:style w:type="character" w:customStyle="1" w:styleId="Bodytext23">
    <w:name w:val="Body text (23)_"/>
    <w:basedOn w:val="DefaultParagraphFont"/>
    <w:link w:val="Bodytext230"/>
    <w:uiPriority w:val="99"/>
    <w:locked/>
    <w:rPr>
      <w:rFonts w:ascii="Book Antiqua" w:hAnsi="Book Antiqua" w:cs="Book Antiqua"/>
      <w:spacing w:val="110"/>
      <w:sz w:val="20"/>
      <w:szCs w:val="20"/>
      <w:u w:val="none"/>
    </w:rPr>
  </w:style>
  <w:style w:type="character" w:customStyle="1" w:styleId="Bodytext23Spacing0pt">
    <w:name w:val="Body text (23) + Spacing 0 pt"/>
    <w:basedOn w:val="Bodytext23"/>
    <w:uiPriority w:val="99"/>
    <w:rPr>
      <w:rFonts w:ascii="Book Antiqua" w:hAnsi="Book Antiqua" w:cs="Book Antiqua"/>
      <w:spacing w:val="0"/>
      <w:sz w:val="20"/>
      <w:szCs w:val="20"/>
      <w:u w:val="none"/>
    </w:rPr>
  </w:style>
  <w:style w:type="character" w:customStyle="1" w:styleId="Bodytext16pt">
    <w:name w:val="Body text + 16 pt"/>
    <w:aliases w:val="Bold36"/>
    <w:basedOn w:val="Bodytext"/>
    <w:uiPriority w:val="99"/>
    <w:rPr>
      <w:rFonts w:ascii="Book Antiqua" w:hAnsi="Book Antiqua" w:cs="Book Antiqua"/>
      <w:b/>
      <w:bCs/>
      <w:sz w:val="32"/>
      <w:szCs w:val="32"/>
      <w:u w:val="none"/>
    </w:rPr>
  </w:style>
  <w:style w:type="character" w:customStyle="1" w:styleId="Bodytext2110pt">
    <w:name w:val="Body text (21) + 10 pt"/>
    <w:aliases w:val="Not Bold20"/>
    <w:basedOn w:val="Bodytext21"/>
    <w:uiPriority w:val="99"/>
    <w:rPr>
      <w:rFonts w:ascii="Book Antiqua" w:hAnsi="Book Antiqua" w:cs="Book Antiqua"/>
      <w:b/>
      <w:bCs/>
      <w:sz w:val="20"/>
      <w:szCs w:val="20"/>
      <w:u w:val="none"/>
    </w:rPr>
  </w:style>
  <w:style w:type="character" w:customStyle="1" w:styleId="Bodytext24">
    <w:name w:val="Body text (24)_"/>
    <w:basedOn w:val="DefaultParagraphFont"/>
    <w:link w:val="Bodytext240"/>
    <w:uiPriority w:val="99"/>
    <w:locked/>
    <w:rPr>
      <w:rFonts w:ascii="Book Antiqua" w:hAnsi="Book Antiqua" w:cs="Book Antiqua"/>
      <w:sz w:val="20"/>
      <w:szCs w:val="20"/>
      <w:u w:val="none"/>
    </w:rPr>
  </w:style>
  <w:style w:type="character" w:customStyle="1" w:styleId="BodytextItalic8">
    <w:name w:val="Body text + Italic8"/>
    <w:basedOn w:val="Bodytext"/>
    <w:uiPriority w:val="99"/>
    <w:rPr>
      <w:rFonts w:ascii="Book Antiqua" w:hAnsi="Book Antiqua" w:cs="Book Antiqua"/>
      <w:i/>
      <w:iCs/>
      <w:sz w:val="20"/>
      <w:szCs w:val="20"/>
      <w:u w:val="none"/>
    </w:rPr>
  </w:style>
  <w:style w:type="character" w:customStyle="1" w:styleId="Bodytext18pt">
    <w:name w:val="Body text + 18 pt"/>
    <w:aliases w:val="Bold35"/>
    <w:basedOn w:val="Bodytext"/>
    <w:uiPriority w:val="99"/>
    <w:rPr>
      <w:rFonts w:ascii="Book Antiqua" w:hAnsi="Book Antiqua" w:cs="Book Antiqua"/>
      <w:b/>
      <w:bCs/>
      <w:sz w:val="36"/>
      <w:szCs w:val="36"/>
      <w:u w:val="none"/>
    </w:rPr>
  </w:style>
  <w:style w:type="character" w:customStyle="1" w:styleId="Bodytext7pt">
    <w:name w:val="Body text + 7 pt"/>
    <w:aliases w:val="Small Caps"/>
    <w:basedOn w:val="Bodytext"/>
    <w:uiPriority w:val="99"/>
    <w:rPr>
      <w:rFonts w:ascii="Book Antiqua" w:hAnsi="Book Antiqua" w:cs="Book Antiqua"/>
      <w:smallCaps/>
      <w:sz w:val="14"/>
      <w:szCs w:val="14"/>
      <w:u w:val="none"/>
    </w:rPr>
  </w:style>
  <w:style w:type="character" w:customStyle="1" w:styleId="Bodytext52">
    <w:name w:val="Body text5"/>
    <w:basedOn w:val="Bodytext"/>
    <w:uiPriority w:val="99"/>
    <w:rPr>
      <w:rFonts w:ascii="Book Antiqua" w:hAnsi="Book Antiqua" w:cs="Book Antiqua"/>
      <w:sz w:val="20"/>
      <w:szCs w:val="20"/>
      <w:u w:val="none"/>
    </w:rPr>
  </w:style>
  <w:style w:type="character" w:customStyle="1" w:styleId="Headerorfooter8">
    <w:name w:val="Header or footer8"/>
    <w:basedOn w:val="Headerorfooter"/>
    <w:uiPriority w:val="99"/>
    <w:rPr>
      <w:rFonts w:ascii="Sylfaen" w:hAnsi="Sylfaen" w:cs="Sylfaen"/>
      <w:b/>
      <w:bCs/>
      <w:sz w:val="15"/>
      <w:szCs w:val="15"/>
      <w:u w:val="none"/>
    </w:rPr>
  </w:style>
  <w:style w:type="character" w:customStyle="1" w:styleId="Headerorfooter5">
    <w:name w:val="Header or footer (5)"/>
    <w:basedOn w:val="DefaultParagraphFont"/>
    <w:uiPriority w:val="99"/>
    <w:rPr>
      <w:rFonts w:ascii="Bookman Old Style" w:hAnsi="Bookman Old Style" w:cs="Bookman Old Style"/>
      <w:b/>
      <w:bCs/>
      <w:sz w:val="21"/>
      <w:szCs w:val="21"/>
      <w:u w:val="none"/>
    </w:rPr>
  </w:style>
  <w:style w:type="character" w:customStyle="1" w:styleId="BodytextItalic7">
    <w:name w:val="Body text + Italic7"/>
    <w:basedOn w:val="Bodytext"/>
    <w:uiPriority w:val="99"/>
    <w:rPr>
      <w:rFonts w:ascii="Book Antiqua" w:hAnsi="Book Antiqua" w:cs="Book Antiqua"/>
      <w:i/>
      <w:iCs/>
      <w:sz w:val="20"/>
      <w:szCs w:val="20"/>
      <w:u w:val="none"/>
    </w:rPr>
  </w:style>
  <w:style w:type="character" w:customStyle="1" w:styleId="Bodytext14Spacing0ptExact">
    <w:name w:val="Body text (14) + Spacing 0 pt Exact"/>
    <w:basedOn w:val="Bodytext14"/>
    <w:uiPriority w:val="99"/>
    <w:rPr>
      <w:rFonts w:ascii="Book Antiqua" w:hAnsi="Book Antiqua" w:cs="Book Antiqua"/>
      <w:color w:val="000000"/>
      <w:spacing w:val="7"/>
      <w:w w:val="100"/>
      <w:position w:val="0"/>
      <w:sz w:val="13"/>
      <w:szCs w:val="13"/>
      <w:u w:val="none"/>
    </w:rPr>
  </w:style>
  <w:style w:type="character" w:customStyle="1" w:styleId="Bodytext21Exact">
    <w:name w:val="Body text (21) Exact"/>
    <w:basedOn w:val="DefaultParagraphFont"/>
    <w:uiPriority w:val="99"/>
    <w:rPr>
      <w:rFonts w:ascii="Book Antiqua" w:hAnsi="Book Antiqua" w:cs="Book Antiqua"/>
      <w:b/>
      <w:bCs/>
      <w:spacing w:val="2"/>
      <w:sz w:val="32"/>
      <w:szCs w:val="32"/>
      <w:u w:val="none"/>
    </w:rPr>
  </w:style>
  <w:style w:type="character" w:customStyle="1" w:styleId="Bodytext2110pt3">
    <w:name w:val="Body text (21) + 10 pt3"/>
    <w:aliases w:val="Not Bold19,Italic26,Spacing 0 pt Exact21"/>
    <w:basedOn w:val="Bodytext21"/>
    <w:uiPriority w:val="99"/>
    <w:rPr>
      <w:rFonts w:ascii="Book Antiqua" w:hAnsi="Book Antiqua" w:cs="Book Antiqua"/>
      <w:b/>
      <w:bCs/>
      <w:i/>
      <w:iCs/>
      <w:noProof/>
      <w:sz w:val="20"/>
      <w:szCs w:val="20"/>
      <w:u w:val="none"/>
    </w:rPr>
  </w:style>
  <w:style w:type="character" w:customStyle="1" w:styleId="Bodytext2110pt2">
    <w:name w:val="Body text (21) + 10 pt2"/>
    <w:aliases w:val="Not Bold18,Spacing 0 pt Exact20"/>
    <w:basedOn w:val="Bodytext21"/>
    <w:uiPriority w:val="99"/>
    <w:rPr>
      <w:rFonts w:ascii="Book Antiqua" w:hAnsi="Book Antiqua" w:cs="Book Antiqua"/>
      <w:b/>
      <w:bCs/>
      <w:noProof/>
      <w:sz w:val="20"/>
      <w:szCs w:val="20"/>
      <w:u w:val="none"/>
    </w:rPr>
  </w:style>
  <w:style w:type="character" w:customStyle="1" w:styleId="Bodytext21Spacing0ptExact">
    <w:name w:val="Body text (21) + Spacing 0 pt Exact"/>
    <w:basedOn w:val="Bodytext21"/>
    <w:uiPriority w:val="99"/>
    <w:rPr>
      <w:rFonts w:ascii="Book Antiqua" w:hAnsi="Book Antiqua" w:cs="Book Antiqua"/>
      <w:b/>
      <w:bCs/>
      <w:spacing w:val="8"/>
      <w:sz w:val="32"/>
      <w:szCs w:val="32"/>
      <w:u w:val="none"/>
    </w:rPr>
  </w:style>
  <w:style w:type="character" w:customStyle="1" w:styleId="BodytextExact">
    <w:name w:val="Body text Exact"/>
    <w:basedOn w:val="DefaultParagraphFont"/>
    <w:uiPriority w:val="99"/>
    <w:rPr>
      <w:rFonts w:ascii="Book Antiqua" w:hAnsi="Book Antiqua" w:cs="Book Antiqua"/>
      <w:sz w:val="19"/>
      <w:szCs w:val="19"/>
      <w:u w:val="none"/>
    </w:rPr>
  </w:style>
  <w:style w:type="character" w:customStyle="1" w:styleId="BodytextSpacing8ptExact">
    <w:name w:val="Body text + Spacing 8 pt Exact"/>
    <w:basedOn w:val="Bodytext"/>
    <w:uiPriority w:val="99"/>
    <w:rPr>
      <w:rFonts w:ascii="Book Antiqua" w:hAnsi="Book Antiqua" w:cs="Book Antiqua"/>
      <w:spacing w:val="164"/>
      <w:sz w:val="19"/>
      <w:szCs w:val="19"/>
      <w:u w:val="none"/>
    </w:rPr>
  </w:style>
  <w:style w:type="character" w:customStyle="1" w:styleId="Bodytext55">
    <w:name w:val="Body text (5)5"/>
    <w:basedOn w:val="Bodytext5"/>
    <w:uiPriority w:val="99"/>
    <w:rPr>
      <w:rFonts w:ascii="Book Antiqua" w:hAnsi="Book Antiqua" w:cs="Book Antiqua"/>
      <w:b/>
      <w:bCs/>
      <w:sz w:val="20"/>
      <w:szCs w:val="20"/>
      <w:u w:val="none"/>
    </w:rPr>
  </w:style>
  <w:style w:type="character" w:customStyle="1" w:styleId="Bodytext7pt19">
    <w:name w:val="Body text + 7 pt19"/>
    <w:aliases w:val="Small Caps16"/>
    <w:basedOn w:val="Bodytext"/>
    <w:uiPriority w:val="99"/>
    <w:rPr>
      <w:rFonts w:ascii="Book Antiqua" w:hAnsi="Book Antiqua" w:cs="Book Antiqua"/>
      <w:smallCaps/>
      <w:sz w:val="14"/>
      <w:szCs w:val="14"/>
      <w:u w:val="none"/>
    </w:rPr>
  </w:style>
  <w:style w:type="character" w:customStyle="1" w:styleId="Bodytext75pt">
    <w:name w:val="Body text + 7.5 pt"/>
    <w:basedOn w:val="Bodytext"/>
    <w:uiPriority w:val="99"/>
    <w:rPr>
      <w:rFonts w:ascii="Book Antiqua" w:hAnsi="Book Antiqua" w:cs="Book Antiqua"/>
      <w:sz w:val="15"/>
      <w:szCs w:val="15"/>
      <w:u w:val="none"/>
    </w:rPr>
  </w:style>
  <w:style w:type="character" w:customStyle="1" w:styleId="Heading6">
    <w:name w:val="Heading #6_"/>
    <w:basedOn w:val="DefaultParagraphFont"/>
    <w:link w:val="Heading61"/>
    <w:uiPriority w:val="99"/>
    <w:locked/>
    <w:rPr>
      <w:rFonts w:ascii="Book Antiqua" w:hAnsi="Book Antiqua" w:cs="Book Antiqua"/>
      <w:b/>
      <w:bCs/>
      <w:sz w:val="20"/>
      <w:szCs w:val="20"/>
      <w:u w:val="none"/>
    </w:rPr>
  </w:style>
  <w:style w:type="character" w:customStyle="1" w:styleId="Heading6SmallCaps">
    <w:name w:val="Heading #6 + Small Caps"/>
    <w:basedOn w:val="Heading6"/>
    <w:uiPriority w:val="99"/>
    <w:rPr>
      <w:rFonts w:ascii="Book Antiqua" w:hAnsi="Book Antiqua" w:cs="Book Antiqua"/>
      <w:b/>
      <w:bCs/>
      <w:smallCaps/>
      <w:sz w:val="20"/>
      <w:szCs w:val="20"/>
      <w:u w:val="none"/>
    </w:rPr>
  </w:style>
  <w:style w:type="character" w:customStyle="1" w:styleId="Bodytext14">
    <w:name w:val="Body text (14)_"/>
    <w:basedOn w:val="DefaultParagraphFont"/>
    <w:link w:val="Bodytext141"/>
    <w:uiPriority w:val="99"/>
    <w:locked/>
    <w:rPr>
      <w:rFonts w:ascii="Book Antiqua" w:hAnsi="Book Antiqua" w:cs="Book Antiqua"/>
      <w:sz w:val="14"/>
      <w:szCs w:val="14"/>
      <w:u w:val="none"/>
    </w:rPr>
  </w:style>
  <w:style w:type="character" w:customStyle="1" w:styleId="Bodytext140">
    <w:name w:val="Body text (14)"/>
    <w:basedOn w:val="Bodytext14"/>
    <w:uiPriority w:val="99"/>
    <w:rPr>
      <w:rFonts w:ascii="Book Antiqua" w:hAnsi="Book Antiqua" w:cs="Book Antiqua"/>
      <w:sz w:val="14"/>
      <w:szCs w:val="14"/>
      <w:u w:val="none"/>
    </w:rPr>
  </w:style>
  <w:style w:type="character" w:customStyle="1" w:styleId="Bodytext1410pt">
    <w:name w:val="Body text (14) + 10 pt"/>
    <w:basedOn w:val="Bodytext14"/>
    <w:uiPriority w:val="99"/>
    <w:rPr>
      <w:rFonts w:ascii="Book Antiqua" w:hAnsi="Book Antiqua" w:cs="Book Antiqua"/>
      <w:sz w:val="20"/>
      <w:szCs w:val="20"/>
      <w:u w:val="none"/>
    </w:rPr>
  </w:style>
  <w:style w:type="character" w:customStyle="1" w:styleId="Bodytext1410pt1">
    <w:name w:val="Body text (14) + 10 pt1"/>
    <w:aliases w:val="Bold34"/>
    <w:basedOn w:val="Bodytext14"/>
    <w:uiPriority w:val="99"/>
    <w:rPr>
      <w:rFonts w:ascii="Book Antiqua" w:hAnsi="Book Antiqua" w:cs="Book Antiqua"/>
      <w:b/>
      <w:bCs/>
      <w:sz w:val="20"/>
      <w:szCs w:val="20"/>
      <w:u w:val="none"/>
    </w:rPr>
  </w:style>
  <w:style w:type="character" w:customStyle="1" w:styleId="HeaderorfooterBookmanOldStyle8">
    <w:name w:val="Header or footer + Bookman Old Style8"/>
    <w:aliases w:val="10.5 pt10"/>
    <w:basedOn w:val="Headerorfooter"/>
    <w:uiPriority w:val="99"/>
    <w:rPr>
      <w:rFonts w:ascii="Bookman Old Style" w:hAnsi="Bookman Old Style" w:cs="Bookman Old Style"/>
      <w:b/>
      <w:bCs/>
      <w:noProof/>
      <w:sz w:val="21"/>
      <w:szCs w:val="21"/>
      <w:u w:val="none"/>
    </w:rPr>
  </w:style>
  <w:style w:type="character" w:customStyle="1" w:styleId="Bodytext26Exact">
    <w:name w:val="Body text (26) Exact"/>
    <w:basedOn w:val="DefaultParagraphFont"/>
    <w:link w:val="Bodytext26"/>
    <w:uiPriority w:val="99"/>
    <w:locked/>
    <w:rPr>
      <w:rFonts w:ascii="Book Antiqua" w:hAnsi="Book Antiqua" w:cs="Book Antiqua"/>
      <w:spacing w:val="14"/>
      <w:sz w:val="14"/>
      <w:szCs w:val="14"/>
      <w:u w:val="none"/>
    </w:rPr>
  </w:style>
  <w:style w:type="character" w:customStyle="1" w:styleId="Bodytext26SmallCapsExact">
    <w:name w:val="Body text (26) + Small Caps Exact"/>
    <w:basedOn w:val="Bodytext26Exact"/>
    <w:uiPriority w:val="99"/>
    <w:rPr>
      <w:rFonts w:ascii="Book Antiqua" w:hAnsi="Book Antiqua" w:cs="Book Antiqua"/>
      <w:smallCaps/>
      <w:spacing w:val="14"/>
      <w:sz w:val="14"/>
      <w:szCs w:val="14"/>
      <w:u w:val="none"/>
    </w:rPr>
  </w:style>
  <w:style w:type="character" w:customStyle="1" w:styleId="Bodytext27Exact">
    <w:name w:val="Body text (27) Exact"/>
    <w:basedOn w:val="DefaultParagraphFont"/>
    <w:link w:val="Bodytext27"/>
    <w:uiPriority w:val="99"/>
    <w:locked/>
    <w:rPr>
      <w:rFonts w:ascii="Book Antiqua" w:hAnsi="Book Antiqua" w:cs="Book Antiqua"/>
      <w:spacing w:val="9"/>
      <w:sz w:val="17"/>
      <w:szCs w:val="17"/>
      <w:u w:val="none"/>
    </w:rPr>
  </w:style>
  <w:style w:type="character" w:customStyle="1" w:styleId="BodytextSpacing0ptExact">
    <w:name w:val="Body text + Spacing 0 pt Exact"/>
    <w:basedOn w:val="Bodytext"/>
    <w:uiPriority w:val="99"/>
    <w:rPr>
      <w:rFonts w:ascii="Book Antiqua" w:hAnsi="Book Antiqua" w:cs="Book Antiqua"/>
      <w:spacing w:val="1"/>
      <w:sz w:val="19"/>
      <w:szCs w:val="19"/>
      <w:u w:val="none"/>
    </w:rPr>
  </w:style>
  <w:style w:type="character" w:customStyle="1" w:styleId="Bodytext28Exact">
    <w:name w:val="Body text (28) Exact"/>
    <w:basedOn w:val="DefaultParagraphFont"/>
    <w:link w:val="Bodytext28"/>
    <w:uiPriority w:val="99"/>
    <w:locked/>
    <w:rPr>
      <w:rFonts w:ascii="Candara" w:hAnsi="Candara" w:cs="Candara"/>
      <w:b/>
      <w:bCs/>
      <w:spacing w:val="135"/>
      <w:sz w:val="34"/>
      <w:szCs w:val="34"/>
      <w:u w:val="none"/>
    </w:rPr>
  </w:style>
  <w:style w:type="character" w:customStyle="1" w:styleId="Heading12">
    <w:name w:val="Heading #1 (2)_"/>
    <w:basedOn w:val="DefaultParagraphFont"/>
    <w:link w:val="Heading120"/>
    <w:uiPriority w:val="99"/>
    <w:locked/>
    <w:rPr>
      <w:rFonts w:ascii="Segoe UI" w:hAnsi="Segoe UI" w:cs="Segoe UI"/>
      <w:b/>
      <w:bCs/>
      <w:i/>
      <w:iCs/>
      <w:spacing w:val="20"/>
      <w:sz w:val="94"/>
      <w:szCs w:val="94"/>
      <w:u w:val="none"/>
    </w:rPr>
  </w:style>
  <w:style w:type="character" w:customStyle="1" w:styleId="Heading5">
    <w:name w:val="Heading #5_"/>
    <w:basedOn w:val="DefaultParagraphFont"/>
    <w:link w:val="Heading50"/>
    <w:uiPriority w:val="99"/>
    <w:locked/>
    <w:rPr>
      <w:rFonts w:ascii="Book Antiqua" w:hAnsi="Book Antiqua" w:cs="Book Antiqua"/>
      <w:b/>
      <w:bCs/>
      <w:sz w:val="20"/>
      <w:szCs w:val="20"/>
      <w:u w:val="none"/>
    </w:rPr>
  </w:style>
  <w:style w:type="character" w:customStyle="1" w:styleId="Bodytext7pt18">
    <w:name w:val="Body text + 7 pt18"/>
    <w:basedOn w:val="Bodytext"/>
    <w:uiPriority w:val="99"/>
    <w:rPr>
      <w:rFonts w:ascii="Book Antiqua" w:hAnsi="Book Antiqua" w:cs="Book Antiqua"/>
      <w:sz w:val="14"/>
      <w:szCs w:val="14"/>
      <w:u w:val="none"/>
    </w:rPr>
  </w:style>
  <w:style w:type="character" w:customStyle="1" w:styleId="Heading67pt">
    <w:name w:val="Heading #6 + 7 pt"/>
    <w:aliases w:val="Not Bold17,Small Caps15"/>
    <w:basedOn w:val="Heading6"/>
    <w:uiPriority w:val="99"/>
    <w:rPr>
      <w:rFonts w:ascii="Book Antiqua" w:hAnsi="Book Antiqua" w:cs="Book Antiqua"/>
      <w:b/>
      <w:bCs/>
      <w:smallCaps/>
      <w:sz w:val="14"/>
      <w:szCs w:val="14"/>
      <w:u w:val="none"/>
    </w:rPr>
  </w:style>
  <w:style w:type="character" w:customStyle="1" w:styleId="Bodytext31Exact">
    <w:name w:val="Body text (31) Exact"/>
    <w:basedOn w:val="DefaultParagraphFont"/>
    <w:link w:val="Bodytext31"/>
    <w:uiPriority w:val="99"/>
    <w:locked/>
    <w:rPr>
      <w:rFonts w:ascii="Book Antiqua" w:hAnsi="Book Antiqua" w:cs="Book Antiqua"/>
      <w:i/>
      <w:iCs/>
      <w:spacing w:val="-40"/>
      <w:sz w:val="20"/>
      <w:szCs w:val="20"/>
      <w:u w:val="none"/>
    </w:rPr>
  </w:style>
  <w:style w:type="character" w:customStyle="1" w:styleId="Bodytext31Spacing15ptExact">
    <w:name w:val="Body text (31) + Spacing 15 pt Exact"/>
    <w:basedOn w:val="Bodytext31Exact"/>
    <w:uiPriority w:val="99"/>
    <w:rPr>
      <w:rFonts w:ascii="Book Antiqua" w:hAnsi="Book Antiqua" w:cs="Book Antiqua"/>
      <w:i/>
      <w:iCs/>
      <w:noProof/>
      <w:spacing w:val="314"/>
      <w:sz w:val="20"/>
      <w:szCs w:val="20"/>
      <w:u w:val="none"/>
    </w:rPr>
  </w:style>
  <w:style w:type="character" w:customStyle="1" w:styleId="Bodytext32Exact">
    <w:name w:val="Body text (32) Exact"/>
    <w:basedOn w:val="DefaultParagraphFont"/>
    <w:link w:val="Bodytext32"/>
    <w:uiPriority w:val="99"/>
    <w:locked/>
    <w:rPr>
      <w:rFonts w:ascii="Sylfaen" w:hAnsi="Sylfaen" w:cs="Sylfaen"/>
      <w:i/>
      <w:iCs/>
      <w:spacing w:val="33"/>
      <w:sz w:val="50"/>
      <w:szCs w:val="50"/>
      <w:u w:val="none"/>
    </w:rPr>
  </w:style>
  <w:style w:type="character" w:customStyle="1" w:styleId="BodytextSmallCaps">
    <w:name w:val="Body text + Small Caps"/>
    <w:basedOn w:val="Bodytext"/>
    <w:uiPriority w:val="99"/>
    <w:rPr>
      <w:rFonts w:ascii="Book Antiqua" w:hAnsi="Book Antiqua" w:cs="Book Antiqua"/>
      <w:smallCaps/>
      <w:sz w:val="20"/>
      <w:szCs w:val="20"/>
      <w:u w:val="none"/>
    </w:rPr>
  </w:style>
  <w:style w:type="character" w:customStyle="1" w:styleId="Bodytext29">
    <w:name w:val="Body text (29)_"/>
    <w:basedOn w:val="DefaultParagraphFont"/>
    <w:link w:val="Bodytext290"/>
    <w:uiPriority w:val="99"/>
    <w:locked/>
    <w:rPr>
      <w:rFonts w:ascii="Book Antiqua" w:hAnsi="Book Antiqua" w:cs="Book Antiqua"/>
      <w:spacing w:val="110"/>
      <w:sz w:val="20"/>
      <w:szCs w:val="20"/>
      <w:u w:val="none"/>
    </w:rPr>
  </w:style>
  <w:style w:type="character" w:customStyle="1" w:styleId="Bodytext16pt5">
    <w:name w:val="Body text + 16 pt5"/>
    <w:aliases w:val="Bold33"/>
    <w:basedOn w:val="Bodytext"/>
    <w:uiPriority w:val="99"/>
    <w:rPr>
      <w:rFonts w:ascii="Book Antiqua" w:hAnsi="Book Antiqua" w:cs="Book Antiqua"/>
      <w:b/>
      <w:bCs/>
      <w:sz w:val="32"/>
      <w:szCs w:val="32"/>
      <w:u w:val="none"/>
    </w:rPr>
  </w:style>
  <w:style w:type="character" w:customStyle="1" w:styleId="Heading32">
    <w:name w:val="Heading #3 (2)_"/>
    <w:basedOn w:val="DefaultParagraphFont"/>
    <w:link w:val="Heading320"/>
    <w:uiPriority w:val="99"/>
    <w:locked/>
    <w:rPr>
      <w:rFonts w:ascii="Book Antiqua" w:hAnsi="Book Antiqua" w:cs="Book Antiqua"/>
      <w:b/>
      <w:bCs/>
      <w:sz w:val="32"/>
      <w:szCs w:val="32"/>
      <w:u w:val="none"/>
    </w:rPr>
  </w:style>
  <w:style w:type="character" w:customStyle="1" w:styleId="Heading3210pt">
    <w:name w:val="Heading #3 (2) + 10 pt"/>
    <w:aliases w:val="Not Bold16"/>
    <w:basedOn w:val="Heading32"/>
    <w:uiPriority w:val="99"/>
    <w:rPr>
      <w:rFonts w:ascii="Book Antiqua" w:hAnsi="Book Antiqua" w:cs="Book Antiqua"/>
      <w:b/>
      <w:bCs/>
      <w:sz w:val="20"/>
      <w:szCs w:val="20"/>
      <w:u w:val="none"/>
    </w:rPr>
  </w:style>
  <w:style w:type="character" w:customStyle="1" w:styleId="Bodytext300">
    <w:name w:val="Body text (30)_"/>
    <w:basedOn w:val="DefaultParagraphFont"/>
    <w:link w:val="Bodytext301"/>
    <w:uiPriority w:val="99"/>
    <w:locked/>
    <w:rPr>
      <w:rFonts w:ascii="Book Antiqua" w:hAnsi="Book Antiqua" w:cs="Book Antiqua"/>
      <w:sz w:val="20"/>
      <w:szCs w:val="20"/>
      <w:u w:val="none"/>
    </w:rPr>
  </w:style>
  <w:style w:type="character" w:customStyle="1" w:styleId="Bodytext33">
    <w:name w:val="Body text (33)_"/>
    <w:basedOn w:val="DefaultParagraphFont"/>
    <w:link w:val="Bodytext331"/>
    <w:uiPriority w:val="99"/>
    <w:locked/>
    <w:rPr>
      <w:rFonts w:ascii="Book Antiqua" w:hAnsi="Book Antiqua" w:cs="Book Antiqua"/>
      <w:sz w:val="8"/>
      <w:szCs w:val="8"/>
      <w:u w:val="none"/>
    </w:rPr>
  </w:style>
  <w:style w:type="character" w:customStyle="1" w:styleId="Bodytext33Impact">
    <w:name w:val="Body text (33) + Impact"/>
    <w:aliases w:val="Italic25"/>
    <w:basedOn w:val="Bodytext33"/>
    <w:uiPriority w:val="99"/>
    <w:rPr>
      <w:rFonts w:ascii="Impact" w:hAnsi="Impact" w:cs="Impact"/>
      <w:i/>
      <w:iCs/>
      <w:sz w:val="8"/>
      <w:szCs w:val="8"/>
      <w:u w:val="none"/>
    </w:rPr>
  </w:style>
  <w:style w:type="character" w:customStyle="1" w:styleId="Bodytext34Exact">
    <w:name w:val="Body text (34) Exact"/>
    <w:basedOn w:val="DefaultParagraphFont"/>
    <w:link w:val="Bodytext34"/>
    <w:uiPriority w:val="99"/>
    <w:locked/>
    <w:rPr>
      <w:rFonts w:ascii="Book Antiqua" w:hAnsi="Book Antiqua" w:cs="Book Antiqua"/>
      <w:i/>
      <w:iCs/>
      <w:sz w:val="20"/>
      <w:szCs w:val="20"/>
      <w:u w:val="none"/>
    </w:rPr>
  </w:style>
  <w:style w:type="character" w:customStyle="1" w:styleId="Heading52">
    <w:name w:val="Heading #5 (2)_"/>
    <w:basedOn w:val="DefaultParagraphFont"/>
    <w:link w:val="Heading520"/>
    <w:uiPriority w:val="99"/>
    <w:locked/>
    <w:rPr>
      <w:rFonts w:ascii="Book Antiqua" w:hAnsi="Book Antiqua" w:cs="Book Antiqua"/>
      <w:spacing w:val="-10"/>
      <w:sz w:val="20"/>
      <w:szCs w:val="20"/>
      <w:u w:val="none"/>
    </w:rPr>
  </w:style>
  <w:style w:type="character" w:customStyle="1" w:styleId="Bodytext41">
    <w:name w:val="Body text4"/>
    <w:basedOn w:val="Bodytext"/>
    <w:uiPriority w:val="99"/>
    <w:rPr>
      <w:rFonts w:ascii="Book Antiqua" w:hAnsi="Book Antiqua" w:cs="Book Antiqua"/>
      <w:sz w:val="20"/>
      <w:szCs w:val="20"/>
      <w:u w:val="single"/>
    </w:rPr>
  </w:style>
  <w:style w:type="character" w:customStyle="1" w:styleId="BodytextItalic6">
    <w:name w:val="Body text + Italic6"/>
    <w:basedOn w:val="Bodytext"/>
    <w:uiPriority w:val="99"/>
    <w:rPr>
      <w:rFonts w:ascii="Book Antiqua" w:hAnsi="Book Antiqua" w:cs="Book Antiqua"/>
      <w:i/>
      <w:iCs/>
      <w:sz w:val="20"/>
      <w:szCs w:val="20"/>
      <w:u w:val="none"/>
    </w:rPr>
  </w:style>
  <w:style w:type="character" w:customStyle="1" w:styleId="Bodytext35Exact">
    <w:name w:val="Body text (35) Exact"/>
    <w:basedOn w:val="DefaultParagraphFont"/>
    <w:link w:val="Bodytext35"/>
    <w:uiPriority w:val="99"/>
    <w:locked/>
    <w:rPr>
      <w:rFonts w:ascii="Book Antiqua" w:hAnsi="Book Antiqua" w:cs="Book Antiqua"/>
      <w:i/>
      <w:iCs/>
      <w:spacing w:val="314"/>
      <w:sz w:val="20"/>
      <w:szCs w:val="20"/>
      <w:u w:val="none"/>
    </w:rPr>
  </w:style>
  <w:style w:type="character" w:customStyle="1" w:styleId="Bodytext35Spacing-2ptExact">
    <w:name w:val="Body text (35) + Spacing -2 pt Exact"/>
    <w:basedOn w:val="Bodytext35Exact"/>
    <w:uiPriority w:val="99"/>
    <w:rPr>
      <w:rFonts w:ascii="Book Antiqua" w:hAnsi="Book Antiqua" w:cs="Book Antiqua"/>
      <w:i/>
      <w:iCs/>
      <w:noProof/>
      <w:spacing w:val="-40"/>
      <w:sz w:val="20"/>
      <w:szCs w:val="20"/>
      <w:u w:val="none"/>
    </w:rPr>
  </w:style>
  <w:style w:type="character" w:customStyle="1" w:styleId="Bodytext36Exact">
    <w:name w:val="Body text (36) Exact"/>
    <w:basedOn w:val="DefaultParagraphFont"/>
    <w:link w:val="Bodytext36"/>
    <w:uiPriority w:val="99"/>
    <w:locked/>
    <w:rPr>
      <w:rFonts w:ascii="Book Antiqua" w:hAnsi="Book Antiqua" w:cs="Book Antiqua"/>
      <w:i/>
      <w:iCs/>
      <w:spacing w:val="59"/>
      <w:sz w:val="20"/>
      <w:szCs w:val="20"/>
      <w:u w:val="none"/>
    </w:rPr>
  </w:style>
  <w:style w:type="character" w:customStyle="1" w:styleId="Bodytext36NotItalic">
    <w:name w:val="Body text (36) + Not Italic"/>
    <w:aliases w:val="Spacing 0 pt Exact19"/>
    <w:basedOn w:val="Bodytext36Exact"/>
    <w:uiPriority w:val="99"/>
    <w:rPr>
      <w:rFonts w:ascii="Book Antiqua" w:hAnsi="Book Antiqua" w:cs="Book Antiqua"/>
      <w:i/>
      <w:iCs/>
      <w:spacing w:val="0"/>
      <w:sz w:val="20"/>
      <w:szCs w:val="20"/>
      <w:u w:val="none"/>
    </w:rPr>
  </w:style>
  <w:style w:type="character" w:customStyle="1" w:styleId="BodytextGaramond">
    <w:name w:val="Body text + Garamond"/>
    <w:aliases w:val="10.5 pt9,Bold32"/>
    <w:basedOn w:val="Bodytext"/>
    <w:uiPriority w:val="99"/>
    <w:rPr>
      <w:rFonts w:ascii="Garamond" w:hAnsi="Garamond" w:cs="Garamond"/>
      <w:b/>
      <w:bCs/>
      <w:noProof/>
      <w:sz w:val="21"/>
      <w:szCs w:val="21"/>
      <w:u w:val="none"/>
    </w:rPr>
  </w:style>
  <w:style w:type="character" w:customStyle="1" w:styleId="Bodytext105pt">
    <w:name w:val="Body text + 10.5 pt"/>
    <w:aliases w:val="Bold31"/>
    <w:basedOn w:val="Bodytext"/>
    <w:uiPriority w:val="99"/>
    <w:rPr>
      <w:rFonts w:ascii="Book Antiqua" w:hAnsi="Book Antiqua" w:cs="Book Antiqua"/>
      <w:b/>
      <w:bCs/>
      <w:noProof/>
      <w:sz w:val="21"/>
      <w:szCs w:val="21"/>
      <w:u w:val="none"/>
    </w:rPr>
  </w:style>
  <w:style w:type="character" w:customStyle="1" w:styleId="Bodytext14SmallCaps">
    <w:name w:val="Body text (14) + Small Caps"/>
    <w:basedOn w:val="Bodytext14"/>
    <w:uiPriority w:val="99"/>
    <w:rPr>
      <w:rFonts w:ascii="Book Antiqua" w:hAnsi="Book Antiqua" w:cs="Book Antiqua"/>
      <w:smallCaps/>
      <w:sz w:val="14"/>
      <w:szCs w:val="14"/>
      <w:u w:val="none"/>
    </w:rPr>
  </w:style>
  <w:style w:type="character" w:customStyle="1" w:styleId="Bodytext37Exact">
    <w:name w:val="Body text (37) Exact"/>
    <w:basedOn w:val="DefaultParagraphFont"/>
    <w:link w:val="Bodytext37"/>
    <w:uiPriority w:val="99"/>
    <w:locked/>
    <w:rPr>
      <w:rFonts w:ascii="Impact" w:hAnsi="Impact" w:cs="Impact"/>
      <w:spacing w:val="10"/>
      <w:sz w:val="12"/>
      <w:szCs w:val="12"/>
      <w:u w:val="none"/>
    </w:rPr>
  </w:style>
  <w:style w:type="character" w:customStyle="1" w:styleId="Bodytext39Exact">
    <w:name w:val="Body text (39) Exact"/>
    <w:basedOn w:val="DefaultParagraphFont"/>
    <w:link w:val="Bodytext39"/>
    <w:uiPriority w:val="99"/>
    <w:locked/>
    <w:rPr>
      <w:rFonts w:ascii="Book Antiqua" w:hAnsi="Book Antiqua" w:cs="Book Antiqua"/>
      <w:i/>
      <w:iCs/>
      <w:sz w:val="20"/>
      <w:szCs w:val="20"/>
      <w:u w:val="none"/>
    </w:rPr>
  </w:style>
  <w:style w:type="character" w:customStyle="1" w:styleId="BodytextSpacing4pt">
    <w:name w:val="Body text + Spacing 4 pt"/>
    <w:basedOn w:val="Bodytext"/>
    <w:uiPriority w:val="99"/>
    <w:rPr>
      <w:rFonts w:ascii="Book Antiqua" w:hAnsi="Book Antiqua" w:cs="Book Antiqua"/>
      <w:spacing w:val="90"/>
      <w:sz w:val="20"/>
      <w:szCs w:val="20"/>
      <w:u w:val="none"/>
    </w:rPr>
  </w:style>
  <w:style w:type="character" w:customStyle="1" w:styleId="Bodytext38">
    <w:name w:val="Body text (38)_"/>
    <w:basedOn w:val="DefaultParagraphFont"/>
    <w:link w:val="Bodytext380"/>
    <w:uiPriority w:val="99"/>
    <w:locked/>
    <w:rPr>
      <w:rFonts w:ascii="Book Antiqua" w:hAnsi="Book Antiqua" w:cs="Book Antiqua"/>
      <w:sz w:val="20"/>
      <w:szCs w:val="20"/>
      <w:u w:val="none"/>
    </w:rPr>
  </w:style>
  <w:style w:type="character" w:customStyle="1" w:styleId="Heading6Spacing1pt">
    <w:name w:val="Heading #6 + Spacing 1 pt"/>
    <w:basedOn w:val="Heading6"/>
    <w:uiPriority w:val="99"/>
    <w:rPr>
      <w:rFonts w:ascii="Book Antiqua" w:hAnsi="Book Antiqua" w:cs="Book Antiqua"/>
      <w:b/>
      <w:bCs/>
      <w:spacing w:val="20"/>
      <w:sz w:val="20"/>
      <w:szCs w:val="20"/>
      <w:u w:val="none"/>
    </w:rPr>
  </w:style>
  <w:style w:type="character" w:customStyle="1" w:styleId="Bodytext13BookAntiqua">
    <w:name w:val="Body text (13) + Book Antiqua"/>
    <w:aliases w:val="Not Italic6"/>
    <w:basedOn w:val="Bodytext13"/>
    <w:uiPriority w:val="99"/>
    <w:rPr>
      <w:rFonts w:ascii="Book Antiqua" w:hAnsi="Book Antiqua" w:cs="Book Antiqua"/>
      <w:i/>
      <w:iCs/>
      <w:sz w:val="8"/>
      <w:szCs w:val="8"/>
      <w:u w:val="none"/>
    </w:rPr>
  </w:style>
  <w:style w:type="character" w:customStyle="1" w:styleId="Bodytext40Exact">
    <w:name w:val="Body text (40) Exact"/>
    <w:basedOn w:val="DefaultParagraphFont"/>
    <w:link w:val="Bodytext400"/>
    <w:uiPriority w:val="99"/>
    <w:locked/>
    <w:rPr>
      <w:rFonts w:ascii="Bookman Old Style" w:hAnsi="Bookman Old Style" w:cs="Bookman Old Style"/>
      <w:b/>
      <w:bCs/>
      <w:i/>
      <w:iCs/>
      <w:spacing w:val="42"/>
      <w:sz w:val="30"/>
      <w:szCs w:val="30"/>
      <w:u w:val="none"/>
    </w:rPr>
  </w:style>
  <w:style w:type="character" w:customStyle="1" w:styleId="Heading53">
    <w:name w:val="Heading #5 (3)_"/>
    <w:basedOn w:val="DefaultParagraphFont"/>
    <w:link w:val="Heading530"/>
    <w:uiPriority w:val="99"/>
    <w:locked/>
    <w:rPr>
      <w:rFonts w:ascii="Book Antiqua" w:hAnsi="Book Antiqua" w:cs="Book Antiqua"/>
      <w:b/>
      <w:bCs/>
      <w:sz w:val="20"/>
      <w:szCs w:val="20"/>
      <w:u w:val="none"/>
    </w:rPr>
  </w:style>
  <w:style w:type="character" w:customStyle="1" w:styleId="Bodytext42Exact">
    <w:name w:val="Body text (42) Exact"/>
    <w:basedOn w:val="DefaultParagraphFont"/>
    <w:link w:val="Bodytext42"/>
    <w:uiPriority w:val="99"/>
    <w:locked/>
    <w:rPr>
      <w:rFonts w:ascii="Book Antiqua" w:hAnsi="Book Antiqua" w:cs="Book Antiqua"/>
      <w:b/>
      <w:bCs/>
      <w:i/>
      <w:iCs/>
      <w:spacing w:val="-144"/>
      <w:sz w:val="79"/>
      <w:szCs w:val="79"/>
      <w:u w:val="none"/>
    </w:rPr>
  </w:style>
  <w:style w:type="character" w:customStyle="1" w:styleId="Bodytext42Candara">
    <w:name w:val="Body text (42) + Candara"/>
    <w:aliases w:val="42.5 pt,Not Bold15,Spacing 0 pt Exact18"/>
    <w:basedOn w:val="Bodytext42Exact"/>
    <w:uiPriority w:val="99"/>
    <w:rPr>
      <w:rFonts w:ascii="Candara" w:hAnsi="Candara" w:cs="Candara"/>
      <w:b/>
      <w:bCs/>
      <w:i/>
      <w:iCs/>
      <w:spacing w:val="-17"/>
      <w:sz w:val="85"/>
      <w:szCs w:val="85"/>
      <w:u w:val="none"/>
    </w:rPr>
  </w:style>
  <w:style w:type="character" w:customStyle="1" w:styleId="Bodytext410">
    <w:name w:val="Body text (41)_"/>
    <w:basedOn w:val="DefaultParagraphFont"/>
    <w:link w:val="Bodytext411"/>
    <w:uiPriority w:val="99"/>
    <w:locked/>
    <w:rPr>
      <w:rFonts w:ascii="Book Antiqua" w:hAnsi="Book Antiqua" w:cs="Book Antiqua"/>
      <w:spacing w:val="110"/>
      <w:sz w:val="20"/>
      <w:szCs w:val="20"/>
      <w:u w:val="none"/>
    </w:rPr>
  </w:style>
  <w:style w:type="character" w:customStyle="1" w:styleId="Bodytext42Spacing-5ptExact">
    <w:name w:val="Body text (42) + Spacing -5 pt Exact"/>
    <w:basedOn w:val="Bodytext42Exact"/>
    <w:uiPriority w:val="99"/>
    <w:rPr>
      <w:rFonts w:ascii="Book Antiqua" w:hAnsi="Book Antiqua" w:cs="Book Antiqua"/>
      <w:b/>
      <w:bCs/>
      <w:i/>
      <w:iCs/>
      <w:spacing w:val="-112"/>
      <w:sz w:val="79"/>
      <w:szCs w:val="79"/>
      <w:u w:val="none"/>
    </w:rPr>
  </w:style>
  <w:style w:type="character" w:customStyle="1" w:styleId="Bodytext35Spacing2ptExact">
    <w:name w:val="Body text (35) + Spacing 2 pt Exact"/>
    <w:basedOn w:val="Bodytext35Exact"/>
    <w:uiPriority w:val="99"/>
    <w:rPr>
      <w:rFonts w:ascii="Book Antiqua" w:hAnsi="Book Antiqua" w:cs="Book Antiqua"/>
      <w:i/>
      <w:iCs/>
      <w:spacing w:val="40"/>
      <w:sz w:val="20"/>
      <w:szCs w:val="20"/>
      <w:u w:val="none"/>
    </w:rPr>
  </w:style>
  <w:style w:type="character" w:customStyle="1" w:styleId="Bodytext43">
    <w:name w:val="Body text (43)_"/>
    <w:basedOn w:val="DefaultParagraphFont"/>
    <w:link w:val="Bodytext430"/>
    <w:uiPriority w:val="99"/>
    <w:locked/>
    <w:rPr>
      <w:rFonts w:ascii="Sylfaen" w:hAnsi="Sylfaen" w:cs="Sylfaen"/>
      <w:u w:val="none"/>
    </w:rPr>
  </w:style>
  <w:style w:type="character" w:customStyle="1" w:styleId="Bodytext16pt4">
    <w:name w:val="Body text + 16 pt4"/>
    <w:aliases w:val="Bold30"/>
    <w:basedOn w:val="Bodytext"/>
    <w:uiPriority w:val="99"/>
    <w:rPr>
      <w:rFonts w:ascii="Book Antiqua" w:hAnsi="Book Antiqua" w:cs="Book Antiqua"/>
      <w:b/>
      <w:bCs/>
      <w:sz w:val="32"/>
      <w:szCs w:val="32"/>
      <w:u w:val="none"/>
    </w:rPr>
  </w:style>
  <w:style w:type="character" w:customStyle="1" w:styleId="Heading43">
    <w:name w:val="Heading #4 (3)_"/>
    <w:basedOn w:val="DefaultParagraphFont"/>
    <w:link w:val="Heading431"/>
    <w:uiPriority w:val="99"/>
    <w:locked/>
    <w:rPr>
      <w:rFonts w:ascii="Book Antiqua" w:hAnsi="Book Antiqua" w:cs="Book Antiqua"/>
      <w:b/>
      <w:bCs/>
      <w:sz w:val="32"/>
      <w:szCs w:val="32"/>
      <w:u w:val="none"/>
    </w:rPr>
  </w:style>
  <w:style w:type="character" w:customStyle="1" w:styleId="Heading4310pt">
    <w:name w:val="Heading #4 (3) + 10 pt"/>
    <w:aliases w:val="Not Bold14"/>
    <w:basedOn w:val="Heading43"/>
    <w:uiPriority w:val="99"/>
    <w:rPr>
      <w:rFonts w:ascii="Book Antiqua" w:hAnsi="Book Antiqua" w:cs="Book Antiqua"/>
      <w:b/>
      <w:bCs/>
      <w:sz w:val="20"/>
      <w:szCs w:val="20"/>
      <w:u w:val="none"/>
    </w:rPr>
  </w:style>
  <w:style w:type="character" w:customStyle="1" w:styleId="Heading62">
    <w:name w:val="Heading #6 (2)_"/>
    <w:basedOn w:val="DefaultParagraphFont"/>
    <w:link w:val="Heading620"/>
    <w:uiPriority w:val="99"/>
    <w:locked/>
    <w:rPr>
      <w:rFonts w:ascii="Book Antiqua" w:hAnsi="Book Antiqua" w:cs="Book Antiqua"/>
      <w:b/>
      <w:bCs/>
      <w:sz w:val="20"/>
      <w:szCs w:val="20"/>
      <w:u w:val="none"/>
    </w:rPr>
  </w:style>
  <w:style w:type="character" w:customStyle="1" w:styleId="Bodytext14Sylfaen">
    <w:name w:val="Body text (14) + Sylfaen"/>
    <w:aliases w:val="7.5 pt,Bold29"/>
    <w:basedOn w:val="Bodytext14"/>
    <w:uiPriority w:val="99"/>
    <w:rPr>
      <w:rFonts w:ascii="Sylfaen" w:hAnsi="Sylfaen" w:cs="Sylfaen"/>
      <w:b/>
      <w:bCs/>
      <w:sz w:val="15"/>
      <w:szCs w:val="15"/>
      <w:u w:val="none"/>
    </w:rPr>
  </w:style>
  <w:style w:type="character" w:customStyle="1" w:styleId="Headerorfooter55">
    <w:name w:val="Header or footer (5)5"/>
    <w:basedOn w:val="DefaultParagraphFont"/>
    <w:uiPriority w:val="99"/>
    <w:rPr>
      <w:rFonts w:ascii="Bookman Old Style" w:hAnsi="Bookman Old Style" w:cs="Bookman Old Style"/>
      <w:b/>
      <w:bCs/>
      <w:noProof/>
      <w:sz w:val="21"/>
      <w:szCs w:val="21"/>
      <w:u w:val="none"/>
    </w:rPr>
  </w:style>
  <w:style w:type="character" w:customStyle="1" w:styleId="Heading7">
    <w:name w:val="Heading #7_"/>
    <w:basedOn w:val="DefaultParagraphFont"/>
    <w:link w:val="Heading71"/>
    <w:uiPriority w:val="99"/>
    <w:locked/>
    <w:rPr>
      <w:rFonts w:ascii="Book Antiqua" w:hAnsi="Book Antiqua" w:cs="Book Antiqua"/>
      <w:b/>
      <w:bCs/>
      <w:sz w:val="20"/>
      <w:szCs w:val="20"/>
      <w:u w:val="none"/>
    </w:rPr>
  </w:style>
  <w:style w:type="character" w:customStyle="1" w:styleId="Headerorfooter7">
    <w:name w:val="Header or footer7"/>
    <w:basedOn w:val="Headerorfooter"/>
    <w:uiPriority w:val="99"/>
    <w:rPr>
      <w:rFonts w:ascii="Sylfaen" w:hAnsi="Sylfaen" w:cs="Sylfaen"/>
      <w:b/>
      <w:bCs/>
      <w:sz w:val="15"/>
      <w:szCs w:val="15"/>
      <w:u w:val="none"/>
    </w:rPr>
  </w:style>
  <w:style w:type="character" w:customStyle="1" w:styleId="HeaderorfooterBookmanOldStyle7">
    <w:name w:val="Header or footer + Bookman Old Style7"/>
    <w:aliases w:val="10.5 pt8"/>
    <w:basedOn w:val="Headerorfooter"/>
    <w:uiPriority w:val="99"/>
    <w:rPr>
      <w:rFonts w:ascii="Bookman Old Style" w:hAnsi="Bookman Old Style" w:cs="Bookman Old Style"/>
      <w:b/>
      <w:bCs/>
      <w:noProof/>
      <w:sz w:val="21"/>
      <w:szCs w:val="21"/>
      <w:u w:val="none"/>
    </w:rPr>
  </w:style>
  <w:style w:type="character" w:customStyle="1" w:styleId="Bodytext14Spacing0ptExact5">
    <w:name w:val="Body text (14) + Spacing 0 pt Exact5"/>
    <w:basedOn w:val="Bodytext14"/>
    <w:uiPriority w:val="99"/>
    <w:rPr>
      <w:rFonts w:ascii="Book Antiqua" w:hAnsi="Book Antiqua" w:cs="Book Antiqua"/>
      <w:spacing w:val="6"/>
      <w:sz w:val="13"/>
      <w:szCs w:val="13"/>
      <w:u w:val="none"/>
    </w:rPr>
  </w:style>
  <w:style w:type="character" w:customStyle="1" w:styleId="Bodytext46Exact">
    <w:name w:val="Body text (46) Exact"/>
    <w:basedOn w:val="DefaultParagraphFont"/>
    <w:link w:val="Bodytext46"/>
    <w:uiPriority w:val="99"/>
    <w:locked/>
    <w:rPr>
      <w:rFonts w:ascii="Constantia" w:hAnsi="Constantia" w:cs="Constantia"/>
      <w:i/>
      <w:iCs/>
      <w:spacing w:val="19"/>
      <w:sz w:val="20"/>
      <w:szCs w:val="20"/>
      <w:u w:val="none"/>
    </w:rPr>
  </w:style>
  <w:style w:type="character" w:customStyle="1" w:styleId="Bodytext46BookAntiqua">
    <w:name w:val="Body text (46) + Book Antiqua"/>
    <w:aliases w:val="Spacing 2 pt Exact"/>
    <w:basedOn w:val="Bodytext46Exact"/>
    <w:uiPriority w:val="99"/>
    <w:rPr>
      <w:rFonts w:ascii="Book Antiqua" w:hAnsi="Book Antiqua" w:cs="Book Antiqua"/>
      <w:i/>
      <w:iCs/>
      <w:noProof/>
      <w:spacing w:val="40"/>
      <w:sz w:val="20"/>
      <w:szCs w:val="20"/>
      <w:u w:val="none"/>
    </w:rPr>
  </w:style>
  <w:style w:type="character" w:customStyle="1" w:styleId="Bodytext40Spacing1ptExact">
    <w:name w:val="Body text (40) + Spacing 1 pt Exact"/>
    <w:basedOn w:val="Bodytext40Exact"/>
    <w:uiPriority w:val="99"/>
    <w:rPr>
      <w:rFonts w:ascii="Bookman Old Style" w:hAnsi="Bookman Old Style" w:cs="Bookman Old Style"/>
      <w:b/>
      <w:bCs/>
      <w:i/>
      <w:iCs/>
      <w:spacing w:val="30"/>
      <w:sz w:val="30"/>
      <w:szCs w:val="30"/>
      <w:u w:val="none"/>
    </w:rPr>
  </w:style>
  <w:style w:type="character" w:customStyle="1" w:styleId="Bodytext45">
    <w:name w:val="Body text (45)_"/>
    <w:basedOn w:val="DefaultParagraphFont"/>
    <w:link w:val="Bodytext450"/>
    <w:uiPriority w:val="99"/>
    <w:locked/>
    <w:rPr>
      <w:rFonts w:ascii="Book Antiqua" w:hAnsi="Book Antiqua" w:cs="Book Antiqua"/>
      <w:sz w:val="20"/>
      <w:szCs w:val="20"/>
      <w:u w:val="none"/>
    </w:rPr>
  </w:style>
  <w:style w:type="character" w:customStyle="1" w:styleId="BodytextConstantia">
    <w:name w:val="Body text + Constantia"/>
    <w:aliases w:val="Italic24"/>
    <w:basedOn w:val="Bodytext"/>
    <w:uiPriority w:val="99"/>
    <w:rPr>
      <w:rFonts w:ascii="Constantia" w:hAnsi="Constantia" w:cs="Constantia"/>
      <w:i/>
      <w:iCs/>
      <w:sz w:val="20"/>
      <w:szCs w:val="20"/>
      <w:u w:val="none"/>
    </w:rPr>
  </w:style>
  <w:style w:type="character" w:customStyle="1" w:styleId="Bodytext4pt">
    <w:name w:val="Body text + 4 pt"/>
    <w:basedOn w:val="Bodytext"/>
    <w:uiPriority w:val="99"/>
    <w:rPr>
      <w:rFonts w:ascii="Book Antiqua" w:hAnsi="Book Antiqua" w:cs="Book Antiqua"/>
      <w:sz w:val="8"/>
      <w:szCs w:val="8"/>
      <w:u w:val="none"/>
    </w:rPr>
  </w:style>
  <w:style w:type="character" w:customStyle="1" w:styleId="BodytextItalic5">
    <w:name w:val="Body text + Italic5"/>
    <w:basedOn w:val="Bodytext"/>
    <w:uiPriority w:val="99"/>
    <w:rPr>
      <w:rFonts w:ascii="Book Antiqua" w:hAnsi="Book Antiqua" w:cs="Book Antiqua"/>
      <w:i/>
      <w:iCs/>
      <w:sz w:val="20"/>
      <w:szCs w:val="20"/>
      <w:u w:val="none"/>
    </w:rPr>
  </w:style>
  <w:style w:type="character" w:customStyle="1" w:styleId="BodytextSmallCaps10">
    <w:name w:val="Body text + Small Caps10"/>
    <w:aliases w:val="Spacing 8 pt"/>
    <w:basedOn w:val="Bodytext"/>
    <w:uiPriority w:val="99"/>
    <w:rPr>
      <w:rFonts w:ascii="Book Antiqua" w:hAnsi="Book Antiqua" w:cs="Book Antiqua"/>
      <w:smallCaps/>
      <w:spacing w:val="160"/>
      <w:sz w:val="20"/>
      <w:szCs w:val="20"/>
      <w:u w:val="none"/>
    </w:rPr>
  </w:style>
  <w:style w:type="character" w:customStyle="1" w:styleId="Bodytext33Constantia">
    <w:name w:val="Body text (33) + Constantia"/>
    <w:aliases w:val="10 pt5"/>
    <w:basedOn w:val="Bodytext33"/>
    <w:uiPriority w:val="99"/>
    <w:rPr>
      <w:rFonts w:ascii="Constantia" w:hAnsi="Constantia" w:cs="Constantia"/>
      <w:noProof/>
      <w:sz w:val="20"/>
      <w:szCs w:val="20"/>
      <w:u w:val="none"/>
    </w:rPr>
  </w:style>
  <w:style w:type="character" w:customStyle="1" w:styleId="Bodytext31Spacing2ptExact">
    <w:name w:val="Body text (31) + Spacing 2 pt Exact"/>
    <w:basedOn w:val="Bodytext31Exact"/>
    <w:uiPriority w:val="99"/>
    <w:rPr>
      <w:rFonts w:ascii="Book Antiqua" w:hAnsi="Book Antiqua" w:cs="Book Antiqua"/>
      <w:i/>
      <w:iCs/>
      <w:spacing w:val="40"/>
      <w:sz w:val="20"/>
      <w:szCs w:val="20"/>
      <w:u w:val="none"/>
    </w:rPr>
  </w:style>
  <w:style w:type="character" w:customStyle="1" w:styleId="Heading72">
    <w:name w:val="Heading #7 (2)_"/>
    <w:basedOn w:val="DefaultParagraphFont"/>
    <w:link w:val="Heading720"/>
    <w:uiPriority w:val="99"/>
    <w:locked/>
    <w:rPr>
      <w:rFonts w:ascii="Book Antiqua" w:hAnsi="Book Antiqua" w:cs="Book Antiqua"/>
      <w:sz w:val="20"/>
      <w:szCs w:val="20"/>
      <w:u w:val="none"/>
    </w:rPr>
  </w:style>
  <w:style w:type="character" w:customStyle="1" w:styleId="Heading72Italic">
    <w:name w:val="Heading #7 (2) + Italic"/>
    <w:basedOn w:val="Heading72"/>
    <w:uiPriority w:val="99"/>
    <w:rPr>
      <w:rFonts w:ascii="Book Antiqua" w:hAnsi="Book Antiqua" w:cs="Book Antiqua"/>
      <w:i/>
      <w:iCs/>
      <w:sz w:val="20"/>
      <w:szCs w:val="20"/>
      <w:u w:val="none"/>
    </w:rPr>
  </w:style>
  <w:style w:type="character" w:customStyle="1" w:styleId="Bodytext47">
    <w:name w:val="Body text (47)_"/>
    <w:basedOn w:val="DefaultParagraphFont"/>
    <w:link w:val="Bodytext470"/>
    <w:uiPriority w:val="99"/>
    <w:locked/>
    <w:rPr>
      <w:rFonts w:ascii="Book Antiqua" w:hAnsi="Book Antiqua" w:cs="Book Antiqua"/>
      <w:spacing w:val="110"/>
      <w:sz w:val="20"/>
      <w:szCs w:val="20"/>
      <w:u w:val="none"/>
    </w:rPr>
  </w:style>
  <w:style w:type="character" w:customStyle="1" w:styleId="Bodytext48Exact">
    <w:name w:val="Body text (48) Exact"/>
    <w:basedOn w:val="DefaultParagraphFont"/>
    <w:link w:val="Bodytext48"/>
    <w:uiPriority w:val="99"/>
    <w:locked/>
    <w:rPr>
      <w:rFonts w:ascii="Constantia" w:hAnsi="Constantia" w:cs="Constantia"/>
      <w:spacing w:val="11"/>
      <w:sz w:val="10"/>
      <w:szCs w:val="10"/>
      <w:u w:val="none"/>
    </w:rPr>
  </w:style>
  <w:style w:type="character" w:customStyle="1" w:styleId="Bodytext48SmallCapsExact">
    <w:name w:val="Body text (48) + Small Caps Exact"/>
    <w:basedOn w:val="Bodytext48Exact"/>
    <w:uiPriority w:val="99"/>
    <w:rPr>
      <w:rFonts w:ascii="Constantia" w:hAnsi="Constantia" w:cs="Constantia"/>
      <w:smallCaps/>
      <w:spacing w:val="11"/>
      <w:sz w:val="10"/>
      <w:szCs w:val="10"/>
      <w:u w:val="none"/>
    </w:rPr>
  </w:style>
  <w:style w:type="character" w:customStyle="1" w:styleId="Bodytext37Exact1">
    <w:name w:val="Body text (37) Exact1"/>
    <w:basedOn w:val="Bodytext37Exact"/>
    <w:uiPriority w:val="99"/>
    <w:rPr>
      <w:rFonts w:ascii="Impact" w:hAnsi="Impact" w:cs="Impact"/>
      <w:spacing w:val="10"/>
      <w:sz w:val="12"/>
      <w:szCs w:val="12"/>
      <w:u w:val="none"/>
    </w:rPr>
  </w:style>
  <w:style w:type="character" w:customStyle="1" w:styleId="Bodytext50Exact">
    <w:name w:val="Body text (50) Exact"/>
    <w:basedOn w:val="DefaultParagraphFont"/>
    <w:link w:val="Bodytext500"/>
    <w:uiPriority w:val="99"/>
    <w:locked/>
    <w:rPr>
      <w:rFonts w:ascii="Bookman Old Style" w:hAnsi="Bookman Old Style" w:cs="Bookman Old Style"/>
      <w:spacing w:val="149"/>
      <w:sz w:val="32"/>
      <w:szCs w:val="32"/>
      <w:u w:val="none"/>
    </w:rPr>
  </w:style>
  <w:style w:type="character" w:customStyle="1" w:styleId="Bodytext51Exact">
    <w:name w:val="Body text (51) Exact"/>
    <w:basedOn w:val="DefaultParagraphFont"/>
    <w:link w:val="Bodytext510"/>
    <w:uiPriority w:val="99"/>
    <w:locked/>
    <w:rPr>
      <w:rFonts w:ascii="Constantia" w:hAnsi="Constantia" w:cs="Constantia"/>
      <w:i/>
      <w:iCs/>
      <w:spacing w:val="-57"/>
      <w:sz w:val="95"/>
      <w:szCs w:val="95"/>
      <w:u w:val="none"/>
    </w:rPr>
  </w:style>
  <w:style w:type="character" w:customStyle="1" w:styleId="BodytextBookmanOldStyle">
    <w:name w:val="Body text + Bookman Old Style"/>
    <w:aliases w:val="15.5 pt3,Bold28,Italic23,Spacing 1 pt"/>
    <w:basedOn w:val="Bodytext"/>
    <w:uiPriority w:val="99"/>
    <w:rPr>
      <w:rFonts w:ascii="Bookman Old Style" w:hAnsi="Bookman Old Style" w:cs="Bookman Old Style"/>
      <w:b/>
      <w:bCs/>
      <w:i/>
      <w:iCs/>
      <w:spacing w:val="30"/>
      <w:sz w:val="31"/>
      <w:szCs w:val="31"/>
      <w:u w:val="none"/>
    </w:rPr>
  </w:style>
  <w:style w:type="character" w:customStyle="1" w:styleId="Bodytext49">
    <w:name w:val="Body text (49)_"/>
    <w:basedOn w:val="DefaultParagraphFont"/>
    <w:link w:val="Bodytext490"/>
    <w:uiPriority w:val="99"/>
    <w:locked/>
    <w:rPr>
      <w:rFonts w:ascii="Book Antiqua" w:hAnsi="Book Antiqua" w:cs="Book Antiqua"/>
      <w:b/>
      <w:bCs/>
      <w:sz w:val="20"/>
      <w:szCs w:val="20"/>
      <w:u w:val="none"/>
    </w:rPr>
  </w:style>
  <w:style w:type="character" w:customStyle="1" w:styleId="Bodytext49SmallCaps">
    <w:name w:val="Body text (49) + Small Caps"/>
    <w:basedOn w:val="Bodytext49"/>
    <w:uiPriority w:val="99"/>
    <w:rPr>
      <w:rFonts w:ascii="Book Antiqua" w:hAnsi="Book Antiqua" w:cs="Book Antiqua"/>
      <w:b/>
      <w:bCs/>
      <w:smallCaps/>
      <w:sz w:val="20"/>
      <w:szCs w:val="20"/>
      <w:u w:val="none"/>
    </w:rPr>
  </w:style>
  <w:style w:type="character" w:customStyle="1" w:styleId="Bodytext87pt">
    <w:name w:val="Body text (8) + 7 pt"/>
    <w:aliases w:val="Bold27,Spacing 0 pt9"/>
    <w:basedOn w:val="Bodytext8"/>
    <w:uiPriority w:val="99"/>
    <w:rPr>
      <w:rFonts w:ascii="Book Antiqua" w:hAnsi="Book Antiqua" w:cs="Book Antiqua"/>
      <w:b/>
      <w:bCs/>
      <w:i/>
      <w:iCs/>
      <w:spacing w:val="0"/>
      <w:sz w:val="14"/>
      <w:szCs w:val="14"/>
      <w:u w:val="none"/>
    </w:rPr>
  </w:style>
  <w:style w:type="character" w:customStyle="1" w:styleId="Bodytext8Spacing0pt">
    <w:name w:val="Body text (8) + Spacing 0 pt"/>
    <w:basedOn w:val="Bodytext8"/>
    <w:uiPriority w:val="99"/>
    <w:rPr>
      <w:rFonts w:ascii="Book Antiqua" w:hAnsi="Book Antiqua" w:cs="Book Antiqua"/>
      <w:i/>
      <w:iCs/>
      <w:spacing w:val="0"/>
      <w:sz w:val="20"/>
      <w:szCs w:val="20"/>
      <w:u w:val="none"/>
    </w:rPr>
  </w:style>
  <w:style w:type="character" w:customStyle="1" w:styleId="Bodytext8NotItalic3">
    <w:name w:val="Body text (8) + Not Italic3"/>
    <w:aliases w:val="Spacing 0 pt8"/>
    <w:basedOn w:val="Bodytext8"/>
    <w:uiPriority w:val="99"/>
    <w:rPr>
      <w:rFonts w:ascii="Book Antiqua" w:hAnsi="Book Antiqua" w:cs="Book Antiqua"/>
      <w:i/>
      <w:iCs/>
      <w:spacing w:val="0"/>
      <w:sz w:val="20"/>
      <w:szCs w:val="20"/>
      <w:u w:val="none"/>
    </w:rPr>
  </w:style>
  <w:style w:type="character" w:customStyle="1" w:styleId="BodytextConstantia1">
    <w:name w:val="Body text + Constantia1"/>
    <w:basedOn w:val="Bodytext"/>
    <w:uiPriority w:val="99"/>
    <w:rPr>
      <w:rFonts w:ascii="Constantia" w:hAnsi="Constantia" w:cs="Constantia"/>
      <w:sz w:val="20"/>
      <w:szCs w:val="20"/>
      <w:u w:val="none"/>
    </w:rPr>
  </w:style>
  <w:style w:type="character" w:customStyle="1" w:styleId="Bodytext14SmallCaps4">
    <w:name w:val="Body text (14) + Small Caps4"/>
    <w:basedOn w:val="Bodytext14"/>
    <w:uiPriority w:val="99"/>
    <w:rPr>
      <w:rFonts w:ascii="Book Antiqua" w:hAnsi="Book Antiqua" w:cs="Book Antiqua"/>
      <w:smallCaps/>
      <w:sz w:val="14"/>
      <w:szCs w:val="14"/>
      <w:u w:val="none"/>
    </w:rPr>
  </w:style>
  <w:style w:type="character" w:customStyle="1" w:styleId="Bodytext148">
    <w:name w:val="Body text (14)8"/>
    <w:basedOn w:val="Bodytext14"/>
    <w:uiPriority w:val="99"/>
    <w:rPr>
      <w:rFonts w:ascii="Book Antiqua" w:hAnsi="Book Antiqua" w:cs="Book Antiqua"/>
      <w:sz w:val="14"/>
      <w:szCs w:val="14"/>
      <w:u w:val="none"/>
    </w:rPr>
  </w:style>
  <w:style w:type="character" w:customStyle="1" w:styleId="Bodytext7pt17">
    <w:name w:val="Body text + 7 pt17"/>
    <w:aliases w:val="Small Caps14"/>
    <w:basedOn w:val="Bodytext"/>
    <w:uiPriority w:val="99"/>
    <w:rPr>
      <w:rFonts w:ascii="Book Antiqua" w:hAnsi="Book Antiqua" w:cs="Book Antiqua"/>
      <w:smallCaps/>
      <w:sz w:val="14"/>
      <w:szCs w:val="14"/>
      <w:u w:val="none"/>
    </w:rPr>
  </w:style>
  <w:style w:type="character" w:customStyle="1" w:styleId="Heading711pt">
    <w:name w:val="Heading #7 + 11 pt"/>
    <w:aliases w:val="Italic22,Spacing 0 pt7"/>
    <w:basedOn w:val="Heading7"/>
    <w:uiPriority w:val="99"/>
    <w:rPr>
      <w:rFonts w:ascii="Book Antiqua" w:hAnsi="Book Antiqua" w:cs="Book Antiqua"/>
      <w:b/>
      <w:bCs/>
      <w:i/>
      <w:iCs/>
      <w:spacing w:val="-10"/>
      <w:sz w:val="22"/>
      <w:szCs w:val="22"/>
      <w:u w:val="none"/>
    </w:rPr>
  </w:style>
  <w:style w:type="character" w:customStyle="1" w:styleId="Bodytext52Exact">
    <w:name w:val="Body text (52) Exact"/>
    <w:basedOn w:val="DefaultParagraphFont"/>
    <w:link w:val="Bodytext520"/>
    <w:uiPriority w:val="99"/>
    <w:locked/>
    <w:rPr>
      <w:rFonts w:ascii="Candara" w:hAnsi="Candara" w:cs="Candara"/>
      <w:b/>
      <w:bCs/>
      <w:spacing w:val="132"/>
      <w:sz w:val="34"/>
      <w:szCs w:val="34"/>
      <w:u w:val="none"/>
    </w:rPr>
  </w:style>
  <w:style w:type="character" w:customStyle="1" w:styleId="Bodytext21Spacing0ptExact4">
    <w:name w:val="Body text (21) + Spacing 0 pt Exact4"/>
    <w:basedOn w:val="Bodytext21"/>
    <w:uiPriority w:val="99"/>
    <w:rPr>
      <w:rFonts w:ascii="Book Antiqua" w:hAnsi="Book Antiqua" w:cs="Book Antiqua"/>
      <w:b/>
      <w:bCs/>
      <w:spacing w:val="10"/>
      <w:sz w:val="32"/>
      <w:szCs w:val="32"/>
      <w:u w:val="none"/>
    </w:rPr>
  </w:style>
  <w:style w:type="character" w:customStyle="1" w:styleId="Bodytext53Exact">
    <w:name w:val="Body text (53) Exact"/>
    <w:basedOn w:val="DefaultParagraphFont"/>
    <w:link w:val="Bodytext53"/>
    <w:uiPriority w:val="99"/>
    <w:locked/>
    <w:rPr>
      <w:rFonts w:ascii="Franklin Gothic Heavy" w:hAnsi="Franklin Gothic Heavy" w:cs="Franklin Gothic Heavy"/>
      <w:spacing w:val="141"/>
      <w:sz w:val="32"/>
      <w:szCs w:val="32"/>
      <w:u w:val="none"/>
    </w:rPr>
  </w:style>
  <w:style w:type="character" w:customStyle="1" w:styleId="Heading13">
    <w:name w:val="Heading #1 (3)_"/>
    <w:basedOn w:val="DefaultParagraphFont"/>
    <w:link w:val="Heading130"/>
    <w:uiPriority w:val="99"/>
    <w:locked/>
    <w:rPr>
      <w:rFonts w:ascii="Candara" w:hAnsi="Candara" w:cs="Candara"/>
      <w:i/>
      <w:iCs/>
      <w:spacing w:val="-70"/>
      <w:sz w:val="83"/>
      <w:szCs w:val="83"/>
      <w:u w:val="none"/>
    </w:rPr>
  </w:style>
  <w:style w:type="character" w:customStyle="1" w:styleId="Heading13Constantia">
    <w:name w:val="Heading #1 (3) + Constantia"/>
    <w:aliases w:val="55 pt,Spacing -1 pt"/>
    <w:basedOn w:val="Heading13"/>
    <w:uiPriority w:val="99"/>
    <w:rPr>
      <w:rFonts w:ascii="Constantia" w:hAnsi="Constantia" w:cs="Constantia"/>
      <w:i/>
      <w:iCs/>
      <w:spacing w:val="-20"/>
      <w:sz w:val="110"/>
      <w:szCs w:val="110"/>
      <w:u w:val="none"/>
    </w:rPr>
  </w:style>
  <w:style w:type="character" w:customStyle="1" w:styleId="Heading60">
    <w:name w:val="Heading #6"/>
    <w:basedOn w:val="Heading6"/>
    <w:uiPriority w:val="99"/>
    <w:rPr>
      <w:rFonts w:ascii="Book Antiqua" w:hAnsi="Book Antiqua" w:cs="Book Antiqua"/>
      <w:b/>
      <w:bCs/>
      <w:sz w:val="20"/>
      <w:szCs w:val="20"/>
      <w:u w:val="none"/>
    </w:rPr>
  </w:style>
  <w:style w:type="character" w:customStyle="1" w:styleId="Heading727pt">
    <w:name w:val="Heading #7 (2) + 7 pt"/>
    <w:aliases w:val="Small Caps13"/>
    <w:basedOn w:val="Heading72"/>
    <w:uiPriority w:val="99"/>
    <w:rPr>
      <w:rFonts w:ascii="Book Antiqua" w:hAnsi="Book Antiqua" w:cs="Book Antiqua"/>
      <w:smallCaps/>
      <w:sz w:val="14"/>
      <w:szCs w:val="14"/>
      <w:u w:val="none"/>
    </w:rPr>
  </w:style>
  <w:style w:type="character" w:customStyle="1" w:styleId="Heading4310pt1">
    <w:name w:val="Heading #4 (3) + 10 pt1"/>
    <w:basedOn w:val="Heading43"/>
    <w:uiPriority w:val="99"/>
    <w:rPr>
      <w:rFonts w:ascii="Book Antiqua" w:hAnsi="Book Antiqua" w:cs="Book Antiqua"/>
      <w:b/>
      <w:bCs/>
      <w:sz w:val="20"/>
      <w:szCs w:val="20"/>
      <w:u w:val="none"/>
    </w:rPr>
  </w:style>
  <w:style w:type="character" w:customStyle="1" w:styleId="Bodytext54">
    <w:name w:val="Body text (54)_"/>
    <w:basedOn w:val="DefaultParagraphFont"/>
    <w:link w:val="Bodytext540"/>
    <w:uiPriority w:val="99"/>
    <w:locked/>
    <w:rPr>
      <w:rFonts w:ascii="Book Antiqua" w:hAnsi="Book Antiqua" w:cs="Book Antiqua"/>
      <w:sz w:val="8"/>
      <w:szCs w:val="8"/>
      <w:u w:val="none"/>
    </w:rPr>
  </w:style>
  <w:style w:type="character" w:customStyle="1" w:styleId="Heading9">
    <w:name w:val="Heading #9_"/>
    <w:basedOn w:val="DefaultParagraphFont"/>
    <w:link w:val="Heading90"/>
    <w:uiPriority w:val="99"/>
    <w:locked/>
    <w:rPr>
      <w:rFonts w:ascii="Book Antiqua" w:hAnsi="Book Antiqua" w:cs="Book Antiqua"/>
      <w:b/>
      <w:bCs/>
      <w:sz w:val="20"/>
      <w:szCs w:val="20"/>
      <w:u w:val="none"/>
    </w:rPr>
  </w:style>
  <w:style w:type="character" w:customStyle="1" w:styleId="Heading97pt">
    <w:name w:val="Heading #9 + 7 pt"/>
    <w:aliases w:val="Not Bold13,Small Caps12"/>
    <w:basedOn w:val="Heading9"/>
    <w:uiPriority w:val="99"/>
    <w:rPr>
      <w:rFonts w:ascii="Book Antiqua" w:hAnsi="Book Antiqua" w:cs="Book Antiqua"/>
      <w:b/>
      <w:bCs/>
      <w:smallCaps/>
      <w:sz w:val="14"/>
      <w:szCs w:val="14"/>
      <w:u w:val="none"/>
    </w:rPr>
  </w:style>
  <w:style w:type="character" w:customStyle="1" w:styleId="Bodytext147">
    <w:name w:val="Body text (14)7"/>
    <w:basedOn w:val="Bodytext14"/>
    <w:uiPriority w:val="99"/>
    <w:rPr>
      <w:rFonts w:ascii="Book Antiqua" w:hAnsi="Book Antiqua" w:cs="Book Antiqua"/>
      <w:sz w:val="14"/>
      <w:szCs w:val="14"/>
      <w:u w:val="none"/>
    </w:rPr>
  </w:style>
  <w:style w:type="character" w:customStyle="1" w:styleId="BodytextItalic4">
    <w:name w:val="Body text + Italic4"/>
    <w:basedOn w:val="Bodytext"/>
    <w:uiPriority w:val="99"/>
    <w:rPr>
      <w:rFonts w:ascii="Book Antiqua" w:hAnsi="Book Antiqua" w:cs="Book Antiqua"/>
      <w:i/>
      <w:iCs/>
      <w:sz w:val="20"/>
      <w:szCs w:val="20"/>
      <w:u w:val="none"/>
    </w:rPr>
  </w:style>
  <w:style w:type="character" w:customStyle="1" w:styleId="Headerorfooter6">
    <w:name w:val="Header or footer6"/>
    <w:basedOn w:val="Headerorfooter"/>
    <w:uiPriority w:val="99"/>
    <w:rPr>
      <w:rFonts w:ascii="Sylfaen" w:hAnsi="Sylfaen" w:cs="Sylfaen"/>
      <w:b/>
      <w:bCs/>
      <w:sz w:val="15"/>
      <w:szCs w:val="15"/>
      <w:u w:val="none"/>
    </w:rPr>
  </w:style>
  <w:style w:type="character" w:customStyle="1" w:styleId="HeaderorfooterBookmanOldStyle6">
    <w:name w:val="Header or footer + Bookman Old Style6"/>
    <w:aliases w:val="10.5 pt7"/>
    <w:basedOn w:val="Headerorfooter"/>
    <w:uiPriority w:val="99"/>
    <w:rPr>
      <w:rFonts w:ascii="Bookman Old Style" w:hAnsi="Bookman Old Style" w:cs="Bookman Old Style"/>
      <w:b/>
      <w:bCs/>
      <w:noProof/>
      <w:sz w:val="21"/>
      <w:szCs w:val="21"/>
      <w:u w:val="none"/>
    </w:rPr>
  </w:style>
  <w:style w:type="character" w:customStyle="1" w:styleId="Heading9SmallCaps">
    <w:name w:val="Heading #9 + Small Caps"/>
    <w:basedOn w:val="Heading9"/>
    <w:uiPriority w:val="99"/>
    <w:rPr>
      <w:rFonts w:ascii="Book Antiqua" w:hAnsi="Book Antiqua" w:cs="Book Antiqua"/>
      <w:b/>
      <w:bCs/>
      <w:smallCaps/>
      <w:sz w:val="20"/>
      <w:szCs w:val="20"/>
      <w:u w:val="none"/>
    </w:rPr>
  </w:style>
  <w:style w:type="character" w:customStyle="1" w:styleId="Bodytext56Exact">
    <w:name w:val="Body text (56) Exact"/>
    <w:basedOn w:val="DefaultParagraphFont"/>
    <w:link w:val="Bodytext56"/>
    <w:uiPriority w:val="99"/>
    <w:locked/>
    <w:rPr>
      <w:rFonts w:ascii="Book Antiqua" w:hAnsi="Book Antiqua" w:cs="Book Antiqua"/>
      <w:b/>
      <w:bCs/>
      <w:sz w:val="47"/>
      <w:szCs w:val="47"/>
      <w:u w:val="none"/>
    </w:rPr>
  </w:style>
  <w:style w:type="character" w:customStyle="1" w:styleId="Bodytext5610pt">
    <w:name w:val="Body text (56) + 10 pt"/>
    <w:aliases w:val="Not Bold12,Italic Exact"/>
    <w:uiPriority w:val="99"/>
    <w:rPr>
      <w:rFonts w:ascii="Book Antiqua" w:hAnsi="Book Antiqua"/>
      <w:i/>
      <w:noProof/>
      <w:sz w:val="20"/>
      <w:u w:val="none"/>
    </w:rPr>
  </w:style>
  <w:style w:type="character" w:customStyle="1" w:styleId="Bodytext42Spacing-2ptExact">
    <w:name w:val="Body text (42) + Spacing -2 pt Exact"/>
    <w:basedOn w:val="Bodytext42Exact"/>
    <w:uiPriority w:val="99"/>
    <w:rPr>
      <w:rFonts w:ascii="Book Antiqua" w:hAnsi="Book Antiqua" w:cs="Book Antiqua"/>
      <w:b/>
      <w:bCs/>
      <w:i/>
      <w:iCs/>
      <w:spacing w:val="-53"/>
      <w:sz w:val="79"/>
      <w:szCs w:val="79"/>
      <w:u w:val="none"/>
    </w:rPr>
  </w:style>
  <w:style w:type="character" w:customStyle="1" w:styleId="Heading54">
    <w:name w:val="Heading #5 (4)_"/>
    <w:basedOn w:val="DefaultParagraphFont"/>
    <w:link w:val="Heading541"/>
    <w:uiPriority w:val="99"/>
    <w:locked/>
    <w:rPr>
      <w:rFonts w:ascii="Book Antiqua" w:hAnsi="Book Antiqua" w:cs="Book Antiqua"/>
      <w:b/>
      <w:bCs/>
      <w:sz w:val="32"/>
      <w:szCs w:val="32"/>
      <w:u w:val="none"/>
    </w:rPr>
  </w:style>
  <w:style w:type="character" w:customStyle="1" w:styleId="Heading5410pt">
    <w:name w:val="Heading #5 (4) + 10 pt"/>
    <w:aliases w:val="Not Bold11"/>
    <w:basedOn w:val="Heading54"/>
    <w:uiPriority w:val="99"/>
    <w:rPr>
      <w:rFonts w:ascii="Book Antiqua" w:hAnsi="Book Antiqua" w:cs="Book Antiqua"/>
      <w:b/>
      <w:bCs/>
      <w:sz w:val="20"/>
      <w:szCs w:val="20"/>
      <w:u w:val="none"/>
    </w:rPr>
  </w:style>
  <w:style w:type="character" w:customStyle="1" w:styleId="Bodytext550">
    <w:name w:val="Body text (55)_"/>
    <w:basedOn w:val="DefaultParagraphFont"/>
    <w:link w:val="Bodytext551"/>
    <w:uiPriority w:val="99"/>
    <w:locked/>
    <w:rPr>
      <w:rFonts w:ascii="Book Antiqua" w:hAnsi="Book Antiqua" w:cs="Book Antiqua"/>
      <w:sz w:val="20"/>
      <w:szCs w:val="20"/>
      <w:u w:val="none"/>
    </w:rPr>
  </w:style>
  <w:style w:type="character" w:customStyle="1" w:styleId="Heading70">
    <w:name w:val="Heading #7"/>
    <w:basedOn w:val="Heading7"/>
    <w:uiPriority w:val="99"/>
    <w:rPr>
      <w:rFonts w:ascii="Book Antiqua" w:hAnsi="Book Antiqua" w:cs="Book Antiqua"/>
      <w:b/>
      <w:bCs/>
      <w:sz w:val="20"/>
      <w:szCs w:val="20"/>
      <w:u w:val="none"/>
    </w:rPr>
  </w:style>
  <w:style w:type="character" w:customStyle="1" w:styleId="Bodytext14SmallCaps3">
    <w:name w:val="Body text (14) + Small Caps3"/>
    <w:basedOn w:val="Bodytext14"/>
    <w:uiPriority w:val="99"/>
    <w:rPr>
      <w:rFonts w:ascii="Book Antiqua" w:hAnsi="Book Antiqua" w:cs="Book Antiqua"/>
      <w:smallCaps/>
      <w:sz w:val="14"/>
      <w:szCs w:val="14"/>
      <w:u w:val="none"/>
    </w:rPr>
  </w:style>
  <w:style w:type="character" w:customStyle="1" w:styleId="Bodytext8Exact">
    <w:name w:val="Body text (8) Exact"/>
    <w:basedOn w:val="DefaultParagraphFont"/>
    <w:uiPriority w:val="99"/>
    <w:rPr>
      <w:rFonts w:ascii="Book Antiqua" w:hAnsi="Book Antiqua" w:cs="Book Antiqua"/>
      <w:i/>
      <w:iCs/>
      <w:spacing w:val="-8"/>
      <w:sz w:val="19"/>
      <w:szCs w:val="19"/>
      <w:u w:val="none"/>
    </w:rPr>
  </w:style>
  <w:style w:type="character" w:customStyle="1" w:styleId="Bodytext8NotItalic2">
    <w:name w:val="Body text (8) + Not Italic2"/>
    <w:aliases w:val="Spacing 0 pt Exact17"/>
    <w:basedOn w:val="Bodytext8"/>
    <w:uiPriority w:val="99"/>
    <w:rPr>
      <w:rFonts w:ascii="Book Antiqua" w:hAnsi="Book Antiqua" w:cs="Book Antiqua"/>
      <w:i/>
      <w:iCs/>
      <w:spacing w:val="0"/>
      <w:sz w:val="19"/>
      <w:szCs w:val="19"/>
      <w:u w:val="none"/>
    </w:rPr>
  </w:style>
  <w:style w:type="character" w:customStyle="1" w:styleId="Bodytext8Spacing0ptExact">
    <w:name w:val="Body text (8) + Spacing 0 pt Exact"/>
    <w:basedOn w:val="Bodytext8"/>
    <w:uiPriority w:val="99"/>
    <w:rPr>
      <w:rFonts w:ascii="Book Antiqua" w:hAnsi="Book Antiqua" w:cs="Book Antiqua"/>
      <w:i/>
      <w:iCs/>
      <w:spacing w:val="-6"/>
      <w:sz w:val="19"/>
      <w:szCs w:val="19"/>
      <w:u w:val="none"/>
    </w:rPr>
  </w:style>
  <w:style w:type="character" w:customStyle="1" w:styleId="Heading44">
    <w:name w:val="Heading #4 (4)_"/>
    <w:basedOn w:val="DefaultParagraphFont"/>
    <w:link w:val="Heading440"/>
    <w:uiPriority w:val="99"/>
    <w:locked/>
    <w:rPr>
      <w:rFonts w:ascii="Franklin Gothic Medium" w:hAnsi="Franklin Gothic Medium" w:cs="Franklin Gothic Medium"/>
      <w:spacing w:val="140"/>
      <w:sz w:val="33"/>
      <w:szCs w:val="33"/>
      <w:u w:val="none"/>
    </w:rPr>
  </w:style>
  <w:style w:type="character" w:customStyle="1" w:styleId="Bodytext57">
    <w:name w:val="Body text (57)_"/>
    <w:basedOn w:val="DefaultParagraphFont"/>
    <w:link w:val="Bodytext570"/>
    <w:uiPriority w:val="99"/>
    <w:locked/>
    <w:rPr>
      <w:rFonts w:ascii="Book Antiqua" w:hAnsi="Book Antiqua" w:cs="Book Antiqua"/>
      <w:sz w:val="20"/>
      <w:szCs w:val="20"/>
      <w:u w:val="none"/>
    </w:rPr>
  </w:style>
  <w:style w:type="character" w:customStyle="1" w:styleId="Heading73">
    <w:name w:val="Heading #7 (3)_"/>
    <w:basedOn w:val="DefaultParagraphFont"/>
    <w:link w:val="Heading731"/>
    <w:uiPriority w:val="99"/>
    <w:locked/>
    <w:rPr>
      <w:rFonts w:ascii="Book Antiqua" w:hAnsi="Book Antiqua" w:cs="Book Antiqua"/>
      <w:b/>
      <w:bCs/>
      <w:sz w:val="20"/>
      <w:szCs w:val="20"/>
      <w:u w:val="none"/>
    </w:rPr>
  </w:style>
  <w:style w:type="character" w:customStyle="1" w:styleId="Heading9Spacing1pt">
    <w:name w:val="Heading #9 + Spacing 1 pt"/>
    <w:basedOn w:val="Heading9"/>
    <w:uiPriority w:val="99"/>
    <w:rPr>
      <w:rFonts w:ascii="Book Antiqua" w:hAnsi="Book Antiqua" w:cs="Book Antiqua"/>
      <w:b/>
      <w:bCs/>
      <w:spacing w:val="20"/>
      <w:sz w:val="20"/>
      <w:szCs w:val="20"/>
      <w:u w:val="none"/>
    </w:rPr>
  </w:style>
  <w:style w:type="character" w:customStyle="1" w:styleId="Bodytext58Exact">
    <w:name w:val="Body text (58) Exact"/>
    <w:basedOn w:val="DefaultParagraphFont"/>
    <w:link w:val="Bodytext58"/>
    <w:uiPriority w:val="99"/>
    <w:locked/>
    <w:rPr>
      <w:rFonts w:ascii="Franklin Gothic Medium" w:hAnsi="Franklin Gothic Medium" w:cs="Franklin Gothic Medium"/>
      <w:spacing w:val="139"/>
      <w:sz w:val="32"/>
      <w:szCs w:val="32"/>
      <w:u w:val="none"/>
    </w:rPr>
  </w:style>
  <w:style w:type="character" w:customStyle="1" w:styleId="Bodytext59Exact">
    <w:name w:val="Body text (59) Exact"/>
    <w:basedOn w:val="DefaultParagraphFont"/>
    <w:link w:val="Bodytext59"/>
    <w:uiPriority w:val="99"/>
    <w:locked/>
    <w:rPr>
      <w:rFonts w:ascii="Book Antiqua" w:hAnsi="Book Antiqua" w:cs="Book Antiqua"/>
      <w:b/>
      <w:bCs/>
      <w:spacing w:val="11"/>
      <w:sz w:val="91"/>
      <w:szCs w:val="91"/>
      <w:u w:val="none"/>
    </w:rPr>
  </w:style>
  <w:style w:type="character" w:customStyle="1" w:styleId="Bodytext59NotBold">
    <w:name w:val="Body text (59) + Not Bold"/>
    <w:aliases w:val="Spacing 0 pt Exact16"/>
    <w:basedOn w:val="Bodytext59Exact"/>
    <w:uiPriority w:val="99"/>
    <w:rPr>
      <w:rFonts w:ascii="Book Antiqua" w:hAnsi="Book Antiqua" w:cs="Book Antiqua"/>
      <w:b/>
      <w:bCs/>
      <w:noProof/>
      <w:spacing w:val="0"/>
      <w:sz w:val="91"/>
      <w:szCs w:val="91"/>
      <w:u w:val="none"/>
    </w:rPr>
  </w:style>
  <w:style w:type="character" w:customStyle="1" w:styleId="Heading430">
    <w:name w:val="Heading #4 (3)"/>
    <w:basedOn w:val="Heading43"/>
    <w:uiPriority w:val="99"/>
    <w:rPr>
      <w:rFonts w:ascii="Book Antiqua" w:hAnsi="Book Antiqua" w:cs="Book Antiqua"/>
      <w:b/>
      <w:bCs/>
      <w:sz w:val="32"/>
      <w:szCs w:val="32"/>
      <w:u w:val="none"/>
    </w:rPr>
  </w:style>
  <w:style w:type="character" w:customStyle="1" w:styleId="Bodytext8Spacing0pt2">
    <w:name w:val="Body text (8) + Spacing 0 pt2"/>
    <w:basedOn w:val="Bodytext8"/>
    <w:uiPriority w:val="99"/>
    <w:rPr>
      <w:rFonts w:ascii="Book Antiqua" w:hAnsi="Book Antiqua" w:cs="Book Antiqua"/>
      <w:i/>
      <w:iCs/>
      <w:spacing w:val="0"/>
      <w:sz w:val="20"/>
      <w:szCs w:val="20"/>
      <w:u w:val="none"/>
    </w:rPr>
  </w:style>
  <w:style w:type="character" w:customStyle="1" w:styleId="Bodytext7pt16">
    <w:name w:val="Body text + 7 pt16"/>
    <w:aliases w:val="Small Caps11"/>
    <w:basedOn w:val="Bodytext"/>
    <w:uiPriority w:val="99"/>
    <w:rPr>
      <w:rFonts w:ascii="Book Antiqua" w:hAnsi="Book Antiqua" w:cs="Book Antiqua"/>
      <w:smallCaps/>
      <w:sz w:val="14"/>
      <w:szCs w:val="14"/>
      <w:u w:val="none"/>
    </w:rPr>
  </w:style>
  <w:style w:type="character" w:customStyle="1" w:styleId="Bodytext7pt15">
    <w:name w:val="Body text + 7 pt15"/>
    <w:basedOn w:val="Bodytext"/>
    <w:uiPriority w:val="99"/>
    <w:rPr>
      <w:rFonts w:ascii="Book Antiqua" w:hAnsi="Book Antiqua" w:cs="Book Antiqua"/>
      <w:sz w:val="14"/>
      <w:szCs w:val="14"/>
      <w:u w:val="none"/>
    </w:rPr>
  </w:style>
  <w:style w:type="character" w:customStyle="1" w:styleId="Bodytext14Exact1">
    <w:name w:val="Body text (14) Exact1"/>
    <w:basedOn w:val="Bodytext14"/>
    <w:uiPriority w:val="99"/>
    <w:rPr>
      <w:rFonts w:ascii="Book Antiqua" w:hAnsi="Book Antiqua" w:cs="Book Antiqua"/>
      <w:spacing w:val="5"/>
      <w:sz w:val="13"/>
      <w:szCs w:val="13"/>
      <w:u w:val="none"/>
    </w:rPr>
  </w:style>
  <w:style w:type="character" w:customStyle="1" w:styleId="Bodytext1411pt">
    <w:name w:val="Body text (14) + 11 pt"/>
    <w:aliases w:val="Bold26,Spacing 0 pt Exact15"/>
    <w:basedOn w:val="Bodytext14"/>
    <w:uiPriority w:val="99"/>
    <w:rPr>
      <w:rFonts w:ascii="Book Antiqua" w:hAnsi="Book Antiqua" w:cs="Book Antiqua"/>
      <w:b/>
      <w:bCs/>
      <w:sz w:val="22"/>
      <w:szCs w:val="22"/>
      <w:u w:val="none"/>
    </w:rPr>
  </w:style>
  <w:style w:type="character" w:customStyle="1" w:styleId="Bodytext1495pt">
    <w:name w:val="Body text (14) + 9.5 pt"/>
    <w:aliases w:val="Bold25,Spacing 0 pt Exact14"/>
    <w:basedOn w:val="Bodytext14"/>
    <w:uiPriority w:val="99"/>
    <w:rPr>
      <w:rFonts w:ascii="Book Antiqua" w:hAnsi="Book Antiqua" w:cs="Book Antiqua"/>
      <w:b/>
      <w:bCs/>
      <w:noProof/>
      <w:sz w:val="19"/>
      <w:szCs w:val="19"/>
      <w:u w:val="none"/>
    </w:rPr>
  </w:style>
  <w:style w:type="character" w:customStyle="1" w:styleId="Bodytext14Impact">
    <w:name w:val="Body text (14) + Impact"/>
    <w:aliases w:val="8.5 pt,Spacing 0 pt Exact13"/>
    <w:basedOn w:val="Bodytext14"/>
    <w:uiPriority w:val="99"/>
    <w:rPr>
      <w:rFonts w:ascii="Impact" w:hAnsi="Impact" w:cs="Impact"/>
      <w:noProof/>
      <w:sz w:val="17"/>
      <w:szCs w:val="17"/>
      <w:u w:val="none"/>
    </w:rPr>
  </w:style>
  <w:style w:type="character" w:customStyle="1" w:styleId="BodytextBold2">
    <w:name w:val="Body text + Bold2"/>
    <w:basedOn w:val="Bodytext"/>
    <w:uiPriority w:val="99"/>
    <w:rPr>
      <w:rFonts w:ascii="Book Antiqua" w:hAnsi="Book Antiqua" w:cs="Book Antiqua"/>
      <w:b/>
      <w:bCs/>
      <w:sz w:val="20"/>
      <w:szCs w:val="20"/>
      <w:u w:val="none"/>
    </w:rPr>
  </w:style>
  <w:style w:type="character" w:customStyle="1" w:styleId="Heading82">
    <w:name w:val="Heading #8 (2)_"/>
    <w:basedOn w:val="DefaultParagraphFont"/>
    <w:link w:val="Heading821"/>
    <w:uiPriority w:val="99"/>
    <w:locked/>
    <w:rPr>
      <w:rFonts w:ascii="Bookman Old Style" w:hAnsi="Bookman Old Style" w:cs="Bookman Old Style"/>
      <w:b/>
      <w:bCs/>
      <w:u w:val="none"/>
    </w:rPr>
  </w:style>
  <w:style w:type="character" w:customStyle="1" w:styleId="Heading9Spacing1pt1">
    <w:name w:val="Heading #9 + Spacing 1 pt1"/>
    <w:basedOn w:val="Heading9"/>
    <w:uiPriority w:val="99"/>
    <w:rPr>
      <w:rFonts w:ascii="Book Antiqua" w:hAnsi="Book Antiqua" w:cs="Book Antiqua"/>
      <w:b/>
      <w:bCs/>
      <w:spacing w:val="20"/>
      <w:sz w:val="20"/>
      <w:szCs w:val="20"/>
      <w:u w:val="none"/>
    </w:rPr>
  </w:style>
  <w:style w:type="character" w:customStyle="1" w:styleId="Bodytext5NotBold2">
    <w:name w:val="Body text (5) + Not Bold2"/>
    <w:basedOn w:val="Bodytext5"/>
    <w:uiPriority w:val="99"/>
    <w:rPr>
      <w:rFonts w:ascii="Book Antiqua" w:hAnsi="Book Antiqua" w:cs="Book Antiqua"/>
      <w:b/>
      <w:bCs/>
      <w:sz w:val="20"/>
      <w:szCs w:val="20"/>
      <w:u w:val="none"/>
    </w:rPr>
  </w:style>
  <w:style w:type="character" w:customStyle="1" w:styleId="Bodytext541">
    <w:name w:val="Body text (5)4"/>
    <w:basedOn w:val="Bodytext5"/>
    <w:uiPriority w:val="99"/>
    <w:rPr>
      <w:rFonts w:ascii="Book Antiqua" w:hAnsi="Book Antiqua" w:cs="Book Antiqua"/>
      <w:b/>
      <w:bCs/>
      <w:sz w:val="20"/>
      <w:szCs w:val="20"/>
      <w:u w:val="none"/>
    </w:rPr>
  </w:style>
  <w:style w:type="character" w:customStyle="1" w:styleId="Bodytext54pt">
    <w:name w:val="Body text (5) + 4 pt"/>
    <w:aliases w:val="Not Bold10"/>
    <w:basedOn w:val="Bodytext5"/>
    <w:uiPriority w:val="99"/>
    <w:rPr>
      <w:rFonts w:ascii="Book Antiqua" w:hAnsi="Book Antiqua" w:cs="Book Antiqua"/>
      <w:b/>
      <w:bCs/>
      <w:noProof/>
      <w:sz w:val="8"/>
      <w:szCs w:val="8"/>
      <w:u w:val="none"/>
    </w:rPr>
  </w:style>
  <w:style w:type="character" w:customStyle="1" w:styleId="Bodytext60Exact">
    <w:name w:val="Body text (60) Exact"/>
    <w:basedOn w:val="DefaultParagraphFont"/>
    <w:link w:val="Bodytext60"/>
    <w:uiPriority w:val="99"/>
    <w:locked/>
    <w:rPr>
      <w:rFonts w:ascii="Franklin Gothic Medium" w:hAnsi="Franklin Gothic Medium" w:cs="Franklin Gothic Medium"/>
      <w:spacing w:val="135"/>
      <w:sz w:val="33"/>
      <w:szCs w:val="33"/>
      <w:u w:val="none"/>
    </w:rPr>
  </w:style>
  <w:style w:type="character" w:customStyle="1" w:styleId="Bodytext21Spacing0ptExact3">
    <w:name w:val="Body text (21) + Spacing 0 pt Exact3"/>
    <w:basedOn w:val="Bodytext21"/>
    <w:uiPriority w:val="99"/>
    <w:rPr>
      <w:rFonts w:ascii="Book Antiqua" w:hAnsi="Book Antiqua" w:cs="Book Antiqua"/>
      <w:b/>
      <w:bCs/>
      <w:spacing w:val="8"/>
      <w:sz w:val="32"/>
      <w:szCs w:val="32"/>
      <w:u w:val="none"/>
    </w:rPr>
  </w:style>
  <w:style w:type="character" w:customStyle="1" w:styleId="Heading8">
    <w:name w:val="Heading #8_"/>
    <w:basedOn w:val="DefaultParagraphFont"/>
    <w:link w:val="Heading81"/>
    <w:uiPriority w:val="99"/>
    <w:locked/>
    <w:rPr>
      <w:rFonts w:ascii="Book Antiqua" w:hAnsi="Book Antiqua" w:cs="Book Antiqua"/>
      <w:b/>
      <w:bCs/>
      <w:sz w:val="20"/>
      <w:szCs w:val="20"/>
      <w:u w:val="none"/>
    </w:rPr>
  </w:style>
  <w:style w:type="character" w:customStyle="1" w:styleId="BodytextImpact1">
    <w:name w:val="Body text + Impact1"/>
    <w:aliases w:val="6 pt"/>
    <w:basedOn w:val="Bodytext"/>
    <w:uiPriority w:val="99"/>
    <w:rPr>
      <w:rFonts w:ascii="Impact" w:hAnsi="Impact" w:cs="Impact"/>
      <w:sz w:val="12"/>
      <w:szCs w:val="12"/>
      <w:u w:val="none"/>
    </w:rPr>
  </w:style>
  <w:style w:type="character" w:customStyle="1" w:styleId="Heading92">
    <w:name w:val="Heading #9 (2)_"/>
    <w:basedOn w:val="DefaultParagraphFont"/>
    <w:link w:val="Heading920"/>
    <w:uiPriority w:val="99"/>
    <w:locked/>
    <w:rPr>
      <w:rFonts w:ascii="Book Antiqua" w:hAnsi="Book Antiqua" w:cs="Book Antiqua"/>
      <w:sz w:val="20"/>
      <w:szCs w:val="20"/>
      <w:u w:val="none"/>
    </w:rPr>
  </w:style>
  <w:style w:type="character" w:customStyle="1" w:styleId="Bodytext13SmallCaps">
    <w:name w:val="Body text (13) + Small Caps"/>
    <w:basedOn w:val="Bodytext13"/>
    <w:uiPriority w:val="99"/>
    <w:rPr>
      <w:rFonts w:ascii="Impact" w:hAnsi="Impact" w:cs="Impact"/>
      <w:i/>
      <w:iCs/>
      <w:smallCaps/>
      <w:sz w:val="8"/>
      <w:szCs w:val="8"/>
      <w:u w:val="none"/>
    </w:rPr>
  </w:style>
  <w:style w:type="character" w:customStyle="1" w:styleId="BodytextSpacing-1pt">
    <w:name w:val="Body text + Spacing -1 pt"/>
    <w:basedOn w:val="Bodytext"/>
    <w:uiPriority w:val="99"/>
    <w:rPr>
      <w:rFonts w:ascii="Book Antiqua" w:hAnsi="Book Antiqua" w:cs="Book Antiqua"/>
      <w:spacing w:val="-20"/>
      <w:sz w:val="20"/>
      <w:szCs w:val="20"/>
      <w:u w:val="none"/>
    </w:rPr>
  </w:style>
  <w:style w:type="character" w:customStyle="1" w:styleId="Bodytext14SmallCaps2">
    <w:name w:val="Body text (14) + Small Caps2"/>
    <w:basedOn w:val="Bodytext14"/>
    <w:uiPriority w:val="99"/>
    <w:rPr>
      <w:rFonts w:ascii="Book Antiqua" w:hAnsi="Book Antiqua" w:cs="Book Antiqua"/>
      <w:smallCaps/>
      <w:sz w:val="14"/>
      <w:szCs w:val="14"/>
      <w:u w:val="none"/>
    </w:rPr>
  </w:style>
  <w:style w:type="character" w:customStyle="1" w:styleId="Bodytext146">
    <w:name w:val="Body text (14)6"/>
    <w:basedOn w:val="Bodytext14"/>
    <w:uiPriority w:val="99"/>
    <w:rPr>
      <w:rFonts w:ascii="Book Antiqua" w:hAnsi="Book Antiqua" w:cs="Book Antiqua"/>
      <w:sz w:val="14"/>
      <w:szCs w:val="14"/>
      <w:u w:val="none"/>
    </w:rPr>
  </w:style>
  <w:style w:type="character" w:customStyle="1" w:styleId="Bodytext14125pt">
    <w:name w:val="Body text (14) + 12.5 pt"/>
    <w:aliases w:val="Bold24,Italic21,Spacing 1 pt1"/>
    <w:basedOn w:val="Bodytext14"/>
    <w:uiPriority w:val="99"/>
    <w:rPr>
      <w:rFonts w:ascii="Book Antiqua" w:hAnsi="Book Antiqua" w:cs="Book Antiqua"/>
      <w:b/>
      <w:bCs/>
      <w:i/>
      <w:iCs/>
      <w:spacing w:val="20"/>
      <w:sz w:val="25"/>
      <w:szCs w:val="25"/>
      <w:u w:val="none"/>
    </w:rPr>
  </w:style>
  <w:style w:type="character" w:customStyle="1" w:styleId="Bodytext14Spacing13pt">
    <w:name w:val="Body text (14) + Spacing 13 pt"/>
    <w:basedOn w:val="Bodytext14"/>
    <w:uiPriority w:val="99"/>
    <w:rPr>
      <w:rFonts w:ascii="Book Antiqua" w:hAnsi="Book Antiqua" w:cs="Book Antiqua"/>
      <w:spacing w:val="260"/>
      <w:sz w:val="14"/>
      <w:szCs w:val="14"/>
      <w:u w:val="none"/>
    </w:rPr>
  </w:style>
  <w:style w:type="character" w:customStyle="1" w:styleId="Headerorfooter50">
    <w:name w:val="Header or footer5"/>
    <w:basedOn w:val="Headerorfooter"/>
    <w:uiPriority w:val="99"/>
    <w:rPr>
      <w:rFonts w:ascii="Sylfaen" w:hAnsi="Sylfaen" w:cs="Sylfaen"/>
      <w:b/>
      <w:bCs/>
      <w:sz w:val="15"/>
      <w:szCs w:val="15"/>
      <w:u w:val="none"/>
    </w:rPr>
  </w:style>
  <w:style w:type="character" w:customStyle="1" w:styleId="HeaderorfooterBookmanOldStyle5">
    <w:name w:val="Header or footer + Bookman Old Style5"/>
    <w:aliases w:val="10.5 pt6"/>
    <w:basedOn w:val="Headerorfooter"/>
    <w:uiPriority w:val="99"/>
    <w:rPr>
      <w:rFonts w:ascii="Bookman Old Style" w:hAnsi="Bookman Old Style" w:cs="Bookman Old Style"/>
      <w:b/>
      <w:bCs/>
      <w:noProof/>
      <w:sz w:val="21"/>
      <w:szCs w:val="21"/>
      <w:u w:val="none"/>
    </w:rPr>
  </w:style>
  <w:style w:type="character" w:customStyle="1" w:styleId="Bodytext14Spacing0ptExact4">
    <w:name w:val="Body text (14) + Spacing 0 pt Exact4"/>
    <w:basedOn w:val="Bodytext14"/>
    <w:uiPriority w:val="99"/>
    <w:rPr>
      <w:rFonts w:ascii="Book Antiqua" w:hAnsi="Book Antiqua" w:cs="Book Antiqua"/>
      <w:spacing w:val="4"/>
      <w:sz w:val="13"/>
      <w:szCs w:val="13"/>
      <w:u w:val="none"/>
    </w:rPr>
  </w:style>
  <w:style w:type="character" w:customStyle="1" w:styleId="Heading730">
    <w:name w:val="Heading #7 (3)"/>
    <w:basedOn w:val="Heading73"/>
    <w:uiPriority w:val="99"/>
    <w:rPr>
      <w:rFonts w:ascii="Book Antiqua" w:hAnsi="Book Antiqua" w:cs="Book Antiqua"/>
      <w:b/>
      <w:bCs/>
      <w:sz w:val="20"/>
      <w:szCs w:val="20"/>
      <w:u w:val="none"/>
    </w:rPr>
  </w:style>
  <w:style w:type="character" w:customStyle="1" w:styleId="Bodytext7pt14">
    <w:name w:val="Body text + 7 pt14"/>
    <w:aliases w:val="Small Caps10"/>
    <w:basedOn w:val="Bodytext"/>
    <w:uiPriority w:val="99"/>
    <w:rPr>
      <w:rFonts w:ascii="Book Antiqua" w:hAnsi="Book Antiqua" w:cs="Book Antiqua"/>
      <w:smallCaps/>
      <w:sz w:val="14"/>
      <w:szCs w:val="14"/>
      <w:u w:val="none"/>
    </w:rPr>
  </w:style>
  <w:style w:type="character" w:customStyle="1" w:styleId="Bodytext530">
    <w:name w:val="Body text (5)3"/>
    <w:basedOn w:val="Bodytext5"/>
    <w:uiPriority w:val="99"/>
    <w:rPr>
      <w:rFonts w:ascii="Book Antiqua" w:hAnsi="Book Antiqua" w:cs="Book Antiqua"/>
      <w:b/>
      <w:bCs/>
      <w:sz w:val="20"/>
      <w:szCs w:val="20"/>
      <w:u w:val="none"/>
    </w:rPr>
  </w:style>
  <w:style w:type="character" w:customStyle="1" w:styleId="HeaderorfooterNotBold">
    <w:name w:val="Header or footer + Not Bold"/>
    <w:aliases w:val="Italic20"/>
    <w:basedOn w:val="Headerorfooter"/>
    <w:uiPriority w:val="99"/>
    <w:rPr>
      <w:rFonts w:ascii="Sylfaen" w:hAnsi="Sylfaen" w:cs="Sylfaen"/>
      <w:b/>
      <w:bCs/>
      <w:i/>
      <w:iCs/>
      <w:sz w:val="15"/>
      <w:szCs w:val="15"/>
      <w:u w:val="none"/>
    </w:rPr>
  </w:style>
  <w:style w:type="character" w:customStyle="1" w:styleId="Bodytext35Spacing2ptExact1">
    <w:name w:val="Body text (35) + Spacing 2 pt Exact1"/>
    <w:basedOn w:val="Bodytext35Exact"/>
    <w:uiPriority w:val="99"/>
    <w:rPr>
      <w:rFonts w:ascii="Book Antiqua" w:hAnsi="Book Antiqua" w:cs="Book Antiqua"/>
      <w:i/>
      <w:iCs/>
      <w:spacing w:val="50"/>
      <w:sz w:val="20"/>
      <w:szCs w:val="20"/>
      <w:u w:val="none"/>
    </w:rPr>
  </w:style>
  <w:style w:type="character" w:customStyle="1" w:styleId="Heading432">
    <w:name w:val="Heading #4 (3)2"/>
    <w:basedOn w:val="Heading43"/>
    <w:uiPriority w:val="99"/>
    <w:rPr>
      <w:rFonts w:ascii="Book Antiqua" w:hAnsi="Book Antiqua" w:cs="Book Antiqua"/>
      <w:b/>
      <w:bCs/>
      <w:sz w:val="32"/>
      <w:szCs w:val="32"/>
      <w:u w:val="none"/>
    </w:rPr>
  </w:style>
  <w:style w:type="character" w:customStyle="1" w:styleId="Bodytext85pt">
    <w:name w:val="Body text + 8.5 pt"/>
    <w:aliases w:val="Bold23"/>
    <w:basedOn w:val="Bodytext"/>
    <w:uiPriority w:val="99"/>
    <w:rPr>
      <w:rFonts w:ascii="Book Antiqua" w:hAnsi="Book Antiqua" w:cs="Book Antiqua"/>
      <w:b/>
      <w:bCs/>
      <w:sz w:val="17"/>
      <w:szCs w:val="17"/>
      <w:u w:val="none"/>
    </w:rPr>
  </w:style>
  <w:style w:type="character" w:customStyle="1" w:styleId="Bodytext145">
    <w:name w:val="Body text (14)5"/>
    <w:basedOn w:val="Bodytext14"/>
    <w:uiPriority w:val="99"/>
    <w:rPr>
      <w:rFonts w:ascii="Book Antiqua" w:hAnsi="Book Antiqua" w:cs="Book Antiqua"/>
      <w:sz w:val="14"/>
      <w:szCs w:val="14"/>
      <w:u w:val="single"/>
    </w:rPr>
  </w:style>
  <w:style w:type="character" w:customStyle="1" w:styleId="Bodytext61Exact">
    <w:name w:val="Body text (61) Exact"/>
    <w:basedOn w:val="DefaultParagraphFont"/>
    <w:link w:val="Bodytext61"/>
    <w:uiPriority w:val="99"/>
    <w:locked/>
    <w:rPr>
      <w:rFonts w:ascii="Book Antiqua" w:hAnsi="Book Antiqua" w:cs="Book Antiqua"/>
      <w:sz w:val="28"/>
      <w:szCs w:val="28"/>
      <w:u w:val="none"/>
    </w:rPr>
  </w:style>
  <w:style w:type="character" w:customStyle="1" w:styleId="Bodytext61395pt">
    <w:name w:val="Body text (61) + 39.5 pt"/>
    <w:aliases w:val="Bold22,Italic19,Spacing -7 pt Exact"/>
    <w:basedOn w:val="Bodytext61Exact"/>
    <w:uiPriority w:val="99"/>
    <w:rPr>
      <w:rFonts w:ascii="Book Antiqua" w:hAnsi="Book Antiqua" w:cs="Book Antiqua"/>
      <w:b/>
      <w:bCs/>
      <w:i/>
      <w:iCs/>
      <w:spacing w:val="-158"/>
      <w:sz w:val="79"/>
      <w:szCs w:val="79"/>
      <w:u w:val="none"/>
    </w:rPr>
  </w:style>
  <w:style w:type="character" w:customStyle="1" w:styleId="Bodytext6110ptExact">
    <w:name w:val="Body text (61) + 10 pt Exact"/>
    <w:basedOn w:val="Bodytext61Exact"/>
    <w:uiPriority w:val="99"/>
    <w:rPr>
      <w:rFonts w:ascii="Book Antiqua" w:hAnsi="Book Antiqua" w:cs="Book Antiqua"/>
      <w:noProof/>
      <w:sz w:val="20"/>
      <w:szCs w:val="20"/>
      <w:u w:val="none"/>
    </w:rPr>
  </w:style>
  <w:style w:type="character" w:customStyle="1" w:styleId="Bodytext6150pt">
    <w:name w:val="Body text (61) + 50 pt"/>
    <w:aliases w:val="Bold Exact"/>
    <w:basedOn w:val="Bodytext61Exact"/>
    <w:uiPriority w:val="99"/>
    <w:rPr>
      <w:rFonts w:ascii="Book Antiqua" w:hAnsi="Book Antiqua" w:cs="Book Antiqua"/>
      <w:b/>
      <w:bCs/>
      <w:noProof/>
      <w:sz w:val="100"/>
      <w:szCs w:val="100"/>
      <w:u w:val="none"/>
    </w:rPr>
  </w:style>
  <w:style w:type="character" w:customStyle="1" w:styleId="Bodytext31Spacing4ptExact">
    <w:name w:val="Body text (31) + Spacing 4 pt Exact"/>
    <w:basedOn w:val="Bodytext31Exact"/>
    <w:uiPriority w:val="99"/>
    <w:rPr>
      <w:rFonts w:ascii="Book Antiqua" w:hAnsi="Book Antiqua" w:cs="Book Antiqua"/>
      <w:i/>
      <w:iCs/>
      <w:spacing w:val="96"/>
      <w:sz w:val="20"/>
      <w:szCs w:val="20"/>
      <w:u w:val="none"/>
    </w:rPr>
  </w:style>
  <w:style w:type="character" w:customStyle="1" w:styleId="Heading540">
    <w:name w:val="Heading #5 (4)"/>
    <w:basedOn w:val="Heading54"/>
    <w:uiPriority w:val="99"/>
    <w:rPr>
      <w:rFonts w:ascii="Book Antiqua" w:hAnsi="Book Antiqua" w:cs="Book Antiqua"/>
      <w:b/>
      <w:bCs/>
      <w:sz w:val="32"/>
      <w:szCs w:val="32"/>
      <w:u w:val="none"/>
    </w:rPr>
  </w:style>
  <w:style w:type="character" w:customStyle="1" w:styleId="Heading80">
    <w:name w:val="Heading #8"/>
    <w:basedOn w:val="Heading8"/>
    <w:uiPriority w:val="99"/>
    <w:rPr>
      <w:rFonts w:ascii="Book Antiqua" w:hAnsi="Book Antiqua" w:cs="Book Antiqua"/>
      <w:b/>
      <w:bCs/>
      <w:sz w:val="20"/>
      <w:szCs w:val="20"/>
      <w:u w:val="none"/>
    </w:rPr>
  </w:style>
  <w:style w:type="character" w:customStyle="1" w:styleId="Bodytext57pt">
    <w:name w:val="Body text (5) + 7 pt"/>
    <w:aliases w:val="Not Bold9,Small Caps9"/>
    <w:basedOn w:val="Bodytext5"/>
    <w:uiPriority w:val="99"/>
    <w:rPr>
      <w:rFonts w:ascii="Book Antiqua" w:hAnsi="Book Antiqua" w:cs="Book Antiqua"/>
      <w:b/>
      <w:bCs/>
      <w:smallCaps/>
      <w:sz w:val="14"/>
      <w:szCs w:val="14"/>
      <w:u w:val="none"/>
    </w:rPr>
  </w:style>
  <w:style w:type="character" w:customStyle="1" w:styleId="Bodytext14SimSun">
    <w:name w:val="Body text (14) + SimSun"/>
    <w:aliases w:val="15 pt,Bold21,Spacing 0 pt6"/>
    <w:basedOn w:val="Bodytext14"/>
    <w:uiPriority w:val="99"/>
    <w:rPr>
      <w:rFonts w:ascii="SimSun" w:eastAsia="SimSun" w:hAnsi="Book Antiqua" w:cs="SimSun"/>
      <w:b/>
      <w:bCs/>
      <w:spacing w:val="-10"/>
      <w:sz w:val="30"/>
      <w:szCs w:val="30"/>
      <w:u w:val="none"/>
    </w:rPr>
  </w:style>
  <w:style w:type="character" w:customStyle="1" w:styleId="Bodytext62Exact">
    <w:name w:val="Body text (62) Exact"/>
    <w:basedOn w:val="DefaultParagraphFont"/>
    <w:link w:val="Bodytext62"/>
    <w:uiPriority w:val="99"/>
    <w:locked/>
    <w:rPr>
      <w:rFonts w:ascii="Franklin Gothic Medium" w:hAnsi="Franklin Gothic Medium" w:cs="Franklin Gothic Medium"/>
      <w:spacing w:val="135"/>
      <w:sz w:val="32"/>
      <w:szCs w:val="32"/>
      <w:u w:val="none"/>
    </w:rPr>
  </w:style>
  <w:style w:type="character" w:customStyle="1" w:styleId="Heading73SmallCaps">
    <w:name w:val="Heading #7 (3) + Small Caps"/>
    <w:basedOn w:val="Heading73"/>
    <w:uiPriority w:val="99"/>
    <w:rPr>
      <w:rFonts w:ascii="Book Antiqua" w:hAnsi="Book Antiqua" w:cs="Book Antiqua"/>
      <w:b/>
      <w:bCs/>
      <w:smallCaps/>
      <w:sz w:val="20"/>
      <w:szCs w:val="20"/>
      <w:u w:val="none"/>
    </w:rPr>
  </w:style>
  <w:style w:type="character" w:customStyle="1" w:styleId="BodytextBookmanOldStyle3">
    <w:name w:val="Body text + Bookman Old Style3"/>
    <w:aliases w:val="12 pt,Bold20"/>
    <w:basedOn w:val="Bodytext"/>
    <w:uiPriority w:val="99"/>
    <w:rPr>
      <w:rFonts w:ascii="Bookman Old Style" w:hAnsi="Bookman Old Style" w:cs="Bookman Old Style"/>
      <w:b/>
      <w:bCs/>
      <w:sz w:val="24"/>
      <w:szCs w:val="24"/>
      <w:u w:val="none"/>
    </w:rPr>
  </w:style>
  <w:style w:type="character" w:customStyle="1" w:styleId="Bodytext3345pt">
    <w:name w:val="Body text (33) + 4.5 pt"/>
    <w:basedOn w:val="Bodytext33"/>
    <w:uiPriority w:val="99"/>
    <w:rPr>
      <w:rFonts w:ascii="Book Antiqua" w:hAnsi="Book Antiqua" w:cs="Book Antiqua"/>
      <w:noProof/>
      <w:sz w:val="9"/>
      <w:szCs w:val="9"/>
      <w:u w:val="none"/>
    </w:rPr>
  </w:style>
  <w:style w:type="character" w:customStyle="1" w:styleId="Bodytext63Exact">
    <w:name w:val="Body text (63) Exact"/>
    <w:basedOn w:val="DefaultParagraphFont"/>
    <w:link w:val="Bodytext63"/>
    <w:uiPriority w:val="99"/>
    <w:locked/>
    <w:rPr>
      <w:rFonts w:ascii="Franklin Gothic Medium" w:hAnsi="Franklin Gothic Medium" w:cs="Franklin Gothic Medium"/>
      <w:spacing w:val="136"/>
      <w:sz w:val="33"/>
      <w:szCs w:val="33"/>
      <w:u w:val="none"/>
    </w:rPr>
  </w:style>
  <w:style w:type="character" w:customStyle="1" w:styleId="BodytextSmallCaps9">
    <w:name w:val="Body text + Small Caps9"/>
    <w:aliases w:val="Spacing 1 pt Exact"/>
    <w:basedOn w:val="Bodytext"/>
    <w:uiPriority w:val="99"/>
    <w:rPr>
      <w:rFonts w:ascii="Book Antiqua" w:hAnsi="Book Antiqua" w:cs="Book Antiqua"/>
      <w:smallCaps/>
      <w:spacing w:val="39"/>
      <w:sz w:val="19"/>
      <w:szCs w:val="19"/>
      <w:u w:val="none"/>
    </w:rPr>
  </w:style>
  <w:style w:type="character" w:customStyle="1" w:styleId="BodytextSmallCaps8">
    <w:name w:val="Body text + Small Caps8"/>
    <w:aliases w:val="Spacing 0 pt Exact12"/>
    <w:basedOn w:val="Bodytext"/>
    <w:uiPriority w:val="99"/>
    <w:rPr>
      <w:rFonts w:ascii="Book Antiqua" w:hAnsi="Book Antiqua" w:cs="Book Antiqua"/>
      <w:smallCaps/>
      <w:spacing w:val="1"/>
      <w:sz w:val="19"/>
      <w:szCs w:val="19"/>
      <w:u w:val="none"/>
    </w:rPr>
  </w:style>
  <w:style w:type="character" w:customStyle="1" w:styleId="Bodytext64Exact">
    <w:name w:val="Body text (64) Exact"/>
    <w:basedOn w:val="DefaultParagraphFont"/>
    <w:link w:val="Bodytext64"/>
    <w:uiPriority w:val="99"/>
    <w:locked/>
    <w:rPr>
      <w:rFonts w:ascii="Impact" w:hAnsi="Impact" w:cs="Impact"/>
      <w:spacing w:val="306"/>
      <w:sz w:val="15"/>
      <w:szCs w:val="15"/>
      <w:u w:val="none"/>
    </w:rPr>
  </w:style>
  <w:style w:type="character" w:customStyle="1" w:styleId="Bodytext21Spacing0ptExact2">
    <w:name w:val="Body text (21) + Spacing 0 pt Exact2"/>
    <w:basedOn w:val="Bodytext21"/>
    <w:uiPriority w:val="99"/>
    <w:rPr>
      <w:rFonts w:ascii="Book Antiqua" w:hAnsi="Book Antiqua" w:cs="Book Antiqua"/>
      <w:b/>
      <w:bCs/>
      <w:spacing w:val="7"/>
      <w:sz w:val="32"/>
      <w:szCs w:val="32"/>
      <w:u w:val="none"/>
    </w:rPr>
  </w:style>
  <w:style w:type="character" w:customStyle="1" w:styleId="Bodytext5610pt1">
    <w:name w:val="Body text (56) + 10 pt1"/>
    <w:aliases w:val="Not Bold8,Italic18,Spacing 4 pt Exact"/>
    <w:uiPriority w:val="99"/>
    <w:rPr>
      <w:rFonts w:ascii="Book Antiqua" w:hAnsi="Book Antiqua"/>
      <w:i/>
      <w:noProof/>
      <w:spacing w:val="96"/>
      <w:sz w:val="20"/>
      <w:u w:val="none"/>
    </w:rPr>
  </w:style>
  <w:style w:type="character" w:customStyle="1" w:styleId="Bodytext9Exact">
    <w:name w:val="Body text (9) Exact"/>
    <w:basedOn w:val="DefaultParagraphFont"/>
    <w:uiPriority w:val="99"/>
    <w:rPr>
      <w:rFonts w:ascii="Book Antiqua" w:hAnsi="Book Antiqua" w:cs="Book Antiqua"/>
      <w:spacing w:val="2"/>
      <w:sz w:val="19"/>
      <w:szCs w:val="19"/>
      <w:u w:val="none"/>
    </w:rPr>
  </w:style>
  <w:style w:type="character" w:customStyle="1" w:styleId="Bodytext9Spacing0ptExact">
    <w:name w:val="Body text (9) + Spacing 0 pt Exact"/>
    <w:basedOn w:val="Bodytext9"/>
    <w:uiPriority w:val="99"/>
    <w:rPr>
      <w:rFonts w:ascii="Book Antiqua" w:hAnsi="Book Antiqua" w:cs="Book Antiqua"/>
      <w:spacing w:val="11"/>
      <w:sz w:val="19"/>
      <w:szCs w:val="19"/>
      <w:u w:val="none"/>
    </w:rPr>
  </w:style>
  <w:style w:type="character" w:customStyle="1" w:styleId="Bodytext192">
    <w:name w:val="Body text (19)2"/>
    <w:basedOn w:val="Bodytext19"/>
    <w:uiPriority w:val="99"/>
    <w:rPr>
      <w:rFonts w:ascii="Book Antiqua" w:hAnsi="Book Antiqua" w:cs="Book Antiqua"/>
      <w:b/>
      <w:bCs/>
      <w:sz w:val="20"/>
      <w:szCs w:val="20"/>
      <w:u w:val="none"/>
    </w:rPr>
  </w:style>
  <w:style w:type="character" w:customStyle="1" w:styleId="BodytextSpacing0ptExact2">
    <w:name w:val="Body text + Spacing 0 pt Exact2"/>
    <w:basedOn w:val="Bodytext"/>
    <w:uiPriority w:val="99"/>
    <w:rPr>
      <w:rFonts w:ascii="Book Antiqua" w:hAnsi="Book Antiqua" w:cs="Book Antiqua"/>
      <w:spacing w:val="1"/>
      <w:sz w:val="19"/>
      <w:szCs w:val="19"/>
      <w:u w:val="single"/>
    </w:rPr>
  </w:style>
  <w:style w:type="character" w:customStyle="1" w:styleId="BodytextSpacing8ptExact1">
    <w:name w:val="Body text + Spacing 8 pt Exact1"/>
    <w:basedOn w:val="Bodytext"/>
    <w:uiPriority w:val="99"/>
    <w:rPr>
      <w:rFonts w:ascii="Book Antiqua" w:hAnsi="Book Antiqua" w:cs="Book Antiqua"/>
      <w:spacing w:val="163"/>
      <w:sz w:val="19"/>
      <w:szCs w:val="19"/>
      <w:u w:val="none"/>
    </w:rPr>
  </w:style>
  <w:style w:type="character" w:customStyle="1" w:styleId="Heading820">
    <w:name w:val="Heading #8 (2)"/>
    <w:basedOn w:val="Heading82"/>
    <w:uiPriority w:val="99"/>
    <w:rPr>
      <w:rFonts w:ascii="Bookman Old Style" w:hAnsi="Bookman Old Style" w:cs="Bookman Old Style"/>
      <w:b/>
      <w:bCs/>
      <w:u w:val="none"/>
    </w:rPr>
  </w:style>
  <w:style w:type="character" w:customStyle="1" w:styleId="Bodytext7pt13">
    <w:name w:val="Body text + 7 pt13"/>
    <w:basedOn w:val="Bodytext"/>
    <w:uiPriority w:val="99"/>
    <w:rPr>
      <w:rFonts w:ascii="Book Antiqua" w:hAnsi="Book Antiqua" w:cs="Book Antiqua"/>
      <w:sz w:val="14"/>
      <w:szCs w:val="14"/>
      <w:u w:val="none"/>
    </w:rPr>
  </w:style>
  <w:style w:type="character" w:customStyle="1" w:styleId="Heading45">
    <w:name w:val="Heading #4 (5)_"/>
    <w:basedOn w:val="DefaultParagraphFont"/>
    <w:link w:val="Heading450"/>
    <w:uiPriority w:val="99"/>
    <w:locked/>
    <w:rPr>
      <w:rFonts w:ascii="Bookman Old Style" w:hAnsi="Bookman Old Style" w:cs="Bookman Old Style"/>
      <w:spacing w:val="100"/>
      <w:sz w:val="32"/>
      <w:szCs w:val="32"/>
      <w:u w:val="none"/>
    </w:rPr>
  </w:style>
  <w:style w:type="character" w:customStyle="1" w:styleId="Heading45SmallCaps">
    <w:name w:val="Heading #4 (5) + Small Caps"/>
    <w:basedOn w:val="Heading45"/>
    <w:uiPriority w:val="99"/>
    <w:rPr>
      <w:rFonts w:ascii="Bookman Old Style" w:hAnsi="Bookman Old Style" w:cs="Bookman Old Style"/>
      <w:smallCaps/>
      <w:spacing w:val="100"/>
      <w:sz w:val="32"/>
      <w:szCs w:val="32"/>
      <w:u w:val="none"/>
    </w:rPr>
  </w:style>
  <w:style w:type="character" w:customStyle="1" w:styleId="Bodytext16pt3">
    <w:name w:val="Body text + 16 pt3"/>
    <w:aliases w:val="Bold19"/>
    <w:basedOn w:val="Bodytext"/>
    <w:uiPriority w:val="99"/>
    <w:rPr>
      <w:rFonts w:ascii="Book Antiqua" w:hAnsi="Book Antiqua" w:cs="Book Antiqua"/>
      <w:b/>
      <w:bCs/>
      <w:sz w:val="32"/>
      <w:szCs w:val="32"/>
      <w:u w:val="none"/>
    </w:rPr>
  </w:style>
  <w:style w:type="character" w:customStyle="1" w:styleId="Bodytext7pt12">
    <w:name w:val="Body text + 7 pt12"/>
    <w:aliases w:val="Bold18"/>
    <w:basedOn w:val="Bodytext"/>
    <w:uiPriority w:val="99"/>
    <w:rPr>
      <w:rFonts w:ascii="Book Antiqua" w:hAnsi="Book Antiqua" w:cs="Book Antiqua"/>
      <w:b/>
      <w:bCs/>
      <w:sz w:val="14"/>
      <w:szCs w:val="14"/>
      <w:u w:val="none"/>
    </w:rPr>
  </w:style>
  <w:style w:type="character" w:customStyle="1" w:styleId="Bodytext65">
    <w:name w:val="Body text (65)_"/>
    <w:basedOn w:val="DefaultParagraphFont"/>
    <w:link w:val="Bodytext651"/>
    <w:uiPriority w:val="99"/>
    <w:locked/>
    <w:rPr>
      <w:rFonts w:ascii="Book Antiqua" w:hAnsi="Book Antiqua" w:cs="Book Antiqua"/>
      <w:b/>
      <w:bCs/>
      <w:sz w:val="14"/>
      <w:szCs w:val="14"/>
      <w:u w:val="none"/>
    </w:rPr>
  </w:style>
  <w:style w:type="character" w:customStyle="1" w:styleId="Bodytext65SmallCaps">
    <w:name w:val="Body text (65) + Small Caps"/>
    <w:basedOn w:val="Bodytext65"/>
    <w:uiPriority w:val="99"/>
    <w:rPr>
      <w:rFonts w:ascii="Book Antiqua" w:hAnsi="Book Antiqua" w:cs="Book Antiqua"/>
      <w:b/>
      <w:bCs/>
      <w:smallCaps/>
      <w:noProof/>
      <w:sz w:val="14"/>
      <w:szCs w:val="14"/>
      <w:u w:val="none"/>
    </w:rPr>
  </w:style>
  <w:style w:type="character" w:customStyle="1" w:styleId="Bodytext66">
    <w:name w:val="Body text (66)_"/>
    <w:basedOn w:val="DefaultParagraphFont"/>
    <w:link w:val="Bodytext660"/>
    <w:uiPriority w:val="99"/>
    <w:locked/>
    <w:rPr>
      <w:rFonts w:ascii="SimSun" w:eastAsia="SimSun" w:cs="SimSun"/>
      <w:sz w:val="8"/>
      <w:szCs w:val="8"/>
      <w:u w:val="none"/>
    </w:rPr>
  </w:style>
  <w:style w:type="character" w:customStyle="1" w:styleId="Bodytext66Constantia">
    <w:name w:val="Body text (66) + Constantia"/>
    <w:aliases w:val="Italic17"/>
    <w:basedOn w:val="Bodytext66"/>
    <w:uiPriority w:val="99"/>
    <w:rPr>
      <w:rFonts w:ascii="Constantia" w:eastAsia="SimSun" w:hAnsi="Constantia" w:cs="Constantia"/>
      <w:i/>
      <w:iCs/>
      <w:noProof/>
      <w:sz w:val="8"/>
      <w:szCs w:val="8"/>
      <w:u w:val="none"/>
    </w:rPr>
  </w:style>
  <w:style w:type="character" w:customStyle="1" w:styleId="BodytextSpacing-1pt1">
    <w:name w:val="Body text + Spacing -1 pt1"/>
    <w:basedOn w:val="Bodytext"/>
    <w:uiPriority w:val="99"/>
    <w:rPr>
      <w:rFonts w:ascii="Book Antiqua" w:hAnsi="Book Antiqua" w:cs="Book Antiqua"/>
      <w:spacing w:val="-20"/>
      <w:sz w:val="20"/>
      <w:szCs w:val="20"/>
      <w:u w:val="none"/>
    </w:rPr>
  </w:style>
  <w:style w:type="character" w:customStyle="1" w:styleId="Bodytext3345pt1">
    <w:name w:val="Body text (33) + 4.5 pt1"/>
    <w:aliases w:val="Italic16"/>
    <w:basedOn w:val="Bodytext33"/>
    <w:uiPriority w:val="99"/>
    <w:rPr>
      <w:rFonts w:ascii="Book Antiqua" w:hAnsi="Book Antiqua" w:cs="Book Antiqua"/>
      <w:i/>
      <w:iCs/>
      <w:noProof/>
      <w:sz w:val="9"/>
      <w:szCs w:val="9"/>
      <w:u w:val="none"/>
    </w:rPr>
  </w:style>
  <w:style w:type="character" w:customStyle="1" w:styleId="Bodytext14Sylfaen1">
    <w:name w:val="Body text (14) + Sylfaen1"/>
    <w:aliases w:val="7.5 pt1,Bold17"/>
    <w:basedOn w:val="Bodytext14"/>
    <w:uiPriority w:val="99"/>
    <w:rPr>
      <w:rFonts w:ascii="Sylfaen" w:hAnsi="Sylfaen" w:cs="Sylfaen"/>
      <w:b/>
      <w:bCs/>
      <w:sz w:val="15"/>
      <w:szCs w:val="15"/>
      <w:u w:val="none"/>
    </w:rPr>
  </w:style>
  <w:style w:type="character" w:customStyle="1" w:styleId="Headerorfooter54">
    <w:name w:val="Header or footer (5)4"/>
    <w:basedOn w:val="DefaultParagraphFont"/>
    <w:uiPriority w:val="99"/>
    <w:rPr>
      <w:rFonts w:ascii="Bookman Old Style" w:hAnsi="Bookman Old Style" w:cs="Bookman Old Style"/>
      <w:b/>
      <w:bCs/>
      <w:noProof/>
      <w:sz w:val="21"/>
      <w:szCs w:val="21"/>
      <w:u w:val="none"/>
    </w:rPr>
  </w:style>
  <w:style w:type="character" w:customStyle="1" w:styleId="Heading100">
    <w:name w:val="Heading #10_"/>
    <w:basedOn w:val="DefaultParagraphFont"/>
    <w:link w:val="Heading101"/>
    <w:uiPriority w:val="99"/>
    <w:locked/>
    <w:rPr>
      <w:rFonts w:ascii="Book Antiqua" w:hAnsi="Book Antiqua" w:cs="Book Antiqua"/>
      <w:sz w:val="20"/>
      <w:szCs w:val="20"/>
      <w:u w:val="none"/>
    </w:rPr>
  </w:style>
  <w:style w:type="character" w:customStyle="1" w:styleId="Bodytext67Exact">
    <w:name w:val="Body text (67) Exact"/>
    <w:basedOn w:val="DefaultParagraphFont"/>
    <w:link w:val="Bodytext67"/>
    <w:uiPriority w:val="99"/>
    <w:locked/>
    <w:rPr>
      <w:rFonts w:ascii="Book Antiqua" w:hAnsi="Book Antiqua" w:cs="Book Antiqua"/>
      <w:sz w:val="20"/>
      <w:szCs w:val="20"/>
      <w:u w:val="none"/>
    </w:rPr>
  </w:style>
  <w:style w:type="character" w:customStyle="1" w:styleId="Bodytext67Italic">
    <w:name w:val="Body text (67) + Italic"/>
    <w:aliases w:val="Spacing 2 pt Exact1"/>
    <w:basedOn w:val="Bodytext67Exact"/>
    <w:uiPriority w:val="99"/>
    <w:rPr>
      <w:rFonts w:ascii="Book Antiqua" w:hAnsi="Book Antiqua" w:cs="Book Antiqua"/>
      <w:i/>
      <w:iCs/>
      <w:spacing w:val="51"/>
      <w:sz w:val="20"/>
      <w:szCs w:val="20"/>
      <w:u w:val="none"/>
    </w:rPr>
  </w:style>
  <w:style w:type="character" w:customStyle="1" w:styleId="Bodytext67Italic1">
    <w:name w:val="Body text (67) + Italic1"/>
    <w:aliases w:val="Spacing 1 pt Exact3"/>
    <w:basedOn w:val="Bodytext67Exact"/>
    <w:uiPriority w:val="99"/>
    <w:rPr>
      <w:rFonts w:ascii="Book Antiqua" w:hAnsi="Book Antiqua" w:cs="Book Antiqua"/>
      <w:i/>
      <w:iCs/>
      <w:spacing w:val="30"/>
      <w:sz w:val="20"/>
      <w:szCs w:val="20"/>
      <w:u w:val="none"/>
    </w:rPr>
  </w:style>
  <w:style w:type="character" w:customStyle="1" w:styleId="Headerorfooter4">
    <w:name w:val="Header or footer4"/>
    <w:basedOn w:val="Headerorfooter"/>
    <w:uiPriority w:val="99"/>
    <w:rPr>
      <w:rFonts w:ascii="Sylfaen" w:hAnsi="Sylfaen" w:cs="Sylfaen"/>
      <w:b/>
      <w:bCs/>
      <w:sz w:val="15"/>
      <w:szCs w:val="15"/>
      <w:u w:val="none"/>
    </w:rPr>
  </w:style>
  <w:style w:type="character" w:customStyle="1" w:styleId="Heading54Spacing7pt">
    <w:name w:val="Heading #5 (4) + Spacing 7 pt"/>
    <w:basedOn w:val="Heading54"/>
    <w:uiPriority w:val="99"/>
    <w:rPr>
      <w:rFonts w:ascii="Book Antiqua" w:hAnsi="Book Antiqua" w:cs="Book Antiqua"/>
      <w:b/>
      <w:bCs/>
      <w:spacing w:val="150"/>
      <w:sz w:val="32"/>
      <w:szCs w:val="32"/>
      <w:u w:val="none"/>
    </w:rPr>
  </w:style>
  <w:style w:type="character" w:customStyle="1" w:styleId="Heading542">
    <w:name w:val="Heading #5 (4)2"/>
    <w:basedOn w:val="Heading54"/>
    <w:uiPriority w:val="99"/>
    <w:rPr>
      <w:rFonts w:ascii="Book Antiqua" w:hAnsi="Book Antiqua" w:cs="Book Antiqua"/>
      <w:b/>
      <w:bCs/>
      <w:sz w:val="32"/>
      <w:szCs w:val="32"/>
      <w:u w:val="none"/>
    </w:rPr>
  </w:style>
  <w:style w:type="character" w:customStyle="1" w:styleId="HeaderorfooterBookmanOldStyle4">
    <w:name w:val="Header or footer + Bookman Old Style4"/>
    <w:aliases w:val="10.5 pt5"/>
    <w:basedOn w:val="Headerorfooter"/>
    <w:uiPriority w:val="99"/>
    <w:rPr>
      <w:rFonts w:ascii="Bookman Old Style" w:hAnsi="Bookman Old Style" w:cs="Bookman Old Style"/>
      <w:b/>
      <w:bCs/>
      <w:sz w:val="21"/>
      <w:szCs w:val="21"/>
      <w:u w:val="none"/>
    </w:rPr>
  </w:style>
  <w:style w:type="character" w:customStyle="1" w:styleId="Bodytext85pt4">
    <w:name w:val="Body text + 8.5 pt4"/>
    <w:aliases w:val="Italic15"/>
    <w:basedOn w:val="Bodytext"/>
    <w:uiPriority w:val="99"/>
    <w:rPr>
      <w:rFonts w:ascii="Book Antiqua" w:hAnsi="Book Antiqua" w:cs="Book Antiqua"/>
      <w:i/>
      <w:iCs/>
      <w:sz w:val="17"/>
      <w:szCs w:val="17"/>
      <w:u w:val="none"/>
    </w:rPr>
  </w:style>
  <w:style w:type="character" w:customStyle="1" w:styleId="Bodytext85pt3">
    <w:name w:val="Body text + 8.5 pt3"/>
    <w:basedOn w:val="Bodytext"/>
    <w:uiPriority w:val="99"/>
    <w:rPr>
      <w:rFonts w:ascii="Book Antiqua" w:hAnsi="Book Antiqua" w:cs="Book Antiqua"/>
      <w:noProof/>
      <w:sz w:val="17"/>
      <w:szCs w:val="17"/>
      <w:u w:val="none"/>
    </w:rPr>
  </w:style>
  <w:style w:type="character" w:customStyle="1" w:styleId="Bodytext68Exact">
    <w:name w:val="Body text (68) Exact"/>
    <w:basedOn w:val="DefaultParagraphFont"/>
    <w:link w:val="Bodytext68"/>
    <w:uiPriority w:val="99"/>
    <w:locked/>
    <w:rPr>
      <w:rFonts w:ascii="Segoe UI" w:hAnsi="Segoe UI" w:cs="Segoe UI"/>
      <w:b/>
      <w:bCs/>
      <w:i/>
      <w:iCs/>
      <w:spacing w:val="36"/>
      <w:sz w:val="88"/>
      <w:szCs w:val="88"/>
      <w:u w:val="none"/>
    </w:rPr>
  </w:style>
  <w:style w:type="character" w:customStyle="1" w:styleId="BodytextSmallCaps7">
    <w:name w:val="Body text + Small Caps7"/>
    <w:aliases w:val="Spacing 8 pt3"/>
    <w:basedOn w:val="Bodytext"/>
    <w:uiPriority w:val="99"/>
    <w:rPr>
      <w:rFonts w:ascii="Book Antiqua" w:hAnsi="Book Antiqua" w:cs="Book Antiqua"/>
      <w:smallCaps/>
      <w:spacing w:val="170"/>
      <w:sz w:val="20"/>
      <w:szCs w:val="20"/>
      <w:u w:val="none"/>
    </w:rPr>
  </w:style>
  <w:style w:type="character" w:customStyle="1" w:styleId="Bodytext65Exact">
    <w:name w:val="Body text (65) Exact"/>
    <w:basedOn w:val="DefaultParagraphFont"/>
    <w:uiPriority w:val="99"/>
    <w:rPr>
      <w:rFonts w:ascii="Book Antiqua" w:hAnsi="Book Antiqua" w:cs="Book Antiqua"/>
      <w:b/>
      <w:bCs/>
      <w:spacing w:val="7"/>
      <w:sz w:val="13"/>
      <w:szCs w:val="13"/>
      <w:u w:val="none"/>
    </w:rPr>
  </w:style>
  <w:style w:type="character" w:customStyle="1" w:styleId="Bodytext65Spacing0ptExact">
    <w:name w:val="Body text (65) + Spacing 0 pt Exact"/>
    <w:basedOn w:val="Bodytext65"/>
    <w:uiPriority w:val="99"/>
    <w:rPr>
      <w:rFonts w:ascii="Book Antiqua" w:hAnsi="Book Antiqua" w:cs="Book Antiqua"/>
      <w:b/>
      <w:bCs/>
      <w:spacing w:val="5"/>
      <w:sz w:val="13"/>
      <w:szCs w:val="13"/>
      <w:u w:val="none"/>
    </w:rPr>
  </w:style>
  <w:style w:type="character" w:customStyle="1" w:styleId="Bodytext7pt11">
    <w:name w:val="Body text + 7 pt11"/>
    <w:aliases w:val="Small Caps8"/>
    <w:basedOn w:val="Bodytext"/>
    <w:uiPriority w:val="99"/>
    <w:rPr>
      <w:rFonts w:ascii="Book Antiqua" w:hAnsi="Book Antiqua" w:cs="Book Antiqua"/>
      <w:smallCaps/>
      <w:sz w:val="14"/>
      <w:szCs w:val="14"/>
      <w:u w:val="none"/>
    </w:rPr>
  </w:style>
  <w:style w:type="character" w:customStyle="1" w:styleId="Bodytext650">
    <w:name w:val="Body text (65)"/>
    <w:basedOn w:val="Bodytext65"/>
    <w:uiPriority w:val="99"/>
    <w:rPr>
      <w:rFonts w:ascii="Book Antiqua" w:hAnsi="Book Antiqua" w:cs="Book Antiqua"/>
      <w:b/>
      <w:bCs/>
      <w:sz w:val="14"/>
      <w:szCs w:val="14"/>
      <w:u w:val="none"/>
    </w:rPr>
  </w:style>
  <w:style w:type="character" w:customStyle="1" w:styleId="Bodytext7pt10">
    <w:name w:val="Body text + 7 pt10"/>
    <w:aliases w:val="Bold16,Small Caps7"/>
    <w:basedOn w:val="Bodytext"/>
    <w:uiPriority w:val="99"/>
    <w:rPr>
      <w:rFonts w:ascii="Book Antiqua" w:hAnsi="Book Antiqua" w:cs="Book Antiqua"/>
      <w:b/>
      <w:bCs/>
      <w:smallCaps/>
      <w:sz w:val="14"/>
      <w:szCs w:val="14"/>
      <w:u w:val="none"/>
    </w:rPr>
  </w:style>
  <w:style w:type="character" w:customStyle="1" w:styleId="Bodytext14Spacing0ptExact3">
    <w:name w:val="Body text (14) + Spacing 0 pt Exact3"/>
    <w:basedOn w:val="Bodytext14"/>
    <w:uiPriority w:val="99"/>
    <w:rPr>
      <w:rFonts w:ascii="Book Antiqua" w:hAnsi="Book Antiqua" w:cs="Book Antiqua"/>
      <w:spacing w:val="8"/>
      <w:sz w:val="13"/>
      <w:szCs w:val="13"/>
      <w:u w:val="none"/>
    </w:rPr>
  </w:style>
  <w:style w:type="character" w:customStyle="1" w:styleId="Bodytext69Exact">
    <w:name w:val="Body text (69) Exact"/>
    <w:basedOn w:val="DefaultParagraphFont"/>
    <w:link w:val="Bodytext69"/>
    <w:uiPriority w:val="99"/>
    <w:locked/>
    <w:rPr>
      <w:rFonts w:ascii="Bookman Old Style" w:hAnsi="Bookman Old Style" w:cs="Bookman Old Style"/>
      <w:spacing w:val="146"/>
      <w:sz w:val="32"/>
      <w:szCs w:val="32"/>
      <w:u w:val="none"/>
    </w:rPr>
  </w:style>
  <w:style w:type="character" w:customStyle="1" w:styleId="Bodytext21Spacing0ptExact1">
    <w:name w:val="Body text (21) + Spacing 0 pt Exact1"/>
    <w:basedOn w:val="Bodytext21"/>
    <w:uiPriority w:val="99"/>
    <w:rPr>
      <w:rFonts w:ascii="Book Antiqua" w:hAnsi="Book Antiqua" w:cs="Book Antiqua"/>
      <w:b/>
      <w:bCs/>
      <w:spacing w:val="9"/>
      <w:sz w:val="32"/>
      <w:szCs w:val="32"/>
      <w:u w:val="none"/>
    </w:rPr>
  </w:style>
  <w:style w:type="character" w:customStyle="1" w:styleId="Heading732">
    <w:name w:val="Heading #7 (3)2"/>
    <w:basedOn w:val="Heading73"/>
    <w:uiPriority w:val="99"/>
    <w:rPr>
      <w:rFonts w:ascii="Book Antiqua" w:hAnsi="Book Antiqua" w:cs="Book Antiqua"/>
      <w:b/>
      <w:bCs/>
      <w:sz w:val="20"/>
      <w:szCs w:val="20"/>
      <w:u w:val="none"/>
    </w:rPr>
  </w:style>
  <w:style w:type="character" w:customStyle="1" w:styleId="Bodytext170">
    <w:name w:val="Body text (17)"/>
    <w:basedOn w:val="Bodytext17"/>
    <w:uiPriority w:val="99"/>
    <w:rPr>
      <w:rFonts w:ascii="Book Antiqua" w:hAnsi="Book Antiqua" w:cs="Book Antiqua"/>
      <w:i/>
      <w:iCs/>
      <w:sz w:val="20"/>
      <w:szCs w:val="20"/>
      <w:u w:val="none"/>
    </w:rPr>
  </w:style>
  <w:style w:type="character" w:customStyle="1" w:styleId="Bodytext1718pt1">
    <w:name w:val="Body text (17) + 18 pt1"/>
    <w:aliases w:val="Bold15,Not Italic5,Spacing 0 pt5"/>
    <w:basedOn w:val="Bodytext17"/>
    <w:uiPriority w:val="99"/>
    <w:rPr>
      <w:rFonts w:ascii="Book Antiqua" w:hAnsi="Book Antiqua" w:cs="Book Antiqua"/>
      <w:b/>
      <w:bCs/>
      <w:i/>
      <w:iCs/>
      <w:spacing w:val="-10"/>
      <w:sz w:val="36"/>
      <w:szCs w:val="36"/>
      <w:u w:val="none"/>
    </w:rPr>
  </w:style>
  <w:style w:type="character" w:customStyle="1" w:styleId="Bodytext70Exact">
    <w:name w:val="Body text (70) Exact"/>
    <w:basedOn w:val="DefaultParagraphFont"/>
    <w:link w:val="Bodytext700"/>
    <w:uiPriority w:val="99"/>
    <w:locked/>
    <w:rPr>
      <w:rFonts w:ascii="Arial Narrow" w:hAnsi="Arial Narrow" w:cs="Arial Narrow"/>
      <w:b/>
      <w:bCs/>
      <w:spacing w:val="141"/>
      <w:sz w:val="30"/>
      <w:szCs w:val="30"/>
      <w:u w:val="none"/>
    </w:rPr>
  </w:style>
  <w:style w:type="character" w:customStyle="1" w:styleId="Bodytext7pt9">
    <w:name w:val="Body text + 7 pt9"/>
    <w:basedOn w:val="Bodytext"/>
    <w:uiPriority w:val="99"/>
    <w:rPr>
      <w:rFonts w:ascii="Book Antiqua" w:hAnsi="Book Antiqua" w:cs="Book Antiqua"/>
      <w:sz w:val="14"/>
      <w:szCs w:val="14"/>
      <w:u w:val="none"/>
    </w:rPr>
  </w:style>
  <w:style w:type="character" w:customStyle="1" w:styleId="Headerorfooter70">
    <w:name w:val="Header or footer (7)_"/>
    <w:basedOn w:val="DefaultParagraphFont"/>
    <w:link w:val="Headerorfooter71"/>
    <w:uiPriority w:val="99"/>
    <w:locked/>
    <w:rPr>
      <w:rFonts w:ascii="Book Antiqua" w:hAnsi="Book Antiqua" w:cs="Book Antiqua"/>
      <w:b/>
      <w:bCs/>
      <w:sz w:val="28"/>
      <w:szCs w:val="28"/>
      <w:u w:val="none"/>
    </w:rPr>
  </w:style>
  <w:style w:type="character" w:customStyle="1" w:styleId="Headerorfooter7FranklinGothicHeavy">
    <w:name w:val="Header or footer (7) + Franklin Gothic Heavy"/>
    <w:aliases w:val="8 pt2,Not Bold7"/>
    <w:basedOn w:val="Headerorfooter70"/>
    <w:uiPriority w:val="99"/>
    <w:rPr>
      <w:rFonts w:ascii="Franklin Gothic Heavy" w:hAnsi="Franklin Gothic Heavy" w:cs="Franklin Gothic Heavy"/>
      <w:b/>
      <w:bCs/>
      <w:sz w:val="16"/>
      <w:szCs w:val="16"/>
      <w:u w:val="none"/>
    </w:rPr>
  </w:style>
  <w:style w:type="character" w:customStyle="1" w:styleId="Headerorfooter7BookmanOldStyle">
    <w:name w:val="Header or footer (7) + Bookman Old Style"/>
    <w:aliases w:val="10.5 pt4"/>
    <w:basedOn w:val="Headerorfooter70"/>
    <w:uiPriority w:val="99"/>
    <w:rPr>
      <w:rFonts w:ascii="Bookman Old Style" w:hAnsi="Bookman Old Style" w:cs="Bookman Old Style"/>
      <w:b/>
      <w:bCs/>
      <w:noProof/>
      <w:sz w:val="21"/>
      <w:szCs w:val="21"/>
      <w:u w:val="none"/>
    </w:rPr>
  </w:style>
  <w:style w:type="character" w:customStyle="1" w:styleId="Bodytext72Exact">
    <w:name w:val="Body text (72) Exact"/>
    <w:basedOn w:val="DefaultParagraphFont"/>
    <w:link w:val="Bodytext72"/>
    <w:uiPriority w:val="99"/>
    <w:locked/>
    <w:rPr>
      <w:rFonts w:ascii="Book Antiqua" w:hAnsi="Book Antiqua" w:cs="Book Antiqua"/>
      <w:b/>
      <w:bCs/>
      <w:i/>
      <w:iCs/>
      <w:spacing w:val="-2"/>
      <w:sz w:val="63"/>
      <w:szCs w:val="63"/>
      <w:u w:val="none"/>
    </w:rPr>
  </w:style>
  <w:style w:type="character" w:customStyle="1" w:styleId="Heading106">
    <w:name w:val="Heading #10 (6)_"/>
    <w:basedOn w:val="DefaultParagraphFont"/>
    <w:link w:val="Heading1060"/>
    <w:uiPriority w:val="99"/>
    <w:locked/>
    <w:rPr>
      <w:rFonts w:ascii="Book Antiqua" w:hAnsi="Book Antiqua" w:cs="Book Antiqua"/>
      <w:sz w:val="20"/>
      <w:szCs w:val="20"/>
      <w:u w:val="none"/>
    </w:rPr>
  </w:style>
  <w:style w:type="character" w:customStyle="1" w:styleId="Heading106Spacing8pt">
    <w:name w:val="Heading #10 (6) + Spacing 8 pt"/>
    <w:basedOn w:val="Heading106"/>
    <w:uiPriority w:val="99"/>
    <w:rPr>
      <w:rFonts w:ascii="Book Antiqua" w:hAnsi="Book Antiqua" w:cs="Book Antiqua"/>
      <w:spacing w:val="160"/>
      <w:sz w:val="20"/>
      <w:szCs w:val="20"/>
      <w:u w:val="none"/>
    </w:rPr>
  </w:style>
  <w:style w:type="character" w:customStyle="1" w:styleId="Bodytext111">
    <w:name w:val="Body text (111)_"/>
    <w:basedOn w:val="DefaultParagraphFont"/>
    <w:link w:val="Bodytext1110"/>
    <w:uiPriority w:val="99"/>
    <w:locked/>
    <w:rPr>
      <w:rFonts w:ascii="Book Antiqua" w:hAnsi="Book Antiqua" w:cs="Book Antiqua"/>
      <w:sz w:val="25"/>
      <w:szCs w:val="25"/>
      <w:u w:val="none"/>
    </w:rPr>
  </w:style>
  <w:style w:type="character" w:customStyle="1" w:styleId="Bodytext111Spacing4pt">
    <w:name w:val="Body text (111) + Spacing 4 pt"/>
    <w:basedOn w:val="Bodytext111"/>
    <w:uiPriority w:val="99"/>
    <w:rPr>
      <w:rFonts w:ascii="Book Antiqua" w:hAnsi="Book Antiqua" w:cs="Book Antiqua"/>
      <w:spacing w:val="90"/>
      <w:sz w:val="25"/>
      <w:szCs w:val="25"/>
      <w:u w:val="none"/>
    </w:rPr>
  </w:style>
  <w:style w:type="character" w:customStyle="1" w:styleId="Heading85">
    <w:name w:val="Heading #8 (5)_"/>
    <w:basedOn w:val="DefaultParagraphFont"/>
    <w:link w:val="Heading850"/>
    <w:uiPriority w:val="99"/>
    <w:locked/>
    <w:rPr>
      <w:rFonts w:ascii="Book Antiqua" w:hAnsi="Book Antiqua" w:cs="Book Antiqua"/>
      <w:b/>
      <w:bCs/>
      <w:sz w:val="32"/>
      <w:szCs w:val="32"/>
      <w:u w:val="none"/>
    </w:rPr>
  </w:style>
  <w:style w:type="character" w:customStyle="1" w:styleId="Heading8510pt">
    <w:name w:val="Heading #8 (5) + 10 pt"/>
    <w:aliases w:val="Not Bold6"/>
    <w:basedOn w:val="Heading85"/>
    <w:uiPriority w:val="99"/>
    <w:rPr>
      <w:rFonts w:ascii="Book Antiqua" w:hAnsi="Book Antiqua" w:cs="Book Antiqua"/>
      <w:b/>
      <w:bCs/>
      <w:sz w:val="20"/>
      <w:szCs w:val="20"/>
      <w:u w:val="none"/>
    </w:rPr>
  </w:style>
  <w:style w:type="character" w:customStyle="1" w:styleId="Bodytext111SmallCaps">
    <w:name w:val="Body text (111) + Small Caps"/>
    <w:basedOn w:val="Bodytext111"/>
    <w:uiPriority w:val="99"/>
    <w:rPr>
      <w:rFonts w:ascii="Book Antiqua" w:hAnsi="Book Antiqua" w:cs="Book Antiqua"/>
      <w:smallCaps/>
      <w:sz w:val="25"/>
      <w:szCs w:val="25"/>
      <w:u w:val="none"/>
    </w:rPr>
  </w:style>
  <w:style w:type="character" w:customStyle="1" w:styleId="Bodytext521">
    <w:name w:val="Body text (5)2"/>
    <w:basedOn w:val="Bodytext5"/>
    <w:uiPriority w:val="99"/>
    <w:rPr>
      <w:rFonts w:ascii="Book Antiqua" w:hAnsi="Book Antiqua" w:cs="Book Antiqua"/>
      <w:b/>
      <w:bCs/>
      <w:sz w:val="20"/>
      <w:szCs w:val="20"/>
      <w:u w:val="none"/>
    </w:rPr>
  </w:style>
  <w:style w:type="character" w:customStyle="1" w:styleId="Bodytext5Spacing1pt">
    <w:name w:val="Body text (5) + Spacing 1 pt"/>
    <w:basedOn w:val="Bodytext5"/>
    <w:uiPriority w:val="99"/>
    <w:rPr>
      <w:rFonts w:ascii="Book Antiqua" w:hAnsi="Book Antiqua" w:cs="Book Antiqua"/>
      <w:b/>
      <w:bCs/>
      <w:spacing w:val="20"/>
      <w:sz w:val="20"/>
      <w:szCs w:val="20"/>
      <w:u w:val="none"/>
    </w:rPr>
  </w:style>
  <w:style w:type="character" w:customStyle="1" w:styleId="BodytextItalic3">
    <w:name w:val="Body text + Italic3"/>
    <w:basedOn w:val="Bodytext"/>
    <w:uiPriority w:val="99"/>
    <w:rPr>
      <w:rFonts w:ascii="Book Antiqua" w:hAnsi="Book Antiqua" w:cs="Book Antiqua"/>
      <w:i/>
      <w:iCs/>
      <w:sz w:val="20"/>
      <w:szCs w:val="20"/>
      <w:u w:val="none"/>
    </w:rPr>
  </w:style>
  <w:style w:type="character" w:customStyle="1" w:styleId="Heading131">
    <w:name w:val="Heading #13_"/>
    <w:basedOn w:val="DefaultParagraphFont"/>
    <w:link w:val="Heading132"/>
    <w:uiPriority w:val="99"/>
    <w:locked/>
    <w:rPr>
      <w:rFonts w:ascii="Book Antiqua" w:hAnsi="Book Antiqua" w:cs="Book Antiqua"/>
      <w:sz w:val="20"/>
      <w:szCs w:val="20"/>
      <w:u w:val="none"/>
    </w:rPr>
  </w:style>
  <w:style w:type="character" w:customStyle="1" w:styleId="Bodytext144">
    <w:name w:val="Body text (14)4"/>
    <w:basedOn w:val="Bodytext14"/>
    <w:uiPriority w:val="99"/>
    <w:rPr>
      <w:rFonts w:ascii="Book Antiqua" w:hAnsi="Book Antiqua" w:cs="Book Antiqua"/>
      <w:sz w:val="14"/>
      <w:szCs w:val="14"/>
      <w:u w:val="none"/>
    </w:rPr>
  </w:style>
  <w:style w:type="character" w:customStyle="1" w:styleId="Bodytext73Exact">
    <w:name w:val="Body text (73) Exact"/>
    <w:basedOn w:val="DefaultParagraphFont"/>
    <w:link w:val="Bodytext73"/>
    <w:uiPriority w:val="99"/>
    <w:locked/>
    <w:rPr>
      <w:rFonts w:ascii="Bookman Old Style" w:hAnsi="Bookman Old Style" w:cs="Bookman Old Style"/>
      <w:spacing w:val="146"/>
      <w:sz w:val="32"/>
      <w:szCs w:val="32"/>
      <w:u w:val="none"/>
    </w:rPr>
  </w:style>
  <w:style w:type="character" w:customStyle="1" w:styleId="Bodytext5Spacing1pt1">
    <w:name w:val="Body text (5) + Spacing 1 pt1"/>
    <w:basedOn w:val="Bodytext5"/>
    <w:uiPriority w:val="99"/>
    <w:rPr>
      <w:rFonts w:ascii="Book Antiqua" w:hAnsi="Book Antiqua" w:cs="Book Antiqua"/>
      <w:b/>
      <w:bCs/>
      <w:spacing w:val="20"/>
      <w:sz w:val="20"/>
      <w:szCs w:val="20"/>
      <w:u w:val="none"/>
    </w:rPr>
  </w:style>
  <w:style w:type="character" w:customStyle="1" w:styleId="Bodytext13BookAntiqua2">
    <w:name w:val="Body text (13) + Book Antiqua2"/>
    <w:aliases w:val="4.5 pt2,Not Italic4,Spacing 50 pt"/>
    <w:basedOn w:val="Bodytext13"/>
    <w:uiPriority w:val="99"/>
    <w:rPr>
      <w:rFonts w:ascii="Book Antiqua" w:hAnsi="Book Antiqua" w:cs="Book Antiqua"/>
      <w:i/>
      <w:iCs/>
      <w:spacing w:val="1000"/>
      <w:sz w:val="9"/>
      <w:szCs w:val="9"/>
      <w:u w:val="none"/>
    </w:rPr>
  </w:style>
  <w:style w:type="character" w:customStyle="1" w:styleId="Bodytext74Exact">
    <w:name w:val="Body text (74) Exact"/>
    <w:basedOn w:val="DefaultParagraphFont"/>
    <w:link w:val="Bodytext74"/>
    <w:uiPriority w:val="99"/>
    <w:locked/>
    <w:rPr>
      <w:rFonts w:ascii="Bookman Old Style" w:hAnsi="Bookman Old Style" w:cs="Bookman Old Style"/>
      <w:spacing w:val="148"/>
      <w:sz w:val="32"/>
      <w:szCs w:val="32"/>
      <w:u w:val="none"/>
    </w:rPr>
  </w:style>
  <w:style w:type="character" w:customStyle="1" w:styleId="Bodytext75">
    <w:name w:val="Body text (75)_"/>
    <w:basedOn w:val="DefaultParagraphFont"/>
    <w:link w:val="Bodytext750"/>
    <w:uiPriority w:val="99"/>
    <w:locked/>
    <w:rPr>
      <w:rFonts w:ascii="Arial Narrow" w:hAnsi="Arial Narrow" w:cs="Arial Narrow"/>
      <w:noProof/>
      <w:sz w:val="8"/>
      <w:szCs w:val="8"/>
      <w:u w:val="none"/>
    </w:rPr>
  </w:style>
  <w:style w:type="character" w:customStyle="1" w:styleId="Heading82Spacing0pt">
    <w:name w:val="Heading #8 (2) + Spacing 0 pt"/>
    <w:basedOn w:val="Heading82"/>
    <w:uiPriority w:val="99"/>
    <w:rPr>
      <w:rFonts w:ascii="Bookman Old Style" w:hAnsi="Bookman Old Style" w:cs="Bookman Old Style"/>
      <w:b/>
      <w:bCs/>
      <w:spacing w:val="-10"/>
      <w:u w:val="none"/>
    </w:rPr>
  </w:style>
  <w:style w:type="character" w:customStyle="1" w:styleId="Bodytext3a">
    <w:name w:val="Body text3"/>
    <w:basedOn w:val="Bodytext"/>
    <w:uiPriority w:val="99"/>
    <w:rPr>
      <w:rFonts w:ascii="Book Antiqua" w:hAnsi="Book Antiqua" w:cs="Book Antiqua"/>
      <w:sz w:val="20"/>
      <w:szCs w:val="20"/>
      <w:u w:val="none"/>
    </w:rPr>
  </w:style>
  <w:style w:type="character" w:customStyle="1" w:styleId="Headerorfooter3">
    <w:name w:val="Header or footer3"/>
    <w:basedOn w:val="Headerorfooter"/>
    <w:uiPriority w:val="99"/>
    <w:rPr>
      <w:rFonts w:ascii="Sylfaen" w:hAnsi="Sylfaen" w:cs="Sylfaen"/>
      <w:b/>
      <w:bCs/>
      <w:sz w:val="15"/>
      <w:szCs w:val="15"/>
      <w:u w:val="none"/>
    </w:rPr>
  </w:style>
  <w:style w:type="character" w:customStyle="1" w:styleId="Headerorfooter53">
    <w:name w:val="Header or footer (5)3"/>
    <w:basedOn w:val="DefaultParagraphFont"/>
    <w:uiPriority w:val="99"/>
    <w:rPr>
      <w:rFonts w:ascii="Bookman Old Style" w:hAnsi="Bookman Old Style" w:cs="Bookman Old Style"/>
      <w:b/>
      <w:bCs/>
      <w:noProof/>
      <w:sz w:val="21"/>
      <w:szCs w:val="21"/>
      <w:u w:val="none"/>
    </w:rPr>
  </w:style>
  <w:style w:type="character" w:customStyle="1" w:styleId="Bodytext31Spacing2ptExact1">
    <w:name w:val="Body text (31) + Spacing 2 pt Exact1"/>
    <w:basedOn w:val="Bodytext31Exact"/>
    <w:uiPriority w:val="99"/>
    <w:rPr>
      <w:rFonts w:ascii="Book Antiqua" w:hAnsi="Book Antiqua" w:cs="Book Antiqua"/>
      <w:i/>
      <w:iCs/>
      <w:spacing w:val="49"/>
      <w:sz w:val="20"/>
      <w:szCs w:val="20"/>
      <w:u w:val="none"/>
    </w:rPr>
  </w:style>
  <w:style w:type="character" w:customStyle="1" w:styleId="BodytextSpacing0ptExact1">
    <w:name w:val="Body text + Spacing 0 pt Exact1"/>
    <w:basedOn w:val="Bodytext"/>
    <w:uiPriority w:val="99"/>
    <w:rPr>
      <w:rFonts w:ascii="Book Antiqua" w:hAnsi="Book Antiqua" w:cs="Book Antiqua"/>
      <w:spacing w:val="1"/>
      <w:sz w:val="19"/>
      <w:szCs w:val="19"/>
      <w:u w:val="none"/>
    </w:rPr>
  </w:style>
  <w:style w:type="character" w:customStyle="1" w:styleId="BodytextSmallCaps6">
    <w:name w:val="Body text + Small Caps6"/>
    <w:aliases w:val="Spacing 8 pt Exact"/>
    <w:basedOn w:val="Bodytext"/>
    <w:uiPriority w:val="99"/>
    <w:rPr>
      <w:rFonts w:ascii="Book Antiqua" w:hAnsi="Book Antiqua" w:cs="Book Antiqua"/>
      <w:smallCaps/>
      <w:spacing w:val="164"/>
      <w:sz w:val="19"/>
      <w:szCs w:val="19"/>
      <w:u w:val="none"/>
    </w:rPr>
  </w:style>
  <w:style w:type="character" w:customStyle="1" w:styleId="BodytextSmallCaps5">
    <w:name w:val="Body text + Small Caps5"/>
    <w:aliases w:val="Spacing 0 pt Exact11"/>
    <w:basedOn w:val="Bodytext"/>
    <w:uiPriority w:val="99"/>
    <w:rPr>
      <w:rFonts w:ascii="Book Antiqua" w:hAnsi="Book Antiqua" w:cs="Book Antiqua"/>
      <w:smallCaps/>
      <w:spacing w:val="1"/>
      <w:sz w:val="19"/>
      <w:szCs w:val="19"/>
      <w:u w:val="none"/>
    </w:rPr>
  </w:style>
  <w:style w:type="character" w:customStyle="1" w:styleId="Bodytext19Exact">
    <w:name w:val="Body text (19) Exact"/>
    <w:basedOn w:val="DefaultParagraphFont"/>
    <w:uiPriority w:val="99"/>
    <w:rPr>
      <w:rFonts w:ascii="Book Antiqua" w:hAnsi="Book Antiqua" w:cs="Book Antiqua"/>
      <w:b/>
      <w:bCs/>
      <w:spacing w:val="-7"/>
      <w:sz w:val="19"/>
      <w:szCs w:val="19"/>
      <w:u w:val="none"/>
    </w:rPr>
  </w:style>
  <w:style w:type="character" w:customStyle="1" w:styleId="Bodytext19Spacing0ptExact">
    <w:name w:val="Body text (19) + Spacing 0 pt Exact"/>
    <w:basedOn w:val="Bodytext19"/>
    <w:uiPriority w:val="99"/>
    <w:rPr>
      <w:rFonts w:ascii="Book Antiqua" w:hAnsi="Book Antiqua" w:cs="Book Antiqua"/>
      <w:b/>
      <w:bCs/>
      <w:spacing w:val="1"/>
      <w:sz w:val="19"/>
      <w:szCs w:val="19"/>
      <w:u w:val="none"/>
    </w:rPr>
  </w:style>
  <w:style w:type="character" w:customStyle="1" w:styleId="BodytextItalic2">
    <w:name w:val="Body text + Italic2"/>
    <w:aliases w:val="Spacing 0 pt Exact10"/>
    <w:basedOn w:val="Bodytext"/>
    <w:uiPriority w:val="99"/>
    <w:rPr>
      <w:rFonts w:ascii="Book Antiqua" w:hAnsi="Book Antiqua" w:cs="Book Antiqua"/>
      <w:i/>
      <w:iCs/>
      <w:spacing w:val="-6"/>
      <w:sz w:val="19"/>
      <w:szCs w:val="19"/>
      <w:u w:val="none"/>
    </w:rPr>
  </w:style>
  <w:style w:type="character" w:customStyle="1" w:styleId="Bodytext85pt2">
    <w:name w:val="Body text + 8.5 pt2"/>
    <w:aliases w:val="Italic14,Spacing 0 pt Exact9"/>
    <w:basedOn w:val="Bodytext"/>
    <w:uiPriority w:val="99"/>
    <w:rPr>
      <w:rFonts w:ascii="Book Antiqua" w:hAnsi="Book Antiqua" w:cs="Book Antiqua"/>
      <w:i/>
      <w:iCs/>
      <w:spacing w:val="-6"/>
      <w:sz w:val="17"/>
      <w:szCs w:val="17"/>
      <w:u w:val="none"/>
    </w:rPr>
  </w:style>
  <w:style w:type="character" w:customStyle="1" w:styleId="Bodytext85pt1">
    <w:name w:val="Body text + 8.5 pt1"/>
    <w:aliases w:val="Spacing 0 pt Exact8"/>
    <w:basedOn w:val="Bodytext"/>
    <w:uiPriority w:val="99"/>
    <w:rPr>
      <w:rFonts w:ascii="Book Antiqua" w:hAnsi="Book Antiqua" w:cs="Book Antiqua"/>
      <w:noProof/>
      <w:sz w:val="17"/>
      <w:szCs w:val="17"/>
      <w:u w:val="none"/>
    </w:rPr>
  </w:style>
  <w:style w:type="character" w:customStyle="1" w:styleId="Bodytext1411pt1">
    <w:name w:val="Body text (14) + 11 pt1"/>
    <w:aliases w:val="Bold14"/>
    <w:basedOn w:val="Bodytext14"/>
    <w:uiPriority w:val="99"/>
    <w:rPr>
      <w:rFonts w:ascii="Book Antiqua" w:hAnsi="Book Antiqua" w:cs="Book Antiqua"/>
      <w:b/>
      <w:bCs/>
      <w:sz w:val="22"/>
      <w:szCs w:val="22"/>
      <w:u w:val="none"/>
    </w:rPr>
  </w:style>
  <w:style w:type="character" w:customStyle="1" w:styleId="HeaderorfooterBookmanOldStyle3">
    <w:name w:val="Header or footer + Bookman Old Style3"/>
    <w:aliases w:val="10.5 pt3"/>
    <w:basedOn w:val="Headerorfooter"/>
    <w:uiPriority w:val="99"/>
    <w:rPr>
      <w:rFonts w:ascii="Bookman Old Style" w:hAnsi="Bookman Old Style" w:cs="Bookman Old Style"/>
      <w:b/>
      <w:bCs/>
      <w:noProof/>
      <w:sz w:val="21"/>
      <w:szCs w:val="21"/>
      <w:u w:val="none"/>
    </w:rPr>
  </w:style>
  <w:style w:type="character" w:customStyle="1" w:styleId="Bodytext5Exact">
    <w:name w:val="Body text (5) Exact"/>
    <w:basedOn w:val="DefaultParagraphFont"/>
    <w:uiPriority w:val="99"/>
    <w:rPr>
      <w:rFonts w:ascii="Book Antiqua" w:hAnsi="Book Antiqua" w:cs="Book Antiqua"/>
      <w:b/>
      <w:bCs/>
      <w:spacing w:val="-5"/>
      <w:sz w:val="19"/>
      <w:szCs w:val="19"/>
      <w:u w:val="none"/>
    </w:rPr>
  </w:style>
  <w:style w:type="character" w:customStyle="1" w:styleId="Bodytext5Spacing0ptExact">
    <w:name w:val="Body text (5) + Spacing 0 pt Exact"/>
    <w:basedOn w:val="Bodytext5"/>
    <w:uiPriority w:val="99"/>
    <w:rPr>
      <w:rFonts w:ascii="Book Antiqua" w:hAnsi="Book Antiqua" w:cs="Book Antiqua"/>
      <w:b/>
      <w:bCs/>
      <w:spacing w:val="-4"/>
      <w:sz w:val="19"/>
      <w:szCs w:val="19"/>
      <w:u w:val="none"/>
    </w:rPr>
  </w:style>
  <w:style w:type="character" w:customStyle="1" w:styleId="Bodytext76Exact">
    <w:name w:val="Body text (76) Exact"/>
    <w:basedOn w:val="DefaultParagraphFont"/>
    <w:link w:val="Bodytext76"/>
    <w:uiPriority w:val="99"/>
    <w:locked/>
    <w:rPr>
      <w:rFonts w:ascii="Franklin Gothic Medium" w:hAnsi="Franklin Gothic Medium" w:cs="Franklin Gothic Medium"/>
      <w:spacing w:val="138"/>
      <w:sz w:val="32"/>
      <w:szCs w:val="32"/>
      <w:u w:val="none"/>
    </w:rPr>
  </w:style>
  <w:style w:type="character" w:customStyle="1" w:styleId="Bodytext65Spacing0ptExact2">
    <w:name w:val="Body text (65) + Spacing 0 pt Exact2"/>
    <w:basedOn w:val="Bodytext65"/>
    <w:uiPriority w:val="99"/>
    <w:rPr>
      <w:rFonts w:ascii="Book Antiqua" w:hAnsi="Book Antiqua" w:cs="Book Antiqua"/>
      <w:b/>
      <w:bCs/>
      <w:sz w:val="13"/>
      <w:szCs w:val="13"/>
      <w:u w:val="none"/>
    </w:rPr>
  </w:style>
  <w:style w:type="character" w:customStyle="1" w:styleId="Heading822">
    <w:name w:val="Heading #82"/>
    <w:basedOn w:val="Heading8"/>
    <w:uiPriority w:val="99"/>
    <w:rPr>
      <w:rFonts w:ascii="Book Antiqua" w:hAnsi="Book Antiqua" w:cs="Book Antiqua"/>
      <w:b/>
      <w:bCs/>
      <w:sz w:val="20"/>
      <w:szCs w:val="20"/>
      <w:u w:val="none"/>
    </w:rPr>
  </w:style>
  <w:style w:type="character" w:customStyle="1" w:styleId="Bodytext655">
    <w:name w:val="Body text (65)5"/>
    <w:basedOn w:val="Bodytext65"/>
    <w:uiPriority w:val="99"/>
    <w:rPr>
      <w:rFonts w:ascii="Book Antiqua" w:hAnsi="Book Antiqua" w:cs="Book Antiqua"/>
      <w:b/>
      <w:bCs/>
      <w:sz w:val="14"/>
      <w:szCs w:val="14"/>
      <w:u w:val="none"/>
    </w:rPr>
  </w:style>
  <w:style w:type="character" w:customStyle="1" w:styleId="Bodytext4pt3">
    <w:name w:val="Body text + 4 pt3"/>
    <w:basedOn w:val="Bodytext"/>
    <w:uiPriority w:val="99"/>
    <w:rPr>
      <w:rFonts w:ascii="Book Antiqua" w:hAnsi="Book Antiqua" w:cs="Book Antiqua"/>
      <w:sz w:val="8"/>
      <w:szCs w:val="8"/>
      <w:u w:val="none"/>
    </w:rPr>
  </w:style>
  <w:style w:type="character" w:customStyle="1" w:styleId="Bodytext77Exact">
    <w:name w:val="Body text (77) Exact"/>
    <w:basedOn w:val="DefaultParagraphFont"/>
    <w:link w:val="Bodytext77"/>
    <w:uiPriority w:val="99"/>
    <w:locked/>
    <w:rPr>
      <w:rFonts w:ascii="Book Antiqua" w:hAnsi="Book Antiqua" w:cs="Book Antiqua"/>
      <w:b/>
      <w:bCs/>
      <w:spacing w:val="2"/>
      <w:sz w:val="106"/>
      <w:szCs w:val="106"/>
      <w:u w:val="none"/>
    </w:rPr>
  </w:style>
  <w:style w:type="character" w:customStyle="1" w:styleId="Bodytext77SegoeUI">
    <w:name w:val="Body text (77) + Segoe UI"/>
    <w:aliases w:val="44 pt,Italic13,Spacing 1 pt Exact2"/>
    <w:basedOn w:val="Bodytext77Exact"/>
    <w:uiPriority w:val="99"/>
    <w:rPr>
      <w:rFonts w:ascii="Segoe UI" w:hAnsi="Segoe UI" w:cs="Segoe UI"/>
      <w:b/>
      <w:bCs/>
      <w:i/>
      <w:iCs/>
      <w:noProof/>
      <w:spacing w:val="24"/>
      <w:sz w:val="88"/>
      <w:szCs w:val="88"/>
      <w:u w:val="none"/>
    </w:rPr>
  </w:style>
  <w:style w:type="character" w:customStyle="1" w:styleId="BodytextSmallCaps4">
    <w:name w:val="Body text + Small Caps4"/>
    <w:aliases w:val="Spacing 8 pt2"/>
    <w:basedOn w:val="Bodytext"/>
    <w:uiPriority w:val="99"/>
    <w:rPr>
      <w:rFonts w:ascii="Book Antiqua" w:hAnsi="Book Antiqua" w:cs="Book Antiqua"/>
      <w:smallCaps/>
      <w:spacing w:val="160"/>
      <w:sz w:val="20"/>
      <w:szCs w:val="20"/>
      <w:u w:val="none"/>
    </w:rPr>
  </w:style>
  <w:style w:type="character" w:customStyle="1" w:styleId="BodytextSmallCaps3">
    <w:name w:val="Body text + Small Caps3"/>
    <w:basedOn w:val="Bodytext"/>
    <w:uiPriority w:val="99"/>
    <w:rPr>
      <w:rFonts w:ascii="Book Antiqua" w:hAnsi="Book Antiqua" w:cs="Book Antiqua"/>
      <w:smallCaps/>
      <w:sz w:val="20"/>
      <w:szCs w:val="20"/>
      <w:u w:val="none"/>
    </w:rPr>
  </w:style>
  <w:style w:type="character" w:customStyle="1" w:styleId="Bodytext16pt2">
    <w:name w:val="Body text + 16 pt2"/>
    <w:aliases w:val="Bold13"/>
    <w:basedOn w:val="Bodytext"/>
    <w:uiPriority w:val="99"/>
    <w:rPr>
      <w:rFonts w:ascii="Book Antiqua" w:hAnsi="Book Antiqua" w:cs="Book Antiqua"/>
      <w:b/>
      <w:bCs/>
      <w:sz w:val="32"/>
      <w:szCs w:val="32"/>
      <w:u w:val="none"/>
    </w:rPr>
  </w:style>
  <w:style w:type="character" w:customStyle="1" w:styleId="Heading11">
    <w:name w:val="Heading #11_"/>
    <w:basedOn w:val="DefaultParagraphFont"/>
    <w:link w:val="Heading111"/>
    <w:uiPriority w:val="99"/>
    <w:locked/>
    <w:rPr>
      <w:rFonts w:ascii="Book Antiqua" w:hAnsi="Book Antiqua" w:cs="Book Antiqua"/>
      <w:sz w:val="20"/>
      <w:szCs w:val="20"/>
      <w:u w:val="none"/>
    </w:rPr>
  </w:style>
  <w:style w:type="character" w:customStyle="1" w:styleId="Bodytext78Exact">
    <w:name w:val="Body text (78) Exact"/>
    <w:basedOn w:val="DefaultParagraphFont"/>
    <w:uiPriority w:val="99"/>
    <w:rPr>
      <w:rFonts w:ascii="Book Antiqua" w:hAnsi="Book Antiqua" w:cs="Book Antiqua"/>
      <w:b/>
      <w:bCs/>
      <w:spacing w:val="-2"/>
      <w:sz w:val="20"/>
      <w:szCs w:val="20"/>
      <w:u w:val="none"/>
    </w:rPr>
  </w:style>
  <w:style w:type="character" w:customStyle="1" w:styleId="Bodytext78Exact1">
    <w:name w:val="Body text (78) Exact1"/>
    <w:basedOn w:val="Bodytext78"/>
    <w:uiPriority w:val="99"/>
    <w:rPr>
      <w:rFonts w:ascii="Book Antiqua" w:hAnsi="Book Antiqua" w:cs="Book Antiqua"/>
      <w:b/>
      <w:bCs/>
      <w:spacing w:val="-2"/>
      <w:sz w:val="20"/>
      <w:szCs w:val="20"/>
      <w:u w:val="single"/>
    </w:rPr>
  </w:style>
  <w:style w:type="character" w:customStyle="1" w:styleId="Bodytext79Exact">
    <w:name w:val="Body text (79) Exact"/>
    <w:basedOn w:val="DefaultParagraphFont"/>
    <w:link w:val="Bodytext79"/>
    <w:uiPriority w:val="99"/>
    <w:locked/>
    <w:rPr>
      <w:rFonts w:ascii="Franklin Gothic Medium" w:hAnsi="Franklin Gothic Medium" w:cs="Franklin Gothic Medium"/>
      <w:spacing w:val="140"/>
      <w:sz w:val="32"/>
      <w:szCs w:val="32"/>
      <w:u w:val="none"/>
    </w:rPr>
  </w:style>
  <w:style w:type="character" w:customStyle="1" w:styleId="Bodytext68Spacing1ptExact">
    <w:name w:val="Body text (68) + Spacing 1 pt Exact"/>
    <w:basedOn w:val="Bodytext68Exact"/>
    <w:uiPriority w:val="99"/>
    <w:rPr>
      <w:rFonts w:ascii="Segoe UI" w:hAnsi="Segoe UI" w:cs="Segoe UI"/>
      <w:b/>
      <w:bCs/>
      <w:i/>
      <w:iCs/>
      <w:spacing w:val="24"/>
      <w:sz w:val="88"/>
      <w:szCs w:val="88"/>
      <w:u w:val="none"/>
    </w:rPr>
  </w:style>
  <w:style w:type="character" w:customStyle="1" w:styleId="Bodytext800">
    <w:name w:val="Body text (80)_"/>
    <w:basedOn w:val="DefaultParagraphFont"/>
    <w:link w:val="Bodytext801"/>
    <w:uiPriority w:val="99"/>
    <w:locked/>
    <w:rPr>
      <w:rFonts w:ascii="Bookman Old Style" w:hAnsi="Bookman Old Style" w:cs="Bookman Old Style"/>
      <w:spacing w:val="150"/>
      <w:sz w:val="32"/>
      <w:szCs w:val="32"/>
      <w:u w:val="none"/>
    </w:rPr>
  </w:style>
  <w:style w:type="character" w:customStyle="1" w:styleId="Heading46">
    <w:name w:val="Heading #4 (6)_"/>
    <w:basedOn w:val="DefaultParagraphFont"/>
    <w:link w:val="Heading460"/>
    <w:uiPriority w:val="99"/>
    <w:locked/>
    <w:rPr>
      <w:rFonts w:ascii="Book Antiqua" w:hAnsi="Book Antiqua" w:cs="Book Antiqua"/>
      <w:sz w:val="20"/>
      <w:szCs w:val="20"/>
      <w:u w:val="none"/>
    </w:rPr>
  </w:style>
  <w:style w:type="character" w:customStyle="1" w:styleId="Bodytext81">
    <w:name w:val="Body text (81)_"/>
    <w:basedOn w:val="DefaultParagraphFont"/>
    <w:link w:val="Bodytext810"/>
    <w:uiPriority w:val="99"/>
    <w:locked/>
    <w:rPr>
      <w:rFonts w:ascii="Sylfaen" w:hAnsi="Sylfaen" w:cs="Sylfaen"/>
      <w:i/>
      <w:iCs/>
      <w:noProof/>
      <w:sz w:val="12"/>
      <w:szCs w:val="12"/>
      <w:u w:val="none"/>
    </w:rPr>
  </w:style>
  <w:style w:type="character" w:customStyle="1" w:styleId="Bodytext8NotItalic1">
    <w:name w:val="Body text (8) + Not Italic1"/>
    <w:aliases w:val="Spacing 0 pt4"/>
    <w:basedOn w:val="Bodytext8"/>
    <w:uiPriority w:val="99"/>
    <w:rPr>
      <w:rFonts w:ascii="Book Antiqua" w:hAnsi="Book Antiqua" w:cs="Book Antiqua"/>
      <w:i/>
      <w:iCs/>
      <w:spacing w:val="0"/>
      <w:sz w:val="20"/>
      <w:szCs w:val="20"/>
      <w:u w:val="none"/>
    </w:rPr>
  </w:style>
  <w:style w:type="character" w:customStyle="1" w:styleId="Bodytext82Exact">
    <w:name w:val="Body text (82) Exact"/>
    <w:basedOn w:val="DefaultParagraphFont"/>
    <w:link w:val="Bodytext82"/>
    <w:uiPriority w:val="99"/>
    <w:locked/>
    <w:rPr>
      <w:rFonts w:ascii="Book Antiqua" w:hAnsi="Book Antiqua" w:cs="Book Antiqua"/>
      <w:sz w:val="8"/>
      <w:szCs w:val="8"/>
      <w:u w:val="none"/>
    </w:rPr>
  </w:style>
  <w:style w:type="character" w:customStyle="1" w:styleId="Bodytext82Georgia">
    <w:name w:val="Body text (82) + Georgia"/>
    <w:aliases w:val="Spacing 1 pt Exact1"/>
    <w:basedOn w:val="Bodytext82Exact"/>
    <w:uiPriority w:val="99"/>
    <w:rPr>
      <w:rFonts w:ascii="Georgia" w:hAnsi="Georgia" w:cs="Georgia"/>
      <w:spacing w:val="31"/>
      <w:sz w:val="8"/>
      <w:szCs w:val="8"/>
      <w:u w:val="none"/>
    </w:rPr>
  </w:style>
  <w:style w:type="character" w:customStyle="1" w:styleId="Bodytext5NotBold1">
    <w:name w:val="Body text (5) + Not Bold1"/>
    <w:aliases w:val="Italic12,Spacing 0 pt Exact7"/>
    <w:basedOn w:val="Bodytext5"/>
    <w:uiPriority w:val="99"/>
    <w:rPr>
      <w:rFonts w:ascii="Book Antiqua" w:hAnsi="Book Antiqua" w:cs="Book Antiqua"/>
      <w:b/>
      <w:bCs/>
      <w:i/>
      <w:iCs/>
      <w:noProof/>
      <w:sz w:val="19"/>
      <w:szCs w:val="19"/>
      <w:u w:val="none"/>
    </w:rPr>
  </w:style>
  <w:style w:type="character" w:customStyle="1" w:styleId="Bodytext2a">
    <w:name w:val="Body text2"/>
    <w:basedOn w:val="Bodytext"/>
    <w:uiPriority w:val="99"/>
    <w:rPr>
      <w:rFonts w:ascii="Book Antiqua" w:hAnsi="Book Antiqua" w:cs="Book Antiqua"/>
      <w:sz w:val="20"/>
      <w:szCs w:val="20"/>
      <w:u w:val="single"/>
    </w:rPr>
  </w:style>
  <w:style w:type="character" w:customStyle="1" w:styleId="HeaderorfooterFranklinGothicHeavy1">
    <w:name w:val="Header or footer + Franklin Gothic Heavy1"/>
    <w:aliases w:val="8 pt1,Not Bold5"/>
    <w:basedOn w:val="Headerorfooter"/>
    <w:uiPriority w:val="99"/>
    <w:rPr>
      <w:rFonts w:ascii="Franklin Gothic Heavy" w:hAnsi="Franklin Gothic Heavy" w:cs="Franklin Gothic Heavy"/>
      <w:b/>
      <w:bCs/>
      <w:sz w:val="16"/>
      <w:szCs w:val="16"/>
      <w:u w:val="none"/>
    </w:rPr>
  </w:style>
  <w:style w:type="character" w:customStyle="1" w:styleId="Bodytext83">
    <w:name w:val="Body text (83)_"/>
    <w:basedOn w:val="DefaultParagraphFont"/>
    <w:link w:val="Bodytext831"/>
    <w:uiPriority w:val="99"/>
    <w:locked/>
    <w:rPr>
      <w:rFonts w:ascii="Book Antiqua" w:hAnsi="Book Antiqua" w:cs="Book Antiqua"/>
      <w:b/>
      <w:bCs/>
      <w:sz w:val="22"/>
      <w:szCs w:val="22"/>
      <w:u w:val="none"/>
    </w:rPr>
  </w:style>
  <w:style w:type="character" w:customStyle="1" w:styleId="Heading83">
    <w:name w:val="Heading #8 (3)_"/>
    <w:basedOn w:val="DefaultParagraphFont"/>
    <w:link w:val="Heading830"/>
    <w:uiPriority w:val="99"/>
    <w:locked/>
    <w:rPr>
      <w:rFonts w:ascii="Book Antiqua" w:hAnsi="Book Antiqua" w:cs="Book Antiqua"/>
      <w:spacing w:val="110"/>
      <w:sz w:val="20"/>
      <w:szCs w:val="20"/>
      <w:u w:val="none"/>
    </w:rPr>
  </w:style>
  <w:style w:type="character" w:customStyle="1" w:styleId="Heading83Spacing0pt">
    <w:name w:val="Heading #8 (3) + Spacing 0 pt"/>
    <w:basedOn w:val="Heading83"/>
    <w:uiPriority w:val="99"/>
    <w:rPr>
      <w:rFonts w:ascii="Book Antiqua" w:hAnsi="Book Antiqua" w:cs="Book Antiqua"/>
      <w:spacing w:val="0"/>
      <w:sz w:val="20"/>
      <w:szCs w:val="20"/>
      <w:u w:val="none"/>
    </w:rPr>
  </w:style>
  <w:style w:type="character" w:customStyle="1" w:styleId="Heading63">
    <w:name w:val="Heading #6 (3)_"/>
    <w:basedOn w:val="DefaultParagraphFont"/>
    <w:link w:val="Heading630"/>
    <w:uiPriority w:val="99"/>
    <w:locked/>
    <w:rPr>
      <w:rFonts w:ascii="Book Antiqua" w:hAnsi="Book Antiqua" w:cs="Book Antiqua"/>
      <w:b/>
      <w:bCs/>
      <w:sz w:val="32"/>
      <w:szCs w:val="32"/>
      <w:u w:val="none"/>
    </w:rPr>
  </w:style>
  <w:style w:type="character" w:customStyle="1" w:styleId="Heading6310pt">
    <w:name w:val="Heading #6 (3) + 10 pt"/>
    <w:aliases w:val="Not Bold4"/>
    <w:basedOn w:val="Heading63"/>
    <w:uiPriority w:val="99"/>
    <w:rPr>
      <w:rFonts w:ascii="Book Antiqua" w:hAnsi="Book Antiqua" w:cs="Book Antiqua"/>
      <w:b/>
      <w:bCs/>
      <w:sz w:val="20"/>
      <w:szCs w:val="20"/>
      <w:u w:val="none"/>
    </w:rPr>
  </w:style>
  <w:style w:type="character" w:customStyle="1" w:styleId="Bodytext84">
    <w:name w:val="Body text (84)_"/>
    <w:basedOn w:val="DefaultParagraphFont"/>
    <w:link w:val="Bodytext840"/>
    <w:uiPriority w:val="99"/>
    <w:locked/>
    <w:rPr>
      <w:rFonts w:ascii="Book Antiqua" w:hAnsi="Book Antiqua" w:cs="Book Antiqua"/>
      <w:sz w:val="20"/>
      <w:szCs w:val="20"/>
      <w:u w:val="none"/>
    </w:rPr>
  </w:style>
  <w:style w:type="character" w:customStyle="1" w:styleId="Heading84">
    <w:name w:val="Heading #8 (4)_"/>
    <w:basedOn w:val="DefaultParagraphFont"/>
    <w:link w:val="Heading840"/>
    <w:uiPriority w:val="99"/>
    <w:locked/>
    <w:rPr>
      <w:rFonts w:ascii="Book Antiqua" w:hAnsi="Book Antiqua" w:cs="Book Antiqua"/>
      <w:spacing w:val="20"/>
      <w:sz w:val="23"/>
      <w:szCs w:val="23"/>
      <w:u w:val="none"/>
    </w:rPr>
  </w:style>
  <w:style w:type="character" w:customStyle="1" w:styleId="Heading84SmallCaps">
    <w:name w:val="Heading #8 (4) + Small Caps"/>
    <w:basedOn w:val="Heading84"/>
    <w:uiPriority w:val="99"/>
    <w:rPr>
      <w:rFonts w:ascii="Book Antiqua" w:hAnsi="Book Antiqua" w:cs="Book Antiqua"/>
      <w:smallCaps/>
      <w:spacing w:val="20"/>
      <w:sz w:val="23"/>
      <w:szCs w:val="23"/>
      <w:u w:val="none"/>
    </w:rPr>
  </w:style>
  <w:style w:type="character" w:customStyle="1" w:styleId="Bodytext125pt">
    <w:name w:val="Body text + 12.5 pt"/>
    <w:aliases w:val="Bold12,Italic11,Spacing 0 pt3"/>
    <w:basedOn w:val="Bodytext"/>
    <w:uiPriority w:val="99"/>
    <w:rPr>
      <w:rFonts w:ascii="Book Antiqua" w:hAnsi="Book Antiqua" w:cs="Book Antiqua"/>
      <w:b/>
      <w:bCs/>
      <w:i/>
      <w:iCs/>
      <w:spacing w:val="-10"/>
      <w:sz w:val="25"/>
      <w:szCs w:val="25"/>
      <w:u w:val="none"/>
    </w:rPr>
  </w:style>
  <w:style w:type="character" w:customStyle="1" w:styleId="Bodytext85">
    <w:name w:val="Body text (85)_"/>
    <w:basedOn w:val="DefaultParagraphFont"/>
    <w:link w:val="Bodytext850"/>
    <w:uiPriority w:val="99"/>
    <w:locked/>
    <w:rPr>
      <w:rFonts w:ascii="Georgia" w:hAnsi="Georgia" w:cs="Georgia"/>
      <w:sz w:val="9"/>
      <w:szCs w:val="9"/>
      <w:u w:val="none"/>
    </w:rPr>
  </w:style>
  <w:style w:type="character" w:customStyle="1" w:styleId="Bodytext85BookAntiqua">
    <w:name w:val="Body text (85) + Book Antiqua"/>
    <w:aliases w:val="7 pt"/>
    <w:basedOn w:val="Bodytext85"/>
    <w:uiPriority w:val="99"/>
    <w:rPr>
      <w:rFonts w:ascii="Book Antiqua" w:hAnsi="Book Antiqua" w:cs="Book Antiqua"/>
      <w:sz w:val="14"/>
      <w:szCs w:val="14"/>
      <w:u w:val="none"/>
    </w:rPr>
  </w:style>
  <w:style w:type="character" w:customStyle="1" w:styleId="Headerorfooter2">
    <w:name w:val="Header or footer2"/>
    <w:basedOn w:val="Headerorfooter"/>
    <w:uiPriority w:val="99"/>
    <w:rPr>
      <w:rFonts w:ascii="Sylfaen" w:hAnsi="Sylfaen" w:cs="Sylfaen"/>
      <w:b/>
      <w:bCs/>
      <w:sz w:val="15"/>
      <w:szCs w:val="15"/>
      <w:u w:val="none"/>
    </w:rPr>
  </w:style>
  <w:style w:type="character" w:customStyle="1" w:styleId="Bodytext86Exact">
    <w:name w:val="Body text (86) Exact"/>
    <w:basedOn w:val="DefaultParagraphFont"/>
    <w:link w:val="Bodytext86"/>
    <w:uiPriority w:val="99"/>
    <w:locked/>
    <w:rPr>
      <w:rFonts w:ascii="Arial Narrow" w:hAnsi="Arial Narrow" w:cs="Arial Narrow"/>
      <w:b/>
      <w:bCs/>
      <w:spacing w:val="142"/>
      <w:sz w:val="30"/>
      <w:szCs w:val="30"/>
      <w:u w:val="none"/>
    </w:rPr>
  </w:style>
  <w:style w:type="character" w:customStyle="1" w:styleId="Bodytext14Spacing0ptExact2">
    <w:name w:val="Body text (14) + Spacing 0 pt Exact2"/>
    <w:basedOn w:val="Bodytext14"/>
    <w:uiPriority w:val="99"/>
    <w:rPr>
      <w:rFonts w:ascii="Book Antiqua" w:hAnsi="Book Antiqua" w:cs="Book Antiqua"/>
      <w:spacing w:val="7"/>
      <w:sz w:val="13"/>
      <w:szCs w:val="13"/>
      <w:u w:val="none"/>
    </w:rPr>
  </w:style>
  <w:style w:type="character" w:customStyle="1" w:styleId="Heading93">
    <w:name w:val="Heading #9 (3)_"/>
    <w:basedOn w:val="DefaultParagraphFont"/>
    <w:link w:val="Heading930"/>
    <w:uiPriority w:val="99"/>
    <w:locked/>
    <w:rPr>
      <w:rFonts w:ascii="Book Antiqua" w:hAnsi="Book Antiqua" w:cs="Book Antiqua"/>
      <w:b/>
      <w:bCs/>
      <w:sz w:val="20"/>
      <w:szCs w:val="20"/>
      <w:u w:val="none"/>
    </w:rPr>
  </w:style>
  <w:style w:type="character" w:customStyle="1" w:styleId="Bodytext87">
    <w:name w:val="Body text (87)_"/>
    <w:basedOn w:val="DefaultParagraphFont"/>
    <w:link w:val="Bodytext870"/>
    <w:uiPriority w:val="99"/>
    <w:locked/>
    <w:rPr>
      <w:rFonts w:ascii="Arial Narrow" w:hAnsi="Arial Narrow" w:cs="Arial Narrow"/>
      <w:i/>
      <w:iCs/>
      <w:noProof/>
      <w:sz w:val="8"/>
      <w:szCs w:val="8"/>
      <w:u w:val="none"/>
    </w:rPr>
  </w:style>
  <w:style w:type="character" w:customStyle="1" w:styleId="Bodytext87NotItalic">
    <w:name w:val="Body text (87) + Not Italic"/>
    <w:basedOn w:val="Bodytext87"/>
    <w:uiPriority w:val="99"/>
    <w:rPr>
      <w:rFonts w:ascii="Arial Narrow" w:hAnsi="Arial Narrow" w:cs="Arial Narrow"/>
      <w:i/>
      <w:iCs/>
      <w:noProof/>
      <w:sz w:val="8"/>
      <w:szCs w:val="8"/>
      <w:u w:val="none"/>
    </w:rPr>
  </w:style>
  <w:style w:type="character" w:customStyle="1" w:styleId="Bodytext87BookAntiqua">
    <w:name w:val="Body text (87) + Book Antiqua"/>
    <w:aliases w:val="10 pt4,Not Italic3"/>
    <w:basedOn w:val="Bodytext87"/>
    <w:uiPriority w:val="99"/>
    <w:rPr>
      <w:rFonts w:ascii="Book Antiqua" w:hAnsi="Book Antiqua" w:cs="Book Antiqua"/>
      <w:i/>
      <w:iCs/>
      <w:noProof/>
      <w:sz w:val="20"/>
      <w:szCs w:val="20"/>
      <w:u w:val="none"/>
    </w:rPr>
  </w:style>
  <w:style w:type="character" w:customStyle="1" w:styleId="Bodytext87BookAntiqua1">
    <w:name w:val="Body text (87) + Book Antiqua1"/>
    <w:aliases w:val="10 pt3"/>
    <w:basedOn w:val="Bodytext87"/>
    <w:uiPriority w:val="99"/>
    <w:rPr>
      <w:rFonts w:ascii="Book Antiqua" w:hAnsi="Book Antiqua" w:cs="Book Antiqua"/>
      <w:i/>
      <w:iCs/>
      <w:noProof/>
      <w:sz w:val="20"/>
      <w:szCs w:val="20"/>
      <w:u w:val="none"/>
    </w:rPr>
  </w:style>
  <w:style w:type="character" w:customStyle="1" w:styleId="Heading112">
    <w:name w:val="Heading #11 (2)_"/>
    <w:basedOn w:val="DefaultParagraphFont"/>
    <w:link w:val="Heading1121"/>
    <w:uiPriority w:val="99"/>
    <w:locked/>
    <w:rPr>
      <w:rFonts w:ascii="Book Antiqua" w:hAnsi="Book Antiqua" w:cs="Book Antiqua"/>
      <w:b/>
      <w:bCs/>
      <w:sz w:val="20"/>
      <w:szCs w:val="20"/>
      <w:u w:val="none"/>
    </w:rPr>
  </w:style>
  <w:style w:type="character" w:customStyle="1" w:styleId="Heading121">
    <w:name w:val="Heading #12_"/>
    <w:basedOn w:val="DefaultParagraphFont"/>
    <w:link w:val="Heading122"/>
    <w:uiPriority w:val="99"/>
    <w:locked/>
    <w:rPr>
      <w:rFonts w:ascii="Book Antiqua" w:hAnsi="Book Antiqua" w:cs="Book Antiqua"/>
      <w:sz w:val="20"/>
      <w:szCs w:val="20"/>
      <w:u w:val="none"/>
    </w:rPr>
  </w:style>
  <w:style w:type="character" w:customStyle="1" w:styleId="Bodytext31Spacing1ptExact">
    <w:name w:val="Body text (31) + Spacing 1 pt Exact"/>
    <w:basedOn w:val="Bodytext31Exact"/>
    <w:uiPriority w:val="99"/>
    <w:rPr>
      <w:rFonts w:ascii="Book Antiqua" w:hAnsi="Book Antiqua" w:cs="Book Antiqua"/>
      <w:i/>
      <w:iCs/>
      <w:spacing w:val="20"/>
      <w:sz w:val="20"/>
      <w:szCs w:val="20"/>
      <w:u w:val="none"/>
    </w:rPr>
  </w:style>
  <w:style w:type="character" w:customStyle="1" w:styleId="Heading110">
    <w:name w:val="Heading #11"/>
    <w:basedOn w:val="Heading11"/>
    <w:uiPriority w:val="99"/>
    <w:rPr>
      <w:rFonts w:ascii="Book Antiqua" w:hAnsi="Book Antiqua" w:cs="Book Antiqua"/>
      <w:sz w:val="20"/>
      <w:szCs w:val="20"/>
      <w:u w:val="none"/>
    </w:rPr>
  </w:style>
  <w:style w:type="character" w:customStyle="1" w:styleId="BodytextSmallCaps2">
    <w:name w:val="Body text + Small Caps2"/>
    <w:aliases w:val="Spacing 6 pt"/>
    <w:basedOn w:val="Bodytext"/>
    <w:uiPriority w:val="99"/>
    <w:rPr>
      <w:rFonts w:ascii="Book Antiqua" w:hAnsi="Book Antiqua" w:cs="Book Antiqua"/>
      <w:smallCaps/>
      <w:spacing w:val="130"/>
      <w:sz w:val="20"/>
      <w:szCs w:val="20"/>
      <w:u w:val="none"/>
    </w:rPr>
  </w:style>
  <w:style w:type="character" w:customStyle="1" w:styleId="Heading1127pt">
    <w:name w:val="Heading #11 (2) + 7 pt"/>
    <w:aliases w:val="Not Bold3,Small Caps6"/>
    <w:basedOn w:val="Heading112"/>
    <w:uiPriority w:val="99"/>
    <w:rPr>
      <w:rFonts w:ascii="Book Antiqua" w:hAnsi="Book Antiqua" w:cs="Book Antiqua"/>
      <w:b/>
      <w:bCs/>
      <w:smallCaps/>
      <w:sz w:val="14"/>
      <w:szCs w:val="14"/>
      <w:u w:val="none"/>
    </w:rPr>
  </w:style>
  <w:style w:type="character" w:customStyle="1" w:styleId="Bodytext143">
    <w:name w:val="Body text (14)3"/>
    <w:basedOn w:val="Bodytext14"/>
    <w:uiPriority w:val="99"/>
    <w:rPr>
      <w:rFonts w:ascii="Book Antiqua" w:hAnsi="Book Antiqua" w:cs="Book Antiqua"/>
      <w:sz w:val="14"/>
      <w:szCs w:val="14"/>
      <w:u w:val="none"/>
    </w:rPr>
  </w:style>
  <w:style w:type="character" w:customStyle="1" w:styleId="Bodytext7pt8">
    <w:name w:val="Body text + 7 pt8"/>
    <w:aliases w:val="Small Caps5"/>
    <w:basedOn w:val="Bodytext"/>
    <w:uiPriority w:val="99"/>
    <w:rPr>
      <w:rFonts w:ascii="Book Antiqua" w:hAnsi="Book Antiqua" w:cs="Book Antiqua"/>
      <w:smallCaps/>
      <w:sz w:val="14"/>
      <w:szCs w:val="14"/>
      <w:u w:val="none"/>
    </w:rPr>
  </w:style>
  <w:style w:type="character" w:customStyle="1" w:styleId="Bodytext31SegoeUI">
    <w:name w:val="Body text (31) + Segoe UI"/>
    <w:aliases w:val="44 pt2,Bold11,Spacing 0 pt Exact6"/>
    <w:basedOn w:val="Bodytext31Exact"/>
    <w:uiPriority w:val="99"/>
    <w:rPr>
      <w:rFonts w:ascii="Segoe UI" w:hAnsi="Segoe UI" w:cs="Segoe UI"/>
      <w:b/>
      <w:bCs/>
      <w:i/>
      <w:iCs/>
      <w:spacing w:val="0"/>
      <w:sz w:val="88"/>
      <w:szCs w:val="88"/>
      <w:u w:val="none"/>
    </w:rPr>
  </w:style>
  <w:style w:type="character" w:customStyle="1" w:styleId="Bodytext88Exact">
    <w:name w:val="Body text (88) Exact"/>
    <w:basedOn w:val="DefaultParagraphFont"/>
    <w:link w:val="Bodytext88"/>
    <w:uiPriority w:val="99"/>
    <w:locked/>
    <w:rPr>
      <w:rFonts w:ascii="Bookman Old Style" w:hAnsi="Bookman Old Style" w:cs="Bookman Old Style"/>
      <w:spacing w:val="148"/>
      <w:sz w:val="32"/>
      <w:szCs w:val="32"/>
      <w:u w:val="none"/>
    </w:rPr>
  </w:style>
  <w:style w:type="character" w:customStyle="1" w:styleId="Bodytext65Spacing0ptExact1">
    <w:name w:val="Body text (65) + Spacing 0 pt Exact1"/>
    <w:basedOn w:val="Bodytext65"/>
    <w:uiPriority w:val="99"/>
    <w:rPr>
      <w:rFonts w:ascii="Book Antiqua" w:hAnsi="Book Antiqua" w:cs="Book Antiqua"/>
      <w:b/>
      <w:bCs/>
      <w:spacing w:val="5"/>
      <w:sz w:val="13"/>
      <w:szCs w:val="13"/>
      <w:u w:val="none"/>
    </w:rPr>
  </w:style>
  <w:style w:type="character" w:customStyle="1" w:styleId="Bodytext89">
    <w:name w:val="Body text (89)_"/>
    <w:basedOn w:val="DefaultParagraphFont"/>
    <w:link w:val="Bodytext890"/>
    <w:uiPriority w:val="99"/>
    <w:locked/>
    <w:rPr>
      <w:rFonts w:ascii="Bookman Old Style" w:hAnsi="Bookman Old Style" w:cs="Bookman Old Style"/>
      <w:spacing w:val="150"/>
      <w:sz w:val="32"/>
      <w:szCs w:val="32"/>
      <w:u w:val="none"/>
    </w:rPr>
  </w:style>
  <w:style w:type="character" w:customStyle="1" w:styleId="Bodytext89BookAntiqua">
    <w:name w:val="Body text (89) + Book Antiqua"/>
    <w:aliases w:val="17.5 pt,Bold10,Italic10,Spacing 0 pt2"/>
    <w:basedOn w:val="Bodytext89"/>
    <w:uiPriority w:val="99"/>
    <w:rPr>
      <w:rFonts w:ascii="Book Antiqua" w:hAnsi="Book Antiqua" w:cs="Book Antiqua"/>
      <w:b/>
      <w:bCs/>
      <w:i/>
      <w:iCs/>
      <w:noProof/>
      <w:spacing w:val="0"/>
      <w:sz w:val="35"/>
      <w:szCs w:val="35"/>
      <w:u w:val="none"/>
    </w:rPr>
  </w:style>
  <w:style w:type="character" w:customStyle="1" w:styleId="Heading14">
    <w:name w:val="Heading #1 (4)_"/>
    <w:basedOn w:val="DefaultParagraphFont"/>
    <w:link w:val="Heading140"/>
    <w:uiPriority w:val="99"/>
    <w:locked/>
    <w:rPr>
      <w:rFonts w:ascii="Book Antiqua" w:hAnsi="Book Antiqua" w:cs="Book Antiqua"/>
      <w:i/>
      <w:iCs/>
      <w:spacing w:val="20"/>
      <w:sz w:val="20"/>
      <w:szCs w:val="20"/>
      <w:u w:val="none"/>
    </w:rPr>
  </w:style>
  <w:style w:type="character" w:customStyle="1" w:styleId="Heading14SmallCaps">
    <w:name w:val="Heading #1 (4) + Small Caps"/>
    <w:basedOn w:val="Heading14"/>
    <w:uiPriority w:val="99"/>
    <w:rPr>
      <w:rFonts w:ascii="Book Antiqua" w:hAnsi="Book Antiqua" w:cs="Book Antiqua"/>
      <w:i/>
      <w:iCs/>
      <w:smallCaps/>
      <w:spacing w:val="20"/>
      <w:sz w:val="20"/>
      <w:szCs w:val="20"/>
      <w:u w:val="none"/>
    </w:rPr>
  </w:style>
  <w:style w:type="character" w:customStyle="1" w:styleId="Heading14Spacing4pt">
    <w:name w:val="Heading #1 (4) + Spacing 4 pt"/>
    <w:basedOn w:val="Heading14"/>
    <w:uiPriority w:val="99"/>
    <w:rPr>
      <w:rFonts w:ascii="Book Antiqua" w:hAnsi="Book Antiqua" w:cs="Book Antiqua"/>
      <w:i/>
      <w:iCs/>
      <w:spacing w:val="80"/>
      <w:sz w:val="20"/>
      <w:szCs w:val="20"/>
      <w:u w:val="none"/>
    </w:rPr>
  </w:style>
  <w:style w:type="character" w:customStyle="1" w:styleId="Heading63BookmanOldStyle">
    <w:name w:val="Heading #6 (3) + Bookman Old Style"/>
    <w:aliases w:val="15.5 pt2,Italic9"/>
    <w:basedOn w:val="Heading63"/>
    <w:uiPriority w:val="99"/>
    <w:rPr>
      <w:rFonts w:ascii="Bookman Old Style" w:hAnsi="Bookman Old Style" w:cs="Bookman Old Style"/>
      <w:b/>
      <w:bCs/>
      <w:i/>
      <w:iCs/>
      <w:noProof/>
      <w:sz w:val="31"/>
      <w:szCs w:val="31"/>
      <w:u w:val="none"/>
    </w:rPr>
  </w:style>
  <w:style w:type="character" w:customStyle="1" w:styleId="Bodytext90Exact">
    <w:name w:val="Body text (90) Exact"/>
    <w:basedOn w:val="DefaultParagraphFont"/>
    <w:link w:val="Bodytext900"/>
    <w:uiPriority w:val="99"/>
    <w:locked/>
    <w:rPr>
      <w:rFonts w:ascii="Bookman Old Style" w:hAnsi="Bookman Old Style" w:cs="Bookman Old Style"/>
      <w:spacing w:val="149"/>
      <w:sz w:val="32"/>
      <w:szCs w:val="32"/>
      <w:u w:val="none"/>
    </w:rPr>
  </w:style>
  <w:style w:type="character" w:customStyle="1" w:styleId="Bodytext654">
    <w:name w:val="Body text (65)4"/>
    <w:basedOn w:val="Bodytext65"/>
    <w:uiPriority w:val="99"/>
    <w:rPr>
      <w:rFonts w:ascii="Book Antiqua" w:hAnsi="Book Antiqua" w:cs="Book Antiqua"/>
      <w:b/>
      <w:bCs/>
      <w:sz w:val="14"/>
      <w:szCs w:val="14"/>
      <w:u w:val="none"/>
    </w:rPr>
  </w:style>
  <w:style w:type="character" w:customStyle="1" w:styleId="Bodytext77SegoeUI1">
    <w:name w:val="Body text (77) + Segoe UI1"/>
    <w:aliases w:val="44 pt1,Italic8,Spacing 0 pt Exact5"/>
    <w:basedOn w:val="Bodytext77Exact"/>
    <w:uiPriority w:val="99"/>
    <w:rPr>
      <w:rFonts w:ascii="Segoe UI" w:hAnsi="Segoe UI" w:cs="Segoe UI"/>
      <w:b/>
      <w:bCs/>
      <w:i/>
      <w:iCs/>
      <w:noProof/>
      <w:spacing w:val="0"/>
      <w:sz w:val="88"/>
      <w:szCs w:val="88"/>
      <w:u w:val="none"/>
    </w:rPr>
  </w:style>
  <w:style w:type="character" w:customStyle="1" w:styleId="Bodytext77Spacing0ptExact">
    <w:name w:val="Body text (77) + Spacing 0 pt Exact"/>
    <w:basedOn w:val="Bodytext77Exact"/>
    <w:uiPriority w:val="99"/>
    <w:rPr>
      <w:rFonts w:ascii="Book Antiqua" w:hAnsi="Book Antiqua" w:cs="Book Antiqua"/>
      <w:b/>
      <w:bCs/>
      <w:spacing w:val="15"/>
      <w:sz w:val="106"/>
      <w:szCs w:val="106"/>
      <w:u w:val="none"/>
    </w:rPr>
  </w:style>
  <w:style w:type="character" w:customStyle="1" w:styleId="Bodytext5Spacing8pt">
    <w:name w:val="Body text (5) + Spacing 8 pt"/>
    <w:basedOn w:val="Bodytext5"/>
    <w:uiPriority w:val="99"/>
    <w:rPr>
      <w:rFonts w:ascii="Book Antiqua" w:hAnsi="Book Antiqua" w:cs="Book Antiqua"/>
      <w:b/>
      <w:bCs/>
      <w:spacing w:val="160"/>
      <w:sz w:val="20"/>
      <w:szCs w:val="20"/>
      <w:u w:val="none"/>
    </w:rPr>
  </w:style>
  <w:style w:type="character" w:customStyle="1" w:styleId="Bodytext210">
    <w:name w:val="Body text (21)"/>
    <w:basedOn w:val="Bodytext21"/>
    <w:uiPriority w:val="99"/>
    <w:rPr>
      <w:rFonts w:ascii="Book Antiqua" w:hAnsi="Book Antiqua" w:cs="Book Antiqua"/>
      <w:b/>
      <w:bCs/>
      <w:sz w:val="32"/>
      <w:szCs w:val="32"/>
      <w:u w:val="none"/>
    </w:rPr>
  </w:style>
  <w:style w:type="character" w:customStyle="1" w:styleId="Bodytext2110pt1">
    <w:name w:val="Body text (21) + 10 pt1"/>
    <w:basedOn w:val="Bodytext21"/>
    <w:uiPriority w:val="99"/>
    <w:rPr>
      <w:rFonts w:ascii="Book Antiqua" w:hAnsi="Book Antiqua" w:cs="Book Antiqua"/>
      <w:b/>
      <w:bCs/>
      <w:sz w:val="20"/>
      <w:szCs w:val="20"/>
      <w:u w:val="none"/>
    </w:rPr>
  </w:style>
  <w:style w:type="character" w:customStyle="1" w:styleId="Heading112Spacing1pt">
    <w:name w:val="Heading #11 (2) + Spacing 1 pt"/>
    <w:basedOn w:val="Heading112"/>
    <w:uiPriority w:val="99"/>
    <w:rPr>
      <w:rFonts w:ascii="Book Antiqua" w:hAnsi="Book Antiqua" w:cs="Book Antiqua"/>
      <w:b/>
      <w:bCs/>
      <w:spacing w:val="20"/>
      <w:sz w:val="20"/>
      <w:szCs w:val="20"/>
      <w:u w:val="none"/>
    </w:rPr>
  </w:style>
  <w:style w:type="character" w:customStyle="1" w:styleId="Bodytext91Exact">
    <w:name w:val="Body text (91) Exact"/>
    <w:basedOn w:val="DefaultParagraphFont"/>
    <w:link w:val="Bodytext91"/>
    <w:uiPriority w:val="99"/>
    <w:locked/>
    <w:rPr>
      <w:rFonts w:ascii="Bookman Old Style" w:hAnsi="Bookman Old Style" w:cs="Bookman Old Style"/>
      <w:spacing w:val="151"/>
      <w:sz w:val="31"/>
      <w:szCs w:val="31"/>
      <w:u w:val="none"/>
    </w:rPr>
  </w:style>
  <w:style w:type="character" w:customStyle="1" w:styleId="Heading113">
    <w:name w:val="Heading #11 (3)_"/>
    <w:basedOn w:val="DefaultParagraphFont"/>
    <w:link w:val="Heading1131"/>
    <w:uiPriority w:val="99"/>
    <w:locked/>
    <w:rPr>
      <w:rFonts w:ascii="Book Antiqua" w:hAnsi="Book Antiqua" w:cs="Book Antiqua"/>
      <w:sz w:val="23"/>
      <w:szCs w:val="23"/>
      <w:u w:val="none"/>
    </w:rPr>
  </w:style>
  <w:style w:type="character" w:customStyle="1" w:styleId="Heading1137pt">
    <w:name w:val="Heading #11 (3) + 7 pt"/>
    <w:aliases w:val="Bold9"/>
    <w:basedOn w:val="Heading113"/>
    <w:uiPriority w:val="99"/>
    <w:rPr>
      <w:rFonts w:ascii="Book Antiqua" w:hAnsi="Book Antiqua" w:cs="Book Antiqua"/>
      <w:b/>
      <w:bCs/>
      <w:noProof/>
      <w:sz w:val="14"/>
      <w:szCs w:val="14"/>
      <w:u w:val="none"/>
    </w:rPr>
  </w:style>
  <w:style w:type="character" w:customStyle="1" w:styleId="Headerorfooter52">
    <w:name w:val="Header or footer (5)2"/>
    <w:basedOn w:val="DefaultParagraphFont"/>
    <w:uiPriority w:val="99"/>
    <w:rPr>
      <w:rFonts w:ascii="Bookman Old Style" w:hAnsi="Bookman Old Style" w:cs="Bookman Old Style"/>
      <w:b/>
      <w:bCs/>
      <w:noProof/>
      <w:sz w:val="21"/>
      <w:szCs w:val="21"/>
      <w:u w:val="none"/>
    </w:rPr>
  </w:style>
  <w:style w:type="character" w:customStyle="1" w:styleId="Heading1120">
    <w:name w:val="Heading #11 (2)"/>
    <w:basedOn w:val="Heading112"/>
    <w:uiPriority w:val="99"/>
    <w:rPr>
      <w:rFonts w:ascii="Book Antiqua" w:hAnsi="Book Antiqua" w:cs="Book Antiqua"/>
      <w:b/>
      <w:bCs/>
      <w:sz w:val="20"/>
      <w:szCs w:val="20"/>
      <w:u w:val="none"/>
    </w:rPr>
  </w:style>
  <w:style w:type="character" w:customStyle="1" w:styleId="Bodytext7pt7">
    <w:name w:val="Body text + 7 pt7"/>
    <w:aliases w:val="Bold8,Small Caps4"/>
    <w:basedOn w:val="Bodytext"/>
    <w:uiPriority w:val="99"/>
    <w:rPr>
      <w:rFonts w:ascii="Book Antiqua" w:hAnsi="Book Antiqua" w:cs="Book Antiqua"/>
      <w:b/>
      <w:bCs/>
      <w:smallCaps/>
      <w:sz w:val="14"/>
      <w:szCs w:val="14"/>
      <w:u w:val="none"/>
    </w:rPr>
  </w:style>
  <w:style w:type="character" w:customStyle="1" w:styleId="Bodytext7pt6">
    <w:name w:val="Body text + 7 pt6"/>
    <w:aliases w:val="Bold7"/>
    <w:basedOn w:val="Bodytext"/>
    <w:uiPriority w:val="99"/>
    <w:rPr>
      <w:rFonts w:ascii="Book Antiqua" w:hAnsi="Book Antiqua" w:cs="Book Antiqua"/>
      <w:b/>
      <w:bCs/>
      <w:sz w:val="14"/>
      <w:szCs w:val="14"/>
      <w:u w:val="none"/>
    </w:rPr>
  </w:style>
  <w:style w:type="character" w:customStyle="1" w:styleId="BodytextBookmanOldStyle2">
    <w:name w:val="Body text + Bookman Old Style2"/>
    <w:aliases w:val="6.5 pt"/>
    <w:basedOn w:val="Bodytext"/>
    <w:uiPriority w:val="99"/>
    <w:rPr>
      <w:rFonts w:ascii="Bookman Old Style" w:hAnsi="Bookman Old Style" w:cs="Bookman Old Style"/>
      <w:sz w:val="13"/>
      <w:szCs w:val="13"/>
      <w:u w:val="none"/>
    </w:rPr>
  </w:style>
  <w:style w:type="character" w:customStyle="1" w:styleId="HeaderorfooterBookmanOldStyle2">
    <w:name w:val="Header or footer + Bookman Old Style2"/>
    <w:aliases w:val="10.5 pt2"/>
    <w:basedOn w:val="Headerorfooter"/>
    <w:uiPriority w:val="99"/>
    <w:rPr>
      <w:rFonts w:ascii="Bookman Old Style" w:hAnsi="Bookman Old Style" w:cs="Bookman Old Style"/>
      <w:b/>
      <w:bCs/>
      <w:noProof/>
      <w:sz w:val="21"/>
      <w:szCs w:val="21"/>
      <w:u w:val="none"/>
    </w:rPr>
  </w:style>
  <w:style w:type="character" w:customStyle="1" w:styleId="Bodytext14SmallCaps1">
    <w:name w:val="Body text (14) + Small Caps1"/>
    <w:basedOn w:val="Bodytext14"/>
    <w:uiPriority w:val="99"/>
    <w:rPr>
      <w:rFonts w:ascii="Book Antiqua" w:hAnsi="Book Antiqua" w:cs="Book Antiqua"/>
      <w:smallCaps/>
      <w:sz w:val="14"/>
      <w:szCs w:val="14"/>
      <w:u w:val="none"/>
    </w:rPr>
  </w:style>
  <w:style w:type="character" w:customStyle="1" w:styleId="Bodytext142">
    <w:name w:val="Body text (14)2"/>
    <w:basedOn w:val="Bodytext14"/>
    <w:uiPriority w:val="99"/>
    <w:rPr>
      <w:rFonts w:ascii="Book Antiqua" w:hAnsi="Book Antiqua" w:cs="Book Antiqua"/>
      <w:sz w:val="14"/>
      <w:szCs w:val="14"/>
      <w:u w:val="none"/>
    </w:rPr>
  </w:style>
  <w:style w:type="character" w:customStyle="1" w:styleId="Bodytext92">
    <w:name w:val="Body text (92)_"/>
    <w:basedOn w:val="DefaultParagraphFont"/>
    <w:link w:val="Bodytext920"/>
    <w:uiPriority w:val="99"/>
    <w:locked/>
    <w:rPr>
      <w:rFonts w:ascii="Constantia" w:hAnsi="Constantia" w:cs="Constantia"/>
      <w:sz w:val="16"/>
      <w:szCs w:val="16"/>
      <w:u w:val="none"/>
    </w:rPr>
  </w:style>
  <w:style w:type="character" w:customStyle="1" w:styleId="Bodytext92BookAntiqua">
    <w:name w:val="Body text (92) + Book Antiqua"/>
    <w:aliases w:val="4 pt2"/>
    <w:basedOn w:val="Bodytext92"/>
    <w:uiPriority w:val="99"/>
    <w:rPr>
      <w:rFonts w:ascii="Book Antiqua" w:hAnsi="Book Antiqua" w:cs="Book Antiqua"/>
      <w:sz w:val="8"/>
      <w:szCs w:val="8"/>
      <w:u w:val="none"/>
    </w:rPr>
  </w:style>
  <w:style w:type="character" w:customStyle="1" w:styleId="Bodytext653">
    <w:name w:val="Body text (65)3"/>
    <w:basedOn w:val="Bodytext65"/>
    <w:uiPriority w:val="99"/>
    <w:rPr>
      <w:rFonts w:ascii="Book Antiqua" w:hAnsi="Book Antiqua" w:cs="Book Antiqua"/>
      <w:b/>
      <w:bCs/>
      <w:sz w:val="14"/>
      <w:szCs w:val="14"/>
      <w:u w:val="none"/>
    </w:rPr>
  </w:style>
  <w:style w:type="character" w:customStyle="1" w:styleId="Bodytext4pt2">
    <w:name w:val="Body text + 4 pt2"/>
    <w:basedOn w:val="Bodytext"/>
    <w:uiPriority w:val="99"/>
    <w:rPr>
      <w:rFonts w:ascii="Book Antiqua" w:hAnsi="Book Antiqua" w:cs="Book Antiqua"/>
      <w:sz w:val="8"/>
      <w:szCs w:val="8"/>
      <w:u w:val="none"/>
    </w:rPr>
  </w:style>
  <w:style w:type="character" w:customStyle="1" w:styleId="Bodytext7pt5">
    <w:name w:val="Body text + 7 pt5"/>
    <w:aliases w:val="Small Caps3"/>
    <w:basedOn w:val="Bodytext"/>
    <w:uiPriority w:val="99"/>
    <w:rPr>
      <w:rFonts w:ascii="Book Antiqua" w:hAnsi="Book Antiqua" w:cs="Book Antiqua"/>
      <w:smallCaps/>
      <w:sz w:val="14"/>
      <w:szCs w:val="14"/>
      <w:u w:val="none"/>
    </w:rPr>
  </w:style>
  <w:style w:type="character" w:customStyle="1" w:styleId="Bodytext14Spacing0ptExact1">
    <w:name w:val="Body text (14) + Spacing 0 pt Exact1"/>
    <w:basedOn w:val="Bodytext14"/>
    <w:uiPriority w:val="99"/>
    <w:rPr>
      <w:rFonts w:ascii="Book Antiqua" w:hAnsi="Book Antiqua" w:cs="Book Antiqua"/>
      <w:spacing w:val="6"/>
      <w:sz w:val="13"/>
      <w:szCs w:val="13"/>
      <w:u w:val="none"/>
    </w:rPr>
  </w:style>
  <w:style w:type="character" w:customStyle="1" w:styleId="Heading102">
    <w:name w:val="Heading #10 (2)_"/>
    <w:basedOn w:val="DefaultParagraphFont"/>
    <w:link w:val="Heading1020"/>
    <w:uiPriority w:val="99"/>
    <w:locked/>
    <w:rPr>
      <w:rFonts w:ascii="Book Antiqua" w:hAnsi="Book Antiqua" w:cs="Book Antiqua"/>
      <w:b/>
      <w:bCs/>
      <w:sz w:val="20"/>
      <w:szCs w:val="20"/>
      <w:u w:val="none"/>
    </w:rPr>
  </w:style>
  <w:style w:type="character" w:customStyle="1" w:styleId="Bodytext93Exact">
    <w:name w:val="Body text (93) Exact"/>
    <w:basedOn w:val="DefaultParagraphFont"/>
    <w:link w:val="Bodytext93"/>
    <w:uiPriority w:val="99"/>
    <w:locked/>
    <w:rPr>
      <w:rFonts w:ascii="Candara" w:hAnsi="Candara" w:cs="Candara"/>
      <w:b/>
      <w:bCs/>
      <w:spacing w:val="135"/>
      <w:sz w:val="33"/>
      <w:szCs w:val="33"/>
      <w:u w:val="none"/>
    </w:rPr>
  </w:style>
  <w:style w:type="character" w:customStyle="1" w:styleId="Bodytext4Exact">
    <w:name w:val="Body text (4) Exact"/>
    <w:basedOn w:val="DefaultParagraphFont"/>
    <w:uiPriority w:val="99"/>
    <w:rPr>
      <w:rFonts w:ascii="Constantia" w:hAnsi="Constantia" w:cs="Constantia"/>
      <w:b/>
      <w:bCs/>
      <w:spacing w:val="-11"/>
      <w:sz w:val="28"/>
      <w:szCs w:val="28"/>
      <w:u w:val="none"/>
    </w:rPr>
  </w:style>
  <w:style w:type="character" w:customStyle="1" w:styleId="Bodytext4Spacing0ptExact">
    <w:name w:val="Body text (4) + Spacing 0 pt Exact"/>
    <w:basedOn w:val="Bodytext4"/>
    <w:uiPriority w:val="99"/>
    <w:rPr>
      <w:rFonts w:ascii="Constantia" w:hAnsi="Constantia" w:cs="Constantia"/>
      <w:b/>
      <w:bCs/>
      <w:spacing w:val="0"/>
      <w:sz w:val="28"/>
      <w:szCs w:val="28"/>
      <w:u w:val="none"/>
    </w:rPr>
  </w:style>
  <w:style w:type="character" w:customStyle="1" w:styleId="Bodytext94Exact">
    <w:name w:val="Body text (94) Exact"/>
    <w:basedOn w:val="DefaultParagraphFont"/>
    <w:link w:val="Bodytext94"/>
    <w:uiPriority w:val="99"/>
    <w:locked/>
    <w:rPr>
      <w:rFonts w:ascii="Constantia" w:hAnsi="Constantia" w:cs="Constantia"/>
      <w:spacing w:val="-18"/>
      <w:sz w:val="117"/>
      <w:szCs w:val="117"/>
      <w:u w:val="none"/>
    </w:rPr>
  </w:style>
  <w:style w:type="character" w:customStyle="1" w:styleId="Bodytext95Exact">
    <w:name w:val="Body text (95) Exact"/>
    <w:basedOn w:val="DefaultParagraphFont"/>
    <w:link w:val="Bodytext95"/>
    <w:uiPriority w:val="99"/>
    <w:locked/>
    <w:rPr>
      <w:rFonts w:ascii="AngsanaUPC" w:hAnsi="AngsanaUPC" w:cs="AngsanaUPC"/>
      <w:b/>
      <w:bCs/>
      <w:i/>
      <w:iCs/>
      <w:spacing w:val="-8"/>
      <w:sz w:val="41"/>
      <w:szCs w:val="41"/>
      <w:u w:val="none"/>
    </w:rPr>
  </w:style>
  <w:style w:type="character" w:customStyle="1" w:styleId="Bodytext95BookAntiqua">
    <w:name w:val="Body text (95) + Book Antiqua"/>
    <w:aliases w:val="13 pt,Not Italic2,Spacing 0 pt Exact4"/>
    <w:basedOn w:val="Bodytext95Exact"/>
    <w:uiPriority w:val="99"/>
    <w:rPr>
      <w:rFonts w:ascii="Book Antiqua" w:hAnsi="Book Antiqua" w:cs="Book Antiqua"/>
      <w:b/>
      <w:bCs/>
      <w:i/>
      <w:iCs/>
      <w:spacing w:val="0"/>
      <w:sz w:val="26"/>
      <w:szCs w:val="26"/>
      <w:u w:val="none"/>
    </w:rPr>
  </w:style>
  <w:style w:type="character" w:customStyle="1" w:styleId="Heading103">
    <w:name w:val="Heading #10 (3)_"/>
    <w:basedOn w:val="DefaultParagraphFont"/>
    <w:link w:val="Heading1030"/>
    <w:uiPriority w:val="99"/>
    <w:locked/>
    <w:rPr>
      <w:rFonts w:ascii="Book Antiqua" w:hAnsi="Book Antiqua" w:cs="Book Antiqua"/>
      <w:b/>
      <w:bCs/>
      <w:sz w:val="20"/>
      <w:szCs w:val="20"/>
      <w:u w:val="none"/>
    </w:rPr>
  </w:style>
  <w:style w:type="character" w:customStyle="1" w:styleId="Bodytext13BookAntiqua1">
    <w:name w:val="Body text (13) + Book Antiqua1"/>
    <w:aliases w:val="Not Italic1"/>
    <w:basedOn w:val="Bodytext13"/>
    <w:uiPriority w:val="99"/>
    <w:rPr>
      <w:rFonts w:ascii="Book Antiqua" w:hAnsi="Book Antiqua" w:cs="Book Antiqua"/>
      <w:i/>
      <w:iCs/>
      <w:sz w:val="8"/>
      <w:szCs w:val="8"/>
      <w:u w:val="none"/>
    </w:rPr>
  </w:style>
  <w:style w:type="character" w:customStyle="1" w:styleId="Bodytext13Constantia">
    <w:name w:val="Body text (13) + Constantia"/>
    <w:aliases w:val="10 pt2"/>
    <w:basedOn w:val="Bodytext13"/>
    <w:uiPriority w:val="99"/>
    <w:rPr>
      <w:rFonts w:ascii="Constantia" w:hAnsi="Constantia" w:cs="Constantia"/>
      <w:i/>
      <w:iCs/>
      <w:noProof/>
      <w:sz w:val="20"/>
      <w:szCs w:val="20"/>
      <w:u w:val="none"/>
    </w:rPr>
  </w:style>
  <w:style w:type="character" w:customStyle="1" w:styleId="Heading94">
    <w:name w:val="Heading #9 (4)_"/>
    <w:basedOn w:val="DefaultParagraphFont"/>
    <w:link w:val="Heading940"/>
    <w:uiPriority w:val="99"/>
    <w:locked/>
    <w:rPr>
      <w:rFonts w:ascii="Book Antiqua" w:hAnsi="Book Antiqua" w:cs="Book Antiqua"/>
      <w:sz w:val="23"/>
      <w:szCs w:val="23"/>
      <w:u w:val="none"/>
    </w:rPr>
  </w:style>
  <w:style w:type="character" w:customStyle="1" w:styleId="Heading94Spacing1pt">
    <w:name w:val="Heading #9 (4) + Spacing 1 pt"/>
    <w:basedOn w:val="Heading94"/>
    <w:uiPriority w:val="99"/>
    <w:rPr>
      <w:rFonts w:ascii="Book Antiqua" w:hAnsi="Book Antiqua" w:cs="Book Antiqua"/>
      <w:spacing w:val="20"/>
      <w:sz w:val="23"/>
      <w:szCs w:val="23"/>
      <w:u w:val="none"/>
    </w:rPr>
  </w:style>
  <w:style w:type="character" w:customStyle="1" w:styleId="Bodytext7pt4">
    <w:name w:val="Body text + 7 pt4"/>
    <w:basedOn w:val="Bodytext"/>
    <w:uiPriority w:val="99"/>
    <w:rPr>
      <w:rFonts w:ascii="Book Antiqua" w:hAnsi="Book Antiqua" w:cs="Book Antiqua"/>
      <w:sz w:val="14"/>
      <w:szCs w:val="14"/>
      <w:u w:val="none"/>
    </w:rPr>
  </w:style>
  <w:style w:type="character" w:customStyle="1" w:styleId="Heading112Spacing1pt1">
    <w:name w:val="Heading #11 (2) + Spacing 1 pt1"/>
    <w:basedOn w:val="Heading112"/>
    <w:uiPriority w:val="99"/>
    <w:rPr>
      <w:rFonts w:ascii="Book Antiqua" w:hAnsi="Book Antiqua" w:cs="Book Antiqua"/>
      <w:b/>
      <w:bCs/>
      <w:spacing w:val="20"/>
      <w:sz w:val="20"/>
      <w:szCs w:val="20"/>
      <w:u w:val="none"/>
    </w:rPr>
  </w:style>
  <w:style w:type="character" w:customStyle="1" w:styleId="Bodytext68Spacing1ptExact1">
    <w:name w:val="Body text (68) + Spacing 1 pt Exact1"/>
    <w:basedOn w:val="Bodytext68Exact"/>
    <w:uiPriority w:val="99"/>
    <w:rPr>
      <w:rFonts w:ascii="Segoe UI" w:hAnsi="Segoe UI" w:cs="Segoe UI"/>
      <w:b/>
      <w:bCs/>
      <w:i/>
      <w:iCs/>
      <w:spacing w:val="31"/>
      <w:sz w:val="88"/>
      <w:szCs w:val="88"/>
      <w:u w:val="none"/>
    </w:rPr>
  </w:style>
  <w:style w:type="character" w:customStyle="1" w:styleId="Bodytext96">
    <w:name w:val="Body text (96)_"/>
    <w:basedOn w:val="DefaultParagraphFont"/>
    <w:link w:val="Bodytext960"/>
    <w:uiPriority w:val="99"/>
    <w:locked/>
    <w:rPr>
      <w:rFonts w:ascii="Arial Unicode MS" w:eastAsia="Arial Unicode MS" w:cs="Arial Unicode MS"/>
      <w:sz w:val="17"/>
      <w:szCs w:val="17"/>
      <w:u w:val="none"/>
    </w:rPr>
  </w:style>
  <w:style w:type="character" w:customStyle="1" w:styleId="Bodytext96BookAntiqua">
    <w:name w:val="Body text (96) + Book Antiqua"/>
    <w:aliases w:val="9.5 pt"/>
    <w:basedOn w:val="Bodytext96"/>
    <w:uiPriority w:val="99"/>
    <w:rPr>
      <w:rFonts w:ascii="Book Antiqua" w:eastAsia="Arial Unicode MS" w:hAnsi="Book Antiqua" w:cs="Book Antiqua"/>
      <w:sz w:val="19"/>
      <w:szCs w:val="19"/>
      <w:u w:val="none"/>
    </w:rPr>
  </w:style>
  <w:style w:type="character" w:customStyle="1" w:styleId="Bodytext96BookAntiqua1">
    <w:name w:val="Body text (96) + Book Antiqua1"/>
    <w:aliases w:val="4 pt1"/>
    <w:basedOn w:val="Bodytext96"/>
    <w:uiPriority w:val="99"/>
    <w:rPr>
      <w:rFonts w:ascii="Book Antiqua" w:eastAsia="Arial Unicode MS" w:hAnsi="Book Antiqua" w:cs="Book Antiqua"/>
      <w:noProof/>
      <w:sz w:val="8"/>
      <w:szCs w:val="8"/>
      <w:u w:val="none"/>
    </w:rPr>
  </w:style>
  <w:style w:type="character" w:customStyle="1" w:styleId="Heading114">
    <w:name w:val="Heading #11 (4)_"/>
    <w:basedOn w:val="DefaultParagraphFont"/>
    <w:link w:val="Heading1140"/>
    <w:uiPriority w:val="99"/>
    <w:locked/>
    <w:rPr>
      <w:rFonts w:ascii="Book Antiqua" w:hAnsi="Book Antiqua" w:cs="Book Antiqua"/>
      <w:b/>
      <w:bCs/>
      <w:spacing w:val="-10"/>
      <w:sz w:val="22"/>
      <w:szCs w:val="22"/>
      <w:u w:val="none"/>
    </w:rPr>
  </w:style>
  <w:style w:type="character" w:customStyle="1" w:styleId="Bodytext97Exact">
    <w:name w:val="Body text (97) Exact"/>
    <w:basedOn w:val="DefaultParagraphFont"/>
    <w:link w:val="Bodytext97"/>
    <w:uiPriority w:val="99"/>
    <w:locked/>
    <w:rPr>
      <w:rFonts w:ascii="Book Antiqua" w:hAnsi="Book Antiqua" w:cs="Book Antiqua"/>
      <w:b/>
      <w:bCs/>
      <w:spacing w:val="3"/>
      <w:sz w:val="13"/>
      <w:szCs w:val="13"/>
      <w:u w:val="none"/>
    </w:rPr>
  </w:style>
  <w:style w:type="character" w:customStyle="1" w:styleId="Bodytext330">
    <w:name w:val="Body text (33)"/>
    <w:basedOn w:val="Bodytext33"/>
    <w:uiPriority w:val="99"/>
    <w:rPr>
      <w:rFonts w:ascii="Book Antiqua" w:hAnsi="Book Antiqua" w:cs="Book Antiqua"/>
      <w:noProof/>
      <w:sz w:val="8"/>
      <w:szCs w:val="8"/>
      <w:u w:val="none"/>
    </w:rPr>
  </w:style>
  <w:style w:type="character" w:customStyle="1" w:styleId="Bodytext98Exact">
    <w:name w:val="Body text (98) Exact"/>
    <w:basedOn w:val="DefaultParagraphFont"/>
    <w:link w:val="Bodytext98"/>
    <w:uiPriority w:val="99"/>
    <w:locked/>
    <w:rPr>
      <w:rFonts w:ascii="Candara" w:hAnsi="Candara" w:cs="Candara"/>
      <w:b/>
      <w:bCs/>
      <w:spacing w:val="134"/>
      <w:sz w:val="34"/>
      <w:szCs w:val="34"/>
      <w:u w:val="none"/>
    </w:rPr>
  </w:style>
  <w:style w:type="character" w:customStyle="1" w:styleId="Heading1130">
    <w:name w:val="Heading #11 (3)"/>
    <w:basedOn w:val="Heading113"/>
    <w:uiPriority w:val="99"/>
    <w:rPr>
      <w:rFonts w:ascii="Book Antiqua" w:hAnsi="Book Antiqua" w:cs="Book Antiqua"/>
      <w:sz w:val="23"/>
      <w:szCs w:val="23"/>
      <w:u w:val="none"/>
    </w:rPr>
  </w:style>
  <w:style w:type="character" w:customStyle="1" w:styleId="BodytextItalic1">
    <w:name w:val="Body text + Italic1"/>
    <w:basedOn w:val="Bodytext"/>
    <w:uiPriority w:val="99"/>
    <w:rPr>
      <w:rFonts w:ascii="Book Antiqua" w:hAnsi="Book Antiqua" w:cs="Book Antiqua"/>
      <w:i/>
      <w:iCs/>
      <w:sz w:val="20"/>
      <w:szCs w:val="20"/>
      <w:u w:val="none"/>
    </w:rPr>
  </w:style>
  <w:style w:type="character" w:customStyle="1" w:styleId="Headerorfooter51">
    <w:name w:val="Header or footer (5)1"/>
    <w:basedOn w:val="DefaultParagraphFont"/>
    <w:uiPriority w:val="99"/>
    <w:rPr>
      <w:rFonts w:ascii="Bookman Old Style" w:hAnsi="Bookman Old Style" w:cs="Bookman Old Style"/>
      <w:b/>
      <w:bCs/>
      <w:noProof/>
      <w:sz w:val="21"/>
      <w:szCs w:val="21"/>
      <w:u w:val="none"/>
    </w:rPr>
  </w:style>
  <w:style w:type="character" w:customStyle="1" w:styleId="Bodytext16pt1">
    <w:name w:val="Body text + 16 pt1"/>
    <w:aliases w:val="Bold6"/>
    <w:basedOn w:val="Bodytext"/>
    <w:uiPriority w:val="99"/>
    <w:rPr>
      <w:rFonts w:ascii="Book Antiqua" w:hAnsi="Book Antiqua" w:cs="Book Antiqua"/>
      <w:b/>
      <w:bCs/>
      <w:sz w:val="32"/>
      <w:szCs w:val="32"/>
      <w:u w:val="single"/>
    </w:rPr>
  </w:style>
  <w:style w:type="character" w:customStyle="1" w:styleId="Heading115">
    <w:name w:val="Heading #11 (5)_"/>
    <w:basedOn w:val="DefaultParagraphFont"/>
    <w:link w:val="Heading1150"/>
    <w:uiPriority w:val="99"/>
    <w:locked/>
    <w:rPr>
      <w:rFonts w:ascii="Book Antiqua" w:hAnsi="Book Antiqua" w:cs="Book Antiqua"/>
      <w:b/>
      <w:bCs/>
      <w:sz w:val="20"/>
      <w:szCs w:val="20"/>
      <w:u w:val="none"/>
    </w:rPr>
  </w:style>
  <w:style w:type="character" w:customStyle="1" w:styleId="Bodytext8Spacing0pt1">
    <w:name w:val="Body text (8) + Spacing 0 pt1"/>
    <w:basedOn w:val="Bodytext8"/>
    <w:uiPriority w:val="99"/>
    <w:rPr>
      <w:rFonts w:ascii="Book Antiqua" w:hAnsi="Book Antiqua" w:cs="Book Antiqua"/>
      <w:i/>
      <w:iCs/>
      <w:spacing w:val="0"/>
      <w:sz w:val="20"/>
      <w:szCs w:val="20"/>
      <w:u w:val="none"/>
    </w:rPr>
  </w:style>
  <w:style w:type="character" w:customStyle="1" w:styleId="HeaderorfooterBookmanOldStyle1">
    <w:name w:val="Header or footer + Bookman Old Style1"/>
    <w:aliases w:val="10.5 pt1"/>
    <w:basedOn w:val="Headerorfooter"/>
    <w:uiPriority w:val="99"/>
    <w:rPr>
      <w:rFonts w:ascii="Bookman Old Style" w:hAnsi="Bookman Old Style" w:cs="Bookman Old Style"/>
      <w:b/>
      <w:bCs/>
      <w:noProof/>
      <w:sz w:val="21"/>
      <w:szCs w:val="21"/>
      <w:u w:val="none"/>
    </w:rPr>
  </w:style>
  <w:style w:type="character" w:customStyle="1" w:styleId="Bodytext7pt3">
    <w:name w:val="Body text + 7 pt3"/>
    <w:aliases w:val="Bold5"/>
    <w:basedOn w:val="Bodytext"/>
    <w:uiPriority w:val="99"/>
    <w:rPr>
      <w:rFonts w:ascii="Book Antiqua" w:hAnsi="Book Antiqua" w:cs="Book Antiqua"/>
      <w:b/>
      <w:bCs/>
      <w:sz w:val="14"/>
      <w:szCs w:val="14"/>
      <w:u w:val="none"/>
    </w:rPr>
  </w:style>
  <w:style w:type="character" w:customStyle="1" w:styleId="Bodytext99Exact">
    <w:name w:val="Body text (99) Exact"/>
    <w:basedOn w:val="DefaultParagraphFont"/>
    <w:link w:val="Bodytext99"/>
    <w:uiPriority w:val="99"/>
    <w:locked/>
    <w:rPr>
      <w:rFonts w:ascii="Constantia" w:hAnsi="Constantia" w:cs="Constantia"/>
      <w:spacing w:val="-43"/>
      <w:sz w:val="104"/>
      <w:szCs w:val="104"/>
      <w:u w:val="none"/>
    </w:rPr>
  </w:style>
  <w:style w:type="character" w:customStyle="1" w:styleId="Bodytext99Sylfaen">
    <w:name w:val="Body text (99) + Sylfaen"/>
    <w:aliases w:val="38.5 pt,Spacing 0 pt Exact3"/>
    <w:basedOn w:val="Bodytext99Exact"/>
    <w:uiPriority w:val="99"/>
    <w:rPr>
      <w:rFonts w:ascii="Sylfaen" w:hAnsi="Sylfaen" w:cs="Sylfaen"/>
      <w:noProof/>
      <w:spacing w:val="0"/>
      <w:sz w:val="77"/>
      <w:szCs w:val="77"/>
      <w:u w:val="none"/>
    </w:rPr>
  </w:style>
  <w:style w:type="character" w:customStyle="1" w:styleId="Bodytext99Impact">
    <w:name w:val="Body text (99) + Impact"/>
    <w:aliases w:val="52.5 pt,Spacing 0 pt Exact2"/>
    <w:basedOn w:val="Bodytext99Exact"/>
    <w:uiPriority w:val="99"/>
    <w:rPr>
      <w:rFonts w:ascii="Impact" w:hAnsi="Impact" w:cs="Impact"/>
      <w:noProof/>
      <w:spacing w:val="0"/>
      <w:sz w:val="105"/>
      <w:szCs w:val="105"/>
      <w:u w:val="none"/>
    </w:rPr>
  </w:style>
  <w:style w:type="character" w:customStyle="1" w:styleId="Bodytext99BookAntiqua">
    <w:name w:val="Body text (99) + Book Antiqua"/>
    <w:aliases w:val="48.5 pt,Spacing 0 pt Exact1"/>
    <w:basedOn w:val="Bodytext99Exact"/>
    <w:uiPriority w:val="99"/>
    <w:rPr>
      <w:rFonts w:ascii="Book Antiqua" w:hAnsi="Book Antiqua" w:cs="Book Antiqua"/>
      <w:noProof/>
      <w:spacing w:val="0"/>
      <w:sz w:val="97"/>
      <w:szCs w:val="97"/>
      <w:u w:val="none"/>
    </w:rPr>
  </w:style>
  <w:style w:type="character" w:customStyle="1" w:styleId="BodytextSmallCaps1">
    <w:name w:val="Body text + Small Caps1"/>
    <w:aliases w:val="Spacing 8 pt1"/>
    <w:basedOn w:val="Bodytext"/>
    <w:uiPriority w:val="99"/>
    <w:rPr>
      <w:rFonts w:ascii="Book Antiqua" w:hAnsi="Book Antiqua" w:cs="Book Antiqua"/>
      <w:smallCaps/>
      <w:spacing w:val="160"/>
      <w:sz w:val="20"/>
      <w:szCs w:val="20"/>
      <w:u w:val="none"/>
    </w:rPr>
  </w:style>
  <w:style w:type="character" w:customStyle="1" w:styleId="BodytextBookmanOldStyle1">
    <w:name w:val="Body text + Bookman Old Style1"/>
    <w:aliases w:val="15.5 pt1,Bold4,Italic7"/>
    <w:basedOn w:val="Bodytext"/>
    <w:uiPriority w:val="99"/>
    <w:rPr>
      <w:rFonts w:ascii="Bookman Old Style" w:hAnsi="Bookman Old Style" w:cs="Bookman Old Style"/>
      <w:b/>
      <w:bCs/>
      <w:i/>
      <w:iCs/>
      <w:noProof/>
      <w:sz w:val="31"/>
      <w:szCs w:val="31"/>
      <w:u w:val="none"/>
    </w:rPr>
  </w:style>
  <w:style w:type="character" w:customStyle="1" w:styleId="Heading104">
    <w:name w:val="Heading #10 (4)_"/>
    <w:basedOn w:val="DefaultParagraphFont"/>
    <w:link w:val="Heading1040"/>
    <w:uiPriority w:val="99"/>
    <w:locked/>
    <w:rPr>
      <w:rFonts w:ascii="Book Antiqua" w:hAnsi="Book Antiqua" w:cs="Book Antiqua"/>
      <w:b/>
      <w:bCs/>
      <w:spacing w:val="30"/>
      <w:u w:val="none"/>
    </w:rPr>
  </w:style>
  <w:style w:type="character" w:customStyle="1" w:styleId="Heading104Spacing0pt">
    <w:name w:val="Heading #10 (4) + Spacing 0 pt"/>
    <w:basedOn w:val="Heading104"/>
    <w:uiPriority w:val="99"/>
    <w:rPr>
      <w:rFonts w:ascii="Book Antiqua" w:hAnsi="Book Antiqua" w:cs="Book Antiqua"/>
      <w:b/>
      <w:bCs/>
      <w:spacing w:val="0"/>
      <w:u w:val="none"/>
    </w:rPr>
  </w:style>
  <w:style w:type="character" w:customStyle="1" w:styleId="Bodytext7pt2">
    <w:name w:val="Body text + 7 pt2"/>
    <w:aliases w:val="Small Caps2"/>
    <w:basedOn w:val="Bodytext"/>
    <w:uiPriority w:val="99"/>
    <w:rPr>
      <w:rFonts w:ascii="Book Antiqua" w:hAnsi="Book Antiqua" w:cs="Book Antiqua"/>
      <w:smallCaps/>
      <w:sz w:val="14"/>
      <w:szCs w:val="14"/>
      <w:u w:val="none"/>
    </w:rPr>
  </w:style>
  <w:style w:type="character" w:customStyle="1" w:styleId="Bodytext7pt1">
    <w:name w:val="Body text + 7 pt1"/>
    <w:basedOn w:val="Bodytext"/>
    <w:uiPriority w:val="99"/>
    <w:rPr>
      <w:rFonts w:ascii="Book Antiqua" w:hAnsi="Book Antiqua" w:cs="Book Antiqua"/>
      <w:sz w:val="14"/>
      <w:szCs w:val="14"/>
      <w:u w:val="none"/>
    </w:rPr>
  </w:style>
  <w:style w:type="character" w:customStyle="1" w:styleId="Bodytext1000">
    <w:name w:val="Body text (100)_"/>
    <w:basedOn w:val="DefaultParagraphFont"/>
    <w:link w:val="Bodytext1001"/>
    <w:uiPriority w:val="99"/>
    <w:locked/>
    <w:rPr>
      <w:rFonts w:ascii="SimHei" w:eastAsia="SimHei" w:cs="SimHei"/>
      <w:sz w:val="8"/>
      <w:szCs w:val="8"/>
      <w:u w:val="none"/>
    </w:rPr>
  </w:style>
  <w:style w:type="character" w:customStyle="1" w:styleId="Bodytext100Constantia">
    <w:name w:val="Body text (100) + Constantia"/>
    <w:aliases w:val="Italic6"/>
    <w:basedOn w:val="Bodytext1000"/>
    <w:uiPriority w:val="99"/>
    <w:rPr>
      <w:rFonts w:ascii="Constantia" w:eastAsia="SimHei" w:hAnsi="Constantia" w:cs="Constantia"/>
      <w:i/>
      <w:iCs/>
      <w:noProof/>
      <w:sz w:val="8"/>
      <w:szCs w:val="8"/>
      <w:u w:val="none"/>
    </w:rPr>
  </w:style>
  <w:style w:type="character" w:customStyle="1" w:styleId="Bodytext100BookAntiqua">
    <w:name w:val="Body text (100) + Book Antiqua"/>
    <w:aliases w:val="Italic5"/>
    <w:basedOn w:val="Bodytext1000"/>
    <w:uiPriority w:val="99"/>
    <w:rPr>
      <w:rFonts w:ascii="Book Antiqua" w:eastAsia="SimHei" w:hAnsi="Book Antiqua" w:cs="Book Antiqua"/>
      <w:i/>
      <w:iCs/>
      <w:noProof/>
      <w:sz w:val="8"/>
      <w:szCs w:val="8"/>
      <w:u w:val="none"/>
    </w:rPr>
  </w:style>
  <w:style w:type="character" w:customStyle="1" w:styleId="Bodytext100BookAntiqua1">
    <w:name w:val="Body text (100) + Book Antiqua1"/>
    <w:aliases w:val="Bold3,Italic4"/>
    <w:basedOn w:val="Bodytext1000"/>
    <w:uiPriority w:val="99"/>
    <w:rPr>
      <w:rFonts w:ascii="Book Antiqua" w:eastAsia="SimHei" w:hAnsi="Book Antiqua" w:cs="Book Antiqua"/>
      <w:b/>
      <w:bCs/>
      <w:i/>
      <w:iCs/>
      <w:noProof/>
      <w:sz w:val="8"/>
      <w:szCs w:val="8"/>
      <w:u w:val="none"/>
    </w:rPr>
  </w:style>
  <w:style w:type="character" w:customStyle="1" w:styleId="Bodytext101Exact">
    <w:name w:val="Body text (101) Exact"/>
    <w:basedOn w:val="DefaultParagraphFont"/>
    <w:link w:val="Bodytext101"/>
    <w:uiPriority w:val="99"/>
    <w:locked/>
    <w:rPr>
      <w:rFonts w:ascii="Bookman Old Style" w:hAnsi="Bookman Old Style" w:cs="Bookman Old Style"/>
      <w:b/>
      <w:bCs/>
      <w:i/>
      <w:iCs/>
      <w:spacing w:val="34"/>
      <w:sz w:val="60"/>
      <w:szCs w:val="60"/>
      <w:u w:val="none"/>
    </w:rPr>
  </w:style>
  <w:style w:type="character" w:customStyle="1" w:styleId="Heading105">
    <w:name w:val="Heading #10 (5)_"/>
    <w:basedOn w:val="DefaultParagraphFont"/>
    <w:link w:val="Heading1050"/>
    <w:uiPriority w:val="99"/>
    <w:locked/>
    <w:rPr>
      <w:rFonts w:ascii="Book Antiqua" w:hAnsi="Book Antiqua" w:cs="Book Antiqua"/>
      <w:spacing w:val="-10"/>
      <w:sz w:val="20"/>
      <w:szCs w:val="20"/>
      <w:u w:val="none"/>
    </w:rPr>
  </w:style>
  <w:style w:type="character" w:customStyle="1" w:styleId="BodytextSpacing8pt1">
    <w:name w:val="Body text + Spacing 8 pt1"/>
    <w:basedOn w:val="Bodytext"/>
    <w:uiPriority w:val="99"/>
    <w:rPr>
      <w:rFonts w:ascii="Book Antiqua" w:hAnsi="Book Antiqua" w:cs="Book Antiqua"/>
      <w:spacing w:val="160"/>
      <w:sz w:val="20"/>
      <w:szCs w:val="20"/>
      <w:u w:val="none"/>
    </w:rPr>
  </w:style>
  <w:style w:type="character" w:customStyle="1" w:styleId="Bodytext830">
    <w:name w:val="Body text (83)"/>
    <w:basedOn w:val="Bodytext83"/>
    <w:uiPriority w:val="99"/>
    <w:rPr>
      <w:rFonts w:ascii="Book Antiqua" w:hAnsi="Book Antiqua" w:cs="Book Antiqua"/>
      <w:b/>
      <w:bCs/>
      <w:sz w:val="22"/>
      <w:szCs w:val="22"/>
      <w:u w:val="none"/>
    </w:rPr>
  </w:style>
  <w:style w:type="character" w:customStyle="1" w:styleId="Bodytext102">
    <w:name w:val="Body text (102)_"/>
    <w:basedOn w:val="DefaultParagraphFont"/>
    <w:link w:val="Bodytext1020"/>
    <w:uiPriority w:val="99"/>
    <w:locked/>
    <w:rPr>
      <w:rFonts w:ascii="Bookman Old Style" w:hAnsi="Bookman Old Style" w:cs="Bookman Old Style"/>
      <w:b/>
      <w:bCs/>
      <w:u w:val="none"/>
    </w:rPr>
  </w:style>
  <w:style w:type="character" w:customStyle="1" w:styleId="Bodytext103Exact">
    <w:name w:val="Body text (103) Exact"/>
    <w:basedOn w:val="DefaultParagraphFont"/>
    <w:link w:val="Bodytext103"/>
    <w:uiPriority w:val="99"/>
    <w:locked/>
    <w:rPr>
      <w:rFonts w:ascii="Franklin Gothic Medium" w:hAnsi="Franklin Gothic Medium" w:cs="Franklin Gothic Medium"/>
      <w:spacing w:val="139"/>
      <w:sz w:val="32"/>
      <w:szCs w:val="32"/>
      <w:u w:val="none"/>
    </w:rPr>
  </w:style>
  <w:style w:type="character" w:customStyle="1" w:styleId="Bodytext33Constantia1">
    <w:name w:val="Body text (33) + Constantia1"/>
    <w:aliases w:val="10 pt1,Italic3"/>
    <w:basedOn w:val="Bodytext33"/>
    <w:uiPriority w:val="99"/>
    <w:rPr>
      <w:rFonts w:ascii="Constantia" w:hAnsi="Constantia" w:cs="Constantia"/>
      <w:i/>
      <w:iCs/>
      <w:noProof/>
      <w:sz w:val="20"/>
      <w:szCs w:val="20"/>
      <w:u w:val="none"/>
    </w:rPr>
  </w:style>
  <w:style w:type="character" w:customStyle="1" w:styleId="Bodytext104">
    <w:name w:val="Body text (104)_"/>
    <w:basedOn w:val="DefaultParagraphFont"/>
    <w:link w:val="Bodytext1040"/>
    <w:uiPriority w:val="99"/>
    <w:locked/>
    <w:rPr>
      <w:rFonts w:ascii="Book Antiqua" w:hAnsi="Book Antiqua" w:cs="Book Antiqua"/>
      <w:sz w:val="23"/>
      <w:szCs w:val="23"/>
      <w:u w:val="none"/>
    </w:rPr>
  </w:style>
  <w:style w:type="character" w:customStyle="1" w:styleId="Bodytext10411pt">
    <w:name w:val="Body text (104) + 11 pt"/>
    <w:aliases w:val="Bold2"/>
    <w:basedOn w:val="Bodytext104"/>
    <w:uiPriority w:val="99"/>
    <w:rPr>
      <w:rFonts w:ascii="Book Antiqua" w:hAnsi="Book Antiqua" w:cs="Book Antiqua"/>
      <w:b/>
      <w:bCs/>
      <w:sz w:val="22"/>
      <w:szCs w:val="22"/>
      <w:u w:val="none"/>
    </w:rPr>
  </w:style>
  <w:style w:type="character" w:customStyle="1" w:styleId="Bodytext105">
    <w:name w:val="Body text (105)_"/>
    <w:basedOn w:val="DefaultParagraphFont"/>
    <w:link w:val="Bodytext1050"/>
    <w:uiPriority w:val="99"/>
    <w:locked/>
    <w:rPr>
      <w:rFonts w:ascii="Book Antiqua" w:hAnsi="Book Antiqua" w:cs="Book Antiqua"/>
      <w:sz w:val="8"/>
      <w:szCs w:val="8"/>
      <w:u w:val="none"/>
    </w:rPr>
  </w:style>
  <w:style w:type="character" w:customStyle="1" w:styleId="Bodytext105Constantia">
    <w:name w:val="Body text (105) + Constantia"/>
    <w:aliases w:val="4.5 pt1"/>
    <w:basedOn w:val="Bodytext105"/>
    <w:uiPriority w:val="99"/>
    <w:rPr>
      <w:rFonts w:ascii="Constantia" w:hAnsi="Constantia" w:cs="Constantia"/>
      <w:noProof/>
      <w:sz w:val="9"/>
      <w:szCs w:val="9"/>
      <w:u w:val="none"/>
    </w:rPr>
  </w:style>
  <w:style w:type="character" w:customStyle="1" w:styleId="Bodytext106">
    <w:name w:val="Body text (106)_"/>
    <w:basedOn w:val="DefaultParagraphFont"/>
    <w:link w:val="Bodytext1060"/>
    <w:uiPriority w:val="99"/>
    <w:locked/>
    <w:rPr>
      <w:rFonts w:ascii="Book Antiqua" w:hAnsi="Book Antiqua" w:cs="Book Antiqua"/>
      <w:sz w:val="23"/>
      <w:szCs w:val="23"/>
      <w:u w:val="none"/>
    </w:rPr>
  </w:style>
  <w:style w:type="character" w:customStyle="1" w:styleId="Heading47">
    <w:name w:val="Heading #4 (7)_"/>
    <w:basedOn w:val="DefaultParagraphFont"/>
    <w:link w:val="Heading470"/>
    <w:uiPriority w:val="99"/>
    <w:locked/>
    <w:rPr>
      <w:rFonts w:ascii="Book Antiqua" w:hAnsi="Book Antiqua" w:cs="Book Antiqua"/>
      <w:b/>
      <w:bCs/>
      <w:spacing w:val="-20"/>
      <w:sz w:val="51"/>
      <w:szCs w:val="51"/>
      <w:u w:val="none"/>
    </w:rPr>
  </w:style>
  <w:style w:type="character" w:customStyle="1" w:styleId="HeaderorfooterBookAntiqua1">
    <w:name w:val="Header or footer + Book Antiqua1"/>
    <w:aliases w:val="14 pt"/>
    <w:basedOn w:val="Headerorfooter"/>
    <w:uiPriority w:val="99"/>
    <w:rPr>
      <w:rFonts w:ascii="Book Antiqua" w:hAnsi="Book Antiqua" w:cs="Book Antiqua"/>
      <w:b/>
      <w:bCs/>
      <w:sz w:val="28"/>
      <w:szCs w:val="28"/>
      <w:u w:val="none"/>
    </w:rPr>
  </w:style>
  <w:style w:type="character" w:customStyle="1" w:styleId="Bodytext652">
    <w:name w:val="Body text (65)2"/>
    <w:basedOn w:val="Bodytext65"/>
    <w:uiPriority w:val="99"/>
    <w:rPr>
      <w:rFonts w:ascii="Book Antiqua" w:hAnsi="Book Antiqua" w:cs="Book Antiqua"/>
      <w:b/>
      <w:bCs/>
      <w:sz w:val="14"/>
      <w:szCs w:val="14"/>
      <w:u w:val="none"/>
    </w:rPr>
  </w:style>
  <w:style w:type="character" w:customStyle="1" w:styleId="Heading1220">
    <w:name w:val="Heading #12 (2)_"/>
    <w:basedOn w:val="DefaultParagraphFont"/>
    <w:link w:val="Heading1221"/>
    <w:uiPriority w:val="99"/>
    <w:locked/>
    <w:rPr>
      <w:rFonts w:ascii="Book Antiqua" w:hAnsi="Book Antiqua" w:cs="Book Antiqua"/>
      <w:b/>
      <w:bCs/>
      <w:sz w:val="20"/>
      <w:szCs w:val="20"/>
      <w:u w:val="none"/>
    </w:rPr>
  </w:style>
  <w:style w:type="character" w:customStyle="1" w:styleId="Bodytext6510pt">
    <w:name w:val="Body text (65) + 10 pt"/>
    <w:aliases w:val="Not Bold2,Italic2"/>
    <w:basedOn w:val="Bodytext65"/>
    <w:uiPriority w:val="99"/>
    <w:rPr>
      <w:rFonts w:ascii="Book Antiqua" w:hAnsi="Book Antiqua" w:cs="Book Antiqua"/>
      <w:b/>
      <w:bCs/>
      <w:i/>
      <w:iCs/>
      <w:noProof/>
      <w:sz w:val="20"/>
      <w:szCs w:val="20"/>
      <w:u w:val="none"/>
    </w:rPr>
  </w:style>
  <w:style w:type="character" w:customStyle="1" w:styleId="Bodytext107">
    <w:name w:val="Body text (107)_"/>
    <w:basedOn w:val="DefaultParagraphFont"/>
    <w:link w:val="Bodytext1070"/>
    <w:uiPriority w:val="99"/>
    <w:locked/>
    <w:rPr>
      <w:rFonts w:ascii="Bookman Old Style" w:hAnsi="Bookman Old Style" w:cs="Bookman Old Style"/>
      <w:spacing w:val="10"/>
      <w:sz w:val="40"/>
      <w:szCs w:val="40"/>
      <w:u w:val="none"/>
    </w:rPr>
  </w:style>
  <w:style w:type="character" w:customStyle="1" w:styleId="Bodytext107SmallCaps">
    <w:name w:val="Body text (107) + Small Caps"/>
    <w:basedOn w:val="Bodytext107"/>
    <w:uiPriority w:val="99"/>
    <w:rPr>
      <w:rFonts w:ascii="Bookman Old Style" w:hAnsi="Bookman Old Style" w:cs="Bookman Old Style"/>
      <w:smallCaps/>
      <w:spacing w:val="10"/>
      <w:sz w:val="40"/>
      <w:szCs w:val="40"/>
      <w:u w:val="none"/>
    </w:rPr>
  </w:style>
  <w:style w:type="character" w:customStyle="1" w:styleId="Bodytext108">
    <w:name w:val="Body text (108)_"/>
    <w:basedOn w:val="DefaultParagraphFont"/>
    <w:link w:val="Bodytext1080"/>
    <w:uiPriority w:val="99"/>
    <w:locked/>
    <w:rPr>
      <w:rFonts w:ascii="Franklin Gothic Heavy" w:hAnsi="Franklin Gothic Heavy" w:cs="Franklin Gothic Heavy"/>
      <w:b/>
      <w:bCs/>
      <w:w w:val="120"/>
      <w:sz w:val="21"/>
      <w:szCs w:val="21"/>
      <w:u w:val="none"/>
    </w:rPr>
  </w:style>
  <w:style w:type="character" w:customStyle="1" w:styleId="Bodytext108SmallCaps">
    <w:name w:val="Body text (108) + Small Caps"/>
    <w:basedOn w:val="Bodytext108"/>
    <w:uiPriority w:val="99"/>
    <w:rPr>
      <w:rFonts w:ascii="Franklin Gothic Heavy" w:hAnsi="Franklin Gothic Heavy" w:cs="Franklin Gothic Heavy"/>
      <w:b/>
      <w:bCs/>
      <w:smallCaps/>
      <w:w w:val="120"/>
      <w:sz w:val="21"/>
      <w:szCs w:val="21"/>
      <w:u w:val="none"/>
    </w:rPr>
  </w:style>
  <w:style w:type="character" w:customStyle="1" w:styleId="Bodytext109">
    <w:name w:val="Body text (109)_"/>
    <w:basedOn w:val="DefaultParagraphFont"/>
    <w:link w:val="Bodytext1091"/>
    <w:uiPriority w:val="99"/>
    <w:locked/>
    <w:rPr>
      <w:rFonts w:ascii="Book Antiqua" w:hAnsi="Book Antiqua" w:cs="Book Antiqua"/>
      <w:sz w:val="20"/>
      <w:szCs w:val="20"/>
      <w:u w:val="none"/>
    </w:rPr>
  </w:style>
  <w:style w:type="character" w:customStyle="1" w:styleId="Bodytext109SmallCaps">
    <w:name w:val="Body text (109) + Small Caps"/>
    <w:basedOn w:val="Bodytext109"/>
    <w:uiPriority w:val="99"/>
    <w:rPr>
      <w:rFonts w:ascii="Book Antiqua" w:hAnsi="Book Antiqua" w:cs="Book Antiqua"/>
      <w:smallCaps/>
      <w:sz w:val="20"/>
      <w:szCs w:val="20"/>
      <w:u w:val="none"/>
    </w:rPr>
  </w:style>
  <w:style w:type="character" w:customStyle="1" w:styleId="Bodytext109SmallCaps1">
    <w:name w:val="Body text (109) + Small Caps1"/>
    <w:basedOn w:val="Bodytext109"/>
    <w:uiPriority w:val="99"/>
    <w:rPr>
      <w:rFonts w:ascii="Book Antiqua" w:hAnsi="Book Antiqua" w:cs="Book Antiqua"/>
      <w:smallCaps/>
      <w:sz w:val="20"/>
      <w:szCs w:val="20"/>
      <w:u w:val="none"/>
    </w:rPr>
  </w:style>
  <w:style w:type="character" w:customStyle="1" w:styleId="Bodytext1090">
    <w:name w:val="Body text (109)"/>
    <w:basedOn w:val="Bodytext109"/>
    <w:uiPriority w:val="99"/>
    <w:rPr>
      <w:rFonts w:ascii="Book Antiqua" w:hAnsi="Book Antiqua" w:cs="Book Antiqua"/>
      <w:sz w:val="20"/>
      <w:szCs w:val="20"/>
      <w:u w:val="none"/>
    </w:rPr>
  </w:style>
  <w:style w:type="character" w:customStyle="1" w:styleId="Bodytext10975pt">
    <w:name w:val="Body text (109) + 7.5 pt"/>
    <w:aliases w:val="Bold1,Small Caps1"/>
    <w:basedOn w:val="Bodytext109"/>
    <w:uiPriority w:val="99"/>
    <w:rPr>
      <w:rFonts w:ascii="Book Antiqua" w:hAnsi="Book Antiqua" w:cs="Book Antiqua"/>
      <w:b/>
      <w:bCs/>
      <w:smallCaps/>
      <w:sz w:val="15"/>
      <w:szCs w:val="15"/>
      <w:u w:val="none"/>
    </w:rPr>
  </w:style>
  <w:style w:type="character" w:customStyle="1" w:styleId="Bodytext10985pt">
    <w:name w:val="Body text (109) + 8.5 pt"/>
    <w:basedOn w:val="Bodytext109"/>
    <w:uiPriority w:val="99"/>
    <w:rPr>
      <w:rFonts w:ascii="Book Antiqua" w:hAnsi="Book Antiqua" w:cs="Book Antiqua"/>
      <w:sz w:val="17"/>
      <w:szCs w:val="17"/>
      <w:u w:val="none"/>
    </w:rPr>
  </w:style>
  <w:style w:type="character" w:customStyle="1" w:styleId="Bodytext782">
    <w:name w:val="Body text (78)2"/>
    <w:basedOn w:val="Bodytext78"/>
    <w:uiPriority w:val="99"/>
    <w:rPr>
      <w:rFonts w:ascii="Book Antiqua" w:hAnsi="Book Antiqua" w:cs="Book Antiqua"/>
      <w:b/>
      <w:bCs/>
      <w:sz w:val="22"/>
      <w:szCs w:val="22"/>
      <w:u w:val="none"/>
    </w:rPr>
  </w:style>
  <w:style w:type="character" w:customStyle="1" w:styleId="Bodytext78105pt">
    <w:name w:val="Body text (78) + 10.5 pt"/>
    <w:aliases w:val="Italic1,Spacing 0 pt1"/>
    <w:basedOn w:val="Bodytext78"/>
    <w:uiPriority w:val="99"/>
    <w:rPr>
      <w:rFonts w:ascii="Book Antiqua" w:hAnsi="Book Antiqua" w:cs="Book Antiqua"/>
      <w:b/>
      <w:bCs/>
      <w:i/>
      <w:iCs/>
      <w:spacing w:val="-10"/>
      <w:sz w:val="21"/>
      <w:szCs w:val="21"/>
      <w:u w:val="none"/>
    </w:rPr>
  </w:style>
  <w:style w:type="character" w:customStyle="1" w:styleId="Bodytext108BookmanOldStyle">
    <w:name w:val="Body text (108) + Bookman Old Style"/>
    <w:aliases w:val="12 pt1,Scale 100%"/>
    <w:basedOn w:val="Bodytext108"/>
    <w:uiPriority w:val="99"/>
    <w:rPr>
      <w:rFonts w:ascii="Bookman Old Style" w:hAnsi="Bookman Old Style" w:cs="Bookman Old Style"/>
      <w:b/>
      <w:bCs/>
      <w:w w:val="100"/>
      <w:sz w:val="24"/>
      <w:szCs w:val="24"/>
      <w:u w:val="none"/>
    </w:rPr>
  </w:style>
  <w:style w:type="character" w:customStyle="1" w:styleId="Bodytext108BookAntiqua">
    <w:name w:val="Body text (108) + Book Antiqua"/>
    <w:aliases w:val="9.5 pt1,Scale 100%2"/>
    <w:basedOn w:val="Bodytext108"/>
    <w:uiPriority w:val="99"/>
    <w:rPr>
      <w:rFonts w:ascii="Book Antiqua" w:hAnsi="Book Antiqua" w:cs="Book Antiqua"/>
      <w:b/>
      <w:bCs/>
      <w:w w:val="100"/>
      <w:sz w:val="19"/>
      <w:szCs w:val="19"/>
      <w:u w:val="none"/>
    </w:rPr>
  </w:style>
  <w:style w:type="character" w:customStyle="1" w:styleId="Bodytext108BookAntiqua1">
    <w:name w:val="Body text (108) + Book Antiqua1"/>
    <w:aliases w:val="11.5 pt,Not Bold1,Scale 100%1"/>
    <w:basedOn w:val="Bodytext108"/>
    <w:uiPriority w:val="99"/>
    <w:rPr>
      <w:rFonts w:ascii="Book Antiqua" w:hAnsi="Book Antiqua" w:cs="Book Antiqua"/>
      <w:b/>
      <w:bCs/>
      <w:noProof/>
      <w:w w:val="100"/>
      <w:sz w:val="23"/>
      <w:szCs w:val="23"/>
      <w:u w:val="none"/>
    </w:rPr>
  </w:style>
  <w:style w:type="character" w:customStyle="1" w:styleId="Heading55">
    <w:name w:val="Heading #5 (5)_"/>
    <w:basedOn w:val="DefaultParagraphFont"/>
    <w:link w:val="Heading550"/>
    <w:uiPriority w:val="99"/>
    <w:locked/>
    <w:rPr>
      <w:rFonts w:ascii="Book Antiqua" w:hAnsi="Book Antiqua" w:cs="Book Antiqua"/>
      <w:b/>
      <w:bCs/>
      <w:spacing w:val="-10"/>
      <w:sz w:val="38"/>
      <w:szCs w:val="38"/>
      <w:u w:val="none"/>
    </w:rPr>
  </w:style>
  <w:style w:type="character" w:customStyle="1" w:styleId="Bodytext112">
    <w:name w:val="Body text (112)_"/>
    <w:basedOn w:val="DefaultParagraphFont"/>
    <w:link w:val="Bodytext1120"/>
    <w:uiPriority w:val="99"/>
    <w:locked/>
    <w:rPr>
      <w:rFonts w:ascii="Impact" w:hAnsi="Impact" w:cs="Impact"/>
      <w:i/>
      <w:iCs/>
      <w:sz w:val="10"/>
      <w:szCs w:val="10"/>
      <w:u w:val="none"/>
    </w:rPr>
  </w:style>
  <w:style w:type="character" w:customStyle="1" w:styleId="BodytextBold1">
    <w:name w:val="Body text + Bold1"/>
    <w:basedOn w:val="Bodytext"/>
    <w:uiPriority w:val="99"/>
    <w:rPr>
      <w:rFonts w:ascii="Book Antiqua" w:hAnsi="Book Antiqua" w:cs="Book Antiqua"/>
      <w:b/>
      <w:bCs/>
      <w:sz w:val="20"/>
      <w:szCs w:val="20"/>
      <w:u w:val="none"/>
    </w:rPr>
  </w:style>
  <w:style w:type="character" w:customStyle="1" w:styleId="Bodytext105pt1">
    <w:name w:val="Body text + 10.5 pt1"/>
    <w:basedOn w:val="Bodytext"/>
    <w:uiPriority w:val="99"/>
    <w:rPr>
      <w:rFonts w:ascii="Book Antiqua" w:hAnsi="Book Antiqua" w:cs="Book Antiqua"/>
      <w:sz w:val="21"/>
      <w:szCs w:val="21"/>
      <w:u w:val="none"/>
    </w:rPr>
  </w:style>
  <w:style w:type="character" w:customStyle="1" w:styleId="Bodytext4pt1">
    <w:name w:val="Body text + 4 pt1"/>
    <w:basedOn w:val="Bodytext"/>
    <w:uiPriority w:val="99"/>
    <w:rPr>
      <w:rFonts w:ascii="Book Antiqua" w:hAnsi="Book Antiqua" w:cs="Book Antiqua"/>
      <w:noProof/>
      <w:sz w:val="8"/>
      <w:szCs w:val="8"/>
      <w:u w:val="none"/>
    </w:rPr>
  </w:style>
  <w:style w:type="character" w:customStyle="1" w:styleId="Bodytext113">
    <w:name w:val="Body text (113)_"/>
    <w:basedOn w:val="DefaultParagraphFont"/>
    <w:link w:val="Bodytext1130"/>
    <w:uiPriority w:val="99"/>
    <w:locked/>
    <w:rPr>
      <w:rFonts w:ascii="Impact" w:hAnsi="Impact" w:cs="Impact"/>
      <w:i/>
      <w:iCs/>
      <w:sz w:val="10"/>
      <w:szCs w:val="10"/>
      <w:u w:val="none"/>
    </w:rPr>
  </w:style>
  <w:style w:type="character" w:customStyle="1" w:styleId="Tablecaption">
    <w:name w:val="Table caption_"/>
    <w:basedOn w:val="DefaultParagraphFont"/>
    <w:link w:val="Tablecaption0"/>
    <w:uiPriority w:val="99"/>
    <w:locked/>
    <w:rPr>
      <w:rFonts w:ascii="Book Antiqua" w:hAnsi="Book Antiqua" w:cs="Book Antiqua"/>
      <w:i/>
      <w:iCs/>
      <w:sz w:val="20"/>
      <w:szCs w:val="20"/>
      <w:u w:val="none"/>
    </w:rPr>
  </w:style>
  <w:style w:type="paragraph" w:customStyle="1" w:styleId="Heading10">
    <w:name w:val="Heading #1"/>
    <w:basedOn w:val="Normal"/>
    <w:link w:val="Heading1"/>
    <w:uiPriority w:val="99"/>
    <w:pPr>
      <w:shd w:val="clear" w:color="auto" w:fill="FFFFFF"/>
      <w:spacing w:after="540" w:line="240" w:lineRule="atLeast"/>
      <w:outlineLvl w:val="0"/>
    </w:pPr>
    <w:rPr>
      <w:rFonts w:ascii="Bookman Old Style" w:hAnsi="Bookman Old Style" w:cs="Bookman Old Style"/>
      <w:color w:val="auto"/>
      <w:spacing w:val="20"/>
      <w:sz w:val="68"/>
      <w:szCs w:val="68"/>
      <w:lang w:eastAsia="en-GB"/>
    </w:rPr>
  </w:style>
  <w:style w:type="paragraph" w:customStyle="1" w:styleId="Bodytext20">
    <w:name w:val="Body text (2)"/>
    <w:basedOn w:val="Normal"/>
    <w:link w:val="Bodytext2"/>
    <w:uiPriority w:val="99"/>
    <w:pPr>
      <w:shd w:val="clear" w:color="auto" w:fill="FFFFFF"/>
      <w:spacing w:before="540" w:after="2280" w:line="240" w:lineRule="atLeast"/>
      <w:jc w:val="center"/>
    </w:pPr>
    <w:rPr>
      <w:rFonts w:ascii="Book Antiqua" w:hAnsi="Book Antiqua" w:cs="Book Antiqua"/>
      <w:b/>
      <w:bCs/>
      <w:color w:val="auto"/>
      <w:sz w:val="30"/>
      <w:szCs w:val="30"/>
      <w:lang w:eastAsia="en-GB"/>
    </w:rPr>
  </w:style>
  <w:style w:type="paragraph" w:customStyle="1" w:styleId="Bodytext30">
    <w:name w:val="Body text (3)"/>
    <w:basedOn w:val="Normal"/>
    <w:link w:val="Bodytext3"/>
    <w:uiPriority w:val="99"/>
    <w:pPr>
      <w:shd w:val="clear" w:color="auto" w:fill="FFFFFF"/>
      <w:spacing w:before="2280" w:after="3000" w:line="240" w:lineRule="atLeast"/>
      <w:jc w:val="center"/>
    </w:pPr>
    <w:rPr>
      <w:rFonts w:ascii="Book Antiqua" w:hAnsi="Book Antiqua" w:cs="Book Antiqua"/>
      <w:b/>
      <w:bCs/>
      <w:color w:val="auto"/>
      <w:sz w:val="39"/>
      <w:szCs w:val="39"/>
      <w:lang w:eastAsia="en-GB"/>
    </w:rPr>
  </w:style>
  <w:style w:type="paragraph" w:customStyle="1" w:styleId="Bodytext40">
    <w:name w:val="Body text (4)"/>
    <w:basedOn w:val="Normal"/>
    <w:link w:val="Bodytext4"/>
    <w:uiPriority w:val="99"/>
    <w:pPr>
      <w:shd w:val="clear" w:color="auto" w:fill="FFFFFF"/>
      <w:spacing w:before="3000" w:line="240" w:lineRule="atLeast"/>
      <w:jc w:val="center"/>
    </w:pPr>
    <w:rPr>
      <w:rFonts w:ascii="Constantia" w:hAnsi="Constantia" w:cs="Constantia"/>
      <w:b/>
      <w:bCs/>
      <w:color w:val="auto"/>
      <w:spacing w:val="-10"/>
      <w:sz w:val="30"/>
      <w:szCs w:val="30"/>
      <w:lang w:eastAsia="en-GB"/>
    </w:rPr>
  </w:style>
  <w:style w:type="paragraph" w:customStyle="1" w:styleId="Bodytext781">
    <w:name w:val="Body text (78)1"/>
    <w:basedOn w:val="Normal"/>
    <w:link w:val="Bodytext78"/>
    <w:uiPriority w:val="99"/>
    <w:pPr>
      <w:shd w:val="clear" w:color="auto" w:fill="FFFFFF"/>
      <w:spacing w:line="262" w:lineRule="exact"/>
      <w:jc w:val="right"/>
    </w:pPr>
    <w:rPr>
      <w:rFonts w:ascii="Book Antiqua" w:hAnsi="Book Antiqua" w:cs="Book Antiqua"/>
      <w:b/>
      <w:bCs/>
      <w:color w:val="auto"/>
      <w:sz w:val="22"/>
      <w:szCs w:val="22"/>
      <w:lang w:eastAsia="en-GB"/>
    </w:rPr>
  </w:style>
  <w:style w:type="paragraph" w:customStyle="1" w:styleId="Bodytext191">
    <w:name w:val="Body text (19)1"/>
    <w:basedOn w:val="Normal"/>
    <w:link w:val="Bodytext19"/>
    <w:uiPriority w:val="99"/>
    <w:pPr>
      <w:shd w:val="clear" w:color="auto" w:fill="FFFFFF"/>
      <w:spacing w:before="60" w:after="300" w:line="240" w:lineRule="atLeast"/>
      <w:jc w:val="both"/>
    </w:pPr>
    <w:rPr>
      <w:rFonts w:ascii="Book Antiqua" w:hAnsi="Book Antiqua" w:cs="Book Antiqua"/>
      <w:b/>
      <w:bCs/>
      <w:color w:val="auto"/>
      <w:sz w:val="20"/>
      <w:szCs w:val="20"/>
      <w:lang w:eastAsia="en-GB"/>
    </w:rPr>
  </w:style>
  <w:style w:type="paragraph" w:customStyle="1" w:styleId="Bodytext70">
    <w:name w:val="Body text (7)"/>
    <w:basedOn w:val="Normal"/>
    <w:link w:val="Bodytext7"/>
    <w:uiPriority w:val="99"/>
    <w:pPr>
      <w:shd w:val="clear" w:color="auto" w:fill="FFFFFF"/>
      <w:spacing w:after="60" w:line="240" w:lineRule="atLeast"/>
      <w:jc w:val="center"/>
    </w:pPr>
    <w:rPr>
      <w:rFonts w:ascii="Constantia" w:hAnsi="Constantia" w:cs="Constantia"/>
      <w:i/>
      <w:iCs/>
      <w:color w:val="auto"/>
      <w:spacing w:val="-10"/>
      <w:sz w:val="27"/>
      <w:szCs w:val="27"/>
      <w:lang w:eastAsia="en-GB"/>
    </w:rPr>
  </w:style>
  <w:style w:type="paragraph" w:customStyle="1" w:styleId="Heading20">
    <w:name w:val="Heading #2"/>
    <w:basedOn w:val="Normal"/>
    <w:link w:val="Heading2"/>
    <w:uiPriority w:val="99"/>
    <w:pPr>
      <w:shd w:val="clear" w:color="auto" w:fill="FFFFFF"/>
      <w:spacing w:line="240" w:lineRule="atLeast"/>
      <w:jc w:val="center"/>
      <w:outlineLvl w:val="1"/>
    </w:pPr>
    <w:rPr>
      <w:rFonts w:ascii="Book Antiqua" w:hAnsi="Book Antiqua" w:cs="Book Antiqua"/>
      <w:b/>
      <w:bCs/>
      <w:color w:val="auto"/>
      <w:spacing w:val="-30"/>
      <w:sz w:val="51"/>
      <w:szCs w:val="51"/>
      <w:lang w:eastAsia="en-GB"/>
    </w:rPr>
  </w:style>
  <w:style w:type="paragraph" w:customStyle="1" w:styleId="Bodytext80">
    <w:name w:val="Body text (8)"/>
    <w:basedOn w:val="Normal"/>
    <w:link w:val="Bodytext8"/>
    <w:uiPriority w:val="99"/>
    <w:pPr>
      <w:shd w:val="clear" w:color="auto" w:fill="FFFFFF"/>
      <w:spacing w:after="180" w:line="240" w:lineRule="atLeast"/>
    </w:pPr>
    <w:rPr>
      <w:rFonts w:ascii="Book Antiqua" w:hAnsi="Book Antiqua" w:cs="Book Antiqua"/>
      <w:i/>
      <w:iCs/>
      <w:color w:val="auto"/>
      <w:spacing w:val="-10"/>
      <w:sz w:val="20"/>
      <w:szCs w:val="20"/>
      <w:lang w:eastAsia="en-GB"/>
    </w:rPr>
  </w:style>
  <w:style w:type="paragraph" w:customStyle="1" w:styleId="Bodytext1">
    <w:name w:val="Body text1"/>
    <w:basedOn w:val="Normal"/>
    <w:link w:val="Bodytext"/>
    <w:uiPriority w:val="99"/>
    <w:pPr>
      <w:shd w:val="clear" w:color="auto" w:fill="FFFFFF"/>
      <w:spacing w:line="566" w:lineRule="exact"/>
      <w:ind w:hanging="1160"/>
      <w:jc w:val="center"/>
    </w:pPr>
    <w:rPr>
      <w:rFonts w:ascii="Book Antiqua" w:hAnsi="Book Antiqua" w:cs="Book Antiqua"/>
      <w:color w:val="auto"/>
      <w:sz w:val="20"/>
      <w:szCs w:val="20"/>
      <w:lang w:eastAsia="en-GB"/>
    </w:rPr>
  </w:style>
  <w:style w:type="paragraph" w:customStyle="1" w:styleId="Bodytext90">
    <w:name w:val="Body text (9)"/>
    <w:basedOn w:val="Normal"/>
    <w:link w:val="Bodytext9"/>
    <w:uiPriority w:val="99"/>
    <w:pPr>
      <w:shd w:val="clear" w:color="auto" w:fill="FFFFFF"/>
      <w:spacing w:line="283" w:lineRule="exact"/>
      <w:jc w:val="center"/>
    </w:pPr>
    <w:rPr>
      <w:rFonts w:ascii="Book Antiqua" w:hAnsi="Book Antiqua" w:cs="Book Antiqua"/>
      <w:color w:val="auto"/>
      <w:sz w:val="20"/>
      <w:szCs w:val="20"/>
      <w:lang w:eastAsia="en-GB"/>
    </w:rPr>
  </w:style>
  <w:style w:type="paragraph" w:customStyle="1" w:styleId="Headerorfooter1">
    <w:name w:val="Header or footer1"/>
    <w:basedOn w:val="Normal"/>
    <w:link w:val="Headerorfooter"/>
    <w:uiPriority w:val="99"/>
    <w:pPr>
      <w:shd w:val="clear" w:color="auto" w:fill="FFFFFF"/>
      <w:spacing w:line="187" w:lineRule="exact"/>
    </w:pPr>
    <w:rPr>
      <w:rFonts w:ascii="Sylfaen" w:hAnsi="Sylfaen" w:cs="Sylfaen"/>
      <w:b/>
      <w:bCs/>
      <w:color w:val="auto"/>
      <w:sz w:val="15"/>
      <w:szCs w:val="15"/>
      <w:lang w:eastAsia="en-GB"/>
    </w:rPr>
  </w:style>
  <w:style w:type="paragraph" w:customStyle="1" w:styleId="Bodytext100">
    <w:name w:val="Body text (10)"/>
    <w:basedOn w:val="Normal"/>
    <w:link w:val="Bodytext10"/>
    <w:uiPriority w:val="99"/>
    <w:pPr>
      <w:shd w:val="clear" w:color="auto" w:fill="FFFFFF"/>
      <w:spacing w:line="240" w:lineRule="atLeast"/>
      <w:jc w:val="both"/>
    </w:pPr>
    <w:rPr>
      <w:rFonts w:ascii="MS Gothic" w:eastAsia="MS Gothic" w:cs="MS Gothic"/>
      <w:color w:val="auto"/>
      <w:sz w:val="8"/>
      <w:szCs w:val="8"/>
      <w:lang w:eastAsia="en-GB"/>
    </w:rPr>
  </w:style>
  <w:style w:type="paragraph" w:customStyle="1" w:styleId="Bodytext110">
    <w:name w:val="Body text (11)"/>
    <w:basedOn w:val="Normal"/>
    <w:link w:val="Bodytext11"/>
    <w:uiPriority w:val="99"/>
    <w:pPr>
      <w:shd w:val="clear" w:color="auto" w:fill="FFFFFF"/>
      <w:spacing w:after="780" w:line="240" w:lineRule="atLeast"/>
      <w:jc w:val="center"/>
    </w:pPr>
    <w:rPr>
      <w:rFonts w:ascii="Book Antiqua" w:hAnsi="Book Antiqua" w:cs="Book Antiqua"/>
      <w:b/>
      <w:bCs/>
      <w:color w:val="auto"/>
      <w:spacing w:val="-10"/>
      <w:sz w:val="38"/>
      <w:szCs w:val="38"/>
      <w:lang w:eastAsia="en-GB"/>
    </w:rPr>
  </w:style>
  <w:style w:type="paragraph" w:styleId="TOC2">
    <w:name w:val="toc 2"/>
    <w:basedOn w:val="Normal"/>
    <w:next w:val="Normal"/>
    <w:link w:val="TOC2Char"/>
    <w:uiPriority w:val="99"/>
    <w:pPr>
      <w:shd w:val="clear" w:color="auto" w:fill="FFFFFF"/>
      <w:spacing w:before="780" w:line="521" w:lineRule="exact"/>
      <w:jc w:val="both"/>
    </w:pPr>
    <w:rPr>
      <w:rFonts w:ascii="Book Antiqua" w:hAnsi="Book Antiqua" w:cs="Book Antiqua"/>
      <w:b/>
      <w:bCs/>
      <w:color w:val="auto"/>
      <w:sz w:val="22"/>
      <w:szCs w:val="22"/>
      <w:lang w:eastAsia="en-GB"/>
    </w:rPr>
  </w:style>
  <w:style w:type="paragraph" w:customStyle="1" w:styleId="Tableofcontents30">
    <w:name w:val="Table of contents (3)"/>
    <w:basedOn w:val="Normal"/>
    <w:link w:val="Tableofcontents3"/>
    <w:uiPriority w:val="99"/>
    <w:pPr>
      <w:shd w:val="clear" w:color="auto" w:fill="FFFFFF"/>
      <w:spacing w:after="300" w:line="240" w:lineRule="atLeast"/>
    </w:pPr>
    <w:rPr>
      <w:rFonts w:ascii="Book Antiqua" w:hAnsi="Book Antiqua" w:cs="Book Antiqua"/>
      <w:color w:val="auto"/>
      <w:sz w:val="20"/>
      <w:szCs w:val="20"/>
      <w:lang w:eastAsia="en-GB"/>
    </w:rPr>
  </w:style>
  <w:style w:type="paragraph" w:styleId="TOC4">
    <w:name w:val="toc 4"/>
    <w:basedOn w:val="Normal"/>
    <w:next w:val="Normal"/>
    <w:link w:val="TOC4Char"/>
    <w:uiPriority w:val="99"/>
    <w:pPr>
      <w:shd w:val="clear" w:color="auto" w:fill="FFFFFF"/>
      <w:spacing w:after="60" w:line="240" w:lineRule="atLeast"/>
      <w:jc w:val="both"/>
    </w:pPr>
    <w:rPr>
      <w:rFonts w:ascii="Book Antiqua" w:hAnsi="Book Antiqua" w:cs="Book Antiqua"/>
      <w:color w:val="auto"/>
      <w:sz w:val="20"/>
      <w:szCs w:val="20"/>
      <w:lang w:eastAsia="en-GB"/>
    </w:rPr>
  </w:style>
  <w:style w:type="paragraph" w:customStyle="1" w:styleId="Tableofcontents40">
    <w:name w:val="Table of contents (4)"/>
    <w:basedOn w:val="Normal"/>
    <w:link w:val="Tableofcontents4"/>
    <w:uiPriority w:val="99"/>
    <w:pPr>
      <w:shd w:val="clear" w:color="auto" w:fill="FFFFFF"/>
      <w:spacing w:after="60" w:line="240" w:lineRule="atLeast"/>
    </w:pPr>
    <w:rPr>
      <w:rFonts w:ascii="MS Gothic" w:eastAsia="MS Gothic" w:cs="MS Gothic"/>
      <w:color w:val="auto"/>
      <w:sz w:val="8"/>
      <w:szCs w:val="8"/>
      <w:lang w:eastAsia="en-GB"/>
    </w:rPr>
  </w:style>
  <w:style w:type="paragraph" w:customStyle="1" w:styleId="Bodytext120">
    <w:name w:val="Body text (12)"/>
    <w:basedOn w:val="Normal"/>
    <w:link w:val="Bodytext12"/>
    <w:uiPriority w:val="99"/>
    <w:pPr>
      <w:shd w:val="clear" w:color="auto" w:fill="FFFFFF"/>
      <w:spacing w:after="120" w:line="240" w:lineRule="atLeast"/>
    </w:pPr>
    <w:rPr>
      <w:rFonts w:ascii="Impact" w:hAnsi="Impact" w:cs="Impact"/>
      <w:i/>
      <w:iCs/>
      <w:noProof/>
      <w:color w:val="auto"/>
      <w:sz w:val="13"/>
      <w:szCs w:val="13"/>
      <w:lang w:eastAsia="en-GB"/>
    </w:rPr>
  </w:style>
  <w:style w:type="paragraph" w:customStyle="1" w:styleId="Bodytext141">
    <w:name w:val="Body text (14)1"/>
    <w:basedOn w:val="Normal"/>
    <w:link w:val="Bodytext14"/>
    <w:uiPriority w:val="99"/>
    <w:pPr>
      <w:shd w:val="clear" w:color="auto" w:fill="FFFFFF"/>
      <w:spacing w:line="190" w:lineRule="exact"/>
    </w:pPr>
    <w:rPr>
      <w:rFonts w:ascii="Book Antiqua" w:hAnsi="Book Antiqua" w:cs="Book Antiqua"/>
      <w:color w:val="auto"/>
      <w:sz w:val="14"/>
      <w:szCs w:val="14"/>
      <w:lang w:eastAsia="en-GB"/>
    </w:rPr>
  </w:style>
  <w:style w:type="paragraph" w:customStyle="1" w:styleId="Bodytext15">
    <w:name w:val="Body text (15)"/>
    <w:basedOn w:val="Normal"/>
    <w:link w:val="Bodytext15Exact"/>
    <w:uiPriority w:val="99"/>
    <w:pPr>
      <w:shd w:val="clear" w:color="auto" w:fill="FFFFFF"/>
      <w:spacing w:line="190" w:lineRule="exact"/>
    </w:pPr>
    <w:rPr>
      <w:rFonts w:ascii="Corbel" w:hAnsi="Corbel" w:cs="Corbel"/>
      <w:b/>
      <w:bCs/>
      <w:color w:val="auto"/>
      <w:spacing w:val="31"/>
      <w:sz w:val="16"/>
      <w:szCs w:val="16"/>
      <w:lang w:eastAsia="en-GB"/>
    </w:rPr>
  </w:style>
  <w:style w:type="paragraph" w:customStyle="1" w:styleId="Bodytext16">
    <w:name w:val="Body text (16)"/>
    <w:basedOn w:val="Normal"/>
    <w:link w:val="Bodytext16Exact"/>
    <w:uiPriority w:val="99"/>
    <w:pPr>
      <w:shd w:val="clear" w:color="auto" w:fill="FFFFFF"/>
      <w:spacing w:line="190" w:lineRule="exact"/>
    </w:pPr>
    <w:rPr>
      <w:rFonts w:ascii="Constantia" w:hAnsi="Constantia" w:cs="Constantia"/>
      <w:color w:val="auto"/>
      <w:spacing w:val="41"/>
      <w:sz w:val="16"/>
      <w:szCs w:val="16"/>
      <w:lang w:eastAsia="en-GB"/>
    </w:rPr>
  </w:style>
  <w:style w:type="paragraph" w:customStyle="1" w:styleId="Bodytext51">
    <w:name w:val="Body text (5)1"/>
    <w:basedOn w:val="Normal"/>
    <w:link w:val="Bodytext5"/>
    <w:uiPriority w:val="99"/>
    <w:pPr>
      <w:shd w:val="clear" w:color="auto" w:fill="FFFFFF"/>
      <w:spacing w:before="960" w:after="240" w:line="283" w:lineRule="exact"/>
      <w:jc w:val="center"/>
    </w:pPr>
    <w:rPr>
      <w:rFonts w:ascii="Book Antiqua" w:hAnsi="Book Antiqua" w:cs="Book Antiqua"/>
      <w:b/>
      <w:bCs/>
      <w:color w:val="auto"/>
      <w:sz w:val="20"/>
      <w:szCs w:val="20"/>
      <w:lang w:eastAsia="en-GB"/>
    </w:rPr>
  </w:style>
  <w:style w:type="paragraph" w:customStyle="1" w:styleId="Heading30">
    <w:name w:val="Heading #3"/>
    <w:basedOn w:val="Normal"/>
    <w:link w:val="Heading3"/>
    <w:uiPriority w:val="99"/>
    <w:pPr>
      <w:shd w:val="clear" w:color="auto" w:fill="FFFFFF"/>
      <w:spacing w:line="259" w:lineRule="exact"/>
      <w:jc w:val="center"/>
      <w:outlineLvl w:val="2"/>
    </w:pPr>
    <w:rPr>
      <w:rFonts w:ascii="Book Antiqua" w:hAnsi="Book Antiqua" w:cs="Book Antiqua"/>
      <w:b/>
      <w:bCs/>
      <w:color w:val="auto"/>
      <w:spacing w:val="-10"/>
      <w:sz w:val="30"/>
      <w:szCs w:val="30"/>
      <w:lang w:eastAsia="en-GB"/>
    </w:rPr>
  </w:style>
  <w:style w:type="paragraph" w:customStyle="1" w:styleId="Heading40">
    <w:name w:val="Heading #4"/>
    <w:basedOn w:val="Normal"/>
    <w:link w:val="Heading4"/>
    <w:uiPriority w:val="99"/>
    <w:pPr>
      <w:shd w:val="clear" w:color="auto" w:fill="FFFFFF"/>
      <w:spacing w:after="240" w:line="259" w:lineRule="exact"/>
      <w:jc w:val="center"/>
      <w:outlineLvl w:val="3"/>
    </w:pPr>
    <w:rPr>
      <w:rFonts w:ascii="Book Antiqua" w:hAnsi="Book Antiqua" w:cs="Book Antiqua"/>
      <w:b/>
      <w:bCs/>
      <w:color w:val="auto"/>
      <w:sz w:val="20"/>
      <w:szCs w:val="20"/>
      <w:lang w:eastAsia="en-GB"/>
    </w:rPr>
  </w:style>
  <w:style w:type="paragraph" w:customStyle="1" w:styleId="Bodytext130">
    <w:name w:val="Body text (13)"/>
    <w:basedOn w:val="Normal"/>
    <w:link w:val="Bodytext13"/>
    <w:uiPriority w:val="99"/>
    <w:pPr>
      <w:shd w:val="clear" w:color="auto" w:fill="FFFFFF"/>
      <w:spacing w:line="240" w:lineRule="atLeast"/>
      <w:jc w:val="both"/>
    </w:pPr>
    <w:rPr>
      <w:rFonts w:ascii="Impact" w:hAnsi="Impact" w:cs="Impact"/>
      <w:i/>
      <w:iCs/>
      <w:color w:val="auto"/>
      <w:sz w:val="8"/>
      <w:szCs w:val="8"/>
      <w:lang w:eastAsia="en-GB"/>
    </w:rPr>
  </w:style>
  <w:style w:type="paragraph" w:customStyle="1" w:styleId="Bodytext171">
    <w:name w:val="Body text (17)1"/>
    <w:basedOn w:val="Normal"/>
    <w:link w:val="Bodytext17"/>
    <w:uiPriority w:val="99"/>
    <w:pPr>
      <w:shd w:val="clear" w:color="auto" w:fill="FFFFFF"/>
      <w:spacing w:before="180" w:line="262" w:lineRule="exact"/>
    </w:pPr>
    <w:rPr>
      <w:rFonts w:ascii="Book Antiqua" w:hAnsi="Book Antiqua" w:cs="Book Antiqua"/>
      <w:i/>
      <w:iCs/>
      <w:color w:val="auto"/>
      <w:sz w:val="20"/>
      <w:szCs w:val="20"/>
      <w:lang w:eastAsia="en-GB"/>
    </w:rPr>
  </w:style>
  <w:style w:type="paragraph" w:customStyle="1" w:styleId="Bodytext180">
    <w:name w:val="Body text (18)"/>
    <w:basedOn w:val="Normal"/>
    <w:link w:val="Bodytext18"/>
    <w:uiPriority w:val="99"/>
    <w:pPr>
      <w:shd w:val="clear" w:color="auto" w:fill="FFFFFF"/>
      <w:spacing w:after="60" w:line="240" w:lineRule="atLeast"/>
      <w:jc w:val="center"/>
    </w:pPr>
    <w:rPr>
      <w:rFonts w:ascii="Book Antiqua" w:hAnsi="Book Antiqua" w:cs="Book Antiqua"/>
      <w:b/>
      <w:bCs/>
      <w:color w:val="auto"/>
      <w:spacing w:val="-20"/>
      <w:sz w:val="30"/>
      <w:szCs w:val="30"/>
      <w:lang w:eastAsia="en-GB"/>
    </w:rPr>
  </w:style>
  <w:style w:type="paragraph" w:customStyle="1" w:styleId="Bodytext201">
    <w:name w:val="Body text (20)"/>
    <w:basedOn w:val="Normal"/>
    <w:link w:val="Bodytext200"/>
    <w:uiPriority w:val="99"/>
    <w:pPr>
      <w:shd w:val="clear" w:color="auto" w:fill="FFFFFF"/>
      <w:spacing w:line="329" w:lineRule="exact"/>
      <w:jc w:val="both"/>
    </w:pPr>
    <w:rPr>
      <w:rFonts w:ascii="Book Antiqua" w:hAnsi="Book Antiqua" w:cs="Book Antiqua"/>
      <w:b/>
      <w:bCs/>
      <w:color w:val="auto"/>
      <w:sz w:val="20"/>
      <w:szCs w:val="20"/>
      <w:lang w:eastAsia="en-GB"/>
    </w:rPr>
  </w:style>
  <w:style w:type="paragraph" w:customStyle="1" w:styleId="Bodytext211">
    <w:name w:val="Body text (21)1"/>
    <w:basedOn w:val="Normal"/>
    <w:link w:val="Bodytext21"/>
    <w:uiPriority w:val="99"/>
    <w:pPr>
      <w:shd w:val="clear" w:color="auto" w:fill="FFFFFF"/>
      <w:spacing w:line="240" w:lineRule="atLeast"/>
      <w:jc w:val="both"/>
    </w:pPr>
    <w:rPr>
      <w:rFonts w:ascii="Book Antiqua" w:hAnsi="Book Antiqua" w:cs="Book Antiqua"/>
      <w:b/>
      <w:bCs/>
      <w:color w:val="auto"/>
      <w:sz w:val="32"/>
      <w:szCs w:val="32"/>
      <w:lang w:eastAsia="en-GB"/>
    </w:rPr>
  </w:style>
  <w:style w:type="paragraph" w:customStyle="1" w:styleId="Heading420">
    <w:name w:val="Heading #4 (2)"/>
    <w:basedOn w:val="Normal"/>
    <w:link w:val="Heading42"/>
    <w:uiPriority w:val="99"/>
    <w:pPr>
      <w:shd w:val="clear" w:color="auto" w:fill="FFFFFF"/>
      <w:spacing w:before="240" w:after="360" w:line="240" w:lineRule="atLeast"/>
      <w:jc w:val="both"/>
      <w:outlineLvl w:val="3"/>
    </w:pPr>
    <w:rPr>
      <w:rFonts w:ascii="Book Antiqua" w:hAnsi="Book Antiqua" w:cs="Book Antiqua"/>
      <w:b/>
      <w:bCs/>
      <w:color w:val="auto"/>
      <w:sz w:val="20"/>
      <w:szCs w:val="20"/>
      <w:lang w:eastAsia="en-GB"/>
    </w:rPr>
  </w:style>
  <w:style w:type="paragraph" w:customStyle="1" w:styleId="Picturecaption">
    <w:name w:val="Picture caption"/>
    <w:basedOn w:val="Normal"/>
    <w:link w:val="PicturecaptionExact"/>
    <w:uiPriority w:val="99"/>
    <w:pPr>
      <w:shd w:val="clear" w:color="auto" w:fill="FFFFFF"/>
      <w:spacing w:line="240" w:lineRule="atLeast"/>
    </w:pPr>
    <w:rPr>
      <w:rFonts w:ascii="Book Antiqua" w:hAnsi="Book Antiqua" w:cs="Book Antiqua"/>
      <w:b/>
      <w:bCs/>
      <w:color w:val="auto"/>
      <w:spacing w:val="2"/>
      <w:sz w:val="32"/>
      <w:szCs w:val="32"/>
      <w:lang w:eastAsia="en-GB"/>
    </w:rPr>
  </w:style>
  <w:style w:type="paragraph" w:customStyle="1" w:styleId="Bodytext220">
    <w:name w:val="Body text (22)"/>
    <w:basedOn w:val="Normal"/>
    <w:link w:val="Bodytext22"/>
    <w:uiPriority w:val="99"/>
    <w:pPr>
      <w:shd w:val="clear" w:color="auto" w:fill="FFFFFF"/>
      <w:spacing w:line="259" w:lineRule="exact"/>
    </w:pPr>
    <w:rPr>
      <w:rFonts w:ascii="Constantia" w:hAnsi="Constantia" w:cs="Constantia"/>
      <w:b/>
      <w:bCs/>
      <w:noProof/>
      <w:color w:val="auto"/>
      <w:sz w:val="23"/>
      <w:szCs w:val="23"/>
      <w:lang w:eastAsia="en-GB"/>
    </w:rPr>
  </w:style>
  <w:style w:type="paragraph" w:customStyle="1" w:styleId="Bodytext25">
    <w:name w:val="Body text (25)"/>
    <w:basedOn w:val="Normal"/>
    <w:link w:val="Bodytext25Exact"/>
    <w:uiPriority w:val="99"/>
    <w:pPr>
      <w:shd w:val="clear" w:color="auto" w:fill="FFFFFF"/>
      <w:spacing w:line="240" w:lineRule="atLeast"/>
    </w:pPr>
    <w:rPr>
      <w:rFonts w:ascii="Book Antiqua" w:hAnsi="Book Antiqua" w:cs="Book Antiqua"/>
      <w:i/>
      <w:iCs/>
      <w:noProof/>
      <w:color w:val="auto"/>
      <w:sz w:val="36"/>
      <w:szCs w:val="36"/>
      <w:lang w:eastAsia="en-GB"/>
    </w:rPr>
  </w:style>
  <w:style w:type="paragraph" w:customStyle="1" w:styleId="Bodytext230">
    <w:name w:val="Body text (23)"/>
    <w:basedOn w:val="Normal"/>
    <w:link w:val="Bodytext23"/>
    <w:uiPriority w:val="99"/>
    <w:pPr>
      <w:shd w:val="clear" w:color="auto" w:fill="FFFFFF"/>
      <w:spacing w:after="120" w:line="240" w:lineRule="atLeast"/>
      <w:jc w:val="both"/>
    </w:pPr>
    <w:rPr>
      <w:rFonts w:ascii="Book Antiqua" w:hAnsi="Book Antiqua" w:cs="Book Antiqua"/>
      <w:color w:val="auto"/>
      <w:spacing w:val="110"/>
      <w:sz w:val="20"/>
      <w:szCs w:val="20"/>
      <w:lang w:eastAsia="en-GB"/>
    </w:rPr>
  </w:style>
  <w:style w:type="paragraph" w:customStyle="1" w:styleId="Bodytext240">
    <w:name w:val="Body text (24)"/>
    <w:basedOn w:val="Normal"/>
    <w:link w:val="Bodytext24"/>
    <w:uiPriority w:val="99"/>
    <w:pPr>
      <w:shd w:val="clear" w:color="auto" w:fill="FFFFFF"/>
      <w:spacing w:after="360" w:line="240" w:lineRule="atLeast"/>
      <w:jc w:val="right"/>
    </w:pPr>
    <w:rPr>
      <w:rFonts w:ascii="Book Antiqua" w:hAnsi="Book Antiqua" w:cs="Book Antiqua"/>
      <w:color w:val="auto"/>
      <w:sz w:val="20"/>
      <w:szCs w:val="20"/>
      <w:lang w:eastAsia="en-GB"/>
    </w:rPr>
  </w:style>
  <w:style w:type="paragraph" w:customStyle="1" w:styleId="Heading61">
    <w:name w:val="Heading #61"/>
    <w:basedOn w:val="Normal"/>
    <w:link w:val="Heading6"/>
    <w:uiPriority w:val="99"/>
    <w:pPr>
      <w:shd w:val="clear" w:color="auto" w:fill="FFFFFF"/>
      <w:spacing w:line="240" w:lineRule="atLeast"/>
      <w:ind w:hanging="1180"/>
      <w:outlineLvl w:val="5"/>
    </w:pPr>
    <w:rPr>
      <w:rFonts w:ascii="Book Antiqua" w:hAnsi="Book Antiqua" w:cs="Book Antiqua"/>
      <w:b/>
      <w:bCs/>
      <w:color w:val="auto"/>
      <w:sz w:val="20"/>
      <w:szCs w:val="20"/>
      <w:lang w:eastAsia="en-GB"/>
    </w:rPr>
  </w:style>
  <w:style w:type="paragraph" w:customStyle="1" w:styleId="Bodytext26">
    <w:name w:val="Body text (26)"/>
    <w:basedOn w:val="Normal"/>
    <w:link w:val="Bodytext26Exact"/>
    <w:uiPriority w:val="99"/>
    <w:pPr>
      <w:shd w:val="clear" w:color="auto" w:fill="FFFFFF"/>
      <w:spacing w:line="240" w:lineRule="atLeast"/>
    </w:pPr>
    <w:rPr>
      <w:rFonts w:ascii="Book Antiqua" w:hAnsi="Book Antiqua" w:cs="Book Antiqua"/>
      <w:color w:val="auto"/>
      <w:spacing w:val="14"/>
      <w:sz w:val="14"/>
      <w:szCs w:val="14"/>
      <w:lang w:eastAsia="en-GB"/>
    </w:rPr>
  </w:style>
  <w:style w:type="paragraph" w:customStyle="1" w:styleId="Bodytext27">
    <w:name w:val="Body text (27)"/>
    <w:basedOn w:val="Normal"/>
    <w:link w:val="Bodytext27Exact"/>
    <w:uiPriority w:val="99"/>
    <w:pPr>
      <w:shd w:val="clear" w:color="auto" w:fill="FFFFFF"/>
      <w:spacing w:line="240" w:lineRule="atLeast"/>
    </w:pPr>
    <w:rPr>
      <w:rFonts w:ascii="Book Antiqua" w:hAnsi="Book Antiqua" w:cs="Book Antiqua"/>
      <w:color w:val="auto"/>
      <w:spacing w:val="9"/>
      <w:sz w:val="17"/>
      <w:szCs w:val="17"/>
      <w:lang w:eastAsia="en-GB"/>
    </w:rPr>
  </w:style>
  <w:style w:type="paragraph" w:customStyle="1" w:styleId="Bodytext28">
    <w:name w:val="Body text (28)"/>
    <w:basedOn w:val="Normal"/>
    <w:link w:val="Bodytext28Exact"/>
    <w:uiPriority w:val="99"/>
    <w:pPr>
      <w:shd w:val="clear" w:color="auto" w:fill="FFFFFF"/>
      <w:spacing w:line="377" w:lineRule="exact"/>
    </w:pPr>
    <w:rPr>
      <w:rFonts w:ascii="Candara" w:hAnsi="Candara" w:cs="Candara"/>
      <w:b/>
      <w:bCs/>
      <w:color w:val="auto"/>
      <w:spacing w:val="135"/>
      <w:sz w:val="34"/>
      <w:szCs w:val="34"/>
      <w:lang w:eastAsia="en-GB"/>
    </w:rPr>
  </w:style>
  <w:style w:type="paragraph" w:customStyle="1" w:styleId="Heading120">
    <w:name w:val="Heading #1 (2)"/>
    <w:basedOn w:val="Normal"/>
    <w:link w:val="Heading12"/>
    <w:uiPriority w:val="99"/>
    <w:pPr>
      <w:shd w:val="clear" w:color="auto" w:fill="FFFFFF"/>
      <w:spacing w:line="240" w:lineRule="atLeast"/>
      <w:outlineLvl w:val="0"/>
    </w:pPr>
    <w:rPr>
      <w:rFonts w:ascii="Segoe UI" w:hAnsi="Segoe UI" w:cs="Segoe UI"/>
      <w:b/>
      <w:bCs/>
      <w:i/>
      <w:iCs/>
      <w:color w:val="auto"/>
      <w:spacing w:val="20"/>
      <w:sz w:val="94"/>
      <w:szCs w:val="94"/>
      <w:lang w:eastAsia="en-GB"/>
    </w:rPr>
  </w:style>
  <w:style w:type="paragraph" w:customStyle="1" w:styleId="Heading50">
    <w:name w:val="Heading #5"/>
    <w:basedOn w:val="Normal"/>
    <w:link w:val="Heading5"/>
    <w:uiPriority w:val="99"/>
    <w:pPr>
      <w:shd w:val="clear" w:color="auto" w:fill="FFFFFF"/>
      <w:spacing w:after="300" w:line="240" w:lineRule="atLeast"/>
      <w:outlineLvl w:val="4"/>
    </w:pPr>
    <w:rPr>
      <w:rFonts w:ascii="Book Antiqua" w:hAnsi="Book Antiqua" w:cs="Book Antiqua"/>
      <w:b/>
      <w:bCs/>
      <w:color w:val="auto"/>
      <w:sz w:val="20"/>
      <w:szCs w:val="20"/>
      <w:lang w:eastAsia="en-GB"/>
    </w:rPr>
  </w:style>
  <w:style w:type="paragraph" w:customStyle="1" w:styleId="Bodytext31">
    <w:name w:val="Body text (31)"/>
    <w:basedOn w:val="Normal"/>
    <w:link w:val="Bodytext31Exact"/>
    <w:uiPriority w:val="99"/>
    <w:pPr>
      <w:shd w:val="clear" w:color="auto" w:fill="FFFFFF"/>
      <w:spacing w:line="240" w:lineRule="atLeast"/>
    </w:pPr>
    <w:rPr>
      <w:rFonts w:ascii="Book Antiqua" w:hAnsi="Book Antiqua" w:cs="Book Antiqua"/>
      <w:i/>
      <w:iCs/>
      <w:color w:val="auto"/>
      <w:spacing w:val="-40"/>
      <w:sz w:val="20"/>
      <w:szCs w:val="20"/>
      <w:lang w:eastAsia="en-GB"/>
    </w:rPr>
  </w:style>
  <w:style w:type="paragraph" w:customStyle="1" w:styleId="Bodytext32">
    <w:name w:val="Body text (32)"/>
    <w:basedOn w:val="Normal"/>
    <w:link w:val="Bodytext32Exact"/>
    <w:uiPriority w:val="99"/>
    <w:pPr>
      <w:shd w:val="clear" w:color="auto" w:fill="FFFFFF"/>
      <w:spacing w:line="240" w:lineRule="atLeast"/>
    </w:pPr>
    <w:rPr>
      <w:rFonts w:ascii="Sylfaen" w:hAnsi="Sylfaen" w:cs="Sylfaen"/>
      <w:i/>
      <w:iCs/>
      <w:color w:val="auto"/>
      <w:spacing w:val="33"/>
      <w:sz w:val="50"/>
      <w:szCs w:val="50"/>
      <w:lang w:eastAsia="en-GB"/>
    </w:rPr>
  </w:style>
  <w:style w:type="paragraph" w:customStyle="1" w:styleId="Bodytext290">
    <w:name w:val="Body text (29)"/>
    <w:basedOn w:val="Normal"/>
    <w:link w:val="Bodytext29"/>
    <w:uiPriority w:val="99"/>
    <w:pPr>
      <w:shd w:val="clear" w:color="auto" w:fill="FFFFFF"/>
      <w:spacing w:after="60" w:line="240" w:lineRule="atLeast"/>
      <w:jc w:val="both"/>
    </w:pPr>
    <w:rPr>
      <w:rFonts w:ascii="Book Antiqua" w:hAnsi="Book Antiqua" w:cs="Book Antiqua"/>
      <w:color w:val="auto"/>
      <w:spacing w:val="110"/>
      <w:sz w:val="20"/>
      <w:szCs w:val="20"/>
      <w:lang w:eastAsia="en-GB"/>
    </w:rPr>
  </w:style>
  <w:style w:type="paragraph" w:customStyle="1" w:styleId="Heading320">
    <w:name w:val="Heading #3 (2)"/>
    <w:basedOn w:val="Normal"/>
    <w:link w:val="Heading32"/>
    <w:uiPriority w:val="99"/>
    <w:pPr>
      <w:shd w:val="clear" w:color="auto" w:fill="FFFFFF"/>
      <w:spacing w:before="60" w:after="60" w:line="240" w:lineRule="atLeast"/>
      <w:jc w:val="both"/>
      <w:outlineLvl w:val="2"/>
    </w:pPr>
    <w:rPr>
      <w:rFonts w:ascii="Book Antiqua" w:hAnsi="Book Antiqua" w:cs="Book Antiqua"/>
      <w:b/>
      <w:bCs/>
      <w:color w:val="auto"/>
      <w:sz w:val="32"/>
      <w:szCs w:val="32"/>
      <w:lang w:eastAsia="en-GB"/>
    </w:rPr>
  </w:style>
  <w:style w:type="paragraph" w:customStyle="1" w:styleId="Bodytext301">
    <w:name w:val="Body text (30)"/>
    <w:basedOn w:val="Normal"/>
    <w:link w:val="Bodytext300"/>
    <w:uiPriority w:val="99"/>
    <w:pPr>
      <w:shd w:val="clear" w:color="auto" w:fill="FFFFFF"/>
      <w:spacing w:before="60" w:line="240" w:lineRule="atLeast"/>
      <w:jc w:val="right"/>
    </w:pPr>
    <w:rPr>
      <w:rFonts w:ascii="Book Antiqua" w:hAnsi="Book Antiqua" w:cs="Book Antiqua"/>
      <w:color w:val="auto"/>
      <w:sz w:val="20"/>
      <w:szCs w:val="20"/>
      <w:lang w:eastAsia="en-GB"/>
    </w:rPr>
  </w:style>
  <w:style w:type="paragraph" w:customStyle="1" w:styleId="Bodytext331">
    <w:name w:val="Body text (33)1"/>
    <w:basedOn w:val="Normal"/>
    <w:link w:val="Bodytext33"/>
    <w:uiPriority w:val="99"/>
    <w:pPr>
      <w:shd w:val="clear" w:color="auto" w:fill="FFFFFF"/>
      <w:spacing w:line="240" w:lineRule="atLeast"/>
      <w:jc w:val="both"/>
    </w:pPr>
    <w:rPr>
      <w:rFonts w:ascii="Book Antiqua" w:hAnsi="Book Antiqua" w:cs="Book Antiqua"/>
      <w:color w:val="auto"/>
      <w:sz w:val="8"/>
      <w:szCs w:val="8"/>
      <w:lang w:eastAsia="en-GB"/>
    </w:rPr>
  </w:style>
  <w:style w:type="paragraph" w:customStyle="1" w:styleId="Bodytext34">
    <w:name w:val="Body text (34)"/>
    <w:basedOn w:val="Normal"/>
    <w:link w:val="Bodytext34Exact"/>
    <w:uiPriority w:val="99"/>
    <w:pPr>
      <w:shd w:val="clear" w:color="auto" w:fill="FFFFFF"/>
      <w:spacing w:line="240" w:lineRule="atLeast"/>
    </w:pPr>
    <w:rPr>
      <w:rFonts w:ascii="Book Antiqua" w:hAnsi="Book Antiqua" w:cs="Book Antiqua"/>
      <w:i/>
      <w:iCs/>
      <w:color w:val="auto"/>
      <w:sz w:val="20"/>
      <w:szCs w:val="20"/>
      <w:lang w:eastAsia="en-GB"/>
    </w:rPr>
  </w:style>
  <w:style w:type="paragraph" w:customStyle="1" w:styleId="Heading520">
    <w:name w:val="Heading #5 (2)"/>
    <w:basedOn w:val="Normal"/>
    <w:link w:val="Heading52"/>
    <w:uiPriority w:val="99"/>
    <w:pPr>
      <w:shd w:val="clear" w:color="auto" w:fill="FFFFFF"/>
      <w:spacing w:after="180" w:line="127" w:lineRule="exact"/>
      <w:jc w:val="both"/>
      <w:outlineLvl w:val="4"/>
    </w:pPr>
    <w:rPr>
      <w:rFonts w:ascii="Book Antiqua" w:hAnsi="Book Antiqua" w:cs="Book Antiqua"/>
      <w:color w:val="auto"/>
      <w:spacing w:val="-10"/>
      <w:sz w:val="20"/>
      <w:szCs w:val="20"/>
      <w:lang w:eastAsia="en-GB"/>
    </w:rPr>
  </w:style>
  <w:style w:type="paragraph" w:customStyle="1" w:styleId="Bodytext35">
    <w:name w:val="Body text (35)"/>
    <w:basedOn w:val="Normal"/>
    <w:link w:val="Bodytext35Exact"/>
    <w:uiPriority w:val="99"/>
    <w:pPr>
      <w:shd w:val="clear" w:color="auto" w:fill="FFFFFF"/>
      <w:spacing w:line="240" w:lineRule="atLeast"/>
    </w:pPr>
    <w:rPr>
      <w:rFonts w:ascii="Book Antiqua" w:hAnsi="Book Antiqua" w:cs="Book Antiqua"/>
      <w:i/>
      <w:iCs/>
      <w:color w:val="auto"/>
      <w:spacing w:val="314"/>
      <w:sz w:val="20"/>
      <w:szCs w:val="20"/>
      <w:lang w:eastAsia="en-GB"/>
    </w:rPr>
  </w:style>
  <w:style w:type="paragraph" w:customStyle="1" w:styleId="Bodytext36">
    <w:name w:val="Body text (36)"/>
    <w:basedOn w:val="Normal"/>
    <w:link w:val="Bodytext36Exact"/>
    <w:uiPriority w:val="99"/>
    <w:pPr>
      <w:shd w:val="clear" w:color="auto" w:fill="FFFFFF"/>
      <w:spacing w:line="240" w:lineRule="atLeast"/>
    </w:pPr>
    <w:rPr>
      <w:rFonts w:ascii="Book Antiqua" w:hAnsi="Book Antiqua" w:cs="Book Antiqua"/>
      <w:i/>
      <w:iCs/>
      <w:color w:val="auto"/>
      <w:spacing w:val="59"/>
      <w:sz w:val="20"/>
      <w:szCs w:val="20"/>
      <w:lang w:eastAsia="en-GB"/>
    </w:rPr>
  </w:style>
  <w:style w:type="paragraph" w:customStyle="1" w:styleId="Bodytext37">
    <w:name w:val="Body text (37)"/>
    <w:basedOn w:val="Normal"/>
    <w:link w:val="Bodytext37Exact"/>
    <w:uiPriority w:val="99"/>
    <w:pPr>
      <w:shd w:val="clear" w:color="auto" w:fill="FFFFFF"/>
      <w:spacing w:line="240" w:lineRule="atLeast"/>
    </w:pPr>
    <w:rPr>
      <w:rFonts w:ascii="Impact" w:hAnsi="Impact" w:cs="Impact"/>
      <w:color w:val="auto"/>
      <w:spacing w:val="10"/>
      <w:sz w:val="12"/>
      <w:szCs w:val="12"/>
      <w:lang w:eastAsia="en-GB"/>
    </w:rPr>
  </w:style>
  <w:style w:type="paragraph" w:customStyle="1" w:styleId="Bodytext39">
    <w:name w:val="Body text (39)"/>
    <w:basedOn w:val="Normal"/>
    <w:link w:val="Bodytext39Exact"/>
    <w:uiPriority w:val="99"/>
    <w:pPr>
      <w:shd w:val="clear" w:color="auto" w:fill="FFFFFF"/>
      <w:spacing w:line="240" w:lineRule="atLeast"/>
    </w:pPr>
    <w:rPr>
      <w:rFonts w:ascii="Book Antiqua" w:hAnsi="Book Antiqua" w:cs="Book Antiqua"/>
      <w:i/>
      <w:iCs/>
      <w:color w:val="auto"/>
      <w:sz w:val="20"/>
      <w:szCs w:val="20"/>
      <w:lang w:eastAsia="en-GB"/>
    </w:rPr>
  </w:style>
  <w:style w:type="paragraph" w:customStyle="1" w:styleId="Bodytext380">
    <w:name w:val="Body text (38)"/>
    <w:basedOn w:val="Normal"/>
    <w:link w:val="Bodytext38"/>
    <w:uiPriority w:val="99"/>
    <w:pPr>
      <w:shd w:val="clear" w:color="auto" w:fill="FFFFFF"/>
      <w:spacing w:after="360" w:line="240" w:lineRule="atLeast"/>
      <w:jc w:val="right"/>
    </w:pPr>
    <w:rPr>
      <w:rFonts w:ascii="Book Antiqua" w:hAnsi="Book Antiqua" w:cs="Book Antiqua"/>
      <w:color w:val="auto"/>
      <w:sz w:val="20"/>
      <w:szCs w:val="20"/>
      <w:lang w:eastAsia="en-GB"/>
    </w:rPr>
  </w:style>
  <w:style w:type="paragraph" w:customStyle="1" w:styleId="Bodytext400">
    <w:name w:val="Body text (40)"/>
    <w:basedOn w:val="Normal"/>
    <w:link w:val="Bodytext40Exact"/>
    <w:uiPriority w:val="99"/>
    <w:pPr>
      <w:shd w:val="clear" w:color="auto" w:fill="FFFFFF"/>
      <w:spacing w:line="240" w:lineRule="atLeast"/>
    </w:pPr>
    <w:rPr>
      <w:rFonts w:ascii="Bookman Old Style" w:hAnsi="Bookman Old Style" w:cs="Bookman Old Style"/>
      <w:b/>
      <w:bCs/>
      <w:i/>
      <w:iCs/>
      <w:color w:val="auto"/>
      <w:spacing w:val="42"/>
      <w:sz w:val="30"/>
      <w:szCs w:val="30"/>
      <w:lang w:eastAsia="en-GB"/>
    </w:rPr>
  </w:style>
  <w:style w:type="paragraph" w:customStyle="1" w:styleId="Heading530">
    <w:name w:val="Heading #5 (3)"/>
    <w:basedOn w:val="Normal"/>
    <w:link w:val="Heading53"/>
    <w:uiPriority w:val="99"/>
    <w:pPr>
      <w:shd w:val="clear" w:color="auto" w:fill="FFFFFF"/>
      <w:spacing w:after="360" w:line="240" w:lineRule="atLeast"/>
      <w:outlineLvl w:val="4"/>
    </w:pPr>
    <w:rPr>
      <w:rFonts w:ascii="Book Antiqua" w:hAnsi="Book Antiqua" w:cs="Book Antiqua"/>
      <w:b/>
      <w:bCs/>
      <w:color w:val="auto"/>
      <w:sz w:val="20"/>
      <w:szCs w:val="20"/>
      <w:lang w:eastAsia="en-GB"/>
    </w:rPr>
  </w:style>
  <w:style w:type="paragraph" w:customStyle="1" w:styleId="Bodytext42">
    <w:name w:val="Body text (42)"/>
    <w:basedOn w:val="Normal"/>
    <w:link w:val="Bodytext42Exact"/>
    <w:uiPriority w:val="99"/>
    <w:pPr>
      <w:shd w:val="clear" w:color="auto" w:fill="FFFFFF"/>
      <w:spacing w:line="240" w:lineRule="atLeast"/>
    </w:pPr>
    <w:rPr>
      <w:rFonts w:ascii="Book Antiqua" w:hAnsi="Book Antiqua" w:cs="Book Antiqua"/>
      <w:b/>
      <w:bCs/>
      <w:i/>
      <w:iCs/>
      <w:color w:val="auto"/>
      <w:spacing w:val="-144"/>
      <w:sz w:val="79"/>
      <w:szCs w:val="79"/>
      <w:lang w:eastAsia="en-GB"/>
    </w:rPr>
  </w:style>
  <w:style w:type="paragraph" w:customStyle="1" w:styleId="Bodytext411">
    <w:name w:val="Body text (41)"/>
    <w:basedOn w:val="Normal"/>
    <w:link w:val="Bodytext410"/>
    <w:uiPriority w:val="99"/>
    <w:pPr>
      <w:shd w:val="clear" w:color="auto" w:fill="FFFFFF"/>
      <w:spacing w:after="180" w:line="142" w:lineRule="exact"/>
      <w:jc w:val="both"/>
    </w:pPr>
    <w:rPr>
      <w:rFonts w:ascii="Book Antiqua" w:hAnsi="Book Antiqua" w:cs="Book Antiqua"/>
      <w:color w:val="auto"/>
      <w:spacing w:val="110"/>
      <w:sz w:val="20"/>
      <w:szCs w:val="20"/>
      <w:lang w:eastAsia="en-GB"/>
    </w:rPr>
  </w:style>
  <w:style w:type="paragraph" w:customStyle="1" w:styleId="Bodytext430">
    <w:name w:val="Body text (43)"/>
    <w:basedOn w:val="Normal"/>
    <w:link w:val="Bodytext43"/>
    <w:uiPriority w:val="99"/>
    <w:pPr>
      <w:shd w:val="clear" w:color="auto" w:fill="FFFFFF"/>
      <w:spacing w:line="254" w:lineRule="exact"/>
      <w:jc w:val="right"/>
    </w:pPr>
    <w:rPr>
      <w:rFonts w:ascii="Sylfaen" w:hAnsi="Sylfaen" w:cs="Sylfaen"/>
      <w:color w:val="auto"/>
      <w:lang w:eastAsia="en-GB"/>
    </w:rPr>
  </w:style>
  <w:style w:type="paragraph" w:customStyle="1" w:styleId="Heading431">
    <w:name w:val="Heading #4 (3)1"/>
    <w:basedOn w:val="Normal"/>
    <w:link w:val="Heading43"/>
    <w:uiPriority w:val="99"/>
    <w:pPr>
      <w:shd w:val="clear" w:color="auto" w:fill="FFFFFF"/>
      <w:spacing w:before="60" w:line="240" w:lineRule="atLeast"/>
      <w:jc w:val="both"/>
      <w:outlineLvl w:val="3"/>
    </w:pPr>
    <w:rPr>
      <w:rFonts w:ascii="Book Antiqua" w:hAnsi="Book Antiqua" w:cs="Book Antiqua"/>
      <w:b/>
      <w:bCs/>
      <w:color w:val="auto"/>
      <w:sz w:val="32"/>
      <w:szCs w:val="32"/>
      <w:lang w:eastAsia="en-GB"/>
    </w:rPr>
  </w:style>
  <w:style w:type="paragraph" w:customStyle="1" w:styleId="Heading620">
    <w:name w:val="Heading #6 (2)"/>
    <w:basedOn w:val="Normal"/>
    <w:link w:val="Heading62"/>
    <w:uiPriority w:val="99"/>
    <w:pPr>
      <w:shd w:val="clear" w:color="auto" w:fill="FFFFFF"/>
      <w:spacing w:after="360" w:line="240" w:lineRule="atLeast"/>
      <w:outlineLvl w:val="5"/>
    </w:pPr>
    <w:rPr>
      <w:rFonts w:ascii="Book Antiqua" w:hAnsi="Book Antiqua" w:cs="Book Antiqua"/>
      <w:b/>
      <w:bCs/>
      <w:color w:val="auto"/>
      <w:sz w:val="20"/>
      <w:szCs w:val="20"/>
      <w:lang w:eastAsia="en-GB"/>
    </w:rPr>
  </w:style>
  <w:style w:type="paragraph" w:customStyle="1" w:styleId="Heading71">
    <w:name w:val="Heading #71"/>
    <w:basedOn w:val="Normal"/>
    <w:link w:val="Heading7"/>
    <w:uiPriority w:val="99"/>
    <w:pPr>
      <w:shd w:val="clear" w:color="auto" w:fill="FFFFFF"/>
      <w:spacing w:before="240" w:after="300" w:line="240" w:lineRule="atLeast"/>
      <w:jc w:val="both"/>
      <w:outlineLvl w:val="6"/>
    </w:pPr>
    <w:rPr>
      <w:rFonts w:ascii="Book Antiqua" w:hAnsi="Book Antiqua" w:cs="Book Antiqua"/>
      <w:b/>
      <w:bCs/>
      <w:color w:val="auto"/>
      <w:sz w:val="20"/>
      <w:szCs w:val="20"/>
      <w:lang w:eastAsia="en-GB"/>
    </w:rPr>
  </w:style>
  <w:style w:type="paragraph" w:customStyle="1" w:styleId="Bodytext46">
    <w:name w:val="Body text (46)"/>
    <w:basedOn w:val="Normal"/>
    <w:link w:val="Bodytext46Exact"/>
    <w:uiPriority w:val="99"/>
    <w:pPr>
      <w:shd w:val="clear" w:color="auto" w:fill="FFFFFF"/>
      <w:spacing w:line="240" w:lineRule="atLeast"/>
    </w:pPr>
    <w:rPr>
      <w:rFonts w:ascii="Constantia" w:hAnsi="Constantia" w:cs="Constantia"/>
      <w:i/>
      <w:iCs/>
      <w:color w:val="auto"/>
      <w:spacing w:val="19"/>
      <w:sz w:val="20"/>
      <w:szCs w:val="20"/>
      <w:lang w:eastAsia="en-GB"/>
    </w:rPr>
  </w:style>
  <w:style w:type="paragraph" w:customStyle="1" w:styleId="Bodytext450">
    <w:name w:val="Body text (45)"/>
    <w:basedOn w:val="Normal"/>
    <w:link w:val="Bodytext45"/>
    <w:uiPriority w:val="99"/>
    <w:pPr>
      <w:shd w:val="clear" w:color="auto" w:fill="FFFFFF"/>
      <w:spacing w:line="240" w:lineRule="atLeast"/>
      <w:jc w:val="right"/>
    </w:pPr>
    <w:rPr>
      <w:rFonts w:ascii="Book Antiqua" w:hAnsi="Book Antiqua" w:cs="Book Antiqua"/>
      <w:color w:val="auto"/>
      <w:sz w:val="20"/>
      <w:szCs w:val="20"/>
      <w:lang w:eastAsia="en-GB"/>
    </w:rPr>
  </w:style>
  <w:style w:type="paragraph" w:customStyle="1" w:styleId="Heading720">
    <w:name w:val="Heading #7 (2)"/>
    <w:basedOn w:val="Normal"/>
    <w:link w:val="Heading72"/>
    <w:uiPriority w:val="99"/>
    <w:pPr>
      <w:shd w:val="clear" w:color="auto" w:fill="FFFFFF"/>
      <w:spacing w:line="139" w:lineRule="exact"/>
      <w:ind w:hanging="1400"/>
      <w:jc w:val="both"/>
      <w:outlineLvl w:val="6"/>
    </w:pPr>
    <w:rPr>
      <w:rFonts w:ascii="Book Antiqua" w:hAnsi="Book Antiqua" w:cs="Book Antiqua"/>
      <w:color w:val="auto"/>
      <w:sz w:val="20"/>
      <w:szCs w:val="20"/>
      <w:lang w:eastAsia="en-GB"/>
    </w:rPr>
  </w:style>
  <w:style w:type="paragraph" w:customStyle="1" w:styleId="Bodytext470">
    <w:name w:val="Body text (47)"/>
    <w:basedOn w:val="Normal"/>
    <w:link w:val="Bodytext47"/>
    <w:uiPriority w:val="99"/>
    <w:pPr>
      <w:shd w:val="clear" w:color="auto" w:fill="FFFFFF"/>
      <w:spacing w:after="180" w:line="139" w:lineRule="exact"/>
      <w:ind w:firstLine="740"/>
      <w:jc w:val="both"/>
    </w:pPr>
    <w:rPr>
      <w:rFonts w:ascii="Book Antiqua" w:hAnsi="Book Antiqua" w:cs="Book Antiqua"/>
      <w:color w:val="auto"/>
      <w:spacing w:val="110"/>
      <w:sz w:val="20"/>
      <w:szCs w:val="20"/>
      <w:lang w:eastAsia="en-GB"/>
    </w:rPr>
  </w:style>
  <w:style w:type="paragraph" w:customStyle="1" w:styleId="Bodytext48">
    <w:name w:val="Body text (48)"/>
    <w:basedOn w:val="Normal"/>
    <w:link w:val="Bodytext48Exact"/>
    <w:uiPriority w:val="99"/>
    <w:pPr>
      <w:shd w:val="clear" w:color="auto" w:fill="FFFFFF"/>
      <w:spacing w:line="240" w:lineRule="atLeast"/>
    </w:pPr>
    <w:rPr>
      <w:rFonts w:ascii="Constantia" w:hAnsi="Constantia" w:cs="Constantia"/>
      <w:color w:val="auto"/>
      <w:spacing w:val="11"/>
      <w:sz w:val="10"/>
      <w:szCs w:val="10"/>
      <w:lang w:eastAsia="en-GB"/>
    </w:rPr>
  </w:style>
  <w:style w:type="paragraph" w:customStyle="1" w:styleId="Bodytext500">
    <w:name w:val="Body text (50)"/>
    <w:basedOn w:val="Normal"/>
    <w:link w:val="Bodytext50Exact"/>
    <w:uiPriority w:val="99"/>
    <w:pPr>
      <w:shd w:val="clear" w:color="auto" w:fill="FFFFFF"/>
      <w:spacing w:line="240" w:lineRule="atLeast"/>
    </w:pPr>
    <w:rPr>
      <w:rFonts w:ascii="Bookman Old Style" w:hAnsi="Bookman Old Style" w:cs="Bookman Old Style"/>
      <w:color w:val="auto"/>
      <w:spacing w:val="149"/>
      <w:sz w:val="32"/>
      <w:szCs w:val="32"/>
      <w:lang w:eastAsia="en-GB"/>
    </w:rPr>
  </w:style>
  <w:style w:type="paragraph" w:customStyle="1" w:styleId="Bodytext510">
    <w:name w:val="Body text (51)"/>
    <w:basedOn w:val="Normal"/>
    <w:link w:val="Bodytext51Exact"/>
    <w:uiPriority w:val="99"/>
    <w:pPr>
      <w:shd w:val="clear" w:color="auto" w:fill="FFFFFF"/>
      <w:spacing w:line="240" w:lineRule="atLeast"/>
    </w:pPr>
    <w:rPr>
      <w:rFonts w:ascii="Constantia" w:hAnsi="Constantia" w:cs="Constantia"/>
      <w:i/>
      <w:iCs/>
      <w:color w:val="auto"/>
      <w:spacing w:val="-57"/>
      <w:sz w:val="95"/>
      <w:szCs w:val="95"/>
      <w:lang w:eastAsia="en-GB"/>
    </w:rPr>
  </w:style>
  <w:style w:type="paragraph" w:customStyle="1" w:styleId="Bodytext490">
    <w:name w:val="Body text (49)"/>
    <w:basedOn w:val="Normal"/>
    <w:link w:val="Bodytext49"/>
    <w:uiPriority w:val="99"/>
    <w:pPr>
      <w:shd w:val="clear" w:color="auto" w:fill="FFFFFF"/>
      <w:spacing w:line="240" w:lineRule="atLeast"/>
      <w:jc w:val="right"/>
    </w:pPr>
    <w:rPr>
      <w:rFonts w:ascii="Book Antiqua" w:hAnsi="Book Antiqua" w:cs="Book Antiqua"/>
      <w:b/>
      <w:bCs/>
      <w:color w:val="auto"/>
      <w:sz w:val="20"/>
      <w:szCs w:val="20"/>
      <w:lang w:eastAsia="en-GB"/>
    </w:rPr>
  </w:style>
  <w:style w:type="paragraph" w:customStyle="1" w:styleId="Bodytext520">
    <w:name w:val="Body text (52)"/>
    <w:basedOn w:val="Normal"/>
    <w:link w:val="Bodytext52Exact"/>
    <w:uiPriority w:val="99"/>
    <w:pPr>
      <w:shd w:val="clear" w:color="auto" w:fill="FFFFFF"/>
      <w:spacing w:line="379" w:lineRule="exact"/>
    </w:pPr>
    <w:rPr>
      <w:rFonts w:ascii="Candara" w:hAnsi="Candara" w:cs="Candara"/>
      <w:b/>
      <w:bCs/>
      <w:color w:val="auto"/>
      <w:spacing w:val="132"/>
      <w:sz w:val="34"/>
      <w:szCs w:val="34"/>
      <w:lang w:eastAsia="en-GB"/>
    </w:rPr>
  </w:style>
  <w:style w:type="paragraph" w:customStyle="1" w:styleId="Bodytext53">
    <w:name w:val="Body text (53)"/>
    <w:basedOn w:val="Normal"/>
    <w:link w:val="Bodytext53Exact"/>
    <w:uiPriority w:val="99"/>
    <w:pPr>
      <w:shd w:val="clear" w:color="auto" w:fill="FFFFFF"/>
      <w:spacing w:line="377" w:lineRule="exact"/>
    </w:pPr>
    <w:rPr>
      <w:rFonts w:ascii="Franklin Gothic Heavy" w:hAnsi="Franklin Gothic Heavy" w:cs="Franklin Gothic Heavy"/>
      <w:color w:val="auto"/>
      <w:spacing w:val="141"/>
      <w:sz w:val="32"/>
      <w:szCs w:val="32"/>
      <w:lang w:eastAsia="en-GB"/>
    </w:rPr>
  </w:style>
  <w:style w:type="paragraph" w:customStyle="1" w:styleId="Heading130">
    <w:name w:val="Heading #1 (3)"/>
    <w:basedOn w:val="Normal"/>
    <w:link w:val="Heading13"/>
    <w:uiPriority w:val="99"/>
    <w:pPr>
      <w:shd w:val="clear" w:color="auto" w:fill="FFFFFF"/>
      <w:spacing w:after="480" w:line="240" w:lineRule="atLeast"/>
      <w:outlineLvl w:val="0"/>
    </w:pPr>
    <w:rPr>
      <w:rFonts w:ascii="Candara" w:hAnsi="Candara" w:cs="Candara"/>
      <w:i/>
      <w:iCs/>
      <w:color w:val="auto"/>
      <w:spacing w:val="-70"/>
      <w:sz w:val="83"/>
      <w:szCs w:val="83"/>
      <w:lang w:eastAsia="en-GB"/>
    </w:rPr>
  </w:style>
  <w:style w:type="paragraph" w:customStyle="1" w:styleId="Bodytext540">
    <w:name w:val="Body text (54)"/>
    <w:basedOn w:val="Normal"/>
    <w:link w:val="Bodytext54"/>
    <w:uiPriority w:val="99"/>
    <w:pPr>
      <w:shd w:val="clear" w:color="auto" w:fill="FFFFFF"/>
      <w:spacing w:before="60" w:line="240" w:lineRule="atLeast"/>
      <w:jc w:val="right"/>
    </w:pPr>
    <w:rPr>
      <w:rFonts w:ascii="Book Antiqua" w:hAnsi="Book Antiqua" w:cs="Book Antiqua"/>
      <w:color w:val="auto"/>
      <w:sz w:val="8"/>
      <w:szCs w:val="8"/>
      <w:lang w:eastAsia="en-GB"/>
    </w:rPr>
  </w:style>
  <w:style w:type="paragraph" w:customStyle="1" w:styleId="Heading90">
    <w:name w:val="Heading #9"/>
    <w:basedOn w:val="Normal"/>
    <w:link w:val="Heading9"/>
    <w:uiPriority w:val="99"/>
    <w:pPr>
      <w:shd w:val="clear" w:color="auto" w:fill="FFFFFF"/>
      <w:spacing w:line="240" w:lineRule="atLeast"/>
      <w:ind w:hanging="700"/>
      <w:outlineLvl w:val="8"/>
    </w:pPr>
    <w:rPr>
      <w:rFonts w:ascii="Book Antiqua" w:hAnsi="Book Antiqua" w:cs="Book Antiqua"/>
      <w:b/>
      <w:bCs/>
      <w:color w:val="auto"/>
      <w:sz w:val="20"/>
      <w:szCs w:val="20"/>
      <w:lang w:eastAsia="en-GB"/>
    </w:rPr>
  </w:style>
  <w:style w:type="paragraph" w:customStyle="1" w:styleId="Bodytext56">
    <w:name w:val="Body text (56)"/>
    <w:basedOn w:val="Normal"/>
    <w:link w:val="Bodytext56Exact"/>
    <w:uiPriority w:val="99"/>
    <w:pPr>
      <w:shd w:val="clear" w:color="auto" w:fill="FFFFFF"/>
      <w:spacing w:line="240" w:lineRule="atLeast"/>
      <w:jc w:val="both"/>
    </w:pPr>
    <w:rPr>
      <w:rFonts w:ascii="Book Antiqua" w:hAnsi="Book Antiqua" w:cs="Book Antiqua"/>
      <w:b/>
      <w:bCs/>
      <w:color w:val="auto"/>
      <w:sz w:val="47"/>
      <w:szCs w:val="47"/>
      <w:lang w:eastAsia="en-GB"/>
    </w:rPr>
  </w:style>
  <w:style w:type="paragraph" w:customStyle="1" w:styleId="Heading541">
    <w:name w:val="Heading #5 (4)1"/>
    <w:basedOn w:val="Normal"/>
    <w:link w:val="Heading54"/>
    <w:uiPriority w:val="99"/>
    <w:pPr>
      <w:shd w:val="clear" w:color="auto" w:fill="FFFFFF"/>
      <w:spacing w:line="240" w:lineRule="atLeast"/>
      <w:jc w:val="both"/>
      <w:outlineLvl w:val="4"/>
    </w:pPr>
    <w:rPr>
      <w:rFonts w:ascii="Book Antiqua" w:hAnsi="Book Antiqua" w:cs="Book Antiqua"/>
      <w:b/>
      <w:bCs/>
      <w:color w:val="auto"/>
      <w:sz w:val="32"/>
      <w:szCs w:val="32"/>
      <w:lang w:eastAsia="en-GB"/>
    </w:rPr>
  </w:style>
  <w:style w:type="paragraph" w:customStyle="1" w:styleId="Bodytext551">
    <w:name w:val="Body text (55)"/>
    <w:basedOn w:val="Normal"/>
    <w:link w:val="Bodytext550"/>
    <w:uiPriority w:val="99"/>
    <w:pPr>
      <w:shd w:val="clear" w:color="auto" w:fill="FFFFFF"/>
      <w:spacing w:after="300" w:line="240" w:lineRule="atLeast"/>
      <w:jc w:val="right"/>
    </w:pPr>
    <w:rPr>
      <w:rFonts w:ascii="Book Antiqua" w:hAnsi="Book Antiqua" w:cs="Book Antiqua"/>
      <w:color w:val="auto"/>
      <w:sz w:val="20"/>
      <w:szCs w:val="20"/>
      <w:lang w:eastAsia="en-GB"/>
    </w:rPr>
  </w:style>
  <w:style w:type="paragraph" w:customStyle="1" w:styleId="Heading440">
    <w:name w:val="Heading #4 (4)"/>
    <w:basedOn w:val="Normal"/>
    <w:link w:val="Heading44"/>
    <w:uiPriority w:val="99"/>
    <w:pPr>
      <w:shd w:val="clear" w:color="auto" w:fill="FFFFFF"/>
      <w:spacing w:after="180" w:line="240" w:lineRule="atLeast"/>
      <w:jc w:val="both"/>
      <w:outlineLvl w:val="3"/>
    </w:pPr>
    <w:rPr>
      <w:rFonts w:ascii="Franklin Gothic Medium" w:hAnsi="Franklin Gothic Medium" w:cs="Franklin Gothic Medium"/>
      <w:color w:val="auto"/>
      <w:spacing w:val="140"/>
      <w:sz w:val="33"/>
      <w:szCs w:val="33"/>
      <w:lang w:eastAsia="en-GB"/>
    </w:rPr>
  </w:style>
  <w:style w:type="paragraph" w:customStyle="1" w:styleId="Bodytext570">
    <w:name w:val="Body text (57)"/>
    <w:basedOn w:val="Normal"/>
    <w:link w:val="Bodytext57"/>
    <w:uiPriority w:val="99"/>
    <w:pPr>
      <w:shd w:val="clear" w:color="auto" w:fill="FFFFFF"/>
      <w:spacing w:line="240" w:lineRule="atLeast"/>
      <w:jc w:val="right"/>
    </w:pPr>
    <w:rPr>
      <w:rFonts w:ascii="Book Antiqua" w:hAnsi="Book Antiqua" w:cs="Book Antiqua"/>
      <w:color w:val="auto"/>
      <w:sz w:val="20"/>
      <w:szCs w:val="20"/>
      <w:lang w:eastAsia="en-GB"/>
    </w:rPr>
  </w:style>
  <w:style w:type="paragraph" w:customStyle="1" w:styleId="Heading731">
    <w:name w:val="Heading #7 (3)1"/>
    <w:basedOn w:val="Normal"/>
    <w:link w:val="Heading73"/>
    <w:uiPriority w:val="99"/>
    <w:pPr>
      <w:shd w:val="clear" w:color="auto" w:fill="FFFFFF"/>
      <w:spacing w:after="360" w:line="240" w:lineRule="atLeast"/>
      <w:outlineLvl w:val="6"/>
    </w:pPr>
    <w:rPr>
      <w:rFonts w:ascii="Book Antiqua" w:hAnsi="Book Antiqua" w:cs="Book Antiqua"/>
      <w:b/>
      <w:bCs/>
      <w:color w:val="auto"/>
      <w:sz w:val="20"/>
      <w:szCs w:val="20"/>
      <w:lang w:eastAsia="en-GB"/>
    </w:rPr>
  </w:style>
  <w:style w:type="paragraph" w:customStyle="1" w:styleId="Bodytext58">
    <w:name w:val="Body text (58)"/>
    <w:basedOn w:val="Normal"/>
    <w:link w:val="Bodytext58Exact"/>
    <w:uiPriority w:val="99"/>
    <w:pPr>
      <w:shd w:val="clear" w:color="auto" w:fill="FFFFFF"/>
      <w:spacing w:line="240" w:lineRule="atLeast"/>
    </w:pPr>
    <w:rPr>
      <w:rFonts w:ascii="Franklin Gothic Medium" w:hAnsi="Franklin Gothic Medium" w:cs="Franklin Gothic Medium"/>
      <w:color w:val="auto"/>
      <w:spacing w:val="139"/>
      <w:sz w:val="32"/>
      <w:szCs w:val="32"/>
      <w:lang w:eastAsia="en-GB"/>
    </w:rPr>
  </w:style>
  <w:style w:type="paragraph" w:customStyle="1" w:styleId="Bodytext59">
    <w:name w:val="Body text (59)"/>
    <w:basedOn w:val="Normal"/>
    <w:link w:val="Bodytext59Exact"/>
    <w:uiPriority w:val="99"/>
    <w:pPr>
      <w:shd w:val="clear" w:color="auto" w:fill="FFFFFF"/>
      <w:spacing w:line="240" w:lineRule="atLeast"/>
    </w:pPr>
    <w:rPr>
      <w:rFonts w:ascii="Book Antiqua" w:hAnsi="Book Antiqua" w:cs="Book Antiqua"/>
      <w:b/>
      <w:bCs/>
      <w:color w:val="auto"/>
      <w:spacing w:val="11"/>
      <w:sz w:val="91"/>
      <w:szCs w:val="91"/>
      <w:lang w:eastAsia="en-GB"/>
    </w:rPr>
  </w:style>
  <w:style w:type="paragraph" w:customStyle="1" w:styleId="Heading821">
    <w:name w:val="Heading #8 (2)1"/>
    <w:basedOn w:val="Normal"/>
    <w:link w:val="Heading82"/>
    <w:uiPriority w:val="99"/>
    <w:pPr>
      <w:shd w:val="clear" w:color="auto" w:fill="FFFFFF"/>
      <w:spacing w:before="180" w:line="240" w:lineRule="atLeast"/>
      <w:jc w:val="right"/>
      <w:outlineLvl w:val="7"/>
    </w:pPr>
    <w:rPr>
      <w:rFonts w:ascii="Bookman Old Style" w:hAnsi="Bookman Old Style" w:cs="Bookman Old Style"/>
      <w:b/>
      <w:bCs/>
      <w:color w:val="auto"/>
      <w:lang w:eastAsia="en-GB"/>
    </w:rPr>
  </w:style>
  <w:style w:type="paragraph" w:customStyle="1" w:styleId="Bodytext60">
    <w:name w:val="Body text (60)"/>
    <w:basedOn w:val="Normal"/>
    <w:link w:val="Bodytext60Exact"/>
    <w:uiPriority w:val="99"/>
    <w:pPr>
      <w:shd w:val="clear" w:color="auto" w:fill="FFFFFF"/>
      <w:spacing w:line="379" w:lineRule="exact"/>
    </w:pPr>
    <w:rPr>
      <w:rFonts w:ascii="Franklin Gothic Medium" w:hAnsi="Franklin Gothic Medium" w:cs="Franklin Gothic Medium"/>
      <w:color w:val="auto"/>
      <w:spacing w:val="135"/>
      <w:sz w:val="33"/>
      <w:szCs w:val="33"/>
      <w:lang w:eastAsia="en-GB"/>
    </w:rPr>
  </w:style>
  <w:style w:type="paragraph" w:customStyle="1" w:styleId="Heading81">
    <w:name w:val="Heading #81"/>
    <w:basedOn w:val="Normal"/>
    <w:link w:val="Heading8"/>
    <w:uiPriority w:val="99"/>
    <w:pPr>
      <w:shd w:val="clear" w:color="auto" w:fill="FFFFFF"/>
      <w:spacing w:before="180" w:after="360" w:line="240" w:lineRule="atLeast"/>
      <w:outlineLvl w:val="7"/>
    </w:pPr>
    <w:rPr>
      <w:rFonts w:ascii="Book Antiqua" w:hAnsi="Book Antiqua" w:cs="Book Antiqua"/>
      <w:b/>
      <w:bCs/>
      <w:color w:val="auto"/>
      <w:sz w:val="20"/>
      <w:szCs w:val="20"/>
      <w:lang w:eastAsia="en-GB"/>
    </w:rPr>
  </w:style>
  <w:style w:type="paragraph" w:customStyle="1" w:styleId="Heading920">
    <w:name w:val="Heading #9 (2)"/>
    <w:basedOn w:val="Normal"/>
    <w:link w:val="Heading92"/>
    <w:uiPriority w:val="99"/>
    <w:pPr>
      <w:shd w:val="clear" w:color="auto" w:fill="FFFFFF"/>
      <w:spacing w:before="240" w:line="240" w:lineRule="atLeast"/>
      <w:jc w:val="both"/>
      <w:outlineLvl w:val="8"/>
    </w:pPr>
    <w:rPr>
      <w:rFonts w:ascii="Book Antiqua" w:hAnsi="Book Antiqua" w:cs="Book Antiqua"/>
      <w:color w:val="auto"/>
      <w:sz w:val="20"/>
      <w:szCs w:val="20"/>
      <w:lang w:eastAsia="en-GB"/>
    </w:rPr>
  </w:style>
  <w:style w:type="paragraph" w:customStyle="1" w:styleId="Bodytext61">
    <w:name w:val="Body text (61)"/>
    <w:basedOn w:val="Normal"/>
    <w:link w:val="Bodytext61Exact"/>
    <w:uiPriority w:val="99"/>
    <w:pPr>
      <w:shd w:val="clear" w:color="auto" w:fill="FFFFFF"/>
      <w:spacing w:line="240" w:lineRule="atLeast"/>
    </w:pPr>
    <w:rPr>
      <w:rFonts w:ascii="Book Antiqua" w:hAnsi="Book Antiqua" w:cs="Book Antiqua"/>
      <w:color w:val="auto"/>
      <w:sz w:val="28"/>
      <w:szCs w:val="28"/>
      <w:lang w:eastAsia="en-GB"/>
    </w:rPr>
  </w:style>
  <w:style w:type="paragraph" w:customStyle="1" w:styleId="Bodytext62">
    <w:name w:val="Body text (62)"/>
    <w:basedOn w:val="Normal"/>
    <w:link w:val="Bodytext62Exact"/>
    <w:uiPriority w:val="99"/>
    <w:pPr>
      <w:shd w:val="clear" w:color="auto" w:fill="FFFFFF"/>
      <w:spacing w:line="240" w:lineRule="atLeast"/>
    </w:pPr>
    <w:rPr>
      <w:rFonts w:ascii="Franklin Gothic Medium" w:hAnsi="Franklin Gothic Medium" w:cs="Franklin Gothic Medium"/>
      <w:color w:val="auto"/>
      <w:spacing w:val="135"/>
      <w:sz w:val="32"/>
      <w:szCs w:val="32"/>
      <w:lang w:eastAsia="en-GB"/>
    </w:rPr>
  </w:style>
  <w:style w:type="paragraph" w:customStyle="1" w:styleId="Bodytext63">
    <w:name w:val="Body text (63)"/>
    <w:basedOn w:val="Normal"/>
    <w:link w:val="Bodytext63Exact"/>
    <w:uiPriority w:val="99"/>
    <w:pPr>
      <w:shd w:val="clear" w:color="auto" w:fill="FFFFFF"/>
      <w:spacing w:after="60" w:line="240" w:lineRule="atLeast"/>
    </w:pPr>
    <w:rPr>
      <w:rFonts w:ascii="Franklin Gothic Medium" w:hAnsi="Franklin Gothic Medium" w:cs="Franklin Gothic Medium"/>
      <w:color w:val="auto"/>
      <w:spacing w:val="136"/>
      <w:sz w:val="33"/>
      <w:szCs w:val="33"/>
      <w:lang w:eastAsia="en-GB"/>
    </w:rPr>
  </w:style>
  <w:style w:type="paragraph" w:customStyle="1" w:styleId="Bodytext64">
    <w:name w:val="Body text (64)"/>
    <w:basedOn w:val="Normal"/>
    <w:link w:val="Bodytext64Exact"/>
    <w:uiPriority w:val="99"/>
    <w:pPr>
      <w:shd w:val="clear" w:color="auto" w:fill="FFFFFF"/>
      <w:spacing w:before="60" w:line="240" w:lineRule="atLeast"/>
      <w:jc w:val="right"/>
    </w:pPr>
    <w:rPr>
      <w:rFonts w:ascii="Impact" w:hAnsi="Impact" w:cs="Impact"/>
      <w:color w:val="auto"/>
      <w:spacing w:val="306"/>
      <w:sz w:val="15"/>
      <w:szCs w:val="15"/>
      <w:lang w:eastAsia="en-GB"/>
    </w:rPr>
  </w:style>
  <w:style w:type="paragraph" w:customStyle="1" w:styleId="Heading450">
    <w:name w:val="Heading #4 (5)"/>
    <w:basedOn w:val="Normal"/>
    <w:link w:val="Heading45"/>
    <w:uiPriority w:val="99"/>
    <w:pPr>
      <w:shd w:val="clear" w:color="auto" w:fill="FFFFFF"/>
      <w:spacing w:line="240" w:lineRule="atLeast"/>
      <w:jc w:val="both"/>
      <w:outlineLvl w:val="3"/>
    </w:pPr>
    <w:rPr>
      <w:rFonts w:ascii="Bookman Old Style" w:hAnsi="Bookman Old Style" w:cs="Bookman Old Style"/>
      <w:color w:val="auto"/>
      <w:spacing w:val="100"/>
      <w:sz w:val="32"/>
      <w:szCs w:val="32"/>
      <w:lang w:eastAsia="en-GB"/>
    </w:rPr>
  </w:style>
  <w:style w:type="paragraph" w:customStyle="1" w:styleId="Bodytext651">
    <w:name w:val="Body text (65)1"/>
    <w:basedOn w:val="Normal"/>
    <w:link w:val="Bodytext65"/>
    <w:uiPriority w:val="99"/>
    <w:pPr>
      <w:shd w:val="clear" w:color="auto" w:fill="FFFFFF"/>
      <w:spacing w:line="113" w:lineRule="exact"/>
      <w:jc w:val="both"/>
    </w:pPr>
    <w:rPr>
      <w:rFonts w:ascii="Book Antiqua" w:hAnsi="Book Antiqua" w:cs="Book Antiqua"/>
      <w:b/>
      <w:bCs/>
      <w:color w:val="auto"/>
      <w:sz w:val="14"/>
      <w:szCs w:val="14"/>
      <w:lang w:eastAsia="en-GB"/>
    </w:rPr>
  </w:style>
  <w:style w:type="paragraph" w:customStyle="1" w:styleId="Bodytext660">
    <w:name w:val="Body text (66)"/>
    <w:basedOn w:val="Normal"/>
    <w:link w:val="Bodytext66"/>
    <w:uiPriority w:val="99"/>
    <w:pPr>
      <w:shd w:val="clear" w:color="auto" w:fill="FFFFFF"/>
      <w:spacing w:line="240" w:lineRule="atLeast"/>
    </w:pPr>
    <w:rPr>
      <w:rFonts w:ascii="SimSun" w:eastAsia="SimSun" w:cs="SimSun"/>
      <w:color w:val="auto"/>
      <w:sz w:val="8"/>
      <w:szCs w:val="8"/>
      <w:lang w:eastAsia="en-GB"/>
    </w:rPr>
  </w:style>
  <w:style w:type="paragraph" w:customStyle="1" w:styleId="Heading101">
    <w:name w:val="Heading #10"/>
    <w:basedOn w:val="Normal"/>
    <w:link w:val="Heading100"/>
    <w:uiPriority w:val="99"/>
    <w:pPr>
      <w:shd w:val="clear" w:color="auto" w:fill="FFFFFF"/>
      <w:spacing w:before="240" w:after="240" w:line="259" w:lineRule="exact"/>
    </w:pPr>
    <w:rPr>
      <w:rFonts w:ascii="Book Antiqua" w:hAnsi="Book Antiqua" w:cs="Book Antiqua"/>
      <w:color w:val="auto"/>
      <w:sz w:val="20"/>
      <w:szCs w:val="20"/>
      <w:lang w:eastAsia="en-GB"/>
    </w:rPr>
  </w:style>
  <w:style w:type="paragraph" w:customStyle="1" w:styleId="Bodytext67">
    <w:name w:val="Body text (67)"/>
    <w:basedOn w:val="Normal"/>
    <w:link w:val="Bodytext67Exact"/>
    <w:uiPriority w:val="99"/>
    <w:pPr>
      <w:shd w:val="clear" w:color="auto" w:fill="FFFFFF"/>
      <w:spacing w:line="240" w:lineRule="atLeast"/>
    </w:pPr>
    <w:rPr>
      <w:rFonts w:ascii="Book Antiqua" w:hAnsi="Book Antiqua" w:cs="Book Antiqua"/>
      <w:color w:val="auto"/>
      <w:sz w:val="20"/>
      <w:szCs w:val="20"/>
      <w:lang w:eastAsia="en-GB"/>
    </w:rPr>
  </w:style>
  <w:style w:type="paragraph" w:customStyle="1" w:styleId="Bodytext68">
    <w:name w:val="Body text (68)"/>
    <w:basedOn w:val="Normal"/>
    <w:link w:val="Bodytext68Exact"/>
    <w:uiPriority w:val="99"/>
    <w:pPr>
      <w:shd w:val="clear" w:color="auto" w:fill="FFFFFF"/>
      <w:spacing w:line="240" w:lineRule="atLeast"/>
    </w:pPr>
    <w:rPr>
      <w:rFonts w:ascii="Segoe UI" w:hAnsi="Segoe UI" w:cs="Segoe UI"/>
      <w:b/>
      <w:bCs/>
      <w:i/>
      <w:iCs/>
      <w:color w:val="auto"/>
      <w:spacing w:val="36"/>
      <w:sz w:val="88"/>
      <w:szCs w:val="88"/>
      <w:lang w:eastAsia="en-GB"/>
    </w:rPr>
  </w:style>
  <w:style w:type="paragraph" w:customStyle="1" w:styleId="Bodytext69">
    <w:name w:val="Body text (69)"/>
    <w:basedOn w:val="Normal"/>
    <w:link w:val="Bodytext69Exact"/>
    <w:uiPriority w:val="99"/>
    <w:pPr>
      <w:shd w:val="clear" w:color="auto" w:fill="FFFFFF"/>
      <w:spacing w:line="377" w:lineRule="exact"/>
    </w:pPr>
    <w:rPr>
      <w:rFonts w:ascii="Bookman Old Style" w:hAnsi="Bookman Old Style" w:cs="Bookman Old Style"/>
      <w:color w:val="auto"/>
      <w:spacing w:val="146"/>
      <w:sz w:val="32"/>
      <w:szCs w:val="32"/>
      <w:lang w:eastAsia="en-GB"/>
    </w:rPr>
  </w:style>
  <w:style w:type="paragraph" w:customStyle="1" w:styleId="Bodytext700">
    <w:name w:val="Body text (70)"/>
    <w:basedOn w:val="Normal"/>
    <w:link w:val="Bodytext70Exact"/>
    <w:uiPriority w:val="99"/>
    <w:pPr>
      <w:shd w:val="clear" w:color="auto" w:fill="FFFFFF"/>
      <w:spacing w:line="377" w:lineRule="exact"/>
    </w:pPr>
    <w:rPr>
      <w:rFonts w:ascii="Arial Narrow" w:hAnsi="Arial Narrow" w:cs="Arial Narrow"/>
      <w:b/>
      <w:bCs/>
      <w:color w:val="auto"/>
      <w:spacing w:val="141"/>
      <w:sz w:val="30"/>
      <w:szCs w:val="30"/>
      <w:lang w:eastAsia="en-GB"/>
    </w:rPr>
  </w:style>
  <w:style w:type="paragraph" w:customStyle="1" w:styleId="Headerorfooter71">
    <w:name w:val="Header or footer (7)"/>
    <w:basedOn w:val="Normal"/>
    <w:link w:val="Headerorfooter70"/>
    <w:uiPriority w:val="99"/>
    <w:pPr>
      <w:shd w:val="clear" w:color="auto" w:fill="FFFFFF"/>
      <w:spacing w:line="240" w:lineRule="atLeast"/>
    </w:pPr>
    <w:rPr>
      <w:rFonts w:ascii="Book Antiqua" w:hAnsi="Book Antiqua" w:cs="Book Antiqua"/>
      <w:b/>
      <w:bCs/>
      <w:color w:val="auto"/>
      <w:sz w:val="28"/>
      <w:szCs w:val="28"/>
      <w:lang w:eastAsia="en-GB"/>
    </w:rPr>
  </w:style>
  <w:style w:type="paragraph" w:customStyle="1" w:styleId="Bodytext72">
    <w:name w:val="Body text (72)"/>
    <w:basedOn w:val="Normal"/>
    <w:link w:val="Bodytext72Exact"/>
    <w:uiPriority w:val="99"/>
    <w:pPr>
      <w:shd w:val="clear" w:color="auto" w:fill="FFFFFF"/>
      <w:spacing w:line="240" w:lineRule="atLeast"/>
    </w:pPr>
    <w:rPr>
      <w:rFonts w:ascii="Book Antiqua" w:hAnsi="Book Antiqua" w:cs="Book Antiqua"/>
      <w:b/>
      <w:bCs/>
      <w:i/>
      <w:iCs/>
      <w:color w:val="auto"/>
      <w:spacing w:val="-2"/>
      <w:sz w:val="63"/>
      <w:szCs w:val="63"/>
      <w:lang w:eastAsia="en-GB"/>
    </w:rPr>
  </w:style>
  <w:style w:type="paragraph" w:customStyle="1" w:styleId="Heading1060">
    <w:name w:val="Heading #10 (6)"/>
    <w:basedOn w:val="Normal"/>
    <w:link w:val="Heading106"/>
    <w:uiPriority w:val="99"/>
    <w:pPr>
      <w:shd w:val="clear" w:color="auto" w:fill="FFFFFF"/>
      <w:spacing w:before="60" w:line="108" w:lineRule="exact"/>
      <w:jc w:val="both"/>
    </w:pPr>
    <w:rPr>
      <w:rFonts w:ascii="Book Antiqua" w:hAnsi="Book Antiqua" w:cs="Book Antiqua"/>
      <w:color w:val="auto"/>
      <w:sz w:val="20"/>
      <w:szCs w:val="20"/>
      <w:lang w:eastAsia="en-GB"/>
    </w:rPr>
  </w:style>
  <w:style w:type="paragraph" w:customStyle="1" w:styleId="Bodytext1110">
    <w:name w:val="Body text (111)"/>
    <w:basedOn w:val="Normal"/>
    <w:link w:val="Bodytext111"/>
    <w:uiPriority w:val="99"/>
    <w:pPr>
      <w:shd w:val="clear" w:color="auto" w:fill="FFFFFF"/>
      <w:spacing w:after="120" w:line="108" w:lineRule="exact"/>
      <w:jc w:val="both"/>
    </w:pPr>
    <w:rPr>
      <w:rFonts w:ascii="Book Antiqua" w:hAnsi="Book Antiqua" w:cs="Book Antiqua"/>
      <w:color w:val="auto"/>
      <w:sz w:val="25"/>
      <w:szCs w:val="25"/>
      <w:lang w:eastAsia="en-GB"/>
    </w:rPr>
  </w:style>
  <w:style w:type="paragraph" w:customStyle="1" w:styleId="Heading850">
    <w:name w:val="Heading #8 (5)"/>
    <w:basedOn w:val="Normal"/>
    <w:link w:val="Heading85"/>
    <w:uiPriority w:val="99"/>
    <w:pPr>
      <w:shd w:val="clear" w:color="auto" w:fill="FFFFFF"/>
      <w:spacing w:line="240" w:lineRule="atLeast"/>
      <w:jc w:val="both"/>
      <w:outlineLvl w:val="7"/>
    </w:pPr>
    <w:rPr>
      <w:rFonts w:ascii="Book Antiqua" w:hAnsi="Book Antiqua" w:cs="Book Antiqua"/>
      <w:b/>
      <w:bCs/>
      <w:color w:val="auto"/>
      <w:sz w:val="32"/>
      <w:szCs w:val="32"/>
      <w:lang w:eastAsia="en-GB"/>
    </w:rPr>
  </w:style>
  <w:style w:type="paragraph" w:customStyle="1" w:styleId="Heading132">
    <w:name w:val="Heading #13"/>
    <w:basedOn w:val="Normal"/>
    <w:link w:val="Heading131"/>
    <w:uiPriority w:val="99"/>
    <w:pPr>
      <w:shd w:val="clear" w:color="auto" w:fill="FFFFFF"/>
      <w:spacing w:before="240" w:after="300" w:line="240" w:lineRule="atLeast"/>
      <w:jc w:val="both"/>
    </w:pPr>
    <w:rPr>
      <w:rFonts w:ascii="Book Antiqua" w:hAnsi="Book Antiqua" w:cs="Book Antiqua"/>
      <w:color w:val="auto"/>
      <w:sz w:val="20"/>
      <w:szCs w:val="20"/>
      <w:lang w:eastAsia="en-GB"/>
    </w:rPr>
  </w:style>
  <w:style w:type="paragraph" w:customStyle="1" w:styleId="Bodytext73">
    <w:name w:val="Body text (73)"/>
    <w:basedOn w:val="Normal"/>
    <w:link w:val="Bodytext73Exact"/>
    <w:uiPriority w:val="99"/>
    <w:pPr>
      <w:shd w:val="clear" w:color="auto" w:fill="FFFFFF"/>
      <w:spacing w:line="379" w:lineRule="exact"/>
    </w:pPr>
    <w:rPr>
      <w:rFonts w:ascii="Bookman Old Style" w:hAnsi="Bookman Old Style" w:cs="Bookman Old Style"/>
      <w:color w:val="auto"/>
      <w:spacing w:val="146"/>
      <w:sz w:val="32"/>
      <w:szCs w:val="32"/>
      <w:lang w:eastAsia="en-GB"/>
    </w:rPr>
  </w:style>
  <w:style w:type="paragraph" w:customStyle="1" w:styleId="Bodytext74">
    <w:name w:val="Body text (74)"/>
    <w:basedOn w:val="Normal"/>
    <w:link w:val="Bodytext74Exact"/>
    <w:uiPriority w:val="99"/>
    <w:pPr>
      <w:shd w:val="clear" w:color="auto" w:fill="FFFFFF"/>
      <w:spacing w:line="240" w:lineRule="atLeast"/>
    </w:pPr>
    <w:rPr>
      <w:rFonts w:ascii="Bookman Old Style" w:hAnsi="Bookman Old Style" w:cs="Bookman Old Style"/>
      <w:color w:val="auto"/>
      <w:spacing w:val="148"/>
      <w:sz w:val="32"/>
      <w:szCs w:val="32"/>
      <w:lang w:eastAsia="en-GB"/>
    </w:rPr>
  </w:style>
  <w:style w:type="paragraph" w:customStyle="1" w:styleId="Bodytext750">
    <w:name w:val="Body text (75)"/>
    <w:basedOn w:val="Normal"/>
    <w:link w:val="Bodytext75"/>
    <w:uiPriority w:val="99"/>
    <w:pPr>
      <w:shd w:val="clear" w:color="auto" w:fill="FFFFFF"/>
      <w:spacing w:after="240" w:line="240" w:lineRule="atLeast"/>
    </w:pPr>
    <w:rPr>
      <w:rFonts w:ascii="Arial Narrow" w:hAnsi="Arial Narrow" w:cs="Arial Narrow"/>
      <w:noProof/>
      <w:color w:val="auto"/>
      <w:sz w:val="8"/>
      <w:szCs w:val="8"/>
      <w:lang w:eastAsia="en-GB"/>
    </w:rPr>
  </w:style>
  <w:style w:type="paragraph" w:customStyle="1" w:styleId="Bodytext76">
    <w:name w:val="Body text (76)"/>
    <w:basedOn w:val="Normal"/>
    <w:link w:val="Bodytext76Exact"/>
    <w:uiPriority w:val="99"/>
    <w:pPr>
      <w:shd w:val="clear" w:color="auto" w:fill="FFFFFF"/>
      <w:spacing w:line="379" w:lineRule="exact"/>
    </w:pPr>
    <w:rPr>
      <w:rFonts w:ascii="Franklin Gothic Medium" w:hAnsi="Franklin Gothic Medium" w:cs="Franklin Gothic Medium"/>
      <w:color w:val="auto"/>
      <w:spacing w:val="138"/>
      <w:sz w:val="32"/>
      <w:szCs w:val="32"/>
      <w:lang w:eastAsia="en-GB"/>
    </w:rPr>
  </w:style>
  <w:style w:type="paragraph" w:customStyle="1" w:styleId="Bodytext77">
    <w:name w:val="Body text (77)"/>
    <w:basedOn w:val="Normal"/>
    <w:link w:val="Bodytext77Exact"/>
    <w:uiPriority w:val="99"/>
    <w:pPr>
      <w:shd w:val="clear" w:color="auto" w:fill="FFFFFF"/>
      <w:spacing w:line="240" w:lineRule="atLeast"/>
    </w:pPr>
    <w:rPr>
      <w:rFonts w:ascii="Book Antiqua" w:hAnsi="Book Antiqua" w:cs="Book Antiqua"/>
      <w:b/>
      <w:bCs/>
      <w:color w:val="auto"/>
      <w:spacing w:val="2"/>
      <w:sz w:val="106"/>
      <w:szCs w:val="106"/>
      <w:lang w:eastAsia="en-GB"/>
    </w:rPr>
  </w:style>
  <w:style w:type="paragraph" w:customStyle="1" w:styleId="Heading111">
    <w:name w:val="Heading #111"/>
    <w:basedOn w:val="Normal"/>
    <w:link w:val="Heading11"/>
    <w:uiPriority w:val="99"/>
    <w:pPr>
      <w:shd w:val="clear" w:color="auto" w:fill="FFFFFF"/>
      <w:spacing w:before="240" w:after="300" w:line="240" w:lineRule="atLeast"/>
      <w:jc w:val="both"/>
    </w:pPr>
    <w:rPr>
      <w:rFonts w:ascii="Book Antiqua" w:hAnsi="Book Antiqua" w:cs="Book Antiqua"/>
      <w:color w:val="auto"/>
      <w:sz w:val="20"/>
      <w:szCs w:val="20"/>
      <w:lang w:eastAsia="en-GB"/>
    </w:rPr>
  </w:style>
  <w:style w:type="paragraph" w:customStyle="1" w:styleId="Bodytext79">
    <w:name w:val="Body text (79)"/>
    <w:basedOn w:val="Normal"/>
    <w:link w:val="Bodytext79Exact"/>
    <w:uiPriority w:val="99"/>
    <w:pPr>
      <w:shd w:val="clear" w:color="auto" w:fill="FFFFFF"/>
      <w:spacing w:line="379" w:lineRule="exact"/>
    </w:pPr>
    <w:rPr>
      <w:rFonts w:ascii="Franklin Gothic Medium" w:hAnsi="Franklin Gothic Medium" w:cs="Franklin Gothic Medium"/>
      <w:color w:val="auto"/>
      <w:spacing w:val="140"/>
      <w:sz w:val="32"/>
      <w:szCs w:val="32"/>
      <w:lang w:eastAsia="en-GB"/>
    </w:rPr>
  </w:style>
  <w:style w:type="paragraph" w:customStyle="1" w:styleId="Bodytext801">
    <w:name w:val="Body text (80)"/>
    <w:basedOn w:val="Normal"/>
    <w:link w:val="Bodytext800"/>
    <w:uiPriority w:val="99"/>
    <w:pPr>
      <w:shd w:val="clear" w:color="auto" w:fill="FFFFFF"/>
      <w:spacing w:line="374" w:lineRule="exact"/>
      <w:jc w:val="center"/>
    </w:pPr>
    <w:rPr>
      <w:rFonts w:ascii="Bookman Old Style" w:hAnsi="Bookman Old Style" w:cs="Bookman Old Style"/>
      <w:color w:val="auto"/>
      <w:spacing w:val="150"/>
      <w:sz w:val="32"/>
      <w:szCs w:val="32"/>
      <w:lang w:eastAsia="en-GB"/>
    </w:rPr>
  </w:style>
  <w:style w:type="paragraph" w:customStyle="1" w:styleId="Heading460">
    <w:name w:val="Heading #4 (6)"/>
    <w:basedOn w:val="Normal"/>
    <w:link w:val="Heading46"/>
    <w:uiPriority w:val="99"/>
    <w:pPr>
      <w:shd w:val="clear" w:color="auto" w:fill="FFFFFF"/>
      <w:spacing w:line="374" w:lineRule="exact"/>
      <w:outlineLvl w:val="3"/>
    </w:pPr>
    <w:rPr>
      <w:rFonts w:ascii="Book Antiqua" w:hAnsi="Book Antiqua" w:cs="Book Antiqua"/>
      <w:color w:val="auto"/>
      <w:sz w:val="20"/>
      <w:szCs w:val="20"/>
      <w:lang w:eastAsia="en-GB"/>
    </w:rPr>
  </w:style>
  <w:style w:type="paragraph" w:customStyle="1" w:styleId="Bodytext810">
    <w:name w:val="Body text (81)"/>
    <w:basedOn w:val="Normal"/>
    <w:link w:val="Bodytext81"/>
    <w:uiPriority w:val="99"/>
    <w:pPr>
      <w:shd w:val="clear" w:color="auto" w:fill="FFFFFF"/>
      <w:spacing w:after="240" w:line="240" w:lineRule="atLeast"/>
    </w:pPr>
    <w:rPr>
      <w:rFonts w:ascii="Sylfaen" w:hAnsi="Sylfaen" w:cs="Sylfaen"/>
      <w:i/>
      <w:iCs/>
      <w:noProof/>
      <w:color w:val="auto"/>
      <w:sz w:val="12"/>
      <w:szCs w:val="12"/>
      <w:lang w:eastAsia="en-GB"/>
    </w:rPr>
  </w:style>
  <w:style w:type="paragraph" w:customStyle="1" w:styleId="Bodytext82">
    <w:name w:val="Body text (82)"/>
    <w:basedOn w:val="Normal"/>
    <w:link w:val="Bodytext82Exact"/>
    <w:uiPriority w:val="99"/>
    <w:pPr>
      <w:shd w:val="clear" w:color="auto" w:fill="FFFFFF"/>
      <w:spacing w:line="240" w:lineRule="atLeast"/>
    </w:pPr>
    <w:rPr>
      <w:rFonts w:ascii="Book Antiqua" w:hAnsi="Book Antiqua" w:cs="Book Antiqua"/>
      <w:color w:val="auto"/>
      <w:sz w:val="8"/>
      <w:szCs w:val="8"/>
      <w:lang w:eastAsia="en-GB"/>
    </w:rPr>
  </w:style>
  <w:style w:type="paragraph" w:customStyle="1" w:styleId="Bodytext831">
    <w:name w:val="Body text (83)1"/>
    <w:basedOn w:val="Normal"/>
    <w:link w:val="Bodytext83"/>
    <w:uiPriority w:val="99"/>
    <w:pPr>
      <w:shd w:val="clear" w:color="auto" w:fill="FFFFFF"/>
      <w:spacing w:before="180" w:after="180" w:line="266" w:lineRule="exact"/>
    </w:pPr>
    <w:rPr>
      <w:rFonts w:ascii="Book Antiqua" w:hAnsi="Book Antiqua" w:cs="Book Antiqua"/>
      <w:b/>
      <w:bCs/>
      <w:color w:val="auto"/>
      <w:sz w:val="22"/>
      <w:szCs w:val="22"/>
      <w:lang w:eastAsia="en-GB"/>
    </w:rPr>
  </w:style>
  <w:style w:type="paragraph" w:customStyle="1" w:styleId="Heading830">
    <w:name w:val="Heading #8 (3)"/>
    <w:basedOn w:val="Normal"/>
    <w:link w:val="Heading83"/>
    <w:uiPriority w:val="99"/>
    <w:pPr>
      <w:shd w:val="clear" w:color="auto" w:fill="FFFFFF"/>
      <w:spacing w:after="60" w:line="240" w:lineRule="atLeast"/>
      <w:jc w:val="both"/>
      <w:outlineLvl w:val="7"/>
    </w:pPr>
    <w:rPr>
      <w:rFonts w:ascii="Book Antiqua" w:hAnsi="Book Antiqua" w:cs="Book Antiqua"/>
      <w:color w:val="auto"/>
      <w:spacing w:val="110"/>
      <w:sz w:val="20"/>
      <w:szCs w:val="20"/>
      <w:lang w:eastAsia="en-GB"/>
    </w:rPr>
  </w:style>
  <w:style w:type="paragraph" w:customStyle="1" w:styleId="Heading630">
    <w:name w:val="Heading #6 (3)"/>
    <w:basedOn w:val="Normal"/>
    <w:link w:val="Heading63"/>
    <w:uiPriority w:val="99"/>
    <w:pPr>
      <w:shd w:val="clear" w:color="auto" w:fill="FFFFFF"/>
      <w:spacing w:before="60" w:after="60" w:line="240" w:lineRule="atLeast"/>
      <w:jc w:val="both"/>
      <w:outlineLvl w:val="5"/>
    </w:pPr>
    <w:rPr>
      <w:rFonts w:ascii="Book Antiqua" w:hAnsi="Book Antiqua" w:cs="Book Antiqua"/>
      <w:b/>
      <w:bCs/>
      <w:color w:val="auto"/>
      <w:sz w:val="32"/>
      <w:szCs w:val="32"/>
      <w:lang w:eastAsia="en-GB"/>
    </w:rPr>
  </w:style>
  <w:style w:type="paragraph" w:customStyle="1" w:styleId="Bodytext840">
    <w:name w:val="Body text (84)"/>
    <w:basedOn w:val="Normal"/>
    <w:link w:val="Bodytext84"/>
    <w:uiPriority w:val="99"/>
    <w:pPr>
      <w:shd w:val="clear" w:color="auto" w:fill="FFFFFF"/>
      <w:spacing w:before="60" w:line="240" w:lineRule="atLeast"/>
      <w:jc w:val="right"/>
    </w:pPr>
    <w:rPr>
      <w:rFonts w:ascii="Book Antiqua" w:hAnsi="Book Antiqua" w:cs="Book Antiqua"/>
      <w:color w:val="auto"/>
      <w:sz w:val="20"/>
      <w:szCs w:val="20"/>
      <w:lang w:eastAsia="en-GB"/>
    </w:rPr>
  </w:style>
  <w:style w:type="paragraph" w:customStyle="1" w:styleId="Heading840">
    <w:name w:val="Heading #8 (4)"/>
    <w:basedOn w:val="Normal"/>
    <w:link w:val="Heading84"/>
    <w:uiPriority w:val="99"/>
    <w:pPr>
      <w:shd w:val="clear" w:color="auto" w:fill="FFFFFF"/>
      <w:spacing w:before="60" w:after="300" w:line="240" w:lineRule="atLeast"/>
      <w:outlineLvl w:val="7"/>
    </w:pPr>
    <w:rPr>
      <w:rFonts w:ascii="Book Antiqua" w:hAnsi="Book Antiqua" w:cs="Book Antiqua"/>
      <w:color w:val="auto"/>
      <w:spacing w:val="20"/>
      <w:sz w:val="23"/>
      <w:szCs w:val="23"/>
      <w:lang w:eastAsia="en-GB"/>
    </w:rPr>
  </w:style>
  <w:style w:type="paragraph" w:customStyle="1" w:styleId="Bodytext850">
    <w:name w:val="Body text (85)"/>
    <w:basedOn w:val="Normal"/>
    <w:link w:val="Bodytext85"/>
    <w:uiPriority w:val="99"/>
    <w:pPr>
      <w:shd w:val="clear" w:color="auto" w:fill="FFFFFF"/>
      <w:spacing w:line="113" w:lineRule="exact"/>
      <w:jc w:val="both"/>
    </w:pPr>
    <w:rPr>
      <w:rFonts w:ascii="Georgia" w:hAnsi="Georgia" w:cs="Georgia"/>
      <w:color w:val="auto"/>
      <w:sz w:val="9"/>
      <w:szCs w:val="9"/>
      <w:lang w:eastAsia="en-GB"/>
    </w:rPr>
  </w:style>
  <w:style w:type="paragraph" w:customStyle="1" w:styleId="Bodytext86">
    <w:name w:val="Body text (86)"/>
    <w:basedOn w:val="Normal"/>
    <w:link w:val="Bodytext86Exact"/>
    <w:uiPriority w:val="99"/>
    <w:pPr>
      <w:shd w:val="clear" w:color="auto" w:fill="FFFFFF"/>
      <w:spacing w:line="240" w:lineRule="atLeast"/>
    </w:pPr>
    <w:rPr>
      <w:rFonts w:ascii="Arial Narrow" w:hAnsi="Arial Narrow" w:cs="Arial Narrow"/>
      <w:b/>
      <w:bCs/>
      <w:color w:val="auto"/>
      <w:spacing w:val="142"/>
      <w:sz w:val="30"/>
      <w:szCs w:val="30"/>
      <w:lang w:eastAsia="en-GB"/>
    </w:rPr>
  </w:style>
  <w:style w:type="paragraph" w:customStyle="1" w:styleId="Heading930">
    <w:name w:val="Heading #9 (3)"/>
    <w:basedOn w:val="Normal"/>
    <w:link w:val="Heading93"/>
    <w:uiPriority w:val="99"/>
    <w:pPr>
      <w:shd w:val="clear" w:color="auto" w:fill="FFFFFF"/>
      <w:spacing w:after="360" w:line="240" w:lineRule="atLeast"/>
      <w:outlineLvl w:val="8"/>
    </w:pPr>
    <w:rPr>
      <w:rFonts w:ascii="Book Antiqua" w:hAnsi="Book Antiqua" w:cs="Book Antiqua"/>
      <w:b/>
      <w:bCs/>
      <w:color w:val="auto"/>
      <w:sz w:val="20"/>
      <w:szCs w:val="20"/>
      <w:lang w:eastAsia="en-GB"/>
    </w:rPr>
  </w:style>
  <w:style w:type="paragraph" w:customStyle="1" w:styleId="Bodytext870">
    <w:name w:val="Body text (87)"/>
    <w:basedOn w:val="Normal"/>
    <w:link w:val="Bodytext87"/>
    <w:uiPriority w:val="99"/>
    <w:pPr>
      <w:shd w:val="clear" w:color="auto" w:fill="FFFFFF"/>
      <w:spacing w:line="240" w:lineRule="atLeast"/>
      <w:jc w:val="both"/>
    </w:pPr>
    <w:rPr>
      <w:rFonts w:ascii="Arial Narrow" w:hAnsi="Arial Narrow" w:cs="Arial Narrow"/>
      <w:i/>
      <w:iCs/>
      <w:noProof/>
      <w:color w:val="auto"/>
      <w:sz w:val="8"/>
      <w:szCs w:val="8"/>
      <w:lang w:eastAsia="en-GB"/>
    </w:rPr>
  </w:style>
  <w:style w:type="paragraph" w:customStyle="1" w:styleId="Heading1121">
    <w:name w:val="Heading #11 (2)1"/>
    <w:basedOn w:val="Normal"/>
    <w:link w:val="Heading112"/>
    <w:uiPriority w:val="99"/>
    <w:pPr>
      <w:shd w:val="clear" w:color="auto" w:fill="FFFFFF"/>
      <w:spacing w:before="240" w:after="240" w:line="240" w:lineRule="atLeast"/>
      <w:jc w:val="both"/>
    </w:pPr>
    <w:rPr>
      <w:rFonts w:ascii="Book Antiqua" w:hAnsi="Book Antiqua" w:cs="Book Antiqua"/>
      <w:b/>
      <w:bCs/>
      <w:color w:val="auto"/>
      <w:sz w:val="20"/>
      <w:szCs w:val="20"/>
      <w:lang w:eastAsia="en-GB"/>
    </w:rPr>
  </w:style>
  <w:style w:type="paragraph" w:customStyle="1" w:styleId="Heading122">
    <w:name w:val="Heading #12"/>
    <w:basedOn w:val="Normal"/>
    <w:link w:val="Heading121"/>
    <w:uiPriority w:val="99"/>
    <w:pPr>
      <w:shd w:val="clear" w:color="auto" w:fill="FFFFFF"/>
      <w:spacing w:before="240" w:after="240" w:line="259" w:lineRule="exact"/>
    </w:pPr>
    <w:rPr>
      <w:rFonts w:ascii="Book Antiqua" w:hAnsi="Book Antiqua" w:cs="Book Antiqua"/>
      <w:color w:val="auto"/>
      <w:sz w:val="20"/>
      <w:szCs w:val="20"/>
      <w:lang w:eastAsia="en-GB"/>
    </w:rPr>
  </w:style>
  <w:style w:type="paragraph" w:customStyle="1" w:styleId="Bodytext88">
    <w:name w:val="Body text (88)"/>
    <w:basedOn w:val="Normal"/>
    <w:link w:val="Bodytext88Exact"/>
    <w:uiPriority w:val="99"/>
    <w:pPr>
      <w:shd w:val="clear" w:color="auto" w:fill="FFFFFF"/>
      <w:spacing w:line="379" w:lineRule="exact"/>
    </w:pPr>
    <w:rPr>
      <w:rFonts w:ascii="Bookman Old Style" w:hAnsi="Bookman Old Style" w:cs="Bookman Old Style"/>
      <w:color w:val="auto"/>
      <w:spacing w:val="148"/>
      <w:sz w:val="32"/>
      <w:szCs w:val="32"/>
      <w:lang w:eastAsia="en-GB"/>
    </w:rPr>
  </w:style>
  <w:style w:type="paragraph" w:customStyle="1" w:styleId="Bodytext890">
    <w:name w:val="Body text (89)"/>
    <w:basedOn w:val="Normal"/>
    <w:link w:val="Bodytext89"/>
    <w:uiPriority w:val="99"/>
    <w:pPr>
      <w:shd w:val="clear" w:color="auto" w:fill="FFFFFF"/>
      <w:spacing w:line="240" w:lineRule="atLeast"/>
      <w:jc w:val="both"/>
    </w:pPr>
    <w:rPr>
      <w:rFonts w:ascii="Bookman Old Style" w:hAnsi="Bookman Old Style" w:cs="Bookman Old Style"/>
      <w:color w:val="auto"/>
      <w:spacing w:val="150"/>
      <w:sz w:val="32"/>
      <w:szCs w:val="32"/>
      <w:lang w:eastAsia="en-GB"/>
    </w:rPr>
  </w:style>
  <w:style w:type="paragraph" w:customStyle="1" w:styleId="Heading140">
    <w:name w:val="Heading #1 (4)"/>
    <w:basedOn w:val="Normal"/>
    <w:link w:val="Heading14"/>
    <w:uiPriority w:val="99"/>
    <w:pPr>
      <w:shd w:val="clear" w:color="auto" w:fill="FFFFFF"/>
      <w:spacing w:line="240" w:lineRule="atLeast"/>
      <w:jc w:val="both"/>
      <w:outlineLvl w:val="0"/>
    </w:pPr>
    <w:rPr>
      <w:rFonts w:ascii="Book Antiqua" w:hAnsi="Book Antiqua" w:cs="Book Antiqua"/>
      <w:i/>
      <w:iCs/>
      <w:color w:val="auto"/>
      <w:spacing w:val="20"/>
      <w:sz w:val="20"/>
      <w:szCs w:val="20"/>
      <w:lang w:eastAsia="en-GB"/>
    </w:rPr>
  </w:style>
  <w:style w:type="paragraph" w:customStyle="1" w:styleId="Bodytext900">
    <w:name w:val="Body text (90)"/>
    <w:basedOn w:val="Normal"/>
    <w:link w:val="Bodytext90Exact"/>
    <w:uiPriority w:val="99"/>
    <w:pPr>
      <w:shd w:val="clear" w:color="auto" w:fill="FFFFFF"/>
      <w:spacing w:line="379" w:lineRule="exact"/>
    </w:pPr>
    <w:rPr>
      <w:rFonts w:ascii="Bookman Old Style" w:hAnsi="Bookman Old Style" w:cs="Bookman Old Style"/>
      <w:color w:val="auto"/>
      <w:spacing w:val="149"/>
      <w:sz w:val="32"/>
      <w:szCs w:val="32"/>
      <w:lang w:eastAsia="en-GB"/>
    </w:rPr>
  </w:style>
  <w:style w:type="paragraph" w:customStyle="1" w:styleId="Bodytext91">
    <w:name w:val="Body text (91)"/>
    <w:basedOn w:val="Normal"/>
    <w:link w:val="Bodytext91Exact"/>
    <w:uiPriority w:val="99"/>
    <w:pPr>
      <w:shd w:val="clear" w:color="auto" w:fill="FFFFFF"/>
      <w:spacing w:line="240" w:lineRule="atLeast"/>
    </w:pPr>
    <w:rPr>
      <w:rFonts w:ascii="Bookman Old Style" w:hAnsi="Bookman Old Style" w:cs="Bookman Old Style"/>
      <w:color w:val="auto"/>
      <w:spacing w:val="151"/>
      <w:sz w:val="31"/>
      <w:szCs w:val="31"/>
      <w:lang w:eastAsia="en-GB"/>
    </w:rPr>
  </w:style>
  <w:style w:type="paragraph" w:customStyle="1" w:styleId="Heading1131">
    <w:name w:val="Heading #11 (3)1"/>
    <w:basedOn w:val="Normal"/>
    <w:link w:val="Heading113"/>
    <w:uiPriority w:val="99"/>
    <w:pPr>
      <w:shd w:val="clear" w:color="auto" w:fill="FFFFFF"/>
      <w:spacing w:before="180" w:after="180" w:line="259" w:lineRule="exact"/>
    </w:pPr>
    <w:rPr>
      <w:rFonts w:ascii="Book Antiqua" w:hAnsi="Book Antiqua" w:cs="Book Antiqua"/>
      <w:color w:val="auto"/>
      <w:sz w:val="23"/>
      <w:szCs w:val="23"/>
      <w:lang w:eastAsia="en-GB"/>
    </w:rPr>
  </w:style>
  <w:style w:type="paragraph" w:customStyle="1" w:styleId="Bodytext920">
    <w:name w:val="Body text (92)"/>
    <w:basedOn w:val="Normal"/>
    <w:link w:val="Bodytext92"/>
    <w:uiPriority w:val="99"/>
    <w:pPr>
      <w:shd w:val="clear" w:color="auto" w:fill="FFFFFF"/>
      <w:spacing w:line="240" w:lineRule="atLeast"/>
      <w:jc w:val="both"/>
    </w:pPr>
    <w:rPr>
      <w:rFonts w:ascii="Constantia" w:hAnsi="Constantia" w:cs="Constantia"/>
      <w:color w:val="auto"/>
      <w:sz w:val="16"/>
      <w:szCs w:val="16"/>
      <w:lang w:eastAsia="en-GB"/>
    </w:rPr>
  </w:style>
  <w:style w:type="paragraph" w:customStyle="1" w:styleId="Heading1020">
    <w:name w:val="Heading #10 (2)"/>
    <w:basedOn w:val="Normal"/>
    <w:link w:val="Heading102"/>
    <w:uiPriority w:val="99"/>
    <w:pPr>
      <w:shd w:val="clear" w:color="auto" w:fill="FFFFFF"/>
      <w:spacing w:before="120" w:after="300" w:line="240" w:lineRule="atLeast"/>
    </w:pPr>
    <w:rPr>
      <w:rFonts w:ascii="Book Antiqua" w:hAnsi="Book Antiqua" w:cs="Book Antiqua"/>
      <w:b/>
      <w:bCs/>
      <w:color w:val="auto"/>
      <w:sz w:val="20"/>
      <w:szCs w:val="20"/>
      <w:lang w:eastAsia="en-GB"/>
    </w:rPr>
  </w:style>
  <w:style w:type="paragraph" w:customStyle="1" w:styleId="Bodytext93">
    <w:name w:val="Body text (93)"/>
    <w:basedOn w:val="Normal"/>
    <w:link w:val="Bodytext93Exact"/>
    <w:uiPriority w:val="99"/>
    <w:pPr>
      <w:shd w:val="clear" w:color="auto" w:fill="FFFFFF"/>
      <w:spacing w:line="379" w:lineRule="exact"/>
    </w:pPr>
    <w:rPr>
      <w:rFonts w:ascii="Candara" w:hAnsi="Candara" w:cs="Candara"/>
      <w:b/>
      <w:bCs/>
      <w:color w:val="auto"/>
      <w:spacing w:val="135"/>
      <w:sz w:val="33"/>
      <w:szCs w:val="33"/>
      <w:lang w:eastAsia="en-GB"/>
    </w:rPr>
  </w:style>
  <w:style w:type="paragraph" w:customStyle="1" w:styleId="Bodytext94">
    <w:name w:val="Body text (94)"/>
    <w:basedOn w:val="Normal"/>
    <w:link w:val="Bodytext94Exact"/>
    <w:uiPriority w:val="99"/>
    <w:pPr>
      <w:shd w:val="clear" w:color="auto" w:fill="FFFFFF"/>
      <w:spacing w:line="240" w:lineRule="atLeast"/>
    </w:pPr>
    <w:rPr>
      <w:rFonts w:ascii="Constantia" w:hAnsi="Constantia" w:cs="Constantia"/>
      <w:color w:val="auto"/>
      <w:spacing w:val="-18"/>
      <w:sz w:val="117"/>
      <w:szCs w:val="117"/>
      <w:lang w:eastAsia="en-GB"/>
    </w:rPr>
  </w:style>
  <w:style w:type="paragraph" w:customStyle="1" w:styleId="Bodytext95">
    <w:name w:val="Body text (95)"/>
    <w:basedOn w:val="Normal"/>
    <w:link w:val="Bodytext95Exact"/>
    <w:uiPriority w:val="99"/>
    <w:pPr>
      <w:shd w:val="clear" w:color="auto" w:fill="FFFFFF"/>
      <w:spacing w:line="240" w:lineRule="atLeast"/>
      <w:jc w:val="right"/>
    </w:pPr>
    <w:rPr>
      <w:rFonts w:ascii="AngsanaUPC" w:hAnsi="AngsanaUPC" w:cs="AngsanaUPC"/>
      <w:b/>
      <w:bCs/>
      <w:i/>
      <w:iCs/>
      <w:color w:val="auto"/>
      <w:spacing w:val="-8"/>
      <w:sz w:val="41"/>
      <w:szCs w:val="41"/>
      <w:lang w:eastAsia="en-GB"/>
    </w:rPr>
  </w:style>
  <w:style w:type="paragraph" w:customStyle="1" w:styleId="Heading1030">
    <w:name w:val="Heading #10 (3)"/>
    <w:basedOn w:val="Normal"/>
    <w:link w:val="Heading103"/>
    <w:uiPriority w:val="99"/>
    <w:pPr>
      <w:shd w:val="clear" w:color="auto" w:fill="FFFFFF"/>
      <w:spacing w:after="360" w:line="240" w:lineRule="atLeast"/>
    </w:pPr>
    <w:rPr>
      <w:rFonts w:ascii="Book Antiqua" w:hAnsi="Book Antiqua" w:cs="Book Antiqua"/>
      <w:b/>
      <w:bCs/>
      <w:color w:val="auto"/>
      <w:sz w:val="20"/>
      <w:szCs w:val="20"/>
      <w:lang w:eastAsia="en-GB"/>
    </w:rPr>
  </w:style>
  <w:style w:type="paragraph" w:customStyle="1" w:styleId="Heading940">
    <w:name w:val="Heading #9 (4)"/>
    <w:basedOn w:val="Normal"/>
    <w:link w:val="Heading94"/>
    <w:uiPriority w:val="99"/>
    <w:pPr>
      <w:shd w:val="clear" w:color="auto" w:fill="FFFFFF"/>
      <w:spacing w:before="120" w:line="240" w:lineRule="atLeast"/>
      <w:jc w:val="right"/>
      <w:outlineLvl w:val="8"/>
    </w:pPr>
    <w:rPr>
      <w:rFonts w:ascii="Book Antiqua" w:hAnsi="Book Antiqua" w:cs="Book Antiqua"/>
      <w:color w:val="auto"/>
      <w:sz w:val="23"/>
      <w:szCs w:val="23"/>
      <w:lang w:eastAsia="en-GB"/>
    </w:rPr>
  </w:style>
  <w:style w:type="paragraph" w:customStyle="1" w:styleId="Bodytext960">
    <w:name w:val="Body text (96)"/>
    <w:basedOn w:val="Normal"/>
    <w:link w:val="Bodytext96"/>
    <w:uiPriority w:val="99"/>
    <w:pPr>
      <w:shd w:val="clear" w:color="auto" w:fill="FFFFFF"/>
      <w:spacing w:line="259" w:lineRule="exact"/>
      <w:jc w:val="both"/>
    </w:pPr>
    <w:rPr>
      <w:rFonts w:ascii="Arial Unicode MS" w:eastAsia="Arial Unicode MS" w:cs="Arial Unicode MS"/>
      <w:color w:val="auto"/>
      <w:sz w:val="17"/>
      <w:szCs w:val="17"/>
      <w:lang w:eastAsia="en-GB"/>
    </w:rPr>
  </w:style>
  <w:style w:type="paragraph" w:customStyle="1" w:styleId="Heading1140">
    <w:name w:val="Heading #11 (4)"/>
    <w:basedOn w:val="Normal"/>
    <w:link w:val="Heading114"/>
    <w:uiPriority w:val="99"/>
    <w:pPr>
      <w:shd w:val="clear" w:color="auto" w:fill="FFFFFF"/>
      <w:spacing w:before="240" w:after="240" w:line="262" w:lineRule="exact"/>
    </w:pPr>
    <w:rPr>
      <w:rFonts w:ascii="Book Antiqua" w:hAnsi="Book Antiqua" w:cs="Book Antiqua"/>
      <w:b/>
      <w:bCs/>
      <w:color w:val="auto"/>
      <w:spacing w:val="-10"/>
      <w:sz w:val="22"/>
      <w:szCs w:val="22"/>
      <w:lang w:eastAsia="en-GB"/>
    </w:rPr>
  </w:style>
  <w:style w:type="paragraph" w:customStyle="1" w:styleId="Bodytext97">
    <w:name w:val="Body text (97)"/>
    <w:basedOn w:val="Normal"/>
    <w:link w:val="Bodytext97Exact"/>
    <w:uiPriority w:val="99"/>
    <w:pPr>
      <w:shd w:val="clear" w:color="auto" w:fill="FFFFFF"/>
      <w:spacing w:line="190" w:lineRule="exact"/>
    </w:pPr>
    <w:rPr>
      <w:rFonts w:ascii="Book Antiqua" w:hAnsi="Book Antiqua" w:cs="Book Antiqua"/>
      <w:b/>
      <w:bCs/>
      <w:color w:val="auto"/>
      <w:spacing w:val="3"/>
      <w:sz w:val="13"/>
      <w:szCs w:val="13"/>
      <w:lang w:eastAsia="en-GB"/>
    </w:rPr>
  </w:style>
  <w:style w:type="paragraph" w:customStyle="1" w:styleId="Bodytext98">
    <w:name w:val="Body text (98)"/>
    <w:basedOn w:val="Normal"/>
    <w:link w:val="Bodytext98Exact"/>
    <w:uiPriority w:val="99"/>
    <w:pPr>
      <w:shd w:val="clear" w:color="auto" w:fill="FFFFFF"/>
      <w:spacing w:line="379" w:lineRule="exact"/>
    </w:pPr>
    <w:rPr>
      <w:rFonts w:ascii="Candara" w:hAnsi="Candara" w:cs="Candara"/>
      <w:b/>
      <w:bCs/>
      <w:color w:val="auto"/>
      <w:spacing w:val="134"/>
      <w:sz w:val="34"/>
      <w:szCs w:val="34"/>
      <w:lang w:eastAsia="en-GB"/>
    </w:rPr>
  </w:style>
  <w:style w:type="paragraph" w:customStyle="1" w:styleId="Heading1150">
    <w:name w:val="Heading #11 (5)"/>
    <w:basedOn w:val="Normal"/>
    <w:link w:val="Heading115"/>
    <w:uiPriority w:val="99"/>
    <w:pPr>
      <w:shd w:val="clear" w:color="auto" w:fill="FFFFFF"/>
      <w:spacing w:before="180" w:after="360" w:line="240" w:lineRule="atLeast"/>
      <w:jc w:val="both"/>
    </w:pPr>
    <w:rPr>
      <w:rFonts w:ascii="Book Antiqua" w:hAnsi="Book Antiqua" w:cs="Book Antiqua"/>
      <w:b/>
      <w:bCs/>
      <w:color w:val="auto"/>
      <w:sz w:val="20"/>
      <w:szCs w:val="20"/>
      <w:lang w:eastAsia="en-GB"/>
    </w:rPr>
  </w:style>
  <w:style w:type="paragraph" w:customStyle="1" w:styleId="Bodytext99">
    <w:name w:val="Body text (99)"/>
    <w:basedOn w:val="Normal"/>
    <w:link w:val="Bodytext99Exact"/>
    <w:uiPriority w:val="99"/>
    <w:pPr>
      <w:shd w:val="clear" w:color="auto" w:fill="FFFFFF"/>
      <w:spacing w:line="240" w:lineRule="atLeast"/>
    </w:pPr>
    <w:rPr>
      <w:rFonts w:ascii="Constantia" w:hAnsi="Constantia" w:cs="Constantia"/>
      <w:color w:val="auto"/>
      <w:spacing w:val="-43"/>
      <w:sz w:val="104"/>
      <w:szCs w:val="104"/>
      <w:lang w:eastAsia="en-GB"/>
    </w:rPr>
  </w:style>
  <w:style w:type="paragraph" w:customStyle="1" w:styleId="Heading1040">
    <w:name w:val="Heading #10 (4)"/>
    <w:basedOn w:val="Normal"/>
    <w:link w:val="Heading104"/>
    <w:uiPriority w:val="99"/>
    <w:pPr>
      <w:shd w:val="clear" w:color="auto" w:fill="FFFFFF"/>
      <w:spacing w:before="60" w:line="91" w:lineRule="exact"/>
      <w:ind w:firstLine="760"/>
      <w:jc w:val="both"/>
    </w:pPr>
    <w:rPr>
      <w:rFonts w:ascii="Book Antiqua" w:hAnsi="Book Antiqua" w:cs="Book Antiqua"/>
      <w:b/>
      <w:bCs/>
      <w:color w:val="auto"/>
      <w:spacing w:val="30"/>
      <w:lang w:eastAsia="en-GB"/>
    </w:rPr>
  </w:style>
  <w:style w:type="paragraph" w:customStyle="1" w:styleId="Bodytext1001">
    <w:name w:val="Body text (100)"/>
    <w:basedOn w:val="Normal"/>
    <w:link w:val="Bodytext1000"/>
    <w:uiPriority w:val="99"/>
    <w:pPr>
      <w:shd w:val="clear" w:color="auto" w:fill="FFFFFF"/>
      <w:spacing w:line="240" w:lineRule="atLeast"/>
      <w:jc w:val="both"/>
    </w:pPr>
    <w:rPr>
      <w:rFonts w:ascii="SimHei" w:eastAsia="SimHei" w:cs="SimHei"/>
      <w:color w:val="auto"/>
      <w:sz w:val="8"/>
      <w:szCs w:val="8"/>
      <w:lang w:eastAsia="en-GB"/>
    </w:rPr>
  </w:style>
  <w:style w:type="paragraph" w:customStyle="1" w:styleId="Bodytext101">
    <w:name w:val="Body text (101)"/>
    <w:basedOn w:val="Normal"/>
    <w:link w:val="Bodytext101Exact"/>
    <w:uiPriority w:val="99"/>
    <w:pPr>
      <w:shd w:val="clear" w:color="auto" w:fill="FFFFFF"/>
      <w:spacing w:line="240" w:lineRule="atLeast"/>
    </w:pPr>
    <w:rPr>
      <w:rFonts w:ascii="Bookman Old Style" w:hAnsi="Bookman Old Style" w:cs="Bookman Old Style"/>
      <w:b/>
      <w:bCs/>
      <w:i/>
      <w:iCs/>
      <w:color w:val="auto"/>
      <w:spacing w:val="34"/>
      <w:sz w:val="60"/>
      <w:szCs w:val="60"/>
      <w:lang w:eastAsia="en-GB"/>
    </w:rPr>
  </w:style>
  <w:style w:type="paragraph" w:customStyle="1" w:styleId="Heading1050">
    <w:name w:val="Heading #10 (5)"/>
    <w:basedOn w:val="Normal"/>
    <w:link w:val="Heading105"/>
    <w:uiPriority w:val="99"/>
    <w:pPr>
      <w:shd w:val="clear" w:color="auto" w:fill="FFFFFF"/>
      <w:spacing w:line="62" w:lineRule="exact"/>
      <w:jc w:val="both"/>
    </w:pPr>
    <w:rPr>
      <w:rFonts w:ascii="Book Antiqua" w:hAnsi="Book Antiqua" w:cs="Book Antiqua"/>
      <w:color w:val="auto"/>
      <w:spacing w:val="-10"/>
      <w:sz w:val="20"/>
      <w:szCs w:val="20"/>
      <w:lang w:eastAsia="en-GB"/>
    </w:rPr>
  </w:style>
  <w:style w:type="paragraph" w:customStyle="1" w:styleId="Bodytext1020">
    <w:name w:val="Body text (102)"/>
    <w:basedOn w:val="Normal"/>
    <w:link w:val="Bodytext102"/>
    <w:uiPriority w:val="99"/>
    <w:pPr>
      <w:shd w:val="clear" w:color="auto" w:fill="FFFFFF"/>
      <w:spacing w:before="120" w:line="240" w:lineRule="atLeast"/>
      <w:jc w:val="right"/>
    </w:pPr>
    <w:rPr>
      <w:rFonts w:ascii="Bookman Old Style" w:hAnsi="Bookman Old Style" w:cs="Bookman Old Style"/>
      <w:b/>
      <w:bCs/>
      <w:color w:val="auto"/>
      <w:lang w:eastAsia="en-GB"/>
    </w:rPr>
  </w:style>
  <w:style w:type="paragraph" w:customStyle="1" w:styleId="Bodytext103">
    <w:name w:val="Body text (103)"/>
    <w:basedOn w:val="Normal"/>
    <w:link w:val="Bodytext103Exact"/>
    <w:uiPriority w:val="99"/>
    <w:pPr>
      <w:shd w:val="clear" w:color="auto" w:fill="FFFFFF"/>
      <w:spacing w:line="377" w:lineRule="exact"/>
    </w:pPr>
    <w:rPr>
      <w:rFonts w:ascii="Franklin Gothic Medium" w:hAnsi="Franklin Gothic Medium" w:cs="Franklin Gothic Medium"/>
      <w:color w:val="auto"/>
      <w:spacing w:val="139"/>
      <w:sz w:val="32"/>
      <w:szCs w:val="32"/>
      <w:lang w:eastAsia="en-GB"/>
    </w:rPr>
  </w:style>
  <w:style w:type="paragraph" w:customStyle="1" w:styleId="Bodytext1040">
    <w:name w:val="Body text (104)"/>
    <w:basedOn w:val="Normal"/>
    <w:link w:val="Bodytext104"/>
    <w:uiPriority w:val="99"/>
    <w:pPr>
      <w:shd w:val="clear" w:color="auto" w:fill="FFFFFF"/>
      <w:spacing w:before="240" w:after="240" w:line="264" w:lineRule="exact"/>
    </w:pPr>
    <w:rPr>
      <w:rFonts w:ascii="Book Antiqua" w:hAnsi="Book Antiqua" w:cs="Book Antiqua"/>
      <w:color w:val="auto"/>
      <w:sz w:val="23"/>
      <w:szCs w:val="23"/>
      <w:lang w:eastAsia="en-GB"/>
    </w:rPr>
  </w:style>
  <w:style w:type="paragraph" w:customStyle="1" w:styleId="Bodytext1050">
    <w:name w:val="Body text (105)"/>
    <w:basedOn w:val="Normal"/>
    <w:link w:val="Bodytext105"/>
    <w:uiPriority w:val="99"/>
    <w:pPr>
      <w:shd w:val="clear" w:color="auto" w:fill="FFFFFF"/>
      <w:spacing w:after="120" w:line="55" w:lineRule="exact"/>
      <w:jc w:val="both"/>
    </w:pPr>
    <w:rPr>
      <w:rFonts w:ascii="Book Antiqua" w:hAnsi="Book Antiqua" w:cs="Book Antiqua"/>
      <w:color w:val="auto"/>
      <w:sz w:val="8"/>
      <w:szCs w:val="8"/>
      <w:lang w:eastAsia="en-GB"/>
    </w:rPr>
  </w:style>
  <w:style w:type="paragraph" w:customStyle="1" w:styleId="Bodytext1060">
    <w:name w:val="Body text (106)"/>
    <w:basedOn w:val="Normal"/>
    <w:link w:val="Bodytext106"/>
    <w:uiPriority w:val="99"/>
    <w:pPr>
      <w:shd w:val="clear" w:color="auto" w:fill="FFFFFF"/>
      <w:spacing w:line="331" w:lineRule="exact"/>
      <w:jc w:val="both"/>
    </w:pPr>
    <w:rPr>
      <w:rFonts w:ascii="Book Antiqua" w:hAnsi="Book Antiqua" w:cs="Book Antiqua"/>
      <w:color w:val="auto"/>
      <w:sz w:val="23"/>
      <w:szCs w:val="23"/>
      <w:lang w:eastAsia="en-GB"/>
    </w:rPr>
  </w:style>
  <w:style w:type="paragraph" w:customStyle="1" w:styleId="Heading470">
    <w:name w:val="Heading #4 (7)"/>
    <w:basedOn w:val="Normal"/>
    <w:link w:val="Heading47"/>
    <w:uiPriority w:val="99"/>
    <w:pPr>
      <w:shd w:val="clear" w:color="auto" w:fill="FFFFFF"/>
      <w:spacing w:line="566" w:lineRule="exact"/>
      <w:jc w:val="center"/>
      <w:outlineLvl w:val="3"/>
    </w:pPr>
    <w:rPr>
      <w:rFonts w:ascii="Book Antiqua" w:hAnsi="Book Antiqua" w:cs="Book Antiqua"/>
      <w:b/>
      <w:bCs/>
      <w:color w:val="auto"/>
      <w:spacing w:val="-20"/>
      <w:sz w:val="51"/>
      <w:szCs w:val="51"/>
      <w:lang w:eastAsia="en-GB"/>
    </w:rPr>
  </w:style>
  <w:style w:type="paragraph" w:customStyle="1" w:styleId="Heading1221">
    <w:name w:val="Heading #12 (2)"/>
    <w:basedOn w:val="Normal"/>
    <w:link w:val="Heading1220"/>
    <w:uiPriority w:val="99"/>
    <w:pPr>
      <w:shd w:val="clear" w:color="auto" w:fill="FFFFFF"/>
      <w:spacing w:before="240" w:line="259" w:lineRule="exact"/>
      <w:jc w:val="both"/>
    </w:pPr>
    <w:rPr>
      <w:rFonts w:ascii="Book Antiqua" w:hAnsi="Book Antiqua" w:cs="Book Antiqua"/>
      <w:b/>
      <w:bCs/>
      <w:color w:val="auto"/>
      <w:sz w:val="20"/>
      <w:szCs w:val="20"/>
      <w:lang w:eastAsia="en-GB"/>
    </w:rPr>
  </w:style>
  <w:style w:type="paragraph" w:customStyle="1" w:styleId="Bodytext1070">
    <w:name w:val="Body text (107)"/>
    <w:basedOn w:val="Normal"/>
    <w:link w:val="Bodytext107"/>
    <w:uiPriority w:val="99"/>
    <w:pPr>
      <w:shd w:val="clear" w:color="auto" w:fill="FFFFFF"/>
      <w:spacing w:after="360" w:line="240" w:lineRule="atLeast"/>
      <w:jc w:val="center"/>
    </w:pPr>
    <w:rPr>
      <w:rFonts w:ascii="Bookman Old Style" w:hAnsi="Bookman Old Style" w:cs="Bookman Old Style"/>
      <w:color w:val="auto"/>
      <w:spacing w:val="10"/>
      <w:sz w:val="40"/>
      <w:szCs w:val="40"/>
      <w:lang w:eastAsia="en-GB"/>
    </w:rPr>
  </w:style>
  <w:style w:type="paragraph" w:customStyle="1" w:styleId="Bodytext1080">
    <w:name w:val="Body text (108)"/>
    <w:basedOn w:val="Normal"/>
    <w:link w:val="Bodytext108"/>
    <w:uiPriority w:val="99"/>
    <w:pPr>
      <w:shd w:val="clear" w:color="auto" w:fill="FFFFFF"/>
      <w:spacing w:before="360" w:after="60" w:line="240" w:lineRule="atLeast"/>
      <w:jc w:val="both"/>
    </w:pPr>
    <w:rPr>
      <w:rFonts w:ascii="Franklin Gothic Heavy" w:hAnsi="Franklin Gothic Heavy" w:cs="Franklin Gothic Heavy"/>
      <w:b/>
      <w:bCs/>
      <w:color w:val="auto"/>
      <w:w w:val="120"/>
      <w:sz w:val="21"/>
      <w:szCs w:val="21"/>
      <w:lang w:eastAsia="en-GB"/>
    </w:rPr>
  </w:style>
  <w:style w:type="paragraph" w:customStyle="1" w:styleId="Bodytext1091">
    <w:name w:val="Body text (109)1"/>
    <w:basedOn w:val="Normal"/>
    <w:link w:val="Bodytext109"/>
    <w:uiPriority w:val="99"/>
    <w:pPr>
      <w:shd w:val="clear" w:color="auto" w:fill="FFFFFF"/>
      <w:spacing w:before="240" w:line="283" w:lineRule="exact"/>
      <w:jc w:val="both"/>
    </w:pPr>
    <w:rPr>
      <w:rFonts w:ascii="Book Antiqua" w:hAnsi="Book Antiqua" w:cs="Book Antiqua"/>
      <w:color w:val="auto"/>
      <w:sz w:val="20"/>
      <w:szCs w:val="20"/>
      <w:lang w:eastAsia="en-GB"/>
    </w:rPr>
  </w:style>
  <w:style w:type="paragraph" w:customStyle="1" w:styleId="Heading550">
    <w:name w:val="Heading #5 (5)"/>
    <w:basedOn w:val="Normal"/>
    <w:link w:val="Heading55"/>
    <w:uiPriority w:val="99"/>
    <w:pPr>
      <w:shd w:val="clear" w:color="auto" w:fill="FFFFFF"/>
      <w:spacing w:line="422" w:lineRule="exact"/>
      <w:jc w:val="center"/>
      <w:outlineLvl w:val="4"/>
    </w:pPr>
    <w:rPr>
      <w:rFonts w:ascii="Book Antiqua" w:hAnsi="Book Antiqua" w:cs="Book Antiqua"/>
      <w:b/>
      <w:bCs/>
      <w:color w:val="auto"/>
      <w:spacing w:val="-10"/>
      <w:sz w:val="38"/>
      <w:szCs w:val="38"/>
      <w:lang w:eastAsia="en-GB"/>
    </w:rPr>
  </w:style>
  <w:style w:type="paragraph" w:customStyle="1" w:styleId="Bodytext1120">
    <w:name w:val="Body text (112)"/>
    <w:basedOn w:val="Normal"/>
    <w:link w:val="Bodytext112"/>
    <w:uiPriority w:val="99"/>
    <w:pPr>
      <w:shd w:val="clear" w:color="auto" w:fill="FFFFFF"/>
      <w:spacing w:after="660" w:line="240" w:lineRule="atLeast"/>
      <w:jc w:val="both"/>
    </w:pPr>
    <w:rPr>
      <w:rFonts w:ascii="Impact" w:hAnsi="Impact" w:cs="Impact"/>
      <w:i/>
      <w:iCs/>
      <w:color w:val="auto"/>
      <w:sz w:val="10"/>
      <w:szCs w:val="10"/>
      <w:lang w:eastAsia="en-GB"/>
    </w:rPr>
  </w:style>
  <w:style w:type="paragraph" w:customStyle="1" w:styleId="Bodytext1130">
    <w:name w:val="Body text (113)"/>
    <w:basedOn w:val="Normal"/>
    <w:link w:val="Bodytext113"/>
    <w:uiPriority w:val="99"/>
    <w:pPr>
      <w:shd w:val="clear" w:color="auto" w:fill="FFFFFF"/>
      <w:spacing w:after="660" w:line="240" w:lineRule="atLeast"/>
      <w:jc w:val="both"/>
    </w:pPr>
    <w:rPr>
      <w:rFonts w:ascii="Impact" w:hAnsi="Impact" w:cs="Impact"/>
      <w:i/>
      <w:iCs/>
      <w:color w:val="auto"/>
      <w:sz w:val="10"/>
      <w:szCs w:val="10"/>
      <w:lang w:eastAsia="en-GB"/>
    </w:rPr>
  </w:style>
  <w:style w:type="paragraph" w:customStyle="1" w:styleId="Tablecaption0">
    <w:name w:val="Table caption"/>
    <w:basedOn w:val="Normal"/>
    <w:link w:val="Tablecaption"/>
    <w:uiPriority w:val="99"/>
    <w:pPr>
      <w:shd w:val="clear" w:color="auto" w:fill="FFFFFF"/>
      <w:spacing w:line="240" w:lineRule="atLeast"/>
    </w:pPr>
    <w:rPr>
      <w:rFonts w:ascii="Book Antiqua" w:hAnsi="Book Antiqua" w:cs="Book Antiqua"/>
      <w:i/>
      <w:iCs/>
      <w:color w:val="auto"/>
      <w:sz w:val="20"/>
      <w:szCs w:val="20"/>
      <w:lang w:eastAsia="en-GB"/>
    </w:rPr>
  </w:style>
  <w:style w:type="paragraph" w:styleId="TOC5">
    <w:name w:val="toc 5"/>
    <w:basedOn w:val="Normal"/>
    <w:next w:val="Normal"/>
    <w:uiPriority w:val="99"/>
    <w:pPr>
      <w:shd w:val="clear" w:color="auto" w:fill="FFFFFF"/>
      <w:spacing w:after="60" w:line="240" w:lineRule="atLeast"/>
      <w:jc w:val="both"/>
    </w:pPr>
    <w:rPr>
      <w:rFonts w:ascii="Book Antiqua" w:hAnsi="Book Antiqua" w:cs="Book Antiqua"/>
      <w:color w:val="auto"/>
      <w:sz w:val="20"/>
      <w:szCs w:val="20"/>
      <w:lang w:eastAsia="en-GB"/>
    </w:rPr>
  </w:style>
  <w:style w:type="paragraph" w:styleId="Header">
    <w:name w:val="header"/>
    <w:basedOn w:val="Normal"/>
    <w:link w:val="HeaderChar"/>
    <w:uiPriority w:val="99"/>
    <w:semiHidden/>
    <w:unhideWhenUsed/>
    <w:rsid w:val="00560773"/>
    <w:pPr>
      <w:tabs>
        <w:tab w:val="center" w:pos="4513"/>
        <w:tab w:val="right" w:pos="9026"/>
      </w:tabs>
    </w:pPr>
  </w:style>
  <w:style w:type="character" w:customStyle="1" w:styleId="HeaderChar">
    <w:name w:val="Header Char"/>
    <w:basedOn w:val="DefaultParagraphFont"/>
    <w:link w:val="Header"/>
    <w:uiPriority w:val="99"/>
    <w:semiHidden/>
    <w:locked/>
    <w:rsid w:val="00560773"/>
    <w:rPr>
      <w:rFonts w:cs="Courier New"/>
      <w:color w:val="000000"/>
      <w:lang w:val="ro-RO" w:eastAsia="ro-RO"/>
    </w:rPr>
  </w:style>
  <w:style w:type="paragraph" w:styleId="Footer">
    <w:name w:val="footer"/>
    <w:basedOn w:val="Normal"/>
    <w:link w:val="FooterChar"/>
    <w:uiPriority w:val="99"/>
    <w:semiHidden/>
    <w:unhideWhenUsed/>
    <w:rsid w:val="00560773"/>
    <w:pPr>
      <w:tabs>
        <w:tab w:val="center" w:pos="4513"/>
        <w:tab w:val="right" w:pos="9026"/>
      </w:tabs>
    </w:pPr>
  </w:style>
  <w:style w:type="character" w:customStyle="1" w:styleId="FooterChar">
    <w:name w:val="Footer Char"/>
    <w:basedOn w:val="DefaultParagraphFont"/>
    <w:link w:val="Footer"/>
    <w:uiPriority w:val="99"/>
    <w:semiHidden/>
    <w:locked/>
    <w:rsid w:val="00560773"/>
    <w:rPr>
      <w:rFonts w:cs="Courier New"/>
      <w:color w:val="000000"/>
      <w:lang w:val="ro-RO" w:eastAsia="ro-RO"/>
    </w:rPr>
  </w:style>
  <w:style w:type="character" w:styleId="FollowedHyperlink">
    <w:name w:val="FollowedHyperlink"/>
    <w:basedOn w:val="DefaultParagraphFont"/>
    <w:uiPriority w:val="99"/>
    <w:semiHidden/>
    <w:unhideWhenUsed/>
    <w:rsid w:val="00560773"/>
    <w:rPr>
      <w:rFonts w:cs="Times New Roman"/>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eader" Target="header3.xml"/><Relationship Id="rId170" Type="http://schemas.openxmlformats.org/officeDocument/2006/relationships/footer" Target="footer88.xml"/><Relationship Id="rId268" Type="http://schemas.openxmlformats.org/officeDocument/2006/relationships/footer" Target="footer137.xml"/><Relationship Id="rId475" Type="http://schemas.openxmlformats.org/officeDocument/2006/relationships/footer" Target="footer243.xml"/><Relationship Id="rId682" Type="http://schemas.openxmlformats.org/officeDocument/2006/relationships/header" Target="header305.xml"/><Relationship Id="rId128" Type="http://schemas.openxmlformats.org/officeDocument/2006/relationships/header" Target="header47.xml"/><Relationship Id="rId335" Type="http://schemas.openxmlformats.org/officeDocument/2006/relationships/header" Target="header144.xml"/><Relationship Id="rId542" Type="http://schemas.openxmlformats.org/officeDocument/2006/relationships/header" Target="header240.xml"/><Relationship Id="rId987" Type="http://schemas.openxmlformats.org/officeDocument/2006/relationships/header" Target="header439.xml"/><Relationship Id="rId402" Type="http://schemas.openxmlformats.org/officeDocument/2006/relationships/footer" Target="footer205.xml"/><Relationship Id="rId847" Type="http://schemas.openxmlformats.org/officeDocument/2006/relationships/header" Target="header377.xml"/><Relationship Id="rId1032" Type="http://schemas.openxmlformats.org/officeDocument/2006/relationships/footer" Target="footer529.xml"/><Relationship Id="rId707" Type="http://schemas.openxmlformats.org/officeDocument/2006/relationships/footer" Target="footer357.xml"/><Relationship Id="rId914" Type="http://schemas.openxmlformats.org/officeDocument/2006/relationships/footer" Target="footer467.xml"/><Relationship Id="rId43" Type="http://schemas.openxmlformats.org/officeDocument/2006/relationships/image" Target="media/image6.png"/><Relationship Id="rId192" Type="http://schemas.openxmlformats.org/officeDocument/2006/relationships/header" Target="header77.xml"/><Relationship Id="rId497" Type="http://schemas.openxmlformats.org/officeDocument/2006/relationships/footer" Target="footer255.xml"/><Relationship Id="rId357" Type="http://schemas.openxmlformats.org/officeDocument/2006/relationships/header" Target="header154.xml"/><Relationship Id="rId217" Type="http://schemas.openxmlformats.org/officeDocument/2006/relationships/footer" Target="footer112.xml"/><Relationship Id="rId564" Type="http://schemas.openxmlformats.org/officeDocument/2006/relationships/footer" Target="footer287.xml"/><Relationship Id="rId771" Type="http://schemas.openxmlformats.org/officeDocument/2006/relationships/footer" Target="footer391.xml"/><Relationship Id="rId869" Type="http://schemas.openxmlformats.org/officeDocument/2006/relationships/header" Target="header386.xml"/><Relationship Id="rId424" Type="http://schemas.openxmlformats.org/officeDocument/2006/relationships/header" Target="header187.xml"/><Relationship Id="rId631" Type="http://schemas.openxmlformats.org/officeDocument/2006/relationships/header" Target="header282.xml"/><Relationship Id="rId729" Type="http://schemas.openxmlformats.org/officeDocument/2006/relationships/footer" Target="footer368.xml"/><Relationship Id="rId1054" Type="http://schemas.openxmlformats.org/officeDocument/2006/relationships/header" Target="header470.xml"/><Relationship Id="rId936" Type="http://schemas.openxmlformats.org/officeDocument/2006/relationships/footer" Target="footer478.xml"/><Relationship Id="rId65" Type="http://schemas.openxmlformats.org/officeDocument/2006/relationships/footer" Target="footer32.xml"/><Relationship Id="rId281" Type="http://schemas.openxmlformats.org/officeDocument/2006/relationships/footer" Target="footer144.xml"/><Relationship Id="rId141" Type="http://schemas.openxmlformats.org/officeDocument/2006/relationships/footer" Target="footer73.xml"/><Relationship Id="rId379" Type="http://schemas.openxmlformats.org/officeDocument/2006/relationships/header" Target="header165.xml"/><Relationship Id="rId586" Type="http://schemas.openxmlformats.org/officeDocument/2006/relationships/footer" Target="footer298.xml"/><Relationship Id="rId793" Type="http://schemas.openxmlformats.org/officeDocument/2006/relationships/footer" Target="footer402.xml"/><Relationship Id="rId7" Type="http://schemas.openxmlformats.org/officeDocument/2006/relationships/footer" Target="footer1.xml"/><Relationship Id="rId239" Type="http://schemas.openxmlformats.org/officeDocument/2006/relationships/header" Target="header99.xml"/><Relationship Id="rId446" Type="http://schemas.openxmlformats.org/officeDocument/2006/relationships/footer" Target="footer227.xml"/><Relationship Id="rId653" Type="http://schemas.openxmlformats.org/officeDocument/2006/relationships/header" Target="header292.xml"/><Relationship Id="rId1076" Type="http://schemas.openxmlformats.org/officeDocument/2006/relationships/header" Target="header481.xml"/><Relationship Id="rId292" Type="http://schemas.openxmlformats.org/officeDocument/2006/relationships/footer" Target="footer150.xml"/><Relationship Id="rId306" Type="http://schemas.openxmlformats.org/officeDocument/2006/relationships/footer" Target="footer157.xml"/><Relationship Id="rId860" Type="http://schemas.openxmlformats.org/officeDocument/2006/relationships/footer" Target="footer439.xml"/><Relationship Id="rId958" Type="http://schemas.openxmlformats.org/officeDocument/2006/relationships/footer" Target="footer489.xml"/><Relationship Id="rId87" Type="http://schemas.openxmlformats.org/officeDocument/2006/relationships/header" Target="header28.xml"/><Relationship Id="rId513" Type="http://schemas.openxmlformats.org/officeDocument/2006/relationships/footer" Target="footer262.xml"/><Relationship Id="rId597" Type="http://schemas.openxmlformats.org/officeDocument/2006/relationships/header" Target="header266.xml"/><Relationship Id="rId720" Type="http://schemas.openxmlformats.org/officeDocument/2006/relationships/footer" Target="footer364.xml"/><Relationship Id="rId818" Type="http://schemas.openxmlformats.org/officeDocument/2006/relationships/footer" Target="footer416.xml"/><Relationship Id="rId152" Type="http://schemas.openxmlformats.org/officeDocument/2006/relationships/header" Target="header57.xml"/><Relationship Id="rId457" Type="http://schemas.openxmlformats.org/officeDocument/2006/relationships/header" Target="header203.xml"/><Relationship Id="rId1003" Type="http://schemas.openxmlformats.org/officeDocument/2006/relationships/footer" Target="footer514.xml"/><Relationship Id="rId1087" Type="http://schemas.openxmlformats.org/officeDocument/2006/relationships/header" Target="header486.xml"/><Relationship Id="rId664" Type="http://schemas.openxmlformats.org/officeDocument/2006/relationships/footer" Target="footer336.xml"/><Relationship Id="rId871" Type="http://schemas.openxmlformats.org/officeDocument/2006/relationships/footer" Target="footer446.xml"/><Relationship Id="rId969" Type="http://schemas.openxmlformats.org/officeDocument/2006/relationships/footer" Target="footer496.xml"/><Relationship Id="rId14" Type="http://schemas.openxmlformats.org/officeDocument/2006/relationships/footer" Target="footer6.xml"/><Relationship Id="rId317" Type="http://schemas.openxmlformats.org/officeDocument/2006/relationships/header" Target="header136.xml"/><Relationship Id="rId524" Type="http://schemas.openxmlformats.org/officeDocument/2006/relationships/header" Target="header231.xml"/><Relationship Id="rId731" Type="http://schemas.openxmlformats.org/officeDocument/2006/relationships/header" Target="header327.xml"/><Relationship Id="rId98" Type="http://schemas.openxmlformats.org/officeDocument/2006/relationships/footer" Target="footer49.xml"/><Relationship Id="rId163" Type="http://schemas.openxmlformats.org/officeDocument/2006/relationships/header" Target="header63.xml"/><Relationship Id="rId370" Type="http://schemas.openxmlformats.org/officeDocument/2006/relationships/header" Target="header161.xml"/><Relationship Id="rId829" Type="http://schemas.openxmlformats.org/officeDocument/2006/relationships/header" Target="header369.xml"/><Relationship Id="rId1014" Type="http://schemas.openxmlformats.org/officeDocument/2006/relationships/footer" Target="footer520.xml"/><Relationship Id="rId230" Type="http://schemas.openxmlformats.org/officeDocument/2006/relationships/footer" Target="footer119.xml"/><Relationship Id="rId468" Type="http://schemas.openxmlformats.org/officeDocument/2006/relationships/header" Target="header206.xml"/><Relationship Id="rId675" Type="http://schemas.openxmlformats.org/officeDocument/2006/relationships/footer" Target="footer341.xml"/><Relationship Id="rId882" Type="http://schemas.openxmlformats.org/officeDocument/2006/relationships/header" Target="header391.xml"/><Relationship Id="rId1098" Type="http://schemas.openxmlformats.org/officeDocument/2006/relationships/theme" Target="theme/theme1.xml"/><Relationship Id="rId25" Type="http://schemas.openxmlformats.org/officeDocument/2006/relationships/image" Target="media/image2.png"/><Relationship Id="rId328" Type="http://schemas.openxmlformats.org/officeDocument/2006/relationships/header" Target="header141.xml"/><Relationship Id="rId535" Type="http://schemas.openxmlformats.org/officeDocument/2006/relationships/header" Target="header236.xml"/><Relationship Id="rId742" Type="http://schemas.openxmlformats.org/officeDocument/2006/relationships/footer" Target="footer375.xml"/><Relationship Id="rId174" Type="http://schemas.openxmlformats.org/officeDocument/2006/relationships/footer" Target="footer90.xml"/><Relationship Id="rId381" Type="http://schemas.openxmlformats.org/officeDocument/2006/relationships/header" Target="header166.xml"/><Relationship Id="rId602" Type="http://schemas.openxmlformats.org/officeDocument/2006/relationships/footer" Target="footer306.xml"/><Relationship Id="rId1025" Type="http://schemas.openxmlformats.org/officeDocument/2006/relationships/footer" Target="footer525.xml"/><Relationship Id="rId241" Type="http://schemas.openxmlformats.org/officeDocument/2006/relationships/image" Target="media/image10.png"/><Relationship Id="rId479" Type="http://schemas.openxmlformats.org/officeDocument/2006/relationships/header" Target="header210.xml"/><Relationship Id="rId686" Type="http://schemas.openxmlformats.org/officeDocument/2006/relationships/header" Target="header307.xml"/><Relationship Id="rId893" Type="http://schemas.openxmlformats.org/officeDocument/2006/relationships/footer" Target="footer456.xml"/><Relationship Id="rId907" Type="http://schemas.openxmlformats.org/officeDocument/2006/relationships/footer" Target="footer463.xml"/><Relationship Id="rId36" Type="http://schemas.openxmlformats.org/officeDocument/2006/relationships/header" Target="header7.xml"/><Relationship Id="rId339" Type="http://schemas.openxmlformats.org/officeDocument/2006/relationships/footer" Target="footer173.xml"/><Relationship Id="rId546" Type="http://schemas.openxmlformats.org/officeDocument/2006/relationships/footer" Target="footer279.xml"/><Relationship Id="rId753" Type="http://schemas.openxmlformats.org/officeDocument/2006/relationships/header" Target="header336.xml"/><Relationship Id="rId101" Type="http://schemas.openxmlformats.org/officeDocument/2006/relationships/header" Target="header35.xml"/><Relationship Id="rId185" Type="http://schemas.openxmlformats.org/officeDocument/2006/relationships/footer" Target="footer95.xml"/><Relationship Id="rId406" Type="http://schemas.openxmlformats.org/officeDocument/2006/relationships/footer" Target="footer207.xml"/><Relationship Id="rId960" Type="http://schemas.openxmlformats.org/officeDocument/2006/relationships/footer" Target="footer491.xml"/><Relationship Id="rId1036" Type="http://schemas.openxmlformats.org/officeDocument/2006/relationships/header" Target="header462.xml"/><Relationship Id="rId392" Type="http://schemas.openxmlformats.org/officeDocument/2006/relationships/footer" Target="footer200.xml"/><Relationship Id="rId613" Type="http://schemas.openxmlformats.org/officeDocument/2006/relationships/footer" Target="footer311.xml"/><Relationship Id="rId697" Type="http://schemas.openxmlformats.org/officeDocument/2006/relationships/footer" Target="footer352.xml"/><Relationship Id="rId820" Type="http://schemas.openxmlformats.org/officeDocument/2006/relationships/footer" Target="footer417.xml"/><Relationship Id="rId918" Type="http://schemas.openxmlformats.org/officeDocument/2006/relationships/header" Target="header409.xml"/><Relationship Id="rId252" Type="http://schemas.openxmlformats.org/officeDocument/2006/relationships/header" Target="header105.xml"/><Relationship Id="rId47" Type="http://schemas.openxmlformats.org/officeDocument/2006/relationships/footer" Target="footer24.xml"/><Relationship Id="rId112" Type="http://schemas.openxmlformats.org/officeDocument/2006/relationships/footer" Target="footer57.xml"/><Relationship Id="rId557" Type="http://schemas.openxmlformats.org/officeDocument/2006/relationships/header" Target="header247.xml"/><Relationship Id="rId764" Type="http://schemas.openxmlformats.org/officeDocument/2006/relationships/footer" Target="footer387.xml"/><Relationship Id="rId971" Type="http://schemas.openxmlformats.org/officeDocument/2006/relationships/footer" Target="footer497.xml"/><Relationship Id="rId196" Type="http://schemas.openxmlformats.org/officeDocument/2006/relationships/footer" Target="footer101.xml"/><Relationship Id="rId417" Type="http://schemas.openxmlformats.org/officeDocument/2006/relationships/footer" Target="footer213.xml"/><Relationship Id="rId624" Type="http://schemas.openxmlformats.org/officeDocument/2006/relationships/header" Target="header279.xml"/><Relationship Id="rId831" Type="http://schemas.openxmlformats.org/officeDocument/2006/relationships/header" Target="header370.xml"/><Relationship Id="rId1047" Type="http://schemas.openxmlformats.org/officeDocument/2006/relationships/image" Target="media/image37.png"/><Relationship Id="rId263" Type="http://schemas.openxmlformats.org/officeDocument/2006/relationships/footer" Target="footer135.xml"/><Relationship Id="rId470" Type="http://schemas.openxmlformats.org/officeDocument/2006/relationships/image" Target="media/image16.png"/><Relationship Id="rId929" Type="http://schemas.openxmlformats.org/officeDocument/2006/relationships/header" Target="header414.xml"/><Relationship Id="rId58" Type="http://schemas.openxmlformats.org/officeDocument/2006/relationships/header" Target="header15.xml"/><Relationship Id="rId123" Type="http://schemas.openxmlformats.org/officeDocument/2006/relationships/header" Target="header44.xml"/><Relationship Id="rId330" Type="http://schemas.openxmlformats.org/officeDocument/2006/relationships/image" Target="media/image12.png"/><Relationship Id="rId568" Type="http://schemas.openxmlformats.org/officeDocument/2006/relationships/header" Target="header252.xml"/><Relationship Id="rId775" Type="http://schemas.openxmlformats.org/officeDocument/2006/relationships/footer" Target="footer393.xml"/><Relationship Id="rId982" Type="http://schemas.openxmlformats.org/officeDocument/2006/relationships/header" Target="header437.xml"/><Relationship Id="rId428" Type="http://schemas.openxmlformats.org/officeDocument/2006/relationships/footer" Target="footer218.xml"/><Relationship Id="rId635" Type="http://schemas.openxmlformats.org/officeDocument/2006/relationships/footer" Target="footer322.xml"/><Relationship Id="rId842" Type="http://schemas.openxmlformats.org/officeDocument/2006/relationships/footer" Target="footer430.xml"/><Relationship Id="rId1058" Type="http://schemas.openxmlformats.org/officeDocument/2006/relationships/header" Target="header472.xml"/><Relationship Id="rId274" Type="http://schemas.openxmlformats.org/officeDocument/2006/relationships/footer" Target="footer140.xml"/><Relationship Id="rId481" Type="http://schemas.openxmlformats.org/officeDocument/2006/relationships/header" Target="header211.xml"/><Relationship Id="rId702" Type="http://schemas.openxmlformats.org/officeDocument/2006/relationships/header" Target="header314.xml"/><Relationship Id="rId69" Type="http://schemas.openxmlformats.org/officeDocument/2006/relationships/footer" Target="footer34.xml"/><Relationship Id="rId134" Type="http://schemas.openxmlformats.org/officeDocument/2006/relationships/header" Target="header50.xml"/><Relationship Id="rId579" Type="http://schemas.openxmlformats.org/officeDocument/2006/relationships/header" Target="header257.xml"/><Relationship Id="rId786" Type="http://schemas.openxmlformats.org/officeDocument/2006/relationships/header" Target="header352.xml"/><Relationship Id="rId993" Type="http://schemas.openxmlformats.org/officeDocument/2006/relationships/footer" Target="footer509.xml"/><Relationship Id="rId341" Type="http://schemas.openxmlformats.org/officeDocument/2006/relationships/header" Target="header147.xml"/><Relationship Id="rId439" Type="http://schemas.openxmlformats.org/officeDocument/2006/relationships/header" Target="header194.xml"/><Relationship Id="rId646" Type="http://schemas.openxmlformats.org/officeDocument/2006/relationships/header" Target="header289.xml"/><Relationship Id="rId1069" Type="http://schemas.openxmlformats.org/officeDocument/2006/relationships/header" Target="header477.xml"/><Relationship Id="rId201" Type="http://schemas.openxmlformats.org/officeDocument/2006/relationships/footer" Target="footer104.xml"/><Relationship Id="rId285" Type="http://schemas.openxmlformats.org/officeDocument/2006/relationships/header" Target="header122.xml"/><Relationship Id="rId506" Type="http://schemas.openxmlformats.org/officeDocument/2006/relationships/footer" Target="footer259.xml"/><Relationship Id="rId853" Type="http://schemas.openxmlformats.org/officeDocument/2006/relationships/header" Target="header379.xml"/><Relationship Id="rId492" Type="http://schemas.openxmlformats.org/officeDocument/2006/relationships/header" Target="header215.xml"/><Relationship Id="rId713" Type="http://schemas.openxmlformats.org/officeDocument/2006/relationships/footer" Target="footer359.xml"/><Relationship Id="rId797" Type="http://schemas.openxmlformats.org/officeDocument/2006/relationships/header" Target="header357.xml"/><Relationship Id="rId920" Type="http://schemas.openxmlformats.org/officeDocument/2006/relationships/footer" Target="footer470.xml"/><Relationship Id="rId145" Type="http://schemas.openxmlformats.org/officeDocument/2006/relationships/footer" Target="footer75.xml"/><Relationship Id="rId352" Type="http://schemas.openxmlformats.org/officeDocument/2006/relationships/footer" Target="footer180.xml"/><Relationship Id="rId212" Type="http://schemas.openxmlformats.org/officeDocument/2006/relationships/header" Target="header86.xml"/><Relationship Id="rId657" Type="http://schemas.openxmlformats.org/officeDocument/2006/relationships/footer" Target="footer332.xml"/><Relationship Id="rId864" Type="http://schemas.openxmlformats.org/officeDocument/2006/relationships/header" Target="header384.xml"/><Relationship Id="rId296" Type="http://schemas.openxmlformats.org/officeDocument/2006/relationships/footer" Target="footer152.xml"/><Relationship Id="rId517" Type="http://schemas.openxmlformats.org/officeDocument/2006/relationships/header" Target="header227.xml"/><Relationship Id="rId724" Type="http://schemas.openxmlformats.org/officeDocument/2006/relationships/footer" Target="footer366.xml"/><Relationship Id="rId931" Type="http://schemas.openxmlformats.org/officeDocument/2006/relationships/footer" Target="footer475.xml"/><Relationship Id="rId60" Type="http://schemas.openxmlformats.org/officeDocument/2006/relationships/footer" Target="footer30.xml"/><Relationship Id="rId156" Type="http://schemas.openxmlformats.org/officeDocument/2006/relationships/footer" Target="footer81.xml"/><Relationship Id="rId363" Type="http://schemas.openxmlformats.org/officeDocument/2006/relationships/header" Target="header157.xml"/><Relationship Id="rId570" Type="http://schemas.openxmlformats.org/officeDocument/2006/relationships/footer" Target="footer290.xml"/><Relationship Id="rId1007" Type="http://schemas.openxmlformats.org/officeDocument/2006/relationships/footer" Target="footer516.xml"/><Relationship Id="rId223" Type="http://schemas.openxmlformats.org/officeDocument/2006/relationships/footer" Target="footer115.xml"/><Relationship Id="rId430" Type="http://schemas.openxmlformats.org/officeDocument/2006/relationships/header" Target="header190.xml"/><Relationship Id="rId668" Type="http://schemas.openxmlformats.org/officeDocument/2006/relationships/header" Target="header299.xml"/><Relationship Id="rId875" Type="http://schemas.openxmlformats.org/officeDocument/2006/relationships/image" Target="media/image33.png"/><Relationship Id="rId1060" Type="http://schemas.openxmlformats.org/officeDocument/2006/relationships/footer" Target="footer542.xml"/><Relationship Id="rId18" Type="http://schemas.openxmlformats.org/officeDocument/2006/relationships/header" Target="header2.xml"/><Relationship Id="rId528" Type="http://schemas.openxmlformats.org/officeDocument/2006/relationships/footer" Target="footer270.xml"/><Relationship Id="rId735" Type="http://schemas.openxmlformats.org/officeDocument/2006/relationships/header" Target="header329.xml"/><Relationship Id="rId942" Type="http://schemas.openxmlformats.org/officeDocument/2006/relationships/footer" Target="footer482.xml"/><Relationship Id="rId167" Type="http://schemas.openxmlformats.org/officeDocument/2006/relationships/header" Target="header65.xml"/><Relationship Id="rId374" Type="http://schemas.openxmlformats.org/officeDocument/2006/relationships/footer" Target="footer191.xml"/><Relationship Id="rId581" Type="http://schemas.openxmlformats.org/officeDocument/2006/relationships/header" Target="header258.xml"/><Relationship Id="rId1018" Type="http://schemas.openxmlformats.org/officeDocument/2006/relationships/header" Target="header453.xml"/><Relationship Id="rId71" Type="http://schemas.openxmlformats.org/officeDocument/2006/relationships/header" Target="header20.xml"/><Relationship Id="rId234" Type="http://schemas.openxmlformats.org/officeDocument/2006/relationships/footer" Target="footer121.xml"/><Relationship Id="rId679" Type="http://schemas.openxmlformats.org/officeDocument/2006/relationships/header" Target="header304.xml"/><Relationship Id="rId802" Type="http://schemas.openxmlformats.org/officeDocument/2006/relationships/image" Target="media/image30.png"/><Relationship Id="rId886" Type="http://schemas.openxmlformats.org/officeDocument/2006/relationships/header" Target="header393.xml"/><Relationship Id="rId2" Type="http://schemas.openxmlformats.org/officeDocument/2006/relationships/styles" Target="styles.xml"/><Relationship Id="rId29" Type="http://schemas.openxmlformats.org/officeDocument/2006/relationships/image" Target="media/image4.png"/><Relationship Id="rId441" Type="http://schemas.openxmlformats.org/officeDocument/2006/relationships/footer" Target="footer224.xml"/><Relationship Id="rId539" Type="http://schemas.openxmlformats.org/officeDocument/2006/relationships/header" Target="header238.xml"/><Relationship Id="rId746" Type="http://schemas.openxmlformats.org/officeDocument/2006/relationships/footer" Target="footer377.xml"/><Relationship Id="rId1071" Type="http://schemas.openxmlformats.org/officeDocument/2006/relationships/footer" Target="footer547.xml"/><Relationship Id="rId178" Type="http://schemas.openxmlformats.org/officeDocument/2006/relationships/footer" Target="footer92.xml"/><Relationship Id="rId301" Type="http://schemas.openxmlformats.org/officeDocument/2006/relationships/header" Target="header128.xml"/><Relationship Id="rId953" Type="http://schemas.openxmlformats.org/officeDocument/2006/relationships/header" Target="header425.xml"/><Relationship Id="rId1029" Type="http://schemas.openxmlformats.org/officeDocument/2006/relationships/header" Target="header458.xml"/><Relationship Id="rId82" Type="http://schemas.openxmlformats.org/officeDocument/2006/relationships/footer" Target="footer41.xml"/><Relationship Id="rId385" Type="http://schemas.openxmlformats.org/officeDocument/2006/relationships/header" Target="header168.xml"/><Relationship Id="rId592" Type="http://schemas.openxmlformats.org/officeDocument/2006/relationships/footer" Target="footer301.xml"/><Relationship Id="rId606" Type="http://schemas.openxmlformats.org/officeDocument/2006/relationships/footer" Target="footer308.xml"/><Relationship Id="rId813" Type="http://schemas.openxmlformats.org/officeDocument/2006/relationships/footer" Target="footer413.xml"/><Relationship Id="rId245" Type="http://schemas.openxmlformats.org/officeDocument/2006/relationships/footer" Target="footer126.xml"/><Relationship Id="rId452" Type="http://schemas.openxmlformats.org/officeDocument/2006/relationships/footer" Target="footer230.xml"/><Relationship Id="rId897" Type="http://schemas.openxmlformats.org/officeDocument/2006/relationships/footer" Target="footer458.xml"/><Relationship Id="rId1082" Type="http://schemas.openxmlformats.org/officeDocument/2006/relationships/header" Target="header484.xml"/><Relationship Id="rId105" Type="http://schemas.openxmlformats.org/officeDocument/2006/relationships/header" Target="header37.xml"/><Relationship Id="rId312" Type="http://schemas.openxmlformats.org/officeDocument/2006/relationships/footer" Target="footer160.xml"/><Relationship Id="rId757" Type="http://schemas.openxmlformats.org/officeDocument/2006/relationships/footer" Target="footer383.xml"/><Relationship Id="rId964" Type="http://schemas.openxmlformats.org/officeDocument/2006/relationships/footer" Target="footer493.xml"/><Relationship Id="rId93" Type="http://schemas.openxmlformats.org/officeDocument/2006/relationships/footer" Target="footer47.xml"/><Relationship Id="rId189" Type="http://schemas.openxmlformats.org/officeDocument/2006/relationships/footer" Target="footer97.xml"/><Relationship Id="rId396" Type="http://schemas.openxmlformats.org/officeDocument/2006/relationships/footer" Target="footer202.xml"/><Relationship Id="rId617" Type="http://schemas.openxmlformats.org/officeDocument/2006/relationships/header" Target="header275.xml"/><Relationship Id="rId824" Type="http://schemas.openxmlformats.org/officeDocument/2006/relationships/header" Target="header367.xml"/><Relationship Id="rId256" Type="http://schemas.openxmlformats.org/officeDocument/2006/relationships/footer" Target="footer131.xml"/><Relationship Id="rId463" Type="http://schemas.openxmlformats.org/officeDocument/2006/relationships/footer" Target="footer236.xml"/><Relationship Id="rId670" Type="http://schemas.openxmlformats.org/officeDocument/2006/relationships/footer" Target="footer338.xml"/><Relationship Id="rId1093" Type="http://schemas.openxmlformats.org/officeDocument/2006/relationships/header" Target="header489.xml"/><Relationship Id="rId116" Type="http://schemas.openxmlformats.org/officeDocument/2006/relationships/footer" Target="footer59.xml"/><Relationship Id="rId323" Type="http://schemas.openxmlformats.org/officeDocument/2006/relationships/footer" Target="footer166.xml"/><Relationship Id="rId530" Type="http://schemas.openxmlformats.org/officeDocument/2006/relationships/header" Target="header234.xml"/><Relationship Id="rId768" Type="http://schemas.openxmlformats.org/officeDocument/2006/relationships/footer" Target="footer389.xml"/><Relationship Id="rId975" Type="http://schemas.openxmlformats.org/officeDocument/2006/relationships/footer" Target="footer498.xml"/><Relationship Id="rId20" Type="http://schemas.openxmlformats.org/officeDocument/2006/relationships/footer" Target="footer10.xml"/><Relationship Id="rId628" Type="http://schemas.openxmlformats.org/officeDocument/2006/relationships/footer" Target="footer319.xml"/><Relationship Id="rId835" Type="http://schemas.openxmlformats.org/officeDocument/2006/relationships/footer" Target="footer426.xml"/><Relationship Id="rId267" Type="http://schemas.openxmlformats.org/officeDocument/2006/relationships/header" Target="header113.xml"/><Relationship Id="rId474" Type="http://schemas.openxmlformats.org/officeDocument/2006/relationships/header" Target="header208.xml"/><Relationship Id="rId1020" Type="http://schemas.openxmlformats.org/officeDocument/2006/relationships/footer" Target="footer523.xml"/><Relationship Id="rId127" Type="http://schemas.openxmlformats.org/officeDocument/2006/relationships/footer" Target="footer65.xml"/><Relationship Id="rId681" Type="http://schemas.openxmlformats.org/officeDocument/2006/relationships/footer" Target="footer345.xml"/><Relationship Id="rId779" Type="http://schemas.openxmlformats.org/officeDocument/2006/relationships/header" Target="header349.xml"/><Relationship Id="rId902" Type="http://schemas.openxmlformats.org/officeDocument/2006/relationships/footer" Target="footer461.xml"/><Relationship Id="rId986" Type="http://schemas.openxmlformats.org/officeDocument/2006/relationships/footer" Target="footer505.xml"/><Relationship Id="rId31" Type="http://schemas.openxmlformats.org/officeDocument/2006/relationships/footer" Target="footer14.xml"/><Relationship Id="rId334" Type="http://schemas.openxmlformats.org/officeDocument/2006/relationships/footer" Target="footer171.xml"/><Relationship Id="rId541" Type="http://schemas.openxmlformats.org/officeDocument/2006/relationships/header" Target="header239.xml"/><Relationship Id="rId639" Type="http://schemas.openxmlformats.org/officeDocument/2006/relationships/footer" Target="footer324.xml"/><Relationship Id="rId180" Type="http://schemas.openxmlformats.org/officeDocument/2006/relationships/header" Target="header71.xml"/><Relationship Id="rId278" Type="http://schemas.openxmlformats.org/officeDocument/2006/relationships/header" Target="header118.xml"/><Relationship Id="rId401" Type="http://schemas.openxmlformats.org/officeDocument/2006/relationships/footer" Target="footer204.xml"/><Relationship Id="rId846" Type="http://schemas.openxmlformats.org/officeDocument/2006/relationships/header" Target="header376.xml"/><Relationship Id="rId1031" Type="http://schemas.openxmlformats.org/officeDocument/2006/relationships/footer" Target="footer528.xml"/><Relationship Id="rId485" Type="http://schemas.openxmlformats.org/officeDocument/2006/relationships/footer" Target="footer249.xml"/><Relationship Id="rId692" Type="http://schemas.openxmlformats.org/officeDocument/2006/relationships/footer" Target="footer349.xml"/><Relationship Id="rId706" Type="http://schemas.openxmlformats.org/officeDocument/2006/relationships/footer" Target="footer356.xml"/><Relationship Id="rId913" Type="http://schemas.openxmlformats.org/officeDocument/2006/relationships/footer" Target="footer466.xml"/><Relationship Id="rId42" Type="http://schemas.openxmlformats.org/officeDocument/2006/relationships/image" Target="media/image5.png"/><Relationship Id="rId138" Type="http://schemas.openxmlformats.org/officeDocument/2006/relationships/footer" Target="footer71.xml"/><Relationship Id="rId345" Type="http://schemas.openxmlformats.org/officeDocument/2006/relationships/header" Target="header149.xml"/><Relationship Id="rId552" Type="http://schemas.openxmlformats.org/officeDocument/2006/relationships/footer" Target="footer281.xml"/><Relationship Id="rId997" Type="http://schemas.openxmlformats.org/officeDocument/2006/relationships/header" Target="header443.xml"/><Relationship Id="rId191" Type="http://schemas.openxmlformats.org/officeDocument/2006/relationships/footer" Target="footer98.xml"/><Relationship Id="rId205" Type="http://schemas.openxmlformats.org/officeDocument/2006/relationships/footer" Target="footer106.xml"/><Relationship Id="rId412" Type="http://schemas.openxmlformats.org/officeDocument/2006/relationships/header" Target="header181.xml"/><Relationship Id="rId857" Type="http://schemas.openxmlformats.org/officeDocument/2006/relationships/header" Target="header381.xml"/><Relationship Id="rId1042" Type="http://schemas.openxmlformats.org/officeDocument/2006/relationships/header" Target="header465.xml"/><Relationship Id="rId289" Type="http://schemas.openxmlformats.org/officeDocument/2006/relationships/footer" Target="footer148.xml"/><Relationship Id="rId496" Type="http://schemas.openxmlformats.org/officeDocument/2006/relationships/header" Target="header217.xml"/><Relationship Id="rId717" Type="http://schemas.openxmlformats.org/officeDocument/2006/relationships/footer" Target="footer362.xml"/><Relationship Id="rId924" Type="http://schemas.openxmlformats.org/officeDocument/2006/relationships/header" Target="header412.xml"/><Relationship Id="rId53" Type="http://schemas.openxmlformats.org/officeDocument/2006/relationships/header" Target="header12.xml"/><Relationship Id="rId149" Type="http://schemas.openxmlformats.org/officeDocument/2006/relationships/header" Target="header56.xml"/><Relationship Id="rId356" Type="http://schemas.openxmlformats.org/officeDocument/2006/relationships/image" Target="media/image13.png"/><Relationship Id="rId563" Type="http://schemas.openxmlformats.org/officeDocument/2006/relationships/header" Target="header250.xml"/><Relationship Id="rId770" Type="http://schemas.openxmlformats.org/officeDocument/2006/relationships/header" Target="header344.xml"/><Relationship Id="rId216" Type="http://schemas.openxmlformats.org/officeDocument/2006/relationships/header" Target="header88.xml"/><Relationship Id="rId423" Type="http://schemas.openxmlformats.org/officeDocument/2006/relationships/footer" Target="footer216.xml"/><Relationship Id="rId868" Type="http://schemas.openxmlformats.org/officeDocument/2006/relationships/footer" Target="footer444.xml"/><Relationship Id="rId1053" Type="http://schemas.openxmlformats.org/officeDocument/2006/relationships/footer" Target="footer539.xml"/><Relationship Id="rId630" Type="http://schemas.openxmlformats.org/officeDocument/2006/relationships/header" Target="header281.xml"/><Relationship Id="rId728" Type="http://schemas.openxmlformats.org/officeDocument/2006/relationships/header" Target="header326.xml"/><Relationship Id="rId935" Type="http://schemas.openxmlformats.org/officeDocument/2006/relationships/header" Target="header417.xml"/><Relationship Id="rId64" Type="http://schemas.openxmlformats.org/officeDocument/2006/relationships/header" Target="header17.xml"/><Relationship Id="rId367" Type="http://schemas.openxmlformats.org/officeDocument/2006/relationships/header" Target="header159.xml"/><Relationship Id="rId574" Type="http://schemas.openxmlformats.org/officeDocument/2006/relationships/image" Target="media/image20.png"/><Relationship Id="rId227" Type="http://schemas.openxmlformats.org/officeDocument/2006/relationships/header" Target="header93.xml"/><Relationship Id="rId781" Type="http://schemas.openxmlformats.org/officeDocument/2006/relationships/footer" Target="footer396.xml"/><Relationship Id="rId879" Type="http://schemas.openxmlformats.org/officeDocument/2006/relationships/footer" Target="footer449.xml"/><Relationship Id="rId434" Type="http://schemas.openxmlformats.org/officeDocument/2006/relationships/footer" Target="footer221.xml"/><Relationship Id="rId641" Type="http://schemas.openxmlformats.org/officeDocument/2006/relationships/footer" Target="footer325.xml"/><Relationship Id="rId739" Type="http://schemas.openxmlformats.org/officeDocument/2006/relationships/footer" Target="footer373.xml"/><Relationship Id="rId1064" Type="http://schemas.openxmlformats.org/officeDocument/2006/relationships/footer" Target="footer544.xml"/><Relationship Id="rId280" Type="http://schemas.openxmlformats.org/officeDocument/2006/relationships/footer" Target="footer143.xml"/><Relationship Id="rId501" Type="http://schemas.openxmlformats.org/officeDocument/2006/relationships/footer" Target="footer257.xml"/><Relationship Id="rId946" Type="http://schemas.openxmlformats.org/officeDocument/2006/relationships/header" Target="header421.xml"/><Relationship Id="rId75" Type="http://schemas.openxmlformats.org/officeDocument/2006/relationships/header" Target="header22.xml"/><Relationship Id="rId140" Type="http://schemas.openxmlformats.org/officeDocument/2006/relationships/footer" Target="footer72.xml"/><Relationship Id="rId378" Type="http://schemas.openxmlformats.org/officeDocument/2006/relationships/footer" Target="footer193.xml"/><Relationship Id="rId585" Type="http://schemas.openxmlformats.org/officeDocument/2006/relationships/header" Target="header260.xml"/><Relationship Id="rId792" Type="http://schemas.openxmlformats.org/officeDocument/2006/relationships/footer" Target="footer401.xml"/><Relationship Id="rId806" Type="http://schemas.openxmlformats.org/officeDocument/2006/relationships/header" Target="header360.xml"/><Relationship Id="rId6" Type="http://schemas.openxmlformats.org/officeDocument/2006/relationships/endnotes" Target="endnotes.xml"/><Relationship Id="rId238" Type="http://schemas.openxmlformats.org/officeDocument/2006/relationships/footer" Target="footer123.xml"/><Relationship Id="rId445" Type="http://schemas.openxmlformats.org/officeDocument/2006/relationships/header" Target="header197.xml"/><Relationship Id="rId652" Type="http://schemas.openxmlformats.org/officeDocument/2006/relationships/footer" Target="footer330.xml"/><Relationship Id="rId1075" Type="http://schemas.openxmlformats.org/officeDocument/2006/relationships/header" Target="header480.xml"/><Relationship Id="rId291" Type="http://schemas.openxmlformats.org/officeDocument/2006/relationships/footer" Target="footer149.xml"/><Relationship Id="rId305" Type="http://schemas.openxmlformats.org/officeDocument/2006/relationships/header" Target="header130.xml"/><Relationship Id="rId512" Type="http://schemas.openxmlformats.org/officeDocument/2006/relationships/header" Target="header225.xml"/><Relationship Id="rId957" Type="http://schemas.openxmlformats.org/officeDocument/2006/relationships/header" Target="header427.xml"/><Relationship Id="rId86" Type="http://schemas.openxmlformats.org/officeDocument/2006/relationships/footer" Target="footer43.xml"/><Relationship Id="rId151" Type="http://schemas.openxmlformats.org/officeDocument/2006/relationships/footer" Target="footer79.xml"/><Relationship Id="rId389" Type="http://schemas.openxmlformats.org/officeDocument/2006/relationships/footer" Target="footer198.xml"/><Relationship Id="rId596" Type="http://schemas.openxmlformats.org/officeDocument/2006/relationships/footer" Target="footer303.xml"/><Relationship Id="rId817" Type="http://schemas.openxmlformats.org/officeDocument/2006/relationships/footer" Target="footer415.xml"/><Relationship Id="rId1002" Type="http://schemas.openxmlformats.org/officeDocument/2006/relationships/footer" Target="footer513.xml"/><Relationship Id="rId249" Type="http://schemas.openxmlformats.org/officeDocument/2006/relationships/header" Target="header104.xml"/><Relationship Id="rId456" Type="http://schemas.openxmlformats.org/officeDocument/2006/relationships/header" Target="header202.xml"/><Relationship Id="rId663" Type="http://schemas.openxmlformats.org/officeDocument/2006/relationships/footer" Target="footer335.xml"/><Relationship Id="rId870" Type="http://schemas.openxmlformats.org/officeDocument/2006/relationships/footer" Target="footer445.xml"/><Relationship Id="rId1086" Type="http://schemas.openxmlformats.org/officeDocument/2006/relationships/footer" Target="footer555.xml"/><Relationship Id="rId13" Type="http://schemas.openxmlformats.org/officeDocument/2006/relationships/footer" Target="footer5.xml"/><Relationship Id="rId109" Type="http://schemas.openxmlformats.org/officeDocument/2006/relationships/footer" Target="footer55.xml"/><Relationship Id="rId316" Type="http://schemas.openxmlformats.org/officeDocument/2006/relationships/footer" Target="footer162.xml"/><Relationship Id="rId523" Type="http://schemas.openxmlformats.org/officeDocument/2006/relationships/header" Target="header230.xml"/><Relationship Id="rId968" Type="http://schemas.openxmlformats.org/officeDocument/2006/relationships/footer" Target="footer495.xml"/><Relationship Id="rId97" Type="http://schemas.openxmlformats.org/officeDocument/2006/relationships/header" Target="header33.xml"/><Relationship Id="rId730" Type="http://schemas.openxmlformats.org/officeDocument/2006/relationships/footer" Target="footer369.xml"/><Relationship Id="rId828" Type="http://schemas.openxmlformats.org/officeDocument/2006/relationships/footer" Target="footer422.xml"/><Relationship Id="rId1013" Type="http://schemas.openxmlformats.org/officeDocument/2006/relationships/footer" Target="footer519.xml"/><Relationship Id="rId162" Type="http://schemas.openxmlformats.org/officeDocument/2006/relationships/footer" Target="footer84.xml"/><Relationship Id="rId467" Type="http://schemas.openxmlformats.org/officeDocument/2006/relationships/footer" Target="footer239.xml"/><Relationship Id="rId1097" Type="http://schemas.openxmlformats.org/officeDocument/2006/relationships/fontTable" Target="fontTable.xml"/><Relationship Id="rId674" Type="http://schemas.openxmlformats.org/officeDocument/2006/relationships/header" Target="header302.xml"/><Relationship Id="rId881" Type="http://schemas.openxmlformats.org/officeDocument/2006/relationships/footer" Target="footer450.xml"/><Relationship Id="rId979" Type="http://schemas.openxmlformats.org/officeDocument/2006/relationships/header" Target="header436.xml"/><Relationship Id="rId24" Type="http://schemas.openxmlformats.org/officeDocument/2006/relationships/image" Target="media/image1.png"/><Relationship Id="rId327" Type="http://schemas.openxmlformats.org/officeDocument/2006/relationships/footer" Target="footer168.xml"/><Relationship Id="rId534" Type="http://schemas.openxmlformats.org/officeDocument/2006/relationships/footer" Target="footer273.xml"/><Relationship Id="rId741" Type="http://schemas.openxmlformats.org/officeDocument/2006/relationships/footer" Target="footer374.xml"/><Relationship Id="rId839" Type="http://schemas.openxmlformats.org/officeDocument/2006/relationships/header" Target="header373.xml"/><Relationship Id="rId173" Type="http://schemas.openxmlformats.org/officeDocument/2006/relationships/footer" Target="footer89.xml"/><Relationship Id="rId380" Type="http://schemas.openxmlformats.org/officeDocument/2006/relationships/footer" Target="footer194.xml"/><Relationship Id="rId601" Type="http://schemas.openxmlformats.org/officeDocument/2006/relationships/footer" Target="footer305.xml"/><Relationship Id="rId1024" Type="http://schemas.openxmlformats.org/officeDocument/2006/relationships/header" Target="header456.xml"/><Relationship Id="rId240" Type="http://schemas.openxmlformats.org/officeDocument/2006/relationships/footer" Target="footer124.xml"/><Relationship Id="rId478" Type="http://schemas.openxmlformats.org/officeDocument/2006/relationships/footer" Target="footer245.xml"/><Relationship Id="rId685" Type="http://schemas.openxmlformats.org/officeDocument/2006/relationships/header" Target="header306.xml"/><Relationship Id="rId892" Type="http://schemas.openxmlformats.org/officeDocument/2006/relationships/header" Target="header396.xml"/><Relationship Id="rId906" Type="http://schemas.openxmlformats.org/officeDocument/2006/relationships/header" Target="header403.xml"/><Relationship Id="rId35" Type="http://schemas.openxmlformats.org/officeDocument/2006/relationships/footer" Target="footer17.xml"/><Relationship Id="rId100" Type="http://schemas.openxmlformats.org/officeDocument/2006/relationships/footer" Target="footer50.xml"/><Relationship Id="rId338" Type="http://schemas.openxmlformats.org/officeDocument/2006/relationships/header" Target="header146.xml"/><Relationship Id="rId545" Type="http://schemas.openxmlformats.org/officeDocument/2006/relationships/header" Target="header241.xml"/><Relationship Id="rId752" Type="http://schemas.openxmlformats.org/officeDocument/2006/relationships/footer" Target="footer381.xml"/><Relationship Id="rId184" Type="http://schemas.openxmlformats.org/officeDocument/2006/relationships/footer" Target="footer94.xml"/><Relationship Id="rId391" Type="http://schemas.openxmlformats.org/officeDocument/2006/relationships/header" Target="header171.xml"/><Relationship Id="rId405" Type="http://schemas.openxmlformats.org/officeDocument/2006/relationships/header" Target="header178.xml"/><Relationship Id="rId612" Type="http://schemas.openxmlformats.org/officeDocument/2006/relationships/header" Target="header273.xml"/><Relationship Id="rId1035" Type="http://schemas.openxmlformats.org/officeDocument/2006/relationships/header" Target="header461.xml"/><Relationship Id="rId251" Type="http://schemas.openxmlformats.org/officeDocument/2006/relationships/footer" Target="footer129.xml"/><Relationship Id="rId489" Type="http://schemas.openxmlformats.org/officeDocument/2006/relationships/header" Target="header214.xml"/><Relationship Id="rId696" Type="http://schemas.openxmlformats.org/officeDocument/2006/relationships/header" Target="header312.xml"/><Relationship Id="rId917" Type="http://schemas.openxmlformats.org/officeDocument/2006/relationships/header" Target="header408.xml"/><Relationship Id="rId46" Type="http://schemas.openxmlformats.org/officeDocument/2006/relationships/footer" Target="footer23.xml"/><Relationship Id="rId349" Type="http://schemas.openxmlformats.org/officeDocument/2006/relationships/footer" Target="footer179.xml"/><Relationship Id="rId556" Type="http://schemas.openxmlformats.org/officeDocument/2006/relationships/footer" Target="footer283.xml"/><Relationship Id="rId763" Type="http://schemas.openxmlformats.org/officeDocument/2006/relationships/footer" Target="footer386.xml"/><Relationship Id="rId111" Type="http://schemas.openxmlformats.org/officeDocument/2006/relationships/footer" Target="footer56.xml"/><Relationship Id="rId195" Type="http://schemas.openxmlformats.org/officeDocument/2006/relationships/header" Target="header78.xml"/><Relationship Id="rId209" Type="http://schemas.openxmlformats.org/officeDocument/2006/relationships/footer" Target="footer108.xml"/><Relationship Id="rId416" Type="http://schemas.openxmlformats.org/officeDocument/2006/relationships/footer" Target="footer212.xml"/><Relationship Id="rId970" Type="http://schemas.openxmlformats.org/officeDocument/2006/relationships/header" Target="header432.xml"/><Relationship Id="rId1046" Type="http://schemas.openxmlformats.org/officeDocument/2006/relationships/footer" Target="footer536.xml"/><Relationship Id="rId623" Type="http://schemas.openxmlformats.org/officeDocument/2006/relationships/header" Target="header278.xml"/><Relationship Id="rId830" Type="http://schemas.openxmlformats.org/officeDocument/2006/relationships/footer" Target="footer423.xml"/><Relationship Id="rId928" Type="http://schemas.openxmlformats.org/officeDocument/2006/relationships/footer" Target="footer474.xml"/><Relationship Id="rId57" Type="http://schemas.openxmlformats.org/officeDocument/2006/relationships/header" Target="header14.xml"/><Relationship Id="rId262" Type="http://schemas.openxmlformats.org/officeDocument/2006/relationships/footer" Target="footer134.xml"/><Relationship Id="rId567" Type="http://schemas.openxmlformats.org/officeDocument/2006/relationships/footer" Target="footer289.xml"/><Relationship Id="rId122" Type="http://schemas.openxmlformats.org/officeDocument/2006/relationships/footer" Target="footer63.xml"/><Relationship Id="rId774" Type="http://schemas.openxmlformats.org/officeDocument/2006/relationships/footer" Target="footer392.xml"/><Relationship Id="rId981" Type="http://schemas.openxmlformats.org/officeDocument/2006/relationships/footer" Target="footer502.xml"/><Relationship Id="rId1057" Type="http://schemas.openxmlformats.org/officeDocument/2006/relationships/footer" Target="footer541.xml"/><Relationship Id="rId427" Type="http://schemas.openxmlformats.org/officeDocument/2006/relationships/header" Target="header189.xml"/><Relationship Id="rId634" Type="http://schemas.openxmlformats.org/officeDocument/2006/relationships/header" Target="header283.xml"/><Relationship Id="rId841" Type="http://schemas.openxmlformats.org/officeDocument/2006/relationships/header" Target="header374.xml"/><Relationship Id="rId273" Type="http://schemas.openxmlformats.org/officeDocument/2006/relationships/header" Target="header116.xml"/><Relationship Id="rId480" Type="http://schemas.openxmlformats.org/officeDocument/2006/relationships/footer" Target="footer246.xml"/><Relationship Id="rId701" Type="http://schemas.openxmlformats.org/officeDocument/2006/relationships/footer" Target="footer354.xml"/><Relationship Id="rId939" Type="http://schemas.openxmlformats.org/officeDocument/2006/relationships/footer" Target="footer480.xml"/><Relationship Id="rId68" Type="http://schemas.openxmlformats.org/officeDocument/2006/relationships/header" Target="header19.xml"/><Relationship Id="rId133" Type="http://schemas.openxmlformats.org/officeDocument/2006/relationships/footer" Target="footer68.xml"/><Relationship Id="rId340" Type="http://schemas.openxmlformats.org/officeDocument/2006/relationships/footer" Target="footer174.xml"/><Relationship Id="rId578" Type="http://schemas.openxmlformats.org/officeDocument/2006/relationships/footer" Target="footer294.xml"/><Relationship Id="rId785" Type="http://schemas.openxmlformats.org/officeDocument/2006/relationships/header" Target="header351.xml"/><Relationship Id="rId992" Type="http://schemas.openxmlformats.org/officeDocument/2006/relationships/header" Target="header441.xml"/><Relationship Id="rId200" Type="http://schemas.openxmlformats.org/officeDocument/2006/relationships/footer" Target="footer103.xml"/><Relationship Id="rId438" Type="http://schemas.openxmlformats.org/officeDocument/2006/relationships/image" Target="media/image14.png"/><Relationship Id="rId645" Type="http://schemas.openxmlformats.org/officeDocument/2006/relationships/footer" Target="footer327.xml"/><Relationship Id="rId852" Type="http://schemas.openxmlformats.org/officeDocument/2006/relationships/image" Target="media/image31.png"/><Relationship Id="rId1068" Type="http://schemas.openxmlformats.org/officeDocument/2006/relationships/image" Target="media/image38.png"/><Relationship Id="rId284" Type="http://schemas.openxmlformats.org/officeDocument/2006/relationships/header" Target="header121.xml"/><Relationship Id="rId491" Type="http://schemas.openxmlformats.org/officeDocument/2006/relationships/image" Target="media/image17.png"/><Relationship Id="rId505" Type="http://schemas.openxmlformats.org/officeDocument/2006/relationships/header" Target="header222.xml"/><Relationship Id="rId712" Type="http://schemas.openxmlformats.org/officeDocument/2006/relationships/header" Target="header319.xml"/><Relationship Id="rId79" Type="http://schemas.openxmlformats.org/officeDocument/2006/relationships/footer" Target="footer39.xml"/><Relationship Id="rId144" Type="http://schemas.openxmlformats.org/officeDocument/2006/relationships/header" Target="header54.xml"/><Relationship Id="rId589" Type="http://schemas.openxmlformats.org/officeDocument/2006/relationships/footer" Target="footer299.xml"/><Relationship Id="rId796" Type="http://schemas.openxmlformats.org/officeDocument/2006/relationships/header" Target="header356.xml"/><Relationship Id="rId351" Type="http://schemas.openxmlformats.org/officeDocument/2006/relationships/header" Target="header152.xml"/><Relationship Id="rId449" Type="http://schemas.openxmlformats.org/officeDocument/2006/relationships/footer" Target="footer229.xml"/><Relationship Id="rId656" Type="http://schemas.openxmlformats.org/officeDocument/2006/relationships/header" Target="header294.xml"/><Relationship Id="rId863" Type="http://schemas.openxmlformats.org/officeDocument/2006/relationships/footer" Target="footer441.xml"/><Relationship Id="rId1079" Type="http://schemas.openxmlformats.org/officeDocument/2006/relationships/header" Target="header482.xml"/><Relationship Id="rId211" Type="http://schemas.openxmlformats.org/officeDocument/2006/relationships/header" Target="header85.xml"/><Relationship Id="rId295" Type="http://schemas.openxmlformats.org/officeDocument/2006/relationships/header" Target="header126.xml"/><Relationship Id="rId309" Type="http://schemas.openxmlformats.org/officeDocument/2006/relationships/footer" Target="footer158.xml"/><Relationship Id="rId516" Type="http://schemas.openxmlformats.org/officeDocument/2006/relationships/footer" Target="footer264.xml"/><Relationship Id="rId723" Type="http://schemas.openxmlformats.org/officeDocument/2006/relationships/footer" Target="footer365.xml"/><Relationship Id="rId930" Type="http://schemas.openxmlformats.org/officeDocument/2006/relationships/header" Target="header415.xml"/><Relationship Id="rId1006" Type="http://schemas.openxmlformats.org/officeDocument/2006/relationships/header" Target="header447.xml"/><Relationship Id="rId155" Type="http://schemas.openxmlformats.org/officeDocument/2006/relationships/header" Target="header59.xml"/><Relationship Id="rId362" Type="http://schemas.openxmlformats.org/officeDocument/2006/relationships/footer" Target="footer185.xml"/><Relationship Id="rId222" Type="http://schemas.openxmlformats.org/officeDocument/2006/relationships/header" Target="header91.xml"/><Relationship Id="rId667" Type="http://schemas.openxmlformats.org/officeDocument/2006/relationships/image" Target="media/image24.png"/><Relationship Id="rId874" Type="http://schemas.openxmlformats.org/officeDocument/2006/relationships/image" Target="media/image32.png"/><Relationship Id="rId17" Type="http://schemas.openxmlformats.org/officeDocument/2006/relationships/header" Target="header1.xml"/><Relationship Id="rId527" Type="http://schemas.openxmlformats.org/officeDocument/2006/relationships/header" Target="header232.xml"/><Relationship Id="rId734" Type="http://schemas.openxmlformats.org/officeDocument/2006/relationships/header" Target="header328.xml"/><Relationship Id="rId941" Type="http://schemas.openxmlformats.org/officeDocument/2006/relationships/footer" Target="footer481.xml"/><Relationship Id="rId70" Type="http://schemas.openxmlformats.org/officeDocument/2006/relationships/footer" Target="footer35.xml"/><Relationship Id="rId166" Type="http://schemas.openxmlformats.org/officeDocument/2006/relationships/footer" Target="footer86.xml"/><Relationship Id="rId373" Type="http://schemas.openxmlformats.org/officeDocument/2006/relationships/header" Target="header162.xml"/><Relationship Id="rId580" Type="http://schemas.openxmlformats.org/officeDocument/2006/relationships/footer" Target="footer295.xml"/><Relationship Id="rId801" Type="http://schemas.openxmlformats.org/officeDocument/2006/relationships/footer" Target="footer406.xml"/><Relationship Id="rId1017" Type="http://schemas.openxmlformats.org/officeDocument/2006/relationships/header" Target="header452.xml"/><Relationship Id="rId1" Type="http://schemas.openxmlformats.org/officeDocument/2006/relationships/numbering" Target="numbering.xml"/><Relationship Id="rId233" Type="http://schemas.openxmlformats.org/officeDocument/2006/relationships/footer" Target="footer120.xml"/><Relationship Id="rId440" Type="http://schemas.openxmlformats.org/officeDocument/2006/relationships/header" Target="header195.xml"/><Relationship Id="rId678" Type="http://schemas.openxmlformats.org/officeDocument/2006/relationships/header" Target="header303.xml"/><Relationship Id="rId885" Type="http://schemas.openxmlformats.org/officeDocument/2006/relationships/footer" Target="footer452.xml"/><Relationship Id="rId1070" Type="http://schemas.openxmlformats.org/officeDocument/2006/relationships/header" Target="header478.xml"/><Relationship Id="rId28" Type="http://schemas.openxmlformats.org/officeDocument/2006/relationships/footer" Target="footer13.xml"/><Relationship Id="rId300" Type="http://schemas.openxmlformats.org/officeDocument/2006/relationships/image" Target="media/image11.png"/><Relationship Id="rId538" Type="http://schemas.openxmlformats.org/officeDocument/2006/relationships/footer" Target="footer275.xml"/><Relationship Id="rId745" Type="http://schemas.openxmlformats.org/officeDocument/2006/relationships/header" Target="header333.xml"/><Relationship Id="rId952" Type="http://schemas.openxmlformats.org/officeDocument/2006/relationships/header" Target="header424.xml"/><Relationship Id="rId81" Type="http://schemas.openxmlformats.org/officeDocument/2006/relationships/header" Target="header25.xml"/><Relationship Id="rId177" Type="http://schemas.openxmlformats.org/officeDocument/2006/relationships/header" Target="header70.xml"/><Relationship Id="rId384" Type="http://schemas.openxmlformats.org/officeDocument/2006/relationships/footer" Target="footer196.xml"/><Relationship Id="rId591" Type="http://schemas.openxmlformats.org/officeDocument/2006/relationships/header" Target="header263.xml"/><Relationship Id="rId605" Type="http://schemas.openxmlformats.org/officeDocument/2006/relationships/header" Target="header270.xml"/><Relationship Id="rId812" Type="http://schemas.openxmlformats.org/officeDocument/2006/relationships/footer" Target="footer412.xml"/><Relationship Id="rId1028" Type="http://schemas.openxmlformats.org/officeDocument/2006/relationships/footer" Target="footer527.xml"/><Relationship Id="rId244" Type="http://schemas.openxmlformats.org/officeDocument/2006/relationships/footer" Target="footer125.xml"/><Relationship Id="rId689" Type="http://schemas.openxmlformats.org/officeDocument/2006/relationships/footer" Target="footer348.xml"/><Relationship Id="rId896" Type="http://schemas.openxmlformats.org/officeDocument/2006/relationships/footer" Target="footer457.xml"/><Relationship Id="rId1081" Type="http://schemas.openxmlformats.org/officeDocument/2006/relationships/header" Target="header483.xml"/><Relationship Id="rId39" Type="http://schemas.openxmlformats.org/officeDocument/2006/relationships/footer" Target="footer19.xml"/><Relationship Id="rId451" Type="http://schemas.openxmlformats.org/officeDocument/2006/relationships/header" Target="header200.xml"/><Relationship Id="rId549" Type="http://schemas.openxmlformats.org/officeDocument/2006/relationships/header" Target="header243.xml"/><Relationship Id="rId756" Type="http://schemas.openxmlformats.org/officeDocument/2006/relationships/header" Target="header338.xml"/><Relationship Id="rId104" Type="http://schemas.openxmlformats.org/officeDocument/2006/relationships/footer" Target="footer52.xml"/><Relationship Id="rId188" Type="http://schemas.openxmlformats.org/officeDocument/2006/relationships/footer" Target="footer96.xml"/><Relationship Id="rId311" Type="http://schemas.openxmlformats.org/officeDocument/2006/relationships/header" Target="header133.xml"/><Relationship Id="rId395" Type="http://schemas.openxmlformats.org/officeDocument/2006/relationships/footer" Target="footer201.xml"/><Relationship Id="rId409" Type="http://schemas.openxmlformats.org/officeDocument/2006/relationships/header" Target="header180.xml"/><Relationship Id="rId963" Type="http://schemas.openxmlformats.org/officeDocument/2006/relationships/footer" Target="footer492.xml"/><Relationship Id="rId1039" Type="http://schemas.openxmlformats.org/officeDocument/2006/relationships/header" Target="header463.xml"/><Relationship Id="rId92" Type="http://schemas.openxmlformats.org/officeDocument/2006/relationships/footer" Target="footer46.xml"/><Relationship Id="rId616" Type="http://schemas.openxmlformats.org/officeDocument/2006/relationships/footer" Target="footer313.xml"/><Relationship Id="rId823" Type="http://schemas.openxmlformats.org/officeDocument/2006/relationships/footer" Target="footer419.xml"/><Relationship Id="rId255" Type="http://schemas.openxmlformats.org/officeDocument/2006/relationships/header" Target="header107.xml"/><Relationship Id="rId462" Type="http://schemas.openxmlformats.org/officeDocument/2006/relationships/footer" Target="footer235.xml"/><Relationship Id="rId1092" Type="http://schemas.openxmlformats.org/officeDocument/2006/relationships/header" Target="header488.xml"/><Relationship Id="rId115" Type="http://schemas.openxmlformats.org/officeDocument/2006/relationships/header" Target="header41.xml"/><Relationship Id="rId322" Type="http://schemas.openxmlformats.org/officeDocument/2006/relationships/header" Target="header138.xml"/><Relationship Id="rId767" Type="http://schemas.openxmlformats.org/officeDocument/2006/relationships/header" Target="header343.xml"/><Relationship Id="rId974" Type="http://schemas.openxmlformats.org/officeDocument/2006/relationships/header" Target="header434.xml"/><Relationship Id="rId199" Type="http://schemas.openxmlformats.org/officeDocument/2006/relationships/footer" Target="footer102.xml"/><Relationship Id="rId627" Type="http://schemas.openxmlformats.org/officeDocument/2006/relationships/header" Target="header280.xml"/><Relationship Id="rId834" Type="http://schemas.openxmlformats.org/officeDocument/2006/relationships/header" Target="header371.xml"/><Relationship Id="rId266" Type="http://schemas.openxmlformats.org/officeDocument/2006/relationships/header" Target="header112.xml"/><Relationship Id="rId473" Type="http://schemas.openxmlformats.org/officeDocument/2006/relationships/footer" Target="footer242.xml"/><Relationship Id="rId680" Type="http://schemas.openxmlformats.org/officeDocument/2006/relationships/footer" Target="footer344.xml"/><Relationship Id="rId901" Type="http://schemas.openxmlformats.org/officeDocument/2006/relationships/footer" Target="footer460.xml"/><Relationship Id="rId30" Type="http://schemas.openxmlformats.org/officeDocument/2006/relationships/header" Target="header5.xml"/><Relationship Id="rId126" Type="http://schemas.openxmlformats.org/officeDocument/2006/relationships/header" Target="header46.xml"/><Relationship Id="rId333" Type="http://schemas.openxmlformats.org/officeDocument/2006/relationships/footer" Target="footer170.xml"/><Relationship Id="rId540" Type="http://schemas.openxmlformats.org/officeDocument/2006/relationships/footer" Target="footer276.xml"/><Relationship Id="rId778" Type="http://schemas.openxmlformats.org/officeDocument/2006/relationships/header" Target="header348.xml"/><Relationship Id="rId985" Type="http://schemas.openxmlformats.org/officeDocument/2006/relationships/footer" Target="footer504.xml"/><Relationship Id="rId638" Type="http://schemas.openxmlformats.org/officeDocument/2006/relationships/footer" Target="footer323.xml"/><Relationship Id="rId845" Type="http://schemas.openxmlformats.org/officeDocument/2006/relationships/footer" Target="footer432.xml"/><Relationship Id="rId1030" Type="http://schemas.openxmlformats.org/officeDocument/2006/relationships/header" Target="header459.xml"/><Relationship Id="rId277" Type="http://schemas.openxmlformats.org/officeDocument/2006/relationships/footer" Target="footer142.xml"/><Relationship Id="rId400" Type="http://schemas.openxmlformats.org/officeDocument/2006/relationships/header" Target="header176.xml"/><Relationship Id="rId484" Type="http://schemas.openxmlformats.org/officeDocument/2006/relationships/header" Target="header212.xml"/><Relationship Id="rId705" Type="http://schemas.openxmlformats.org/officeDocument/2006/relationships/header" Target="header316.xml"/><Relationship Id="rId137" Type="http://schemas.openxmlformats.org/officeDocument/2006/relationships/header" Target="header51.xml"/><Relationship Id="rId344" Type="http://schemas.openxmlformats.org/officeDocument/2006/relationships/footer" Target="footer176.xml"/><Relationship Id="rId691" Type="http://schemas.openxmlformats.org/officeDocument/2006/relationships/header" Target="header310.xml"/><Relationship Id="rId789" Type="http://schemas.openxmlformats.org/officeDocument/2006/relationships/header" Target="header353.xml"/><Relationship Id="rId912" Type="http://schemas.openxmlformats.org/officeDocument/2006/relationships/header" Target="header406.xml"/><Relationship Id="rId996" Type="http://schemas.openxmlformats.org/officeDocument/2006/relationships/footer" Target="footer511.xml"/><Relationship Id="rId41" Type="http://schemas.openxmlformats.org/officeDocument/2006/relationships/footer" Target="footer20.xml"/><Relationship Id="rId551" Type="http://schemas.openxmlformats.org/officeDocument/2006/relationships/header" Target="header244.xml"/><Relationship Id="rId649" Type="http://schemas.openxmlformats.org/officeDocument/2006/relationships/header" Target="header290.xml"/><Relationship Id="rId856" Type="http://schemas.openxmlformats.org/officeDocument/2006/relationships/footer" Target="footer437.xml"/><Relationship Id="rId190" Type="http://schemas.openxmlformats.org/officeDocument/2006/relationships/header" Target="header76.xml"/><Relationship Id="rId204" Type="http://schemas.openxmlformats.org/officeDocument/2006/relationships/footer" Target="footer105.xml"/><Relationship Id="rId288" Type="http://schemas.openxmlformats.org/officeDocument/2006/relationships/header" Target="header123.xml"/><Relationship Id="rId411" Type="http://schemas.openxmlformats.org/officeDocument/2006/relationships/footer" Target="footer210.xml"/><Relationship Id="rId509" Type="http://schemas.openxmlformats.org/officeDocument/2006/relationships/footer" Target="footer261.xml"/><Relationship Id="rId1041" Type="http://schemas.openxmlformats.org/officeDocument/2006/relationships/header" Target="header464.xml"/><Relationship Id="rId495" Type="http://schemas.openxmlformats.org/officeDocument/2006/relationships/footer" Target="footer254.xml"/><Relationship Id="rId716" Type="http://schemas.openxmlformats.org/officeDocument/2006/relationships/footer" Target="footer361.xml"/><Relationship Id="rId923" Type="http://schemas.openxmlformats.org/officeDocument/2006/relationships/header" Target="header411.xml"/><Relationship Id="rId52" Type="http://schemas.openxmlformats.org/officeDocument/2006/relationships/footer" Target="footer26.xml"/><Relationship Id="rId148" Type="http://schemas.openxmlformats.org/officeDocument/2006/relationships/footer" Target="footer77.xml"/><Relationship Id="rId355" Type="http://schemas.openxmlformats.org/officeDocument/2006/relationships/footer" Target="footer182.xml"/><Relationship Id="rId562" Type="http://schemas.openxmlformats.org/officeDocument/2006/relationships/header" Target="header249.xml"/><Relationship Id="rId215" Type="http://schemas.openxmlformats.org/officeDocument/2006/relationships/header" Target="header87.xml"/><Relationship Id="rId422" Type="http://schemas.openxmlformats.org/officeDocument/2006/relationships/footer" Target="footer215.xml"/><Relationship Id="rId867" Type="http://schemas.openxmlformats.org/officeDocument/2006/relationships/header" Target="header385.xml"/><Relationship Id="rId1052" Type="http://schemas.openxmlformats.org/officeDocument/2006/relationships/header" Target="header469.xml"/><Relationship Id="rId299" Type="http://schemas.openxmlformats.org/officeDocument/2006/relationships/footer" Target="footer154.xml"/><Relationship Id="rId727" Type="http://schemas.openxmlformats.org/officeDocument/2006/relationships/header" Target="header325.xml"/><Relationship Id="rId934" Type="http://schemas.openxmlformats.org/officeDocument/2006/relationships/footer" Target="footer477.xml"/><Relationship Id="rId63" Type="http://schemas.openxmlformats.org/officeDocument/2006/relationships/header" Target="header16.xml"/><Relationship Id="rId159" Type="http://schemas.openxmlformats.org/officeDocument/2006/relationships/header" Target="header61.xml"/><Relationship Id="rId366" Type="http://schemas.openxmlformats.org/officeDocument/2006/relationships/footer" Target="footer187.xml"/><Relationship Id="rId573" Type="http://schemas.openxmlformats.org/officeDocument/2006/relationships/footer" Target="footer292.xml"/><Relationship Id="rId780" Type="http://schemas.openxmlformats.org/officeDocument/2006/relationships/footer" Target="footer395.xml"/><Relationship Id="rId226" Type="http://schemas.openxmlformats.org/officeDocument/2006/relationships/footer" Target="footer117.xml"/><Relationship Id="rId433" Type="http://schemas.openxmlformats.org/officeDocument/2006/relationships/header" Target="header192.xml"/><Relationship Id="rId878" Type="http://schemas.openxmlformats.org/officeDocument/2006/relationships/footer" Target="footer448.xml"/><Relationship Id="rId1063" Type="http://schemas.openxmlformats.org/officeDocument/2006/relationships/header" Target="header475.xml"/><Relationship Id="rId640" Type="http://schemas.openxmlformats.org/officeDocument/2006/relationships/header" Target="header286.xml"/><Relationship Id="rId738" Type="http://schemas.openxmlformats.org/officeDocument/2006/relationships/header" Target="header330.xml"/><Relationship Id="rId945" Type="http://schemas.openxmlformats.org/officeDocument/2006/relationships/image" Target="media/image34.png"/><Relationship Id="rId74" Type="http://schemas.openxmlformats.org/officeDocument/2006/relationships/footer" Target="footer37.xml"/><Relationship Id="rId377" Type="http://schemas.openxmlformats.org/officeDocument/2006/relationships/footer" Target="footer192.xml"/><Relationship Id="rId500" Type="http://schemas.openxmlformats.org/officeDocument/2006/relationships/footer" Target="footer256.xml"/><Relationship Id="rId584" Type="http://schemas.openxmlformats.org/officeDocument/2006/relationships/footer" Target="footer297.xml"/><Relationship Id="rId805" Type="http://schemas.openxmlformats.org/officeDocument/2006/relationships/footer" Target="footer408.xml"/><Relationship Id="rId5" Type="http://schemas.openxmlformats.org/officeDocument/2006/relationships/footnotes" Target="footnotes.xml"/><Relationship Id="rId237" Type="http://schemas.openxmlformats.org/officeDocument/2006/relationships/footer" Target="footer122.xml"/><Relationship Id="rId791" Type="http://schemas.openxmlformats.org/officeDocument/2006/relationships/header" Target="header354.xml"/><Relationship Id="rId889" Type="http://schemas.openxmlformats.org/officeDocument/2006/relationships/header" Target="header395.xml"/><Relationship Id="rId1074" Type="http://schemas.openxmlformats.org/officeDocument/2006/relationships/footer" Target="footer549.xml"/><Relationship Id="rId444" Type="http://schemas.openxmlformats.org/officeDocument/2006/relationships/footer" Target="footer226.xml"/><Relationship Id="rId651" Type="http://schemas.openxmlformats.org/officeDocument/2006/relationships/footer" Target="footer329.xml"/><Relationship Id="rId749" Type="http://schemas.openxmlformats.org/officeDocument/2006/relationships/footer" Target="footer379.xml"/><Relationship Id="rId290" Type="http://schemas.openxmlformats.org/officeDocument/2006/relationships/header" Target="header124.xml"/><Relationship Id="rId304" Type="http://schemas.openxmlformats.org/officeDocument/2006/relationships/footer" Target="footer156.xml"/><Relationship Id="rId388" Type="http://schemas.openxmlformats.org/officeDocument/2006/relationships/header" Target="header170.xml"/><Relationship Id="rId511" Type="http://schemas.openxmlformats.org/officeDocument/2006/relationships/header" Target="header224.xml"/><Relationship Id="rId609" Type="http://schemas.openxmlformats.org/officeDocument/2006/relationships/footer" Target="footer310.xml"/><Relationship Id="rId956" Type="http://schemas.openxmlformats.org/officeDocument/2006/relationships/header" Target="header426.xml"/><Relationship Id="rId85" Type="http://schemas.openxmlformats.org/officeDocument/2006/relationships/footer" Target="footer42.xml"/><Relationship Id="rId150" Type="http://schemas.openxmlformats.org/officeDocument/2006/relationships/footer" Target="footer78.xml"/><Relationship Id="rId595" Type="http://schemas.openxmlformats.org/officeDocument/2006/relationships/footer" Target="footer302.xml"/><Relationship Id="rId816" Type="http://schemas.openxmlformats.org/officeDocument/2006/relationships/header" Target="header364.xml"/><Relationship Id="rId1001" Type="http://schemas.openxmlformats.org/officeDocument/2006/relationships/header" Target="header445.xml"/><Relationship Id="rId248" Type="http://schemas.openxmlformats.org/officeDocument/2006/relationships/header" Target="header103.xml"/><Relationship Id="rId455" Type="http://schemas.openxmlformats.org/officeDocument/2006/relationships/footer" Target="footer232.xml"/><Relationship Id="rId662" Type="http://schemas.openxmlformats.org/officeDocument/2006/relationships/header" Target="header297.xml"/><Relationship Id="rId1085" Type="http://schemas.openxmlformats.org/officeDocument/2006/relationships/header" Target="header485.xml"/><Relationship Id="rId12" Type="http://schemas.openxmlformats.org/officeDocument/2006/relationships/hyperlink" Target="http://www.genekeys.ro" TargetMode="External"/><Relationship Id="rId108" Type="http://schemas.openxmlformats.org/officeDocument/2006/relationships/header" Target="header38.xml"/><Relationship Id="rId315" Type="http://schemas.openxmlformats.org/officeDocument/2006/relationships/footer" Target="footer161.xml"/><Relationship Id="rId522" Type="http://schemas.openxmlformats.org/officeDocument/2006/relationships/footer" Target="footer267.xml"/><Relationship Id="rId967" Type="http://schemas.openxmlformats.org/officeDocument/2006/relationships/header" Target="header431.xml"/><Relationship Id="rId96" Type="http://schemas.openxmlformats.org/officeDocument/2006/relationships/header" Target="header32.xml"/><Relationship Id="rId161" Type="http://schemas.openxmlformats.org/officeDocument/2006/relationships/footer" Target="footer83.xml"/><Relationship Id="rId399" Type="http://schemas.openxmlformats.org/officeDocument/2006/relationships/header" Target="header175.xml"/><Relationship Id="rId827" Type="http://schemas.openxmlformats.org/officeDocument/2006/relationships/footer" Target="footer421.xml"/><Relationship Id="rId1012" Type="http://schemas.openxmlformats.org/officeDocument/2006/relationships/header" Target="header450.xml"/><Relationship Id="rId259" Type="http://schemas.openxmlformats.org/officeDocument/2006/relationships/footer" Target="footer133.xml"/><Relationship Id="rId466" Type="http://schemas.openxmlformats.org/officeDocument/2006/relationships/footer" Target="footer238.xml"/><Relationship Id="rId673" Type="http://schemas.openxmlformats.org/officeDocument/2006/relationships/header" Target="header301.xml"/><Relationship Id="rId880" Type="http://schemas.openxmlformats.org/officeDocument/2006/relationships/header" Target="header390.xml"/><Relationship Id="rId1096" Type="http://schemas.openxmlformats.org/officeDocument/2006/relationships/footer" Target="footer561.xml"/><Relationship Id="rId23" Type="http://schemas.openxmlformats.org/officeDocument/2006/relationships/footer" Target="footer11.xml"/><Relationship Id="rId119" Type="http://schemas.openxmlformats.org/officeDocument/2006/relationships/footer" Target="footer61.xml"/><Relationship Id="rId326" Type="http://schemas.openxmlformats.org/officeDocument/2006/relationships/footer" Target="footer167.xml"/><Relationship Id="rId533" Type="http://schemas.openxmlformats.org/officeDocument/2006/relationships/header" Target="header235.xml"/><Relationship Id="rId978" Type="http://schemas.openxmlformats.org/officeDocument/2006/relationships/footer" Target="footer500.xml"/><Relationship Id="rId740" Type="http://schemas.openxmlformats.org/officeDocument/2006/relationships/header" Target="header331.xml"/><Relationship Id="rId838" Type="http://schemas.openxmlformats.org/officeDocument/2006/relationships/footer" Target="footer428.xml"/><Relationship Id="rId1023" Type="http://schemas.openxmlformats.org/officeDocument/2006/relationships/header" Target="header455.xml"/><Relationship Id="rId172" Type="http://schemas.openxmlformats.org/officeDocument/2006/relationships/header" Target="header68.xml"/><Relationship Id="rId477" Type="http://schemas.openxmlformats.org/officeDocument/2006/relationships/footer" Target="footer244.xml"/><Relationship Id="rId600" Type="http://schemas.openxmlformats.org/officeDocument/2006/relationships/header" Target="header268.xml"/><Relationship Id="rId684" Type="http://schemas.openxmlformats.org/officeDocument/2006/relationships/image" Target="media/image25.png"/><Relationship Id="rId337" Type="http://schemas.openxmlformats.org/officeDocument/2006/relationships/header" Target="header145.xml"/><Relationship Id="rId891" Type="http://schemas.openxmlformats.org/officeDocument/2006/relationships/footer" Target="footer455.xml"/><Relationship Id="rId905" Type="http://schemas.openxmlformats.org/officeDocument/2006/relationships/header" Target="header402.xml"/><Relationship Id="rId989" Type="http://schemas.openxmlformats.org/officeDocument/2006/relationships/header" Target="header440.xml"/><Relationship Id="rId34" Type="http://schemas.openxmlformats.org/officeDocument/2006/relationships/footer" Target="footer16.xml"/><Relationship Id="rId544" Type="http://schemas.openxmlformats.org/officeDocument/2006/relationships/footer" Target="footer278.xml"/><Relationship Id="rId751" Type="http://schemas.openxmlformats.org/officeDocument/2006/relationships/footer" Target="footer380.xml"/><Relationship Id="rId849" Type="http://schemas.openxmlformats.org/officeDocument/2006/relationships/footer" Target="footer434.xml"/><Relationship Id="rId183" Type="http://schemas.openxmlformats.org/officeDocument/2006/relationships/header" Target="header73.xml"/><Relationship Id="rId390" Type="http://schemas.openxmlformats.org/officeDocument/2006/relationships/footer" Target="footer199.xml"/><Relationship Id="rId404" Type="http://schemas.openxmlformats.org/officeDocument/2006/relationships/header" Target="header177.xml"/><Relationship Id="rId611" Type="http://schemas.openxmlformats.org/officeDocument/2006/relationships/header" Target="header272.xml"/><Relationship Id="rId1034" Type="http://schemas.openxmlformats.org/officeDocument/2006/relationships/footer" Target="footer530.xml"/><Relationship Id="rId250" Type="http://schemas.openxmlformats.org/officeDocument/2006/relationships/footer" Target="footer128.xml"/><Relationship Id="rId488" Type="http://schemas.openxmlformats.org/officeDocument/2006/relationships/footer" Target="footer251.xml"/><Relationship Id="rId695" Type="http://schemas.openxmlformats.org/officeDocument/2006/relationships/footer" Target="footer351.xml"/><Relationship Id="rId709" Type="http://schemas.openxmlformats.org/officeDocument/2006/relationships/footer" Target="footer358.xml"/><Relationship Id="rId916" Type="http://schemas.openxmlformats.org/officeDocument/2006/relationships/footer" Target="footer468.xml"/><Relationship Id="rId45" Type="http://schemas.openxmlformats.org/officeDocument/2006/relationships/footer" Target="footer22.xml"/><Relationship Id="rId110" Type="http://schemas.openxmlformats.org/officeDocument/2006/relationships/header" Target="header39.xml"/><Relationship Id="rId348" Type="http://schemas.openxmlformats.org/officeDocument/2006/relationships/header" Target="header150.xml"/><Relationship Id="rId555" Type="http://schemas.openxmlformats.org/officeDocument/2006/relationships/footer" Target="footer282.xml"/><Relationship Id="rId762" Type="http://schemas.openxmlformats.org/officeDocument/2006/relationships/header" Target="header341.xml"/><Relationship Id="rId194" Type="http://schemas.openxmlformats.org/officeDocument/2006/relationships/footer" Target="footer100.xml"/><Relationship Id="rId208" Type="http://schemas.openxmlformats.org/officeDocument/2006/relationships/header" Target="header84.xml"/><Relationship Id="rId415" Type="http://schemas.openxmlformats.org/officeDocument/2006/relationships/header" Target="header183.xml"/><Relationship Id="rId622" Type="http://schemas.openxmlformats.org/officeDocument/2006/relationships/footer" Target="footer316.xml"/><Relationship Id="rId1045" Type="http://schemas.openxmlformats.org/officeDocument/2006/relationships/header" Target="header466.xml"/><Relationship Id="rId261" Type="http://schemas.openxmlformats.org/officeDocument/2006/relationships/header" Target="header110.xml"/><Relationship Id="rId499" Type="http://schemas.openxmlformats.org/officeDocument/2006/relationships/header" Target="header219.xml"/><Relationship Id="rId927" Type="http://schemas.openxmlformats.org/officeDocument/2006/relationships/header" Target="header413.xml"/><Relationship Id="rId56" Type="http://schemas.openxmlformats.org/officeDocument/2006/relationships/footer" Target="footer28.xml"/><Relationship Id="rId359" Type="http://schemas.openxmlformats.org/officeDocument/2006/relationships/footer" Target="footer183.xml"/><Relationship Id="rId566" Type="http://schemas.openxmlformats.org/officeDocument/2006/relationships/header" Target="header251.xml"/><Relationship Id="rId773" Type="http://schemas.openxmlformats.org/officeDocument/2006/relationships/header" Target="header346.xml"/><Relationship Id="rId121" Type="http://schemas.openxmlformats.org/officeDocument/2006/relationships/footer" Target="footer62.xml"/><Relationship Id="rId219" Type="http://schemas.openxmlformats.org/officeDocument/2006/relationships/header" Target="header89.xml"/><Relationship Id="rId426" Type="http://schemas.openxmlformats.org/officeDocument/2006/relationships/header" Target="header188.xml"/><Relationship Id="rId633" Type="http://schemas.openxmlformats.org/officeDocument/2006/relationships/footer" Target="footer321.xml"/><Relationship Id="rId980" Type="http://schemas.openxmlformats.org/officeDocument/2006/relationships/footer" Target="footer501.xml"/><Relationship Id="rId1056" Type="http://schemas.openxmlformats.org/officeDocument/2006/relationships/footer" Target="footer540.xml"/><Relationship Id="rId840" Type="http://schemas.openxmlformats.org/officeDocument/2006/relationships/footer" Target="footer429.xml"/><Relationship Id="rId938" Type="http://schemas.openxmlformats.org/officeDocument/2006/relationships/header" Target="header418.xml"/><Relationship Id="rId67" Type="http://schemas.openxmlformats.org/officeDocument/2006/relationships/header" Target="header18.xml"/><Relationship Id="rId272" Type="http://schemas.openxmlformats.org/officeDocument/2006/relationships/header" Target="header115.xml"/><Relationship Id="rId577" Type="http://schemas.openxmlformats.org/officeDocument/2006/relationships/footer" Target="footer293.xml"/><Relationship Id="rId700" Type="http://schemas.openxmlformats.org/officeDocument/2006/relationships/footer" Target="footer353.xml"/><Relationship Id="rId132" Type="http://schemas.openxmlformats.org/officeDocument/2006/relationships/footer" Target="footer67.xml"/><Relationship Id="rId784" Type="http://schemas.openxmlformats.org/officeDocument/2006/relationships/image" Target="media/image29.png"/><Relationship Id="rId991" Type="http://schemas.openxmlformats.org/officeDocument/2006/relationships/footer" Target="footer508.xml"/><Relationship Id="rId1067" Type="http://schemas.openxmlformats.org/officeDocument/2006/relationships/footer" Target="footer546.xml"/><Relationship Id="rId437" Type="http://schemas.openxmlformats.org/officeDocument/2006/relationships/footer" Target="footer223.xml"/><Relationship Id="rId644" Type="http://schemas.openxmlformats.org/officeDocument/2006/relationships/footer" Target="footer326.xml"/><Relationship Id="rId851" Type="http://schemas.openxmlformats.org/officeDocument/2006/relationships/footer" Target="footer435.xml"/><Relationship Id="rId283" Type="http://schemas.openxmlformats.org/officeDocument/2006/relationships/footer" Target="footer145.xml"/><Relationship Id="rId490" Type="http://schemas.openxmlformats.org/officeDocument/2006/relationships/footer" Target="footer252.xml"/><Relationship Id="rId504" Type="http://schemas.openxmlformats.org/officeDocument/2006/relationships/header" Target="header221.xml"/><Relationship Id="rId711" Type="http://schemas.openxmlformats.org/officeDocument/2006/relationships/header" Target="header318.xml"/><Relationship Id="rId949" Type="http://schemas.openxmlformats.org/officeDocument/2006/relationships/footer" Target="footer485.xml"/><Relationship Id="rId78" Type="http://schemas.openxmlformats.org/officeDocument/2006/relationships/header" Target="header24.xml"/><Relationship Id="rId143" Type="http://schemas.openxmlformats.org/officeDocument/2006/relationships/footer" Target="footer74.xml"/><Relationship Id="rId350" Type="http://schemas.openxmlformats.org/officeDocument/2006/relationships/header" Target="header151.xml"/><Relationship Id="rId588" Type="http://schemas.openxmlformats.org/officeDocument/2006/relationships/header" Target="header262.xml"/><Relationship Id="rId795" Type="http://schemas.openxmlformats.org/officeDocument/2006/relationships/footer" Target="footer403.xml"/><Relationship Id="rId809" Type="http://schemas.openxmlformats.org/officeDocument/2006/relationships/header" Target="header361.xml"/><Relationship Id="rId9" Type="http://schemas.openxmlformats.org/officeDocument/2006/relationships/footer" Target="footer3.xml"/><Relationship Id="rId210" Type="http://schemas.openxmlformats.org/officeDocument/2006/relationships/footer" Target="footer109.xml"/><Relationship Id="rId448" Type="http://schemas.openxmlformats.org/officeDocument/2006/relationships/header" Target="header198.xml"/><Relationship Id="rId655" Type="http://schemas.openxmlformats.org/officeDocument/2006/relationships/header" Target="header293.xml"/><Relationship Id="rId862" Type="http://schemas.openxmlformats.org/officeDocument/2006/relationships/header" Target="header383.xml"/><Relationship Id="rId1078" Type="http://schemas.openxmlformats.org/officeDocument/2006/relationships/footer" Target="footer551.xml"/><Relationship Id="rId294" Type="http://schemas.openxmlformats.org/officeDocument/2006/relationships/footer" Target="footer151.xml"/><Relationship Id="rId308" Type="http://schemas.openxmlformats.org/officeDocument/2006/relationships/header" Target="header132.xml"/><Relationship Id="rId515" Type="http://schemas.openxmlformats.org/officeDocument/2006/relationships/header" Target="header226.xml"/><Relationship Id="rId722" Type="http://schemas.openxmlformats.org/officeDocument/2006/relationships/header" Target="header323.xml"/><Relationship Id="rId89" Type="http://schemas.openxmlformats.org/officeDocument/2006/relationships/footer" Target="footer44.xml"/><Relationship Id="rId154" Type="http://schemas.openxmlformats.org/officeDocument/2006/relationships/header" Target="header58.xml"/><Relationship Id="rId361" Type="http://schemas.openxmlformats.org/officeDocument/2006/relationships/header" Target="header156.xml"/><Relationship Id="rId599" Type="http://schemas.openxmlformats.org/officeDocument/2006/relationships/header" Target="header267.xml"/><Relationship Id="rId1005" Type="http://schemas.openxmlformats.org/officeDocument/2006/relationships/header" Target="header446.xml"/><Relationship Id="rId459" Type="http://schemas.openxmlformats.org/officeDocument/2006/relationships/footer" Target="footer234.xml"/><Relationship Id="rId666" Type="http://schemas.openxmlformats.org/officeDocument/2006/relationships/footer" Target="footer337.xml"/><Relationship Id="rId873" Type="http://schemas.openxmlformats.org/officeDocument/2006/relationships/footer" Target="footer447.xml"/><Relationship Id="rId1089" Type="http://schemas.openxmlformats.org/officeDocument/2006/relationships/footer" Target="footer556.xml"/><Relationship Id="rId16" Type="http://schemas.openxmlformats.org/officeDocument/2006/relationships/footer" Target="footer8.xml"/><Relationship Id="rId221" Type="http://schemas.openxmlformats.org/officeDocument/2006/relationships/header" Target="header90.xml"/><Relationship Id="rId319" Type="http://schemas.openxmlformats.org/officeDocument/2006/relationships/header" Target="header137.xml"/><Relationship Id="rId526" Type="http://schemas.openxmlformats.org/officeDocument/2006/relationships/footer" Target="footer269.xml"/><Relationship Id="rId733" Type="http://schemas.openxmlformats.org/officeDocument/2006/relationships/image" Target="media/image28.png"/><Relationship Id="rId940" Type="http://schemas.openxmlformats.org/officeDocument/2006/relationships/header" Target="header419.xml"/><Relationship Id="rId1016" Type="http://schemas.openxmlformats.org/officeDocument/2006/relationships/footer" Target="footer521.xml"/><Relationship Id="rId165" Type="http://schemas.openxmlformats.org/officeDocument/2006/relationships/footer" Target="footer85.xml"/><Relationship Id="rId372" Type="http://schemas.openxmlformats.org/officeDocument/2006/relationships/footer" Target="footer190.xml"/><Relationship Id="rId677" Type="http://schemas.openxmlformats.org/officeDocument/2006/relationships/footer" Target="footer343.xml"/><Relationship Id="rId800" Type="http://schemas.openxmlformats.org/officeDocument/2006/relationships/header" Target="header358.xml"/><Relationship Id="rId232" Type="http://schemas.openxmlformats.org/officeDocument/2006/relationships/header" Target="header96.xml"/><Relationship Id="rId884" Type="http://schemas.openxmlformats.org/officeDocument/2006/relationships/footer" Target="footer451.xml"/><Relationship Id="rId27" Type="http://schemas.openxmlformats.org/officeDocument/2006/relationships/footer" Target="footer12.xml"/><Relationship Id="rId537" Type="http://schemas.openxmlformats.org/officeDocument/2006/relationships/footer" Target="footer274.xml"/><Relationship Id="rId744" Type="http://schemas.openxmlformats.org/officeDocument/2006/relationships/footer" Target="footer376.xml"/><Relationship Id="rId951" Type="http://schemas.openxmlformats.org/officeDocument/2006/relationships/footer" Target="footer486.xml"/><Relationship Id="rId80" Type="http://schemas.openxmlformats.org/officeDocument/2006/relationships/footer" Target="footer40.xml"/><Relationship Id="rId176" Type="http://schemas.openxmlformats.org/officeDocument/2006/relationships/header" Target="header69.xml"/><Relationship Id="rId383" Type="http://schemas.openxmlformats.org/officeDocument/2006/relationships/footer" Target="footer195.xml"/><Relationship Id="rId590" Type="http://schemas.openxmlformats.org/officeDocument/2006/relationships/footer" Target="footer300.xml"/><Relationship Id="rId604" Type="http://schemas.openxmlformats.org/officeDocument/2006/relationships/footer" Target="footer307.xml"/><Relationship Id="rId811" Type="http://schemas.openxmlformats.org/officeDocument/2006/relationships/header" Target="header362.xml"/><Relationship Id="rId1027" Type="http://schemas.openxmlformats.org/officeDocument/2006/relationships/header" Target="header457.xml"/><Relationship Id="rId243" Type="http://schemas.openxmlformats.org/officeDocument/2006/relationships/header" Target="header101.xml"/><Relationship Id="rId450" Type="http://schemas.openxmlformats.org/officeDocument/2006/relationships/header" Target="header199.xml"/><Relationship Id="rId688" Type="http://schemas.openxmlformats.org/officeDocument/2006/relationships/header" Target="header308.xml"/><Relationship Id="rId895" Type="http://schemas.openxmlformats.org/officeDocument/2006/relationships/header" Target="header398.xml"/><Relationship Id="rId909" Type="http://schemas.openxmlformats.org/officeDocument/2006/relationships/header" Target="header404.xml"/><Relationship Id="rId1080" Type="http://schemas.openxmlformats.org/officeDocument/2006/relationships/footer" Target="footer552.xml"/><Relationship Id="rId38" Type="http://schemas.openxmlformats.org/officeDocument/2006/relationships/header" Target="header8.xml"/><Relationship Id="rId103" Type="http://schemas.openxmlformats.org/officeDocument/2006/relationships/footer" Target="footer51.xml"/><Relationship Id="rId310" Type="http://schemas.openxmlformats.org/officeDocument/2006/relationships/footer" Target="footer159.xml"/><Relationship Id="rId548" Type="http://schemas.openxmlformats.org/officeDocument/2006/relationships/header" Target="header242.xml"/><Relationship Id="rId755" Type="http://schemas.openxmlformats.org/officeDocument/2006/relationships/header" Target="header337.xml"/><Relationship Id="rId962" Type="http://schemas.openxmlformats.org/officeDocument/2006/relationships/header" Target="header429.xml"/><Relationship Id="rId91" Type="http://schemas.openxmlformats.org/officeDocument/2006/relationships/header" Target="header30.xml"/><Relationship Id="rId187" Type="http://schemas.openxmlformats.org/officeDocument/2006/relationships/header" Target="header75.xml"/><Relationship Id="rId394" Type="http://schemas.openxmlformats.org/officeDocument/2006/relationships/header" Target="header173.xml"/><Relationship Id="rId408" Type="http://schemas.openxmlformats.org/officeDocument/2006/relationships/header" Target="header179.xml"/><Relationship Id="rId615" Type="http://schemas.openxmlformats.org/officeDocument/2006/relationships/header" Target="header274.xml"/><Relationship Id="rId822" Type="http://schemas.openxmlformats.org/officeDocument/2006/relationships/footer" Target="footer418.xml"/><Relationship Id="rId1038" Type="http://schemas.openxmlformats.org/officeDocument/2006/relationships/footer" Target="footer532.xml"/><Relationship Id="rId254" Type="http://schemas.openxmlformats.org/officeDocument/2006/relationships/header" Target="header106.xml"/><Relationship Id="rId699" Type="http://schemas.openxmlformats.org/officeDocument/2006/relationships/header" Target="header313.xml"/><Relationship Id="rId1091" Type="http://schemas.openxmlformats.org/officeDocument/2006/relationships/footer" Target="footer558.xml"/><Relationship Id="rId49" Type="http://schemas.openxmlformats.org/officeDocument/2006/relationships/header" Target="header10.xml"/><Relationship Id="rId114" Type="http://schemas.openxmlformats.org/officeDocument/2006/relationships/footer" Target="footer58.xml"/><Relationship Id="rId461" Type="http://schemas.openxmlformats.org/officeDocument/2006/relationships/header" Target="header204.xml"/><Relationship Id="rId559" Type="http://schemas.openxmlformats.org/officeDocument/2006/relationships/footer" Target="footer285.xml"/><Relationship Id="rId766" Type="http://schemas.openxmlformats.org/officeDocument/2006/relationships/header" Target="header342.xml"/><Relationship Id="rId198" Type="http://schemas.openxmlformats.org/officeDocument/2006/relationships/header" Target="header80.xml"/><Relationship Id="rId321" Type="http://schemas.openxmlformats.org/officeDocument/2006/relationships/footer" Target="footer165.xml"/><Relationship Id="rId419" Type="http://schemas.openxmlformats.org/officeDocument/2006/relationships/footer" Target="footer214.xml"/><Relationship Id="rId626" Type="http://schemas.openxmlformats.org/officeDocument/2006/relationships/footer" Target="footer318.xml"/><Relationship Id="rId973" Type="http://schemas.openxmlformats.org/officeDocument/2006/relationships/header" Target="header433.xml"/><Relationship Id="rId1049" Type="http://schemas.openxmlformats.org/officeDocument/2006/relationships/header" Target="header468.xml"/><Relationship Id="rId833" Type="http://schemas.openxmlformats.org/officeDocument/2006/relationships/footer" Target="footer425.xml"/><Relationship Id="rId265" Type="http://schemas.openxmlformats.org/officeDocument/2006/relationships/footer" Target="footer136.xml"/><Relationship Id="rId472" Type="http://schemas.openxmlformats.org/officeDocument/2006/relationships/footer" Target="footer241.xml"/><Relationship Id="rId900" Type="http://schemas.openxmlformats.org/officeDocument/2006/relationships/header" Target="header400.xml"/><Relationship Id="rId125" Type="http://schemas.openxmlformats.org/officeDocument/2006/relationships/header" Target="header45.xml"/><Relationship Id="rId332" Type="http://schemas.openxmlformats.org/officeDocument/2006/relationships/header" Target="header143.xml"/><Relationship Id="rId777" Type="http://schemas.openxmlformats.org/officeDocument/2006/relationships/footer" Target="footer394.xml"/><Relationship Id="rId984" Type="http://schemas.openxmlformats.org/officeDocument/2006/relationships/header" Target="header438.xml"/><Relationship Id="rId637" Type="http://schemas.openxmlformats.org/officeDocument/2006/relationships/header" Target="header285.xml"/><Relationship Id="rId844" Type="http://schemas.openxmlformats.org/officeDocument/2006/relationships/header" Target="header375.xml"/><Relationship Id="rId276" Type="http://schemas.openxmlformats.org/officeDocument/2006/relationships/header" Target="header117.xml"/><Relationship Id="rId483" Type="http://schemas.openxmlformats.org/officeDocument/2006/relationships/footer" Target="footer248.xml"/><Relationship Id="rId690" Type="http://schemas.openxmlformats.org/officeDocument/2006/relationships/header" Target="header309.xml"/><Relationship Id="rId704" Type="http://schemas.openxmlformats.org/officeDocument/2006/relationships/header" Target="header315.xml"/><Relationship Id="rId911" Type="http://schemas.openxmlformats.org/officeDocument/2006/relationships/header" Target="header405.xml"/><Relationship Id="rId40" Type="http://schemas.openxmlformats.org/officeDocument/2006/relationships/header" Target="header9.xml"/><Relationship Id="rId136" Type="http://schemas.openxmlformats.org/officeDocument/2006/relationships/footer" Target="footer70.xml"/><Relationship Id="rId343" Type="http://schemas.openxmlformats.org/officeDocument/2006/relationships/footer" Target="footer175.xml"/><Relationship Id="rId550" Type="http://schemas.openxmlformats.org/officeDocument/2006/relationships/footer" Target="footer280.xml"/><Relationship Id="rId788" Type="http://schemas.openxmlformats.org/officeDocument/2006/relationships/footer" Target="footer399.xml"/><Relationship Id="rId995" Type="http://schemas.openxmlformats.org/officeDocument/2006/relationships/footer" Target="footer510.xml"/><Relationship Id="rId203" Type="http://schemas.openxmlformats.org/officeDocument/2006/relationships/header" Target="header82.xml"/><Relationship Id="rId648" Type="http://schemas.openxmlformats.org/officeDocument/2006/relationships/image" Target="media/image23.png"/><Relationship Id="rId855" Type="http://schemas.openxmlformats.org/officeDocument/2006/relationships/footer" Target="footer436.xml"/><Relationship Id="rId1040" Type="http://schemas.openxmlformats.org/officeDocument/2006/relationships/footer" Target="footer533.xml"/><Relationship Id="rId287" Type="http://schemas.openxmlformats.org/officeDocument/2006/relationships/footer" Target="footer147.xml"/><Relationship Id="rId410" Type="http://schemas.openxmlformats.org/officeDocument/2006/relationships/footer" Target="footer209.xml"/><Relationship Id="rId494" Type="http://schemas.openxmlformats.org/officeDocument/2006/relationships/footer" Target="footer253.xml"/><Relationship Id="rId508" Type="http://schemas.openxmlformats.org/officeDocument/2006/relationships/header" Target="header223.xml"/><Relationship Id="rId715" Type="http://schemas.openxmlformats.org/officeDocument/2006/relationships/header" Target="header320.xml"/><Relationship Id="rId922" Type="http://schemas.openxmlformats.org/officeDocument/2006/relationships/footer" Target="footer471.xml"/><Relationship Id="rId147" Type="http://schemas.openxmlformats.org/officeDocument/2006/relationships/header" Target="header55.xml"/><Relationship Id="rId354" Type="http://schemas.openxmlformats.org/officeDocument/2006/relationships/header" Target="header153.xml"/><Relationship Id="rId799" Type="http://schemas.openxmlformats.org/officeDocument/2006/relationships/footer" Target="footer405.xml"/><Relationship Id="rId51" Type="http://schemas.openxmlformats.org/officeDocument/2006/relationships/footer" Target="footer25.xml"/><Relationship Id="rId561" Type="http://schemas.openxmlformats.org/officeDocument/2006/relationships/footer" Target="footer286.xml"/><Relationship Id="rId659" Type="http://schemas.openxmlformats.org/officeDocument/2006/relationships/header" Target="header295.xml"/><Relationship Id="rId866" Type="http://schemas.openxmlformats.org/officeDocument/2006/relationships/footer" Target="footer443.xml"/><Relationship Id="rId214" Type="http://schemas.openxmlformats.org/officeDocument/2006/relationships/footer" Target="footer111.xml"/><Relationship Id="rId298" Type="http://schemas.openxmlformats.org/officeDocument/2006/relationships/header" Target="header127.xml"/><Relationship Id="rId421" Type="http://schemas.openxmlformats.org/officeDocument/2006/relationships/header" Target="header186.xml"/><Relationship Id="rId519" Type="http://schemas.openxmlformats.org/officeDocument/2006/relationships/footer" Target="footer265.xml"/><Relationship Id="rId1051" Type="http://schemas.openxmlformats.org/officeDocument/2006/relationships/footer" Target="footer538.xml"/><Relationship Id="rId158" Type="http://schemas.openxmlformats.org/officeDocument/2006/relationships/footer" Target="footer82.xml"/><Relationship Id="rId726" Type="http://schemas.openxmlformats.org/officeDocument/2006/relationships/footer" Target="footer367.xml"/><Relationship Id="rId933" Type="http://schemas.openxmlformats.org/officeDocument/2006/relationships/header" Target="header416.xml"/><Relationship Id="rId1009" Type="http://schemas.openxmlformats.org/officeDocument/2006/relationships/header" Target="header448.xml"/><Relationship Id="rId62" Type="http://schemas.openxmlformats.org/officeDocument/2006/relationships/image" Target="media/image8.png"/><Relationship Id="rId365" Type="http://schemas.openxmlformats.org/officeDocument/2006/relationships/footer" Target="footer186.xml"/><Relationship Id="rId572" Type="http://schemas.openxmlformats.org/officeDocument/2006/relationships/header" Target="header254.xml"/><Relationship Id="rId225" Type="http://schemas.openxmlformats.org/officeDocument/2006/relationships/header" Target="header92.xml"/><Relationship Id="rId432" Type="http://schemas.openxmlformats.org/officeDocument/2006/relationships/header" Target="header191.xml"/><Relationship Id="rId877" Type="http://schemas.openxmlformats.org/officeDocument/2006/relationships/header" Target="header389.xml"/><Relationship Id="rId1062" Type="http://schemas.openxmlformats.org/officeDocument/2006/relationships/header" Target="header474.xml"/><Relationship Id="rId737" Type="http://schemas.openxmlformats.org/officeDocument/2006/relationships/footer" Target="footer372.xml"/><Relationship Id="rId944" Type="http://schemas.openxmlformats.org/officeDocument/2006/relationships/footer" Target="footer483.xml"/><Relationship Id="rId73" Type="http://schemas.openxmlformats.org/officeDocument/2006/relationships/footer" Target="footer36.xml"/><Relationship Id="rId169" Type="http://schemas.openxmlformats.org/officeDocument/2006/relationships/footer" Target="footer87.xml"/><Relationship Id="rId376" Type="http://schemas.openxmlformats.org/officeDocument/2006/relationships/header" Target="header164.xml"/><Relationship Id="rId583" Type="http://schemas.openxmlformats.org/officeDocument/2006/relationships/footer" Target="footer296.xml"/><Relationship Id="rId790" Type="http://schemas.openxmlformats.org/officeDocument/2006/relationships/footer" Target="footer400.xml"/><Relationship Id="rId804" Type="http://schemas.openxmlformats.org/officeDocument/2006/relationships/footer" Target="footer407.xml"/><Relationship Id="rId4" Type="http://schemas.openxmlformats.org/officeDocument/2006/relationships/webSettings" Target="webSettings.xml"/><Relationship Id="rId236" Type="http://schemas.openxmlformats.org/officeDocument/2006/relationships/header" Target="header98.xml"/><Relationship Id="rId443" Type="http://schemas.openxmlformats.org/officeDocument/2006/relationships/header" Target="header196.xml"/><Relationship Id="rId650" Type="http://schemas.openxmlformats.org/officeDocument/2006/relationships/header" Target="header291.xml"/><Relationship Id="rId888" Type="http://schemas.openxmlformats.org/officeDocument/2006/relationships/header" Target="header394.xml"/><Relationship Id="rId1073" Type="http://schemas.openxmlformats.org/officeDocument/2006/relationships/header" Target="header479.xml"/><Relationship Id="rId303" Type="http://schemas.openxmlformats.org/officeDocument/2006/relationships/footer" Target="footer155.xml"/><Relationship Id="rId748" Type="http://schemas.openxmlformats.org/officeDocument/2006/relationships/header" Target="header334.xml"/><Relationship Id="rId955" Type="http://schemas.openxmlformats.org/officeDocument/2006/relationships/footer" Target="footer488.xml"/><Relationship Id="rId84" Type="http://schemas.openxmlformats.org/officeDocument/2006/relationships/header" Target="header27.xml"/><Relationship Id="rId387" Type="http://schemas.openxmlformats.org/officeDocument/2006/relationships/header" Target="header169.xml"/><Relationship Id="rId510" Type="http://schemas.openxmlformats.org/officeDocument/2006/relationships/image" Target="media/image18.png"/><Relationship Id="rId594" Type="http://schemas.openxmlformats.org/officeDocument/2006/relationships/header" Target="header265.xml"/><Relationship Id="rId608" Type="http://schemas.openxmlformats.org/officeDocument/2006/relationships/header" Target="header271.xml"/><Relationship Id="rId815" Type="http://schemas.openxmlformats.org/officeDocument/2006/relationships/footer" Target="footer414.xml"/><Relationship Id="rId247" Type="http://schemas.openxmlformats.org/officeDocument/2006/relationships/footer" Target="footer127.xml"/><Relationship Id="rId899" Type="http://schemas.openxmlformats.org/officeDocument/2006/relationships/footer" Target="footer459.xml"/><Relationship Id="rId1000" Type="http://schemas.openxmlformats.org/officeDocument/2006/relationships/header" Target="header444.xml"/><Relationship Id="rId1084" Type="http://schemas.openxmlformats.org/officeDocument/2006/relationships/footer" Target="footer554.xml"/><Relationship Id="rId107" Type="http://schemas.openxmlformats.org/officeDocument/2006/relationships/footer" Target="footer54.xml"/><Relationship Id="rId454" Type="http://schemas.openxmlformats.org/officeDocument/2006/relationships/header" Target="header201.xml"/><Relationship Id="rId661" Type="http://schemas.openxmlformats.org/officeDocument/2006/relationships/header" Target="header296.xml"/><Relationship Id="rId759" Type="http://schemas.openxmlformats.org/officeDocument/2006/relationships/header" Target="header339.xml"/><Relationship Id="rId966" Type="http://schemas.openxmlformats.org/officeDocument/2006/relationships/header" Target="header430.xml"/><Relationship Id="rId11" Type="http://schemas.openxmlformats.org/officeDocument/2006/relationships/hyperlink" Target="http://www.genekeys.ro" TargetMode="External"/><Relationship Id="rId314" Type="http://schemas.openxmlformats.org/officeDocument/2006/relationships/header" Target="header135.xml"/><Relationship Id="rId398" Type="http://schemas.openxmlformats.org/officeDocument/2006/relationships/footer" Target="footer203.xml"/><Relationship Id="rId521" Type="http://schemas.openxmlformats.org/officeDocument/2006/relationships/header" Target="header229.xml"/><Relationship Id="rId619" Type="http://schemas.openxmlformats.org/officeDocument/2006/relationships/footer" Target="footer314.xml"/><Relationship Id="rId95" Type="http://schemas.openxmlformats.org/officeDocument/2006/relationships/footer" Target="footer48.xml"/><Relationship Id="rId160" Type="http://schemas.openxmlformats.org/officeDocument/2006/relationships/header" Target="header62.xml"/><Relationship Id="rId826" Type="http://schemas.openxmlformats.org/officeDocument/2006/relationships/header" Target="header368.xml"/><Relationship Id="rId1011" Type="http://schemas.openxmlformats.org/officeDocument/2006/relationships/header" Target="header449.xml"/><Relationship Id="rId258" Type="http://schemas.openxmlformats.org/officeDocument/2006/relationships/header" Target="header108.xml"/><Relationship Id="rId465" Type="http://schemas.openxmlformats.org/officeDocument/2006/relationships/header" Target="header205.xml"/><Relationship Id="rId672" Type="http://schemas.openxmlformats.org/officeDocument/2006/relationships/footer" Target="footer340.xml"/><Relationship Id="rId1095" Type="http://schemas.openxmlformats.org/officeDocument/2006/relationships/footer" Target="footer560.xml"/><Relationship Id="rId22" Type="http://schemas.openxmlformats.org/officeDocument/2006/relationships/header" Target="header4.xml"/><Relationship Id="rId118" Type="http://schemas.openxmlformats.org/officeDocument/2006/relationships/header" Target="header42.xml"/><Relationship Id="rId325" Type="http://schemas.openxmlformats.org/officeDocument/2006/relationships/header" Target="header140.xml"/><Relationship Id="rId532" Type="http://schemas.openxmlformats.org/officeDocument/2006/relationships/footer" Target="footer272.xml"/><Relationship Id="rId977" Type="http://schemas.openxmlformats.org/officeDocument/2006/relationships/header" Target="header435.xml"/><Relationship Id="rId171" Type="http://schemas.openxmlformats.org/officeDocument/2006/relationships/header" Target="header67.xml"/><Relationship Id="rId837" Type="http://schemas.openxmlformats.org/officeDocument/2006/relationships/footer" Target="footer427.xml"/><Relationship Id="rId1022" Type="http://schemas.openxmlformats.org/officeDocument/2006/relationships/footer" Target="footer524.xml"/><Relationship Id="rId269" Type="http://schemas.openxmlformats.org/officeDocument/2006/relationships/footer" Target="footer138.xml"/><Relationship Id="rId476" Type="http://schemas.openxmlformats.org/officeDocument/2006/relationships/header" Target="header209.xml"/><Relationship Id="rId683" Type="http://schemas.openxmlformats.org/officeDocument/2006/relationships/footer" Target="footer346.xml"/><Relationship Id="rId890" Type="http://schemas.openxmlformats.org/officeDocument/2006/relationships/footer" Target="footer454.xml"/><Relationship Id="rId904" Type="http://schemas.openxmlformats.org/officeDocument/2006/relationships/footer" Target="footer462.xml"/><Relationship Id="rId33" Type="http://schemas.openxmlformats.org/officeDocument/2006/relationships/header" Target="header6.xml"/><Relationship Id="rId129" Type="http://schemas.openxmlformats.org/officeDocument/2006/relationships/footer" Target="footer66.xml"/><Relationship Id="rId336" Type="http://schemas.openxmlformats.org/officeDocument/2006/relationships/footer" Target="footer172.xml"/><Relationship Id="rId543" Type="http://schemas.openxmlformats.org/officeDocument/2006/relationships/footer" Target="footer277.xml"/><Relationship Id="rId988" Type="http://schemas.openxmlformats.org/officeDocument/2006/relationships/footer" Target="footer506.xml"/><Relationship Id="rId182" Type="http://schemas.openxmlformats.org/officeDocument/2006/relationships/header" Target="header72.xml"/><Relationship Id="rId403" Type="http://schemas.openxmlformats.org/officeDocument/2006/relationships/footer" Target="footer206.xml"/><Relationship Id="rId750" Type="http://schemas.openxmlformats.org/officeDocument/2006/relationships/header" Target="header335.xml"/><Relationship Id="rId848" Type="http://schemas.openxmlformats.org/officeDocument/2006/relationships/footer" Target="footer433.xml"/><Relationship Id="rId1033" Type="http://schemas.openxmlformats.org/officeDocument/2006/relationships/header" Target="header460.xml"/><Relationship Id="rId487" Type="http://schemas.openxmlformats.org/officeDocument/2006/relationships/footer" Target="footer250.xml"/><Relationship Id="rId610" Type="http://schemas.openxmlformats.org/officeDocument/2006/relationships/image" Target="media/image21.png"/><Relationship Id="rId694" Type="http://schemas.openxmlformats.org/officeDocument/2006/relationships/footer" Target="footer350.xml"/><Relationship Id="rId708" Type="http://schemas.openxmlformats.org/officeDocument/2006/relationships/header" Target="header317.xml"/><Relationship Id="rId915" Type="http://schemas.openxmlformats.org/officeDocument/2006/relationships/header" Target="header407.xml"/><Relationship Id="rId347" Type="http://schemas.openxmlformats.org/officeDocument/2006/relationships/footer" Target="footer178.xml"/><Relationship Id="rId999" Type="http://schemas.openxmlformats.org/officeDocument/2006/relationships/image" Target="media/image36.png"/><Relationship Id="rId44" Type="http://schemas.openxmlformats.org/officeDocument/2006/relationships/footer" Target="footer21.xml"/><Relationship Id="rId554" Type="http://schemas.openxmlformats.org/officeDocument/2006/relationships/header" Target="header246.xml"/><Relationship Id="rId761" Type="http://schemas.openxmlformats.org/officeDocument/2006/relationships/header" Target="header340.xml"/><Relationship Id="rId859" Type="http://schemas.openxmlformats.org/officeDocument/2006/relationships/header" Target="header382.xml"/><Relationship Id="rId193" Type="http://schemas.openxmlformats.org/officeDocument/2006/relationships/footer" Target="footer99.xml"/><Relationship Id="rId207" Type="http://schemas.openxmlformats.org/officeDocument/2006/relationships/header" Target="header83.xml"/><Relationship Id="rId414" Type="http://schemas.openxmlformats.org/officeDocument/2006/relationships/header" Target="header182.xml"/><Relationship Id="rId498" Type="http://schemas.openxmlformats.org/officeDocument/2006/relationships/header" Target="header218.xml"/><Relationship Id="rId621" Type="http://schemas.openxmlformats.org/officeDocument/2006/relationships/header" Target="header277.xml"/><Relationship Id="rId1044" Type="http://schemas.openxmlformats.org/officeDocument/2006/relationships/footer" Target="footer535.xml"/><Relationship Id="rId260" Type="http://schemas.openxmlformats.org/officeDocument/2006/relationships/header" Target="header109.xml"/><Relationship Id="rId719" Type="http://schemas.openxmlformats.org/officeDocument/2006/relationships/header" Target="header321.xml"/><Relationship Id="rId926" Type="http://schemas.openxmlformats.org/officeDocument/2006/relationships/footer" Target="footer473.xml"/><Relationship Id="rId55" Type="http://schemas.openxmlformats.org/officeDocument/2006/relationships/footer" Target="footer27.xml"/><Relationship Id="rId120" Type="http://schemas.openxmlformats.org/officeDocument/2006/relationships/header" Target="header43.xml"/><Relationship Id="rId358" Type="http://schemas.openxmlformats.org/officeDocument/2006/relationships/header" Target="header155.xml"/><Relationship Id="rId565" Type="http://schemas.openxmlformats.org/officeDocument/2006/relationships/footer" Target="footer288.xml"/><Relationship Id="rId772" Type="http://schemas.openxmlformats.org/officeDocument/2006/relationships/header" Target="header345.xml"/><Relationship Id="rId218" Type="http://schemas.openxmlformats.org/officeDocument/2006/relationships/footer" Target="footer113.xml"/><Relationship Id="rId425" Type="http://schemas.openxmlformats.org/officeDocument/2006/relationships/footer" Target="footer217.xml"/><Relationship Id="rId632" Type="http://schemas.openxmlformats.org/officeDocument/2006/relationships/footer" Target="footer320.xml"/><Relationship Id="rId1055" Type="http://schemas.openxmlformats.org/officeDocument/2006/relationships/header" Target="header471.xml"/><Relationship Id="rId271" Type="http://schemas.openxmlformats.org/officeDocument/2006/relationships/footer" Target="footer139.xml"/><Relationship Id="rId937" Type="http://schemas.openxmlformats.org/officeDocument/2006/relationships/footer" Target="footer479.xml"/><Relationship Id="rId66" Type="http://schemas.openxmlformats.org/officeDocument/2006/relationships/footer" Target="footer33.xml"/><Relationship Id="rId131" Type="http://schemas.openxmlformats.org/officeDocument/2006/relationships/header" Target="header49.xml"/><Relationship Id="rId369" Type="http://schemas.openxmlformats.org/officeDocument/2006/relationships/header" Target="header160.xml"/><Relationship Id="rId576" Type="http://schemas.openxmlformats.org/officeDocument/2006/relationships/header" Target="header256.xml"/><Relationship Id="rId783" Type="http://schemas.openxmlformats.org/officeDocument/2006/relationships/footer" Target="footer397.xml"/><Relationship Id="rId990" Type="http://schemas.openxmlformats.org/officeDocument/2006/relationships/footer" Target="footer507.xml"/><Relationship Id="rId229" Type="http://schemas.openxmlformats.org/officeDocument/2006/relationships/footer" Target="footer118.xml"/><Relationship Id="rId436" Type="http://schemas.openxmlformats.org/officeDocument/2006/relationships/header" Target="header193.xml"/><Relationship Id="rId643" Type="http://schemas.openxmlformats.org/officeDocument/2006/relationships/header" Target="header288.xml"/><Relationship Id="rId1066" Type="http://schemas.openxmlformats.org/officeDocument/2006/relationships/header" Target="header476.xml"/><Relationship Id="rId850" Type="http://schemas.openxmlformats.org/officeDocument/2006/relationships/header" Target="header378.xml"/><Relationship Id="rId948" Type="http://schemas.openxmlformats.org/officeDocument/2006/relationships/footer" Target="footer484.xml"/><Relationship Id="rId77" Type="http://schemas.openxmlformats.org/officeDocument/2006/relationships/header" Target="header23.xml"/><Relationship Id="rId282" Type="http://schemas.openxmlformats.org/officeDocument/2006/relationships/header" Target="header120.xml"/><Relationship Id="rId503" Type="http://schemas.openxmlformats.org/officeDocument/2006/relationships/footer" Target="footer258.xml"/><Relationship Id="rId587" Type="http://schemas.openxmlformats.org/officeDocument/2006/relationships/header" Target="header261.xml"/><Relationship Id="rId710" Type="http://schemas.openxmlformats.org/officeDocument/2006/relationships/image" Target="media/image27.png"/><Relationship Id="rId808" Type="http://schemas.openxmlformats.org/officeDocument/2006/relationships/footer" Target="footer410.xml"/><Relationship Id="rId8" Type="http://schemas.openxmlformats.org/officeDocument/2006/relationships/footer" Target="footer2.xml"/><Relationship Id="rId142" Type="http://schemas.openxmlformats.org/officeDocument/2006/relationships/header" Target="header53.xml"/><Relationship Id="rId447" Type="http://schemas.openxmlformats.org/officeDocument/2006/relationships/footer" Target="footer228.xml"/><Relationship Id="rId794" Type="http://schemas.openxmlformats.org/officeDocument/2006/relationships/header" Target="header355.xml"/><Relationship Id="rId1077" Type="http://schemas.openxmlformats.org/officeDocument/2006/relationships/footer" Target="footer550.xml"/><Relationship Id="rId654" Type="http://schemas.openxmlformats.org/officeDocument/2006/relationships/footer" Target="footer331.xml"/><Relationship Id="rId861" Type="http://schemas.openxmlformats.org/officeDocument/2006/relationships/footer" Target="footer440.xml"/><Relationship Id="rId959" Type="http://schemas.openxmlformats.org/officeDocument/2006/relationships/footer" Target="footer490.xml"/><Relationship Id="rId293" Type="http://schemas.openxmlformats.org/officeDocument/2006/relationships/header" Target="header125.xml"/><Relationship Id="rId307" Type="http://schemas.openxmlformats.org/officeDocument/2006/relationships/header" Target="header131.xml"/><Relationship Id="rId514" Type="http://schemas.openxmlformats.org/officeDocument/2006/relationships/footer" Target="footer263.xml"/><Relationship Id="rId721" Type="http://schemas.openxmlformats.org/officeDocument/2006/relationships/header" Target="header322.xml"/><Relationship Id="rId88" Type="http://schemas.openxmlformats.org/officeDocument/2006/relationships/header" Target="header29.xml"/><Relationship Id="rId153" Type="http://schemas.openxmlformats.org/officeDocument/2006/relationships/footer" Target="footer80.xml"/><Relationship Id="rId360" Type="http://schemas.openxmlformats.org/officeDocument/2006/relationships/footer" Target="footer184.xml"/><Relationship Id="rId598" Type="http://schemas.openxmlformats.org/officeDocument/2006/relationships/footer" Target="footer304.xml"/><Relationship Id="rId819" Type="http://schemas.openxmlformats.org/officeDocument/2006/relationships/header" Target="header365.xml"/><Relationship Id="rId1004" Type="http://schemas.openxmlformats.org/officeDocument/2006/relationships/footer" Target="footer515.xml"/><Relationship Id="rId220" Type="http://schemas.openxmlformats.org/officeDocument/2006/relationships/footer" Target="footer114.xml"/><Relationship Id="rId458" Type="http://schemas.openxmlformats.org/officeDocument/2006/relationships/footer" Target="footer233.xml"/><Relationship Id="rId665" Type="http://schemas.openxmlformats.org/officeDocument/2006/relationships/header" Target="header298.xml"/><Relationship Id="rId872" Type="http://schemas.openxmlformats.org/officeDocument/2006/relationships/header" Target="header387.xml"/><Relationship Id="rId1088" Type="http://schemas.openxmlformats.org/officeDocument/2006/relationships/header" Target="header487.xml"/><Relationship Id="rId15" Type="http://schemas.openxmlformats.org/officeDocument/2006/relationships/footer" Target="footer7.xml"/><Relationship Id="rId318" Type="http://schemas.openxmlformats.org/officeDocument/2006/relationships/footer" Target="footer163.xml"/><Relationship Id="rId525" Type="http://schemas.openxmlformats.org/officeDocument/2006/relationships/footer" Target="footer268.xml"/><Relationship Id="rId732" Type="http://schemas.openxmlformats.org/officeDocument/2006/relationships/footer" Target="footer370.xml"/><Relationship Id="rId99" Type="http://schemas.openxmlformats.org/officeDocument/2006/relationships/header" Target="header34.xml"/><Relationship Id="rId164" Type="http://schemas.openxmlformats.org/officeDocument/2006/relationships/header" Target="header64.xml"/><Relationship Id="rId371" Type="http://schemas.openxmlformats.org/officeDocument/2006/relationships/footer" Target="footer189.xml"/><Relationship Id="rId1015" Type="http://schemas.openxmlformats.org/officeDocument/2006/relationships/header" Target="header451.xml"/><Relationship Id="rId469" Type="http://schemas.openxmlformats.org/officeDocument/2006/relationships/footer" Target="footer240.xml"/><Relationship Id="rId676" Type="http://schemas.openxmlformats.org/officeDocument/2006/relationships/footer" Target="footer342.xml"/><Relationship Id="rId883" Type="http://schemas.openxmlformats.org/officeDocument/2006/relationships/header" Target="header392.xml"/><Relationship Id="rId26" Type="http://schemas.openxmlformats.org/officeDocument/2006/relationships/image" Target="media/image3.png"/><Relationship Id="rId231" Type="http://schemas.openxmlformats.org/officeDocument/2006/relationships/header" Target="header95.xml"/><Relationship Id="rId329" Type="http://schemas.openxmlformats.org/officeDocument/2006/relationships/footer" Target="footer169.xml"/><Relationship Id="rId536" Type="http://schemas.openxmlformats.org/officeDocument/2006/relationships/header" Target="header237.xml"/><Relationship Id="rId175" Type="http://schemas.openxmlformats.org/officeDocument/2006/relationships/footer" Target="footer91.xml"/><Relationship Id="rId743" Type="http://schemas.openxmlformats.org/officeDocument/2006/relationships/header" Target="header332.xml"/><Relationship Id="rId950" Type="http://schemas.openxmlformats.org/officeDocument/2006/relationships/header" Target="header423.xml"/><Relationship Id="rId1026" Type="http://schemas.openxmlformats.org/officeDocument/2006/relationships/footer" Target="footer526.xml"/><Relationship Id="rId382" Type="http://schemas.openxmlformats.org/officeDocument/2006/relationships/header" Target="header167.xml"/><Relationship Id="rId603" Type="http://schemas.openxmlformats.org/officeDocument/2006/relationships/header" Target="header269.xml"/><Relationship Id="rId687" Type="http://schemas.openxmlformats.org/officeDocument/2006/relationships/footer" Target="footer347.xml"/><Relationship Id="rId810" Type="http://schemas.openxmlformats.org/officeDocument/2006/relationships/footer" Target="footer411.xml"/><Relationship Id="rId908" Type="http://schemas.openxmlformats.org/officeDocument/2006/relationships/footer" Target="footer464.xml"/><Relationship Id="rId242" Type="http://schemas.openxmlformats.org/officeDocument/2006/relationships/header" Target="header100.xml"/><Relationship Id="rId894" Type="http://schemas.openxmlformats.org/officeDocument/2006/relationships/header" Target="header397.xml"/><Relationship Id="rId37" Type="http://schemas.openxmlformats.org/officeDocument/2006/relationships/footer" Target="footer18.xml"/><Relationship Id="rId102" Type="http://schemas.openxmlformats.org/officeDocument/2006/relationships/header" Target="header36.xml"/><Relationship Id="rId547" Type="http://schemas.openxmlformats.org/officeDocument/2006/relationships/image" Target="media/image19.png"/><Relationship Id="rId754" Type="http://schemas.openxmlformats.org/officeDocument/2006/relationships/footer" Target="footer382.xml"/><Relationship Id="rId961" Type="http://schemas.openxmlformats.org/officeDocument/2006/relationships/header" Target="header428.xml"/><Relationship Id="rId90" Type="http://schemas.openxmlformats.org/officeDocument/2006/relationships/footer" Target="footer45.xml"/><Relationship Id="rId186" Type="http://schemas.openxmlformats.org/officeDocument/2006/relationships/header" Target="header74.xml"/><Relationship Id="rId393" Type="http://schemas.openxmlformats.org/officeDocument/2006/relationships/header" Target="header172.xml"/><Relationship Id="rId407" Type="http://schemas.openxmlformats.org/officeDocument/2006/relationships/footer" Target="footer208.xml"/><Relationship Id="rId614" Type="http://schemas.openxmlformats.org/officeDocument/2006/relationships/footer" Target="footer312.xml"/><Relationship Id="rId821" Type="http://schemas.openxmlformats.org/officeDocument/2006/relationships/header" Target="header366.xml"/><Relationship Id="rId1037" Type="http://schemas.openxmlformats.org/officeDocument/2006/relationships/footer" Target="footer531.xml"/><Relationship Id="rId253" Type="http://schemas.openxmlformats.org/officeDocument/2006/relationships/footer" Target="footer130.xml"/><Relationship Id="rId460" Type="http://schemas.openxmlformats.org/officeDocument/2006/relationships/image" Target="media/image15.png"/><Relationship Id="rId698" Type="http://schemas.openxmlformats.org/officeDocument/2006/relationships/image" Target="media/image26.png"/><Relationship Id="rId919" Type="http://schemas.openxmlformats.org/officeDocument/2006/relationships/footer" Target="footer469.xml"/><Relationship Id="rId1090" Type="http://schemas.openxmlformats.org/officeDocument/2006/relationships/footer" Target="footer557.xml"/><Relationship Id="rId48" Type="http://schemas.openxmlformats.org/officeDocument/2006/relationships/image" Target="media/image7.png"/><Relationship Id="rId113" Type="http://schemas.openxmlformats.org/officeDocument/2006/relationships/header" Target="header40.xml"/><Relationship Id="rId320" Type="http://schemas.openxmlformats.org/officeDocument/2006/relationships/footer" Target="footer164.xml"/><Relationship Id="rId558" Type="http://schemas.openxmlformats.org/officeDocument/2006/relationships/footer" Target="footer284.xml"/><Relationship Id="rId765" Type="http://schemas.openxmlformats.org/officeDocument/2006/relationships/footer" Target="footer388.xml"/><Relationship Id="rId972" Type="http://schemas.openxmlformats.org/officeDocument/2006/relationships/image" Target="media/image35.png"/><Relationship Id="rId197" Type="http://schemas.openxmlformats.org/officeDocument/2006/relationships/header" Target="header79.xml"/><Relationship Id="rId418" Type="http://schemas.openxmlformats.org/officeDocument/2006/relationships/header" Target="header184.xml"/><Relationship Id="rId625" Type="http://schemas.openxmlformats.org/officeDocument/2006/relationships/footer" Target="footer317.xml"/><Relationship Id="rId832" Type="http://schemas.openxmlformats.org/officeDocument/2006/relationships/footer" Target="footer424.xml"/><Relationship Id="rId1048" Type="http://schemas.openxmlformats.org/officeDocument/2006/relationships/header" Target="header467.xml"/><Relationship Id="rId264" Type="http://schemas.openxmlformats.org/officeDocument/2006/relationships/header" Target="header111.xml"/><Relationship Id="rId471" Type="http://schemas.openxmlformats.org/officeDocument/2006/relationships/header" Target="header207.xml"/><Relationship Id="rId59" Type="http://schemas.openxmlformats.org/officeDocument/2006/relationships/footer" Target="footer29.xml"/><Relationship Id="rId124" Type="http://schemas.openxmlformats.org/officeDocument/2006/relationships/footer" Target="footer64.xml"/><Relationship Id="rId569" Type="http://schemas.openxmlformats.org/officeDocument/2006/relationships/header" Target="header253.xml"/><Relationship Id="rId776" Type="http://schemas.openxmlformats.org/officeDocument/2006/relationships/header" Target="header347.xml"/><Relationship Id="rId983" Type="http://schemas.openxmlformats.org/officeDocument/2006/relationships/footer" Target="footer503.xml"/><Relationship Id="rId331" Type="http://schemas.openxmlformats.org/officeDocument/2006/relationships/header" Target="header142.xml"/><Relationship Id="rId429" Type="http://schemas.openxmlformats.org/officeDocument/2006/relationships/footer" Target="footer219.xml"/><Relationship Id="rId636" Type="http://schemas.openxmlformats.org/officeDocument/2006/relationships/header" Target="header284.xml"/><Relationship Id="rId1059" Type="http://schemas.openxmlformats.org/officeDocument/2006/relationships/header" Target="header473.xml"/><Relationship Id="rId843" Type="http://schemas.openxmlformats.org/officeDocument/2006/relationships/footer" Target="footer431.xml"/><Relationship Id="rId275" Type="http://schemas.openxmlformats.org/officeDocument/2006/relationships/footer" Target="footer141.xml"/><Relationship Id="rId482" Type="http://schemas.openxmlformats.org/officeDocument/2006/relationships/footer" Target="footer247.xml"/><Relationship Id="rId703" Type="http://schemas.openxmlformats.org/officeDocument/2006/relationships/footer" Target="footer355.xml"/><Relationship Id="rId910" Type="http://schemas.openxmlformats.org/officeDocument/2006/relationships/footer" Target="footer465.xml"/><Relationship Id="rId135" Type="http://schemas.openxmlformats.org/officeDocument/2006/relationships/footer" Target="footer69.xml"/><Relationship Id="rId342" Type="http://schemas.openxmlformats.org/officeDocument/2006/relationships/header" Target="header148.xml"/><Relationship Id="rId787" Type="http://schemas.openxmlformats.org/officeDocument/2006/relationships/footer" Target="footer398.xml"/><Relationship Id="rId994" Type="http://schemas.openxmlformats.org/officeDocument/2006/relationships/header" Target="header442.xml"/><Relationship Id="rId202" Type="http://schemas.openxmlformats.org/officeDocument/2006/relationships/header" Target="header81.xml"/><Relationship Id="rId647" Type="http://schemas.openxmlformats.org/officeDocument/2006/relationships/footer" Target="footer328.xml"/><Relationship Id="rId854" Type="http://schemas.openxmlformats.org/officeDocument/2006/relationships/header" Target="header380.xml"/><Relationship Id="rId286" Type="http://schemas.openxmlformats.org/officeDocument/2006/relationships/footer" Target="footer146.xml"/><Relationship Id="rId493" Type="http://schemas.openxmlformats.org/officeDocument/2006/relationships/header" Target="header216.xml"/><Relationship Id="rId507" Type="http://schemas.openxmlformats.org/officeDocument/2006/relationships/footer" Target="footer260.xml"/><Relationship Id="rId714" Type="http://schemas.openxmlformats.org/officeDocument/2006/relationships/footer" Target="footer360.xml"/><Relationship Id="rId921" Type="http://schemas.openxmlformats.org/officeDocument/2006/relationships/header" Target="header410.xml"/><Relationship Id="rId50" Type="http://schemas.openxmlformats.org/officeDocument/2006/relationships/header" Target="header11.xml"/><Relationship Id="rId146" Type="http://schemas.openxmlformats.org/officeDocument/2006/relationships/footer" Target="footer76.xml"/><Relationship Id="rId353" Type="http://schemas.openxmlformats.org/officeDocument/2006/relationships/footer" Target="footer181.xml"/><Relationship Id="rId560" Type="http://schemas.openxmlformats.org/officeDocument/2006/relationships/header" Target="header248.xml"/><Relationship Id="rId798" Type="http://schemas.openxmlformats.org/officeDocument/2006/relationships/footer" Target="footer404.xml"/><Relationship Id="rId213" Type="http://schemas.openxmlformats.org/officeDocument/2006/relationships/footer" Target="footer110.xml"/><Relationship Id="rId420" Type="http://schemas.openxmlformats.org/officeDocument/2006/relationships/header" Target="header185.xml"/><Relationship Id="rId658" Type="http://schemas.openxmlformats.org/officeDocument/2006/relationships/footer" Target="footer333.xml"/><Relationship Id="rId865" Type="http://schemas.openxmlformats.org/officeDocument/2006/relationships/footer" Target="footer442.xml"/><Relationship Id="rId1050" Type="http://schemas.openxmlformats.org/officeDocument/2006/relationships/footer" Target="footer537.xml"/><Relationship Id="rId297" Type="http://schemas.openxmlformats.org/officeDocument/2006/relationships/footer" Target="footer153.xml"/><Relationship Id="rId518" Type="http://schemas.openxmlformats.org/officeDocument/2006/relationships/header" Target="header228.xml"/><Relationship Id="rId725" Type="http://schemas.openxmlformats.org/officeDocument/2006/relationships/header" Target="header324.xml"/><Relationship Id="rId932" Type="http://schemas.openxmlformats.org/officeDocument/2006/relationships/footer" Target="footer476.xml"/><Relationship Id="rId157" Type="http://schemas.openxmlformats.org/officeDocument/2006/relationships/header" Target="header60.xml"/><Relationship Id="rId364" Type="http://schemas.openxmlformats.org/officeDocument/2006/relationships/header" Target="header158.xml"/><Relationship Id="rId1008" Type="http://schemas.openxmlformats.org/officeDocument/2006/relationships/footer" Target="footer517.xml"/><Relationship Id="rId61" Type="http://schemas.openxmlformats.org/officeDocument/2006/relationships/footer" Target="footer31.xml"/><Relationship Id="rId571" Type="http://schemas.openxmlformats.org/officeDocument/2006/relationships/footer" Target="footer291.xml"/><Relationship Id="rId669" Type="http://schemas.openxmlformats.org/officeDocument/2006/relationships/header" Target="header300.xml"/><Relationship Id="rId876" Type="http://schemas.openxmlformats.org/officeDocument/2006/relationships/header" Target="header388.xml"/><Relationship Id="rId19" Type="http://schemas.openxmlformats.org/officeDocument/2006/relationships/footer" Target="footer9.xml"/><Relationship Id="rId224" Type="http://schemas.openxmlformats.org/officeDocument/2006/relationships/footer" Target="footer116.xml"/><Relationship Id="rId431" Type="http://schemas.openxmlformats.org/officeDocument/2006/relationships/footer" Target="footer220.xml"/><Relationship Id="rId529" Type="http://schemas.openxmlformats.org/officeDocument/2006/relationships/header" Target="header233.xml"/><Relationship Id="rId736" Type="http://schemas.openxmlformats.org/officeDocument/2006/relationships/footer" Target="footer371.xml"/><Relationship Id="rId1061" Type="http://schemas.openxmlformats.org/officeDocument/2006/relationships/footer" Target="footer543.xml"/><Relationship Id="rId168" Type="http://schemas.openxmlformats.org/officeDocument/2006/relationships/header" Target="header66.xml"/><Relationship Id="rId943" Type="http://schemas.openxmlformats.org/officeDocument/2006/relationships/header" Target="header420.xml"/><Relationship Id="rId1019" Type="http://schemas.openxmlformats.org/officeDocument/2006/relationships/footer" Target="footer522.xml"/><Relationship Id="rId72" Type="http://schemas.openxmlformats.org/officeDocument/2006/relationships/header" Target="header21.xml"/><Relationship Id="rId375" Type="http://schemas.openxmlformats.org/officeDocument/2006/relationships/header" Target="header163.xml"/><Relationship Id="rId582" Type="http://schemas.openxmlformats.org/officeDocument/2006/relationships/header" Target="header259.xml"/><Relationship Id="rId803" Type="http://schemas.openxmlformats.org/officeDocument/2006/relationships/header" Target="header359.xml"/><Relationship Id="rId3" Type="http://schemas.openxmlformats.org/officeDocument/2006/relationships/settings" Target="settings.xml"/><Relationship Id="rId235" Type="http://schemas.openxmlformats.org/officeDocument/2006/relationships/header" Target="header97.xml"/><Relationship Id="rId442" Type="http://schemas.openxmlformats.org/officeDocument/2006/relationships/footer" Target="footer225.xml"/><Relationship Id="rId887" Type="http://schemas.openxmlformats.org/officeDocument/2006/relationships/footer" Target="footer453.xml"/><Relationship Id="rId1072" Type="http://schemas.openxmlformats.org/officeDocument/2006/relationships/footer" Target="footer548.xml"/><Relationship Id="rId302" Type="http://schemas.openxmlformats.org/officeDocument/2006/relationships/header" Target="header129.xml"/><Relationship Id="rId747" Type="http://schemas.openxmlformats.org/officeDocument/2006/relationships/footer" Target="footer378.xml"/><Relationship Id="rId954" Type="http://schemas.openxmlformats.org/officeDocument/2006/relationships/footer" Target="footer487.xml"/><Relationship Id="rId83" Type="http://schemas.openxmlformats.org/officeDocument/2006/relationships/header" Target="header26.xml"/><Relationship Id="rId179" Type="http://schemas.openxmlformats.org/officeDocument/2006/relationships/footer" Target="footer93.xml"/><Relationship Id="rId386" Type="http://schemas.openxmlformats.org/officeDocument/2006/relationships/footer" Target="footer197.xml"/><Relationship Id="rId593" Type="http://schemas.openxmlformats.org/officeDocument/2006/relationships/header" Target="header264.xml"/><Relationship Id="rId607" Type="http://schemas.openxmlformats.org/officeDocument/2006/relationships/footer" Target="footer309.xml"/><Relationship Id="rId814" Type="http://schemas.openxmlformats.org/officeDocument/2006/relationships/header" Target="header363.xml"/><Relationship Id="rId246" Type="http://schemas.openxmlformats.org/officeDocument/2006/relationships/header" Target="header102.xml"/><Relationship Id="rId453" Type="http://schemas.openxmlformats.org/officeDocument/2006/relationships/footer" Target="footer231.xml"/><Relationship Id="rId660" Type="http://schemas.openxmlformats.org/officeDocument/2006/relationships/footer" Target="footer334.xml"/><Relationship Id="rId898" Type="http://schemas.openxmlformats.org/officeDocument/2006/relationships/header" Target="header399.xml"/><Relationship Id="rId1083" Type="http://schemas.openxmlformats.org/officeDocument/2006/relationships/footer" Target="footer553.xml"/><Relationship Id="rId106" Type="http://schemas.openxmlformats.org/officeDocument/2006/relationships/footer" Target="footer53.xml"/><Relationship Id="rId313" Type="http://schemas.openxmlformats.org/officeDocument/2006/relationships/header" Target="header134.xml"/><Relationship Id="rId758" Type="http://schemas.openxmlformats.org/officeDocument/2006/relationships/footer" Target="footer384.xml"/><Relationship Id="rId965" Type="http://schemas.openxmlformats.org/officeDocument/2006/relationships/footer" Target="footer494.xml"/><Relationship Id="rId10" Type="http://schemas.openxmlformats.org/officeDocument/2006/relationships/footer" Target="footer4.xml"/><Relationship Id="rId94" Type="http://schemas.openxmlformats.org/officeDocument/2006/relationships/header" Target="header31.xml"/><Relationship Id="rId397" Type="http://schemas.openxmlformats.org/officeDocument/2006/relationships/header" Target="header174.xml"/><Relationship Id="rId520" Type="http://schemas.openxmlformats.org/officeDocument/2006/relationships/footer" Target="footer266.xml"/><Relationship Id="rId618" Type="http://schemas.openxmlformats.org/officeDocument/2006/relationships/header" Target="header276.xml"/><Relationship Id="rId825" Type="http://schemas.openxmlformats.org/officeDocument/2006/relationships/footer" Target="footer420.xml"/><Relationship Id="rId257" Type="http://schemas.openxmlformats.org/officeDocument/2006/relationships/footer" Target="footer132.xml"/><Relationship Id="rId464" Type="http://schemas.openxmlformats.org/officeDocument/2006/relationships/footer" Target="footer237.xml"/><Relationship Id="rId1010" Type="http://schemas.openxmlformats.org/officeDocument/2006/relationships/footer" Target="footer518.xml"/><Relationship Id="rId1094" Type="http://schemas.openxmlformats.org/officeDocument/2006/relationships/footer" Target="footer559.xml"/><Relationship Id="rId117" Type="http://schemas.openxmlformats.org/officeDocument/2006/relationships/footer" Target="footer60.xml"/><Relationship Id="rId671" Type="http://schemas.openxmlformats.org/officeDocument/2006/relationships/footer" Target="footer339.xml"/><Relationship Id="rId769" Type="http://schemas.openxmlformats.org/officeDocument/2006/relationships/footer" Target="footer390.xml"/><Relationship Id="rId976" Type="http://schemas.openxmlformats.org/officeDocument/2006/relationships/footer" Target="footer499.xml"/><Relationship Id="rId324" Type="http://schemas.openxmlformats.org/officeDocument/2006/relationships/header" Target="header139.xml"/><Relationship Id="rId531" Type="http://schemas.openxmlformats.org/officeDocument/2006/relationships/footer" Target="footer271.xml"/><Relationship Id="rId629" Type="http://schemas.openxmlformats.org/officeDocument/2006/relationships/image" Target="media/image22.png"/><Relationship Id="rId836" Type="http://schemas.openxmlformats.org/officeDocument/2006/relationships/header" Target="header372.xml"/><Relationship Id="rId1021" Type="http://schemas.openxmlformats.org/officeDocument/2006/relationships/header" Target="header454.xml"/><Relationship Id="rId903" Type="http://schemas.openxmlformats.org/officeDocument/2006/relationships/header" Target="header401.xml"/><Relationship Id="rId32" Type="http://schemas.openxmlformats.org/officeDocument/2006/relationships/footer" Target="footer15.xml"/><Relationship Id="rId181" Type="http://schemas.openxmlformats.org/officeDocument/2006/relationships/image" Target="media/image9.png"/><Relationship Id="rId279" Type="http://schemas.openxmlformats.org/officeDocument/2006/relationships/header" Target="header119.xml"/><Relationship Id="rId486" Type="http://schemas.openxmlformats.org/officeDocument/2006/relationships/header" Target="header213.xml"/><Relationship Id="rId693" Type="http://schemas.openxmlformats.org/officeDocument/2006/relationships/header" Target="header311.xml"/><Relationship Id="rId139" Type="http://schemas.openxmlformats.org/officeDocument/2006/relationships/header" Target="header52.xml"/><Relationship Id="rId346" Type="http://schemas.openxmlformats.org/officeDocument/2006/relationships/footer" Target="footer177.xml"/><Relationship Id="rId553" Type="http://schemas.openxmlformats.org/officeDocument/2006/relationships/header" Target="header245.xml"/><Relationship Id="rId760" Type="http://schemas.openxmlformats.org/officeDocument/2006/relationships/footer" Target="footer385.xml"/><Relationship Id="rId998" Type="http://schemas.openxmlformats.org/officeDocument/2006/relationships/footer" Target="footer512.xml"/><Relationship Id="rId206" Type="http://schemas.openxmlformats.org/officeDocument/2006/relationships/footer" Target="footer107.xml"/><Relationship Id="rId413" Type="http://schemas.openxmlformats.org/officeDocument/2006/relationships/footer" Target="footer211.xml"/><Relationship Id="rId858" Type="http://schemas.openxmlformats.org/officeDocument/2006/relationships/footer" Target="footer438.xml"/><Relationship Id="rId1043" Type="http://schemas.openxmlformats.org/officeDocument/2006/relationships/footer" Target="footer534.xml"/><Relationship Id="rId620" Type="http://schemas.openxmlformats.org/officeDocument/2006/relationships/footer" Target="footer315.xml"/><Relationship Id="rId718" Type="http://schemas.openxmlformats.org/officeDocument/2006/relationships/footer" Target="footer363.xml"/><Relationship Id="rId925" Type="http://schemas.openxmlformats.org/officeDocument/2006/relationships/footer" Target="footer472.xml"/><Relationship Id="rId54" Type="http://schemas.openxmlformats.org/officeDocument/2006/relationships/header" Target="header13.xml"/><Relationship Id="rId270" Type="http://schemas.openxmlformats.org/officeDocument/2006/relationships/header" Target="header114.xml"/><Relationship Id="rId130" Type="http://schemas.openxmlformats.org/officeDocument/2006/relationships/header" Target="header48.xml"/><Relationship Id="rId368" Type="http://schemas.openxmlformats.org/officeDocument/2006/relationships/footer" Target="footer188.xml"/><Relationship Id="rId575" Type="http://schemas.openxmlformats.org/officeDocument/2006/relationships/header" Target="header255.xml"/><Relationship Id="rId782" Type="http://schemas.openxmlformats.org/officeDocument/2006/relationships/header" Target="header350.xml"/><Relationship Id="rId228" Type="http://schemas.openxmlformats.org/officeDocument/2006/relationships/header" Target="header94.xml"/><Relationship Id="rId435" Type="http://schemas.openxmlformats.org/officeDocument/2006/relationships/footer" Target="footer222.xml"/><Relationship Id="rId642" Type="http://schemas.openxmlformats.org/officeDocument/2006/relationships/header" Target="header287.xml"/><Relationship Id="rId1065" Type="http://schemas.openxmlformats.org/officeDocument/2006/relationships/footer" Target="footer545.xml"/><Relationship Id="rId502" Type="http://schemas.openxmlformats.org/officeDocument/2006/relationships/header" Target="header220.xml"/><Relationship Id="rId947" Type="http://schemas.openxmlformats.org/officeDocument/2006/relationships/header" Target="header422.xml"/><Relationship Id="rId76" Type="http://schemas.openxmlformats.org/officeDocument/2006/relationships/footer" Target="footer38.xml"/><Relationship Id="rId807" Type="http://schemas.openxmlformats.org/officeDocument/2006/relationships/footer" Target="footer40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257338</Words>
  <Characters>1466829</Characters>
  <Application>Microsoft Office Word</Application>
  <DocSecurity>0</DocSecurity>
  <Lines>12223</Lines>
  <Paragraphs>3441</Paragraphs>
  <ScaleCrop>false</ScaleCrop>
  <Company/>
  <LinksUpToDate>false</LinksUpToDate>
  <CharactersWithSpaces>1720726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5</cp:revision>
  <dcterms:created xsi:type="dcterms:W3CDTF">2017-07-04T08:55:00Z</dcterms:created>
  <dcterms:modified xsi:type="dcterms:W3CDTF">2019-06-08T04:26:00Z</dcterms:modified>
</cp:coreProperties>
</file>